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8D0AE" w14:textId="77777777" w:rsidR="00396295" w:rsidRDefault="00396295">
      <w:r>
        <w:t xml:space="preserve">Multi-Stage Rocket Delta-V Analysis </w:t>
      </w:r>
    </w:p>
    <w:p w14:paraId="2705FABE" w14:textId="77777777" w:rsidR="00396295" w:rsidRDefault="00396295"/>
    <w:p w14:paraId="7922F672" w14:textId="77777777" w:rsidR="00396295" w:rsidRDefault="00396295">
      <w:r>
        <w:t xml:space="preserve">Student: Azra Ceren Ertürk </w:t>
      </w:r>
    </w:p>
    <w:p w14:paraId="0C0BD38C" w14:textId="77777777" w:rsidR="00396295" w:rsidRDefault="00396295">
      <w:r>
        <w:t xml:space="preserve">Course: </w:t>
      </w:r>
      <w:r>
        <w:t>Software</w:t>
      </w:r>
      <w:r>
        <w:t xml:space="preserve"> / Engineering </w:t>
      </w:r>
    </w:p>
    <w:p w14:paraId="1378D312" w14:textId="77777777" w:rsidR="00396295" w:rsidRDefault="00396295">
      <w:r>
        <w:t xml:space="preserve">Date: 2026 </w:t>
      </w:r>
    </w:p>
    <w:p w14:paraId="2C66DD91" w14:textId="77777777" w:rsidR="00396295" w:rsidRDefault="00396295"/>
    <w:p w14:paraId="455093C5" w14:textId="77777777" w:rsidR="00396295" w:rsidRDefault="00396295">
      <w:r>
        <w:t>Introduction</w:t>
      </w:r>
    </w:p>
    <w:p w14:paraId="6A4F5F75" w14:textId="77777777" w:rsidR="00396295" w:rsidRDefault="00396295">
      <w:r>
        <w:t xml:space="preserve">This report presents the analysis of a multi-stage rocket's Delta-V capacity. Delta-V is a critical parameter in space engineering, representing the total change in velocity a rocket can achieve. The goal of this study is to model a realistic rocket system and evaluate its ability to reach orbit. </w:t>
      </w:r>
    </w:p>
    <w:p w14:paraId="6BE49E77" w14:textId="77777777" w:rsidR="00396295" w:rsidRDefault="00396295">
      <w:r>
        <w:t>Method</w:t>
      </w:r>
    </w:p>
    <w:p w14:paraId="65A86CF4" w14:textId="77777777" w:rsidR="00396295" w:rsidRDefault="00396295">
      <w:r>
        <w:t xml:space="preserve"> The calculations are based on the Tsiolkovsky Rocket Equation. Each stage of the rocket is analyzed separately. Mass reduction due to fuel consumption and stage separation is taken into account. Additionally, gravity and atmospheric drag losses are included to obtain a more realistic result. </w:t>
      </w:r>
    </w:p>
    <w:p w14:paraId="0F37A951" w14:textId="77777777" w:rsidR="00396295" w:rsidRDefault="00396295">
      <w:r>
        <w:t xml:space="preserve">Model Parameters </w:t>
      </w:r>
    </w:p>
    <w:p w14:paraId="2E2B168C" w14:textId="77777777" w:rsidR="00396295" w:rsidRDefault="00396295">
      <w:r>
        <w:t xml:space="preserve">- 3-stage rocket system </w:t>
      </w:r>
    </w:p>
    <w:p w14:paraId="74F62EF4" w14:textId="77777777" w:rsidR="00396295" w:rsidRDefault="00396295">
      <w:r>
        <w:t xml:space="preserve">- Payload: 5000 kg </w:t>
      </w:r>
    </w:p>
    <w:p w14:paraId="3FF990C4" w14:textId="77777777" w:rsidR="00396295" w:rsidRDefault="00396295">
      <w:r>
        <w:t xml:space="preserve">- Variable specific impulse (Isp) values </w:t>
      </w:r>
    </w:p>
    <w:p w14:paraId="281A5CCD" w14:textId="77777777" w:rsidR="00396295" w:rsidRDefault="00396295">
      <w:r>
        <w:t xml:space="preserve">- Fuel mass and dry mass separation </w:t>
      </w:r>
    </w:p>
    <w:p w14:paraId="4349CBE9" w14:textId="643388F7" w:rsidR="00396295" w:rsidRDefault="00396295">
      <w:r>
        <w:t>- Gravity loss: ~1500 m/s - Drag loss: ~200 m/s</w:t>
      </w:r>
    </w:p>
    <w:p w14:paraId="57AE9A3A" w14:textId="77777777" w:rsidR="00396295" w:rsidRDefault="00396295">
      <w:r>
        <w:t xml:space="preserve"> Results</w:t>
      </w:r>
    </w:p>
    <w:p w14:paraId="0304309E" w14:textId="4FD6B12B" w:rsidR="00396295" w:rsidRDefault="00396295">
      <w:r>
        <w:t xml:space="preserve">Total ideal Delta-V: ~12892 m/s </w:t>
      </w:r>
    </w:p>
    <w:p w14:paraId="21C9A549" w14:textId="77777777" w:rsidR="00396295" w:rsidRDefault="00396295">
      <w:r>
        <w:t xml:space="preserve">Total losses: ~1700 m/s </w:t>
      </w:r>
    </w:p>
    <w:p w14:paraId="4AC92DF6" w14:textId="52C9C64F" w:rsidR="00396295" w:rsidRDefault="00396295">
      <w:r>
        <w:t>Net Delta-V: ~11192 m/s Conclusion</w:t>
      </w:r>
    </w:p>
    <w:p w14:paraId="6717AD0D" w14:textId="605F8048" w:rsidR="00C109F1" w:rsidRDefault="00396295">
      <w:r>
        <w:t xml:space="preserve"> The results show that the rocket has sufficient Delta-V capacity to reach low Earth orbit. This demonstrates the effectiveness of multi-stage rocket design and highlights the importance of mass optimization and stage separation in rocket engineering..</w:t>
      </w:r>
    </w:p>
    <w:p w14:paraId="0DFC52FB" w14:textId="77777777" w:rsidR="00396295" w:rsidRDefault="00396295"/>
    <w:p w14:paraId="37184F6D" w14:textId="02D9373D" w:rsidR="00396295" w:rsidRDefault="00FC776E">
      <w:r>
        <w:t>The comparison between drag and no-drag cases shows that aerodynamic resistance reduces the rocket’s velocity during ascent. Although the rocket still achieves a high final altitude and velocity, the drag model produces consistently lower performance. This confirms that atmospheric effects are important in realistic rocket simulations.</w:t>
      </w:r>
    </w:p>
    <w:sectPr w:rsidR="003962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295"/>
    <w:rsid w:val="00396295"/>
    <w:rsid w:val="005F3769"/>
    <w:rsid w:val="008C4CDA"/>
    <w:rsid w:val="00A03DF2"/>
    <w:rsid w:val="00C109F1"/>
    <w:rsid w:val="00FC776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83E2DBD"/>
  <w15:chartTrackingRefBased/>
  <w15:docId w15:val="{F99AE073-6B7A-2A48-BDE9-C7D5A4FD9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96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96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9629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9629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9629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96295"/>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96295"/>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96295"/>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96295"/>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9629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9629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9629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9629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9629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9629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9629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9629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96295"/>
    <w:rPr>
      <w:rFonts w:eastAsiaTheme="majorEastAsia" w:cstheme="majorBidi"/>
      <w:color w:val="272727" w:themeColor="text1" w:themeTint="D8"/>
    </w:rPr>
  </w:style>
  <w:style w:type="paragraph" w:styleId="KonuBal">
    <w:name w:val="Title"/>
    <w:basedOn w:val="Normal"/>
    <w:next w:val="Normal"/>
    <w:link w:val="KonuBalChar"/>
    <w:uiPriority w:val="10"/>
    <w:qFormat/>
    <w:rsid w:val="00396295"/>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9629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96295"/>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9629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96295"/>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396295"/>
    <w:rPr>
      <w:i/>
      <w:iCs/>
      <w:color w:val="404040" w:themeColor="text1" w:themeTint="BF"/>
    </w:rPr>
  </w:style>
  <w:style w:type="paragraph" w:styleId="ListeParagraf">
    <w:name w:val="List Paragraph"/>
    <w:basedOn w:val="Normal"/>
    <w:uiPriority w:val="34"/>
    <w:qFormat/>
    <w:rsid w:val="00396295"/>
    <w:pPr>
      <w:ind w:left="720"/>
      <w:contextualSpacing/>
    </w:pPr>
  </w:style>
  <w:style w:type="character" w:styleId="GlVurgulama">
    <w:name w:val="Intense Emphasis"/>
    <w:basedOn w:val="VarsaylanParagrafYazTipi"/>
    <w:uiPriority w:val="21"/>
    <w:qFormat/>
    <w:rsid w:val="00396295"/>
    <w:rPr>
      <w:i/>
      <w:iCs/>
      <w:color w:val="0F4761" w:themeColor="accent1" w:themeShade="BF"/>
    </w:rPr>
  </w:style>
  <w:style w:type="paragraph" w:styleId="GlAlnt">
    <w:name w:val="Intense Quote"/>
    <w:basedOn w:val="Normal"/>
    <w:next w:val="Normal"/>
    <w:link w:val="GlAlntChar"/>
    <w:uiPriority w:val="30"/>
    <w:qFormat/>
    <w:rsid w:val="00396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96295"/>
    <w:rPr>
      <w:i/>
      <w:iCs/>
      <w:color w:val="0F4761" w:themeColor="accent1" w:themeShade="BF"/>
    </w:rPr>
  </w:style>
  <w:style w:type="character" w:styleId="GlBavuru">
    <w:name w:val="Intense Reference"/>
    <w:basedOn w:val="VarsaylanParagrafYazTipi"/>
    <w:uiPriority w:val="32"/>
    <w:qFormat/>
    <w:rsid w:val="003962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240</Words>
  <Characters>1369</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Ertürk</dc:creator>
  <cp:keywords/>
  <dc:description/>
  <cp:lastModifiedBy>Hakan Ertürk</cp:lastModifiedBy>
  <cp:revision>1</cp:revision>
  <dcterms:created xsi:type="dcterms:W3CDTF">2026-04-13T15:04:00Z</dcterms:created>
  <dcterms:modified xsi:type="dcterms:W3CDTF">2026-04-13T16:09:00Z</dcterms:modified>
</cp:coreProperties>
</file>