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before="65" w:line="480" w:lineRule="auto"/>
        <w:ind w:left="3737" w:right="4156" w:firstLine="3.0000000000001137"/>
        <w:jc w:val="center"/>
        <w:rPr/>
      </w:pPr>
      <w:r w:rsidDel="00000000" w:rsidR="00000000" w:rsidRPr="00000000">
        <w:rPr>
          <w:rtl w:val="0"/>
        </w:rPr>
        <w:t xml:space="preserve">ЖИЛЫЕ ЗДАНИЯ СНиП РК 3.02-43-2007</w:t>
      </w:r>
    </w:p>
    <w:p w:rsidR="00000000" w:rsidDel="00000000" w:rsidP="00000000" w:rsidRDefault="00000000" w:rsidRPr="00000000" w14:paraId="00000003">
      <w:pPr>
        <w:spacing w:before="0" w:lineRule="auto"/>
        <w:ind w:left="2158" w:right="2571" w:firstLine="0"/>
        <w:jc w:val="center"/>
        <w:rPr>
          <w:b w:val="1"/>
          <w:sz w:val="24"/>
          <w:szCs w:val="24"/>
        </w:rPr>
      </w:pPr>
      <w:r w:rsidDel="00000000" w:rsidR="00000000" w:rsidRPr="00000000">
        <w:rPr>
          <w:b w:val="1"/>
          <w:sz w:val="24"/>
          <w:szCs w:val="24"/>
          <w:rtl w:val="0"/>
        </w:rPr>
        <w:t xml:space="preserve">Содержание</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13"/>
        </w:tabs>
        <w:spacing w:after="0" w:before="0" w:line="240" w:lineRule="auto"/>
        <w:ind w:left="312" w:right="0" w:hanging="1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Область применения</w:t>
      </w:r>
    </w:p>
    <w:p w:rsidR="00000000" w:rsidDel="00000000" w:rsidP="00000000" w:rsidRDefault="00000000" w:rsidRPr="00000000" w14:paraId="000000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13"/>
        </w:tabs>
        <w:spacing w:after="0" w:before="0" w:line="240" w:lineRule="auto"/>
        <w:ind w:left="312" w:right="0" w:hanging="1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Нормативные ссылки</w:t>
      </w:r>
    </w:p>
    <w:p w:rsidR="00000000" w:rsidDel="00000000" w:rsidP="00000000" w:rsidRDefault="00000000" w:rsidRPr="00000000" w14:paraId="000000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13"/>
        </w:tabs>
        <w:spacing w:after="0" w:before="0" w:line="240" w:lineRule="auto"/>
        <w:ind w:left="132" w:right="75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Термины и определения 4 Общие положения</w:t>
      </w:r>
    </w:p>
    <w:p w:rsidR="00000000" w:rsidDel="00000000" w:rsidP="00000000" w:rsidRDefault="00000000" w:rsidRPr="00000000" w14:paraId="0000000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Основные требования</w:t>
      </w:r>
    </w:p>
    <w:p w:rsidR="00000000" w:rsidDel="00000000" w:rsidP="00000000" w:rsidRDefault="00000000" w:rsidRPr="00000000" w14:paraId="0000000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Лифты</w:t>
      </w:r>
    </w:p>
    <w:p w:rsidR="00000000" w:rsidDel="00000000" w:rsidP="00000000" w:rsidRDefault="00000000" w:rsidRPr="00000000" w14:paraId="0000000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Мусороудаление</w:t>
      </w:r>
    </w:p>
    <w:p w:rsidR="00000000" w:rsidDel="00000000" w:rsidP="00000000" w:rsidRDefault="00000000" w:rsidRPr="00000000" w14:paraId="0000000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Лестничные клетки и лестницы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Требования к основным элементам и помещениям жилых зданий</w:t>
      </w:r>
    </w:p>
    <w:p w:rsidR="00000000" w:rsidDel="00000000" w:rsidP="00000000" w:rsidRDefault="00000000" w:rsidRPr="00000000" w14:paraId="000000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Входная группа помещений</w:t>
      </w:r>
    </w:p>
    <w:p w:rsidR="00000000" w:rsidDel="00000000" w:rsidP="00000000" w:rsidRDefault="00000000" w:rsidRPr="00000000" w14:paraId="0000000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Квартиры</w:t>
      </w:r>
    </w:p>
    <w:p w:rsidR="00000000" w:rsidDel="00000000" w:rsidP="00000000" w:rsidRDefault="00000000" w:rsidRPr="00000000" w14:paraId="0000000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Дополнительные помещения здания и квартир</w:t>
      </w:r>
    </w:p>
    <w:p w:rsidR="00000000" w:rsidDel="00000000" w:rsidP="00000000" w:rsidRDefault="00000000" w:rsidRPr="00000000" w14:paraId="000000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493"/>
        </w:tabs>
        <w:spacing w:after="0" w:before="0" w:line="240" w:lineRule="auto"/>
        <w:ind w:left="132" w:right="7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общественного назначения, встроенные и встроенно-пристроенные в жилые здания</w:t>
      </w:r>
    </w:p>
    <w:p w:rsidR="00000000" w:rsidDel="00000000" w:rsidP="00000000" w:rsidRDefault="00000000" w:rsidRPr="00000000" w14:paraId="000000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pos="493"/>
        </w:tabs>
        <w:spacing w:after="0" w:before="0" w:line="240" w:lineRule="auto"/>
        <w:ind w:left="132" w:right="207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для индивидуальной трудовой деятельности в составе квартир 6 несущая способность и деформативность конструкций</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13"/>
        </w:tabs>
        <w:spacing w:after="0" w:before="0" w:line="240" w:lineRule="auto"/>
        <w:ind w:left="312" w:right="0" w:hanging="1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пожарная безопасность 6</w:t>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Пожарно-техническая классификация</w:t>
      </w:r>
    </w:p>
    <w:p w:rsidR="00000000" w:rsidDel="00000000" w:rsidP="00000000" w:rsidRDefault="00000000" w:rsidRPr="00000000" w14:paraId="000000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Здания, пожарные отсеки, помещения, противопожарные преграды</w:t>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493"/>
        </w:tabs>
        <w:spacing w:after="0" w:before="1"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Пути эвакуации, эвакуационные и аварийные выходы</w:t>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493"/>
        </w:tabs>
        <w:spacing w:after="0" w:before="0" w:line="240" w:lineRule="auto"/>
        <w:ind w:left="492"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Нежилые этажи</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13"/>
        </w:tabs>
        <w:spacing w:after="0" w:before="0" w:line="240" w:lineRule="auto"/>
        <w:ind w:left="312" w:right="0" w:hanging="1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безопасность при эксплуатации</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13"/>
        </w:tabs>
        <w:spacing w:after="0" w:before="0" w:line="240" w:lineRule="auto"/>
        <w:ind w:left="132" w:right="54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Санитарно-эпидемиологические требования 10 Долговечность и ремонтопригодность</w:t>
      </w:r>
    </w:p>
    <w:p w:rsidR="00000000" w:rsidDel="00000000" w:rsidP="00000000" w:rsidRDefault="00000000" w:rsidRPr="00000000" w14:paraId="0000001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pos="433"/>
        </w:tabs>
        <w:spacing w:after="0" w:before="0" w:line="240" w:lineRule="auto"/>
        <w:ind w:left="432" w:right="0" w:hanging="3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Инженерное оборудование</w:t>
      </w:r>
    </w:p>
    <w:p w:rsidR="00000000" w:rsidDel="00000000" w:rsidP="00000000" w:rsidRDefault="00000000" w:rsidRPr="00000000" w14:paraId="0000001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612" w:right="0" w:hanging="4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Водоснабжение и канализация</w:t>
      </w:r>
    </w:p>
    <w:p w:rsidR="00000000" w:rsidDel="00000000" w:rsidP="00000000" w:rsidRDefault="00000000" w:rsidRPr="00000000" w14:paraId="0000001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612" w:right="0" w:hanging="4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Отопление, вентиляция и кондиционирование воздуха</w:t>
      </w:r>
    </w:p>
    <w:p w:rsidR="00000000" w:rsidDel="00000000" w:rsidP="00000000" w:rsidRDefault="00000000" w:rsidRPr="00000000" w14:paraId="0000001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612" w:right="0" w:hanging="4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Теплоснабжение</w:t>
      </w:r>
    </w:p>
    <w:p w:rsidR="00000000" w:rsidDel="00000000" w:rsidP="00000000" w:rsidRDefault="00000000" w:rsidRPr="00000000" w14:paraId="0000001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612" w:right="0" w:hanging="4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Газоснабжение</w:t>
      </w:r>
    </w:p>
    <w:p w:rsidR="00000000" w:rsidDel="00000000" w:rsidP="00000000" w:rsidRDefault="00000000" w:rsidRPr="00000000" w14:paraId="0000001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612" w:right="0" w:hanging="4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Электрические устройства и электрооборудование</w:t>
      </w:r>
    </w:p>
    <w:p w:rsidR="00000000" w:rsidDel="00000000" w:rsidP="00000000" w:rsidRDefault="00000000" w:rsidRPr="00000000" w14:paraId="0000001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pos="613"/>
        </w:tabs>
        <w:spacing w:after="0" w:before="0" w:line="240" w:lineRule="auto"/>
        <w:ind w:left="132" w:right="61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Автоматика, связь и сигнализация 12 Энергосбережение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5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1 (обязательное) Правила определения площади помещений, площади застройки, этажности и строительного объема здания</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2 (обязательное) Минимальное число пассажирских лифтов</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9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3 (обязательное) Расчетные параметры воздуха и кратность воздухообмена в помещениях жилых зданий</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0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4 (обязательное) Номенклатура учреждений и предприятий общественного назначения, встроенных (встроенно-пристроенных) в жилые здания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 w:right="257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Введение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00" w:orient="portrait"/>
          <w:pgMar w:bottom="277.7952755905512" w:top="1337.952755905512" w:left="997.7952755905512" w:right="578.2677165354331" w:header="360" w:footer="36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Настоящие строительные нормы и правила переработаны в целях реализации про- граммы совершенствования нормативно-технических документов в области архитектурной, градостроительной и строительной деятельности с учетом принципов технического</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2" w:right="545" w:hanging="0.999999999999996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регулирования, основанных на включении требований, обеспечивающих безопасность жизни и здоровья людей, охрану окружающей среды, предупреждение влияния вредных и опасных факторов, допустимые уровни риска и т. д.</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54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Строительные нормы и правила содержат основные положения, регламентирующие требования проектирования, строительства и эксплуатации жилых зданий.</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изложении текста норматива, допускающих отступления от требований строи- тельных норм и правил, применены словосочетания «как правило», «при необходимости», которые означают, что отступления от них должны быть обоснованы, а к словосочетаниям</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«могут быть», «рекомендуемым», «допускается» относятся положения, которые могут изменяться в соответствии с конкретными условиями строительства.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6"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Государственный норматив (нормативно - технический документ) выполнен в соот- ветствии с требованиями СНиП РК 1.01-01-2001 «Государственные нормативы в области архитектуры, градостроительства и строительства. Основные положения».</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before="193" w:line="280" w:lineRule="auto"/>
        <w:ind w:left="2158" w:right="2571" w:firstLine="0"/>
        <w:jc w:val="center"/>
        <w:rPr/>
      </w:pPr>
      <w:r w:rsidDel="00000000" w:rsidR="00000000" w:rsidRPr="00000000">
        <w:rPr>
          <w:rtl w:val="0"/>
        </w:rPr>
        <w:t xml:space="preserve">СТРОИТЕЛЬНЫЕ НОРМЫ И ПРАВИЛА ЖИЛЫЕ ЗДАНИЯ</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165100</wp:posOffset>
                </wp:positionH>
                <wp:positionV relativeFrom="paragraph">
                  <wp:posOffset>304800</wp:posOffset>
                </wp:positionV>
                <wp:extent cx="6166485" cy="27815"/>
                <wp:effectExtent b="0" l="0" r="0" t="0"/>
                <wp:wrapNone/>
                <wp:docPr id="5" name=""/>
                <a:graphic>
                  <a:graphicData uri="http://schemas.microsoft.com/office/word/2010/wordprocessingShape">
                    <wps:wsp>
                      <wps:cNvSpPr/>
                      <wps:cNvPr id="6" name="Shape 6"/>
                      <wps:spPr>
                        <a:xfrm>
                          <a:off x="2902520" y="3770855"/>
                          <a:ext cx="6156960" cy="182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165100</wp:posOffset>
                </wp:positionH>
                <wp:positionV relativeFrom="paragraph">
                  <wp:posOffset>304800</wp:posOffset>
                </wp:positionV>
                <wp:extent cx="6166485" cy="2781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66485" cy="27815"/>
                        </a:xfrm>
                        <a:prstGeom prst="rect"/>
                        <a:ln/>
                      </pic:spPr>
                    </pic:pic>
                  </a:graphicData>
                </a:graphic>
              </wp:anchor>
            </w:drawing>
          </mc:Fallback>
        </mc:AlternateContent>
      </w:r>
    </w:p>
    <w:p w:rsidR="00000000" w:rsidDel="00000000" w:rsidP="00000000" w:rsidRDefault="00000000" w:rsidRPr="00000000" w14:paraId="0000002F">
      <w:pPr>
        <w:spacing w:before="230" w:lineRule="auto"/>
        <w:ind w:left="2153" w:right="2571" w:firstLine="0"/>
        <w:jc w:val="center"/>
        <w:rPr>
          <w:b w:val="1"/>
          <w:sz w:val="24"/>
          <w:szCs w:val="24"/>
        </w:rPr>
      </w:pPr>
      <w:r w:rsidDel="00000000" w:rsidR="00000000" w:rsidRPr="00000000">
        <w:rPr>
          <w:b w:val="1"/>
          <w:sz w:val="24"/>
          <w:szCs w:val="24"/>
          <w:rtl w:val="0"/>
        </w:rPr>
        <w:t xml:space="preserve">RESIDENTIAL BUILDINGS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330200</wp:posOffset>
                </wp:positionV>
                <wp:extent cx="6166485" cy="27810"/>
                <wp:effectExtent b="0" l="0" r="0" t="0"/>
                <wp:wrapTopAndBottom distB="0" distT="0"/>
                <wp:docPr id="2" name=""/>
                <a:graphic>
                  <a:graphicData uri="http://schemas.microsoft.com/office/word/2010/wordprocessingShape">
                    <wps:wsp>
                      <wps:cNvSpPr/>
                      <wps:cNvPr id="3" name="Shape 3"/>
                      <wps:spPr>
                        <a:xfrm>
                          <a:off x="2902520" y="3770858"/>
                          <a:ext cx="6156960" cy="1828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330200</wp:posOffset>
                </wp:positionV>
                <wp:extent cx="6166485" cy="2781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66485" cy="2781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5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Дата введения - 2007.07.01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2"/>
          <w:numId w:val="23"/>
        </w:numPr>
        <w:tabs>
          <w:tab w:val="left" w:pos="1021"/>
        </w:tabs>
        <w:spacing w:after="0" w:before="90" w:line="240" w:lineRule="auto"/>
        <w:ind w:left="1020" w:right="0" w:hanging="180.99999999999994"/>
        <w:jc w:val="both"/>
        <w:rPr/>
      </w:pPr>
      <w:r w:rsidDel="00000000" w:rsidR="00000000" w:rsidRPr="00000000">
        <w:rPr>
          <w:rtl w:val="0"/>
        </w:rPr>
        <w:t xml:space="preserve">Область применения</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69"/>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Настоящие нормы и правила разработаны в целях реализации правовых нор- мативных актов, регулирующих жилищные отношения, архитектурную, градостроительную и строительную деятельность на территории РК, принципов технического регулирования, обеспечивающих безопасность жизни, здоровья людей, сохранность имущества и окружающей среды.</w:t>
      </w:r>
    </w:p>
    <w:p w:rsidR="00000000" w:rsidDel="00000000" w:rsidP="00000000" w:rsidRDefault="00000000" w:rsidRPr="00000000" w14:paraId="0000003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08"/>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Требования настоящих норм и правил должны соблюдаться всеми организациями, частными лицами и объединениями (включая совместные предприятия с участием зарубеж- ных партнеров, зарубежные юридические и физические лица) независимо от организацион- но-правовой формы и формы собственности при проектировании новых объектов строитель- ства жилого назначения с высотой не более 75,0 м, в том числе многоквартирных жилых домов, общежитий квартирного типа, жилых помещений в составе зданий многофункцио- нального назначения, а также при эксплуатации и расширении, техническом перевоору- жении, модернизации, реконструкции и капитальном ремонте.</w:t>
      </w:r>
    </w:p>
    <w:p w:rsidR="00000000" w:rsidDel="00000000" w:rsidP="00000000" w:rsidRDefault="00000000" w:rsidRPr="00000000" w14:paraId="0000003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40"/>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жилых зданий высотой более 75,0 м следует руководство- ваться требованиями нормативно-технических документов «Общие положения к техничес- ким требованиям по проектированию жилых зданий высотой более 75 м» и МГСН 4.19-2005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«Временные нормы и правила проектирования многофункциональных высотных зданий и зданий-комплексов в городе Москве», рекомендуемых к применению на территории РК.</w:t>
      </w:r>
    </w:p>
    <w:p w:rsidR="00000000" w:rsidDel="00000000" w:rsidP="00000000" w:rsidRDefault="00000000" w:rsidRPr="00000000" w14:paraId="0000003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01"/>
        </w:tabs>
        <w:spacing w:after="0" w:before="0" w:line="240" w:lineRule="auto"/>
        <w:ind w:left="120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Настоящие нормы и правила не распространяются на проектирование:</w:t>
      </w:r>
    </w:p>
    <w:p w:rsidR="00000000" w:rsidDel="00000000" w:rsidP="00000000" w:rsidRDefault="00000000" w:rsidRPr="00000000" w14:paraId="000000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76"/>
        </w:tabs>
        <w:spacing w:after="0" w:before="0" w:line="240" w:lineRule="auto"/>
        <w:ind w:left="975" w:right="0" w:hanging="13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государственного социального жилища, осуществляемого по СНиП РК 3.02-17-2001*;</w:t>
      </w:r>
    </w:p>
    <w:p w:rsidR="00000000" w:rsidDel="00000000" w:rsidP="00000000" w:rsidRDefault="00000000" w:rsidRPr="00000000" w14:paraId="0000003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97"/>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специализированных зданий для инвалидов (дома-интернаты для инвалидов и прес- тарелых, осуществляемые по СНиП РК 3.02-17-2003, а также дома и интернаты для детей- инвалидов, осуществляемые по СНиП РК 3.02- 31 - 2005);</w:t>
      </w:r>
    </w:p>
    <w:p w:rsidR="00000000" w:rsidDel="00000000" w:rsidP="00000000" w:rsidRDefault="00000000" w:rsidRPr="00000000" w14:paraId="000000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36"/>
        </w:tabs>
        <w:spacing w:after="0" w:before="0" w:line="240" w:lineRule="auto"/>
        <w:ind w:left="132" w:right="546"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жилых одноквартирных домов, в том числе блокированных, осуществляемых по СНиП РК 3.02-27-2004;</w:t>
      </w:r>
    </w:p>
    <w:p w:rsidR="00000000" w:rsidDel="00000000" w:rsidP="00000000" w:rsidRDefault="00000000" w:rsidRPr="00000000" w14:paraId="000000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80"/>
        </w:tabs>
        <w:spacing w:after="0" w:before="0" w:line="240" w:lineRule="auto"/>
        <w:ind w:left="979"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гостиниц, осуществляемых по СНиП РК 3.02-13-2003;</w:t>
      </w:r>
    </w:p>
    <w:p w:rsidR="00000000" w:rsidDel="00000000" w:rsidP="00000000" w:rsidRDefault="00000000" w:rsidRPr="00000000" w14:paraId="0000003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95"/>
        </w:tabs>
        <w:spacing w:after="0" w:before="0" w:line="240" w:lineRule="auto"/>
        <w:ind w:left="132" w:right="548"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инвентарных и мобильных жилых зданий для нужд строительства, осуществляемых по ГОСТ 22853, ГОСТ 25957;</w:t>
      </w:r>
    </w:p>
    <w:p w:rsidR="00000000" w:rsidDel="00000000" w:rsidP="00000000" w:rsidRDefault="00000000" w:rsidRPr="00000000" w14:paraId="0000003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04"/>
        </w:tabs>
        <w:spacing w:after="0" w:before="64" w:line="240" w:lineRule="auto"/>
        <w:ind w:left="132" w:right="548"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модернизации жилых домов периода индустриального домостроения, осуществляе- мых по специальным программам-заданиям.</w:t>
      </w:r>
    </w:p>
    <w:p w:rsidR="00000000" w:rsidDel="00000000" w:rsidP="00000000" w:rsidRDefault="00000000" w:rsidRPr="00000000" w14:paraId="0000004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18"/>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Настоящие нормы и правила не регламентируют условия заселения жилых домов при различных формах собственности, а также формы владения нежилыми помещениями, размещаемыми в жилом здании.</w:t>
      </w:r>
    </w:p>
    <w:p w:rsidR="00000000" w:rsidDel="00000000" w:rsidP="00000000" w:rsidRDefault="00000000" w:rsidRPr="00000000" w14:paraId="0000004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52"/>
        </w:tabs>
        <w:spacing w:after="0" w:before="1"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Требования проектирования, которые не регулируются настоящими нормами и правилами, но необходимы для достижения прочности, устойчивости и жизнеобеспечения жилых зданий, осуществляются по специальным техническим условиям, разрабатываемым организациями, определенными уполномоченным органом по делам архитектуры, градо- строительства и строительства.</w:t>
      </w:r>
    </w:p>
    <w:p w:rsidR="00000000" w:rsidDel="00000000" w:rsidP="00000000" w:rsidRDefault="00000000" w:rsidRPr="00000000" w14:paraId="0000004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13"/>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проектах жилых зданий и помещений общественного назначения, встроенных и встроенно-пристроенных в жилые здания, следует предусматривать раздел «Техническая эксплуатация» (ТЭ), при составлении которого необходимо руководствоваться требованиями СН РК 1.04-26-2004 и ПР РК 1.04-22-2002.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2"/>
          <w:numId w:val="23"/>
        </w:numPr>
        <w:tabs>
          <w:tab w:val="left" w:pos="1021"/>
        </w:tabs>
        <w:spacing w:after="0" w:before="1" w:line="240" w:lineRule="auto"/>
        <w:ind w:left="1020" w:right="0" w:hanging="180.99999999999994"/>
        <w:jc w:val="both"/>
        <w:rPr/>
      </w:pPr>
      <w:r w:rsidDel="00000000" w:rsidR="00000000" w:rsidRPr="00000000">
        <w:rPr>
          <w:rtl w:val="0"/>
        </w:rPr>
        <w:t xml:space="preserve">Нормативные ссылки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32"/>
        </w:tabs>
        <w:spacing w:after="0" w:before="0" w:line="240" w:lineRule="auto"/>
        <w:ind w:left="132" w:right="54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настоящих нормах и правилах использованы ссылки на следующие норматив- ные правовые акты и нормативно-технические документы: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54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Закон Республики Казахстан О жилищных отношениях от 16 апреля 1997 года № 94-I ЗРК Закон Республики Казахстан Об архитектурной, градостроительной и строительной</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деятельности в Республике Казахстан от 16 июля 2001 года № 242-II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Постановление Правительства Республики Казахстан Об утверждении Правил согла- сования проектов стандартов, норм и правил, устанавливающих требования пожарной безо- пасности, а также проектных решений на строительство объектов, на которые отсутствуют эти нормы и правила, от 24 января 2005 года № 48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54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Правила пожарной безопасности в Республике Казахстан, утвержденные приказом Министерства по чрезвычайным ситуациям Республики Казахстан от 8 февраля 2006 года № 35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1.01-01-2001 Государственные нормативы в области архитектуры, градо- строительства и строительства. Основные положения</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1.01-32-2005 Строительная терминология</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1.01-35-2005 Строительная терминология. Часть II Основные комплексы.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Инженерные изыскания</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2.01-19-2004 Защита строительных конструкций от коррозии СНиП РК 2.02-05-2002 Пожарная безопасность зданий и сооружений СНиП РК 2.02-15-2002 Пожарная автоматика зданий и сооружений СНиП РК 2.03-30-2006 Строительство в сейсмических районах</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2.04-05-2002* Естественное и искусственное освещение СНиП РК 2.04-09-2002 Защитные сооружения гражданской обороны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3.01-01-2002* Градостроительство. Планировка и застройка городских и сельских поселений</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8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3.02-02-2001 Общественные здания и сооружения СНиП РК 3.02-03-2003 Полы. Нормы проектирования, изд. 2004 СНиП РК 3.02-06-2002 Крыши и кровли, изд. 2003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3.02-13-2003 Проектирование гостиниц</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4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3.02-16-2003 Многофункциональные здания и комплексы СНиП РК 3.02-17-2001* Государственное социальное жилище</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2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3.02-17-2003 Дома-интернаты для инвалидов и престарелых СНиП РК 3.02-20-2004 Культурно-зрелищные учреждения</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9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3.02-21-2004 Предприятия розничной торговли СНиП РК 3.02-24-2004 Дошкольные учреждения</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3.02-27-2004 Дома жилые одноквартирные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40" w:right="27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3.02-29-2004 Изоляционные и отделочные покрытия СНиП РК 3.02- 31 - 2005 Дома и интернаты для детей-инвалидов СНиП РК 3.02-38-2006 Объекты общественного питания</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0" w:right="22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4.01-02-2001 Водоснабжение. Наружные сети и сооружения СНиП РК 4.01-41-2006 Внутренний водопровод и канализация зданий СНиП РК 4.02-08-2003 Котельные установки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23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4.02-42-2006 Отопление, вентиляция и кондиционирование СНиП РК 5.01-01-2002 Основания зданий и сооружений</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СНиП РК 5.01-03-2002 Свайные фундаменты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1.04-01-2002 Инструкция о составе, порядке разработки, согласования и утверждения проектно-сметной документации на капитальный ремонт жилых зданий</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1.04-26-2004 Реконструкция, капитальный и текущий ремонт жилых зданий и объектов коммунального и социально-культурного назначения</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2.02-11-2002* Нормы оборудования зданий, сооружений, помещений систе- мами автоматической пожарной сигнализации, автоматическими установками пожароту- шения и оповещения людей о пожаре</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2.02-14-2002 Нормы технологического проектирования малометражных отопи- тельных котлов на газообразном и жидком топливе. Противопожарные требования</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2.04-21-2004 Энергопотребление и тепловая защита гражданских зданий</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5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 РК 2.04-29-2005 Инструкция по устройству молниезащиты зданий и сооружений СН РК 4.04-23-2004 Электрооборудование жилых и общественных зданий. Нормы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проектирования, изд. 2005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5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МСН 2.02-05-2000* Стоянки автомобилей МСН 2.04-03-2005 Защита от шума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МСН 3.02-03-2002 Здания и помещения для учреждений и организаций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919"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МСН 3.02-05-2003 Доступность зданий и сооружений для маломобильных групп населения</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МСН 4.03-01-2003 Газораспределительные системы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МСП 2.04-101-2001 Проектирование тепловой защиты гражданских зданий</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476"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МСП 2.04-102-2005 Проектирование звукоизоляции ограждающих конструкций жи- лых и общественных зданий</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476"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МГСН 4.19-2005 Временные нормы и правила проектирования многофункциональ- ных высотных зданий и зданий-комплексов в городе Москве</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919"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 РК 2.02-20-2006 Пособие «Пожарная безопасность зданий и сооружений» (к СНиП РК 2.02-05-2002)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 РК 3.06-15-2005 Проектирование зданий и сооружений с учетом доступности для маломобильных групп населения. Общие положения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23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 РК 4.02-103-2002 Проектирование автономных источников теплоснабжения СП РК 4.02-17-2005 Проектирование тепловых пунктов</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2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 РК 1.04-22-2002 Техническая эксплуатация и содержание жилищного фонда СНиП 2.01.07-85* Нагрузки и воздействия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476"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ВСН 60-89 Устройства связи, сигнализации и диспетчеризации инженерного оборудо- вания жилых и общественных зданий. Нормы проектирования</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ВСН 8-72 Указания по проектированию мусоропроводов в жилых и общественных зданиях</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476" w:firstLine="7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РДС РК 4.04-11-2003 Указания по расчету электрических нагрузок городских квартир и коттеджей повышенной комфортности</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476" w:firstLine="7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 РК 1.34-2003 Порядок определения и включения обязательных норм и требований в технические регламенты и нормативные документы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919"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 РК ГОСТ Р 12.4.026-2002 Цвета сигнальные, знаки безопасности и разметка сигнальная</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12.1.012-90 ССБТ. Вибрационная безопасность. Общие требования</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40" w:right="5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12.1.036-81 ССБТ. Шум. Допустимые уровни в жилых и общественных зданиях ГОСТ 4690-88 Санитарные правила содержания территорий населенных мест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22853-86 Здания мобильные (инвентарные). Общие технические условия ГОСТ 22011-95 Лифты пассажирские грузовые. Технические условия.</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54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25772-83 Ограждения лестниц, балконов и крыш стальные. Общие технические условия</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25957-83 Здания и сооружения мобильные (инвентарные). Классификация, термины и определения</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27751-88 Надежность строительных конструкций и оснований. Основные поло- жения по расчету</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30494-96 Здания жилые и общественные. Параметры микроклимата в по- мещениях</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5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5746-2003 (ИСО 4190-1-99) Лифты пассажирские. Основные параметры и размеры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6"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464-79* Заземления для стационарных установок проводной связи, радио- релейных станций, радиотрансляционных узлов проводного вещания и антенн систем коллективного приема телевидения. Нормы сопротивления</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Правила безопасности в газовом хозяйстве, 1993 г.</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5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Правила устройства электроустановок Республики Казахстан (ПУЭ), Астана, 2003 г. Гигиенические нормативы уровней шума и инфразвука в помещениях жилых, об-</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щественных зданий и на территории жилой застройки, утвержденные приказом Минис- терства здравоохранения от 3 декабря 2004 года № 841</w:t>
      </w:r>
    </w:p>
    <w:p w:rsidR="00000000" w:rsidDel="00000000" w:rsidP="00000000" w:rsidRDefault="00000000" w:rsidRPr="00000000" w14:paraId="0000007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83"/>
        </w:tabs>
        <w:spacing w:after="0" w:before="0" w:line="240" w:lineRule="auto"/>
        <w:ind w:left="132" w:right="54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Нормативно-технические документы и стандарты, упоминаемые в настоящих нормах и правилах, должны рассматриваться как часть требований в установленных пре- делах каждого ссылочного норматива. Положения настоящих норм и правил считаются приоритетными в случае возникновения расхождений между требованиями настоящих норм и правил и ссылочных нормативов.</w:t>
      </w:r>
    </w:p>
    <w:p w:rsidR="00000000" w:rsidDel="00000000" w:rsidP="00000000" w:rsidRDefault="00000000" w:rsidRPr="00000000" w14:paraId="0000008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20"/>
        </w:tabs>
        <w:spacing w:after="0" w:before="0" w:line="240" w:lineRule="auto"/>
        <w:ind w:left="132" w:right="541"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исключении из числа действующих нормативно-технических документов, на которые дается ссылка в настоящих нормах и правилах, следует руководствоваться тре- бованиями государственных нормативов, введенных взамен исключенных, а также произ- водить уточнение по наличию изменений в нормативных правовых актах.</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2"/>
          <w:numId w:val="23"/>
        </w:numPr>
        <w:tabs>
          <w:tab w:val="left" w:pos="1021"/>
        </w:tabs>
        <w:spacing w:after="0" w:before="0" w:line="240" w:lineRule="auto"/>
        <w:ind w:left="1020" w:right="0" w:hanging="180.99999999999994"/>
        <w:jc w:val="both"/>
        <w:rPr/>
      </w:pPr>
      <w:r w:rsidDel="00000000" w:rsidR="00000000" w:rsidRPr="00000000">
        <w:rPr>
          <w:rtl w:val="0"/>
        </w:rPr>
        <w:t xml:space="preserve">Термины и определения</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настоящих нормах использованы термины, определения которых даны в соответс- твующих нормативных документах, приведенных в разделе 2 и других нормативах, на кото- рые имеются ссылки в тексте, в том числе СНиП РК 1.01-32-2005, СНиП РК 1.01-35-2005, а также приняты следующие дополнительные термины и определения:</w:t>
      </w:r>
    </w:p>
    <w:p w:rsidR="00000000" w:rsidDel="00000000" w:rsidP="00000000" w:rsidRDefault="00000000" w:rsidRPr="00000000" w14:paraId="0000008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59"/>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балкон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Огражденная площадка, полностью выступающая из плоскости стены фасада здания. Как правило, балкон является частью отдельно взятой квартиры, но может быть частью здания, предназначенного для общего пользования.</w:t>
      </w:r>
    </w:p>
    <w:p w:rsidR="00000000" w:rsidDel="00000000" w:rsidP="00000000" w:rsidRDefault="00000000" w:rsidRPr="00000000" w14:paraId="0000008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83"/>
        </w:tabs>
        <w:spacing w:after="0" w:before="0" w:line="240" w:lineRule="auto"/>
        <w:ind w:left="132" w:right="546"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веранда: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Пристроенное (встроенно-пристроенное) неотапливаемое помещение (как правило, застекленное), имеющее непосредственный выход наружу. Как правило, веранда является пристройкой к отдельно взятой квартире (жилищу).</w:t>
      </w:r>
    </w:p>
    <w:p w:rsidR="00000000" w:rsidDel="00000000" w:rsidP="00000000" w:rsidRDefault="00000000" w:rsidRPr="00000000" w14:paraId="0000008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18"/>
        </w:tabs>
        <w:spacing w:after="0" w:before="0" w:line="240" w:lineRule="auto"/>
        <w:ind w:left="132" w:right="549"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встроенно-пристроенные помещения: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имеющие как пристроенную к основному зданию, так и встроенную в него часть.</w:t>
      </w:r>
    </w:p>
    <w:p w:rsidR="00000000" w:rsidDel="00000000" w:rsidP="00000000" w:rsidRDefault="00000000" w:rsidRPr="00000000" w14:paraId="0000008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42"/>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высота здания: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здания определяется разностью отметок уровня плани- ровочной отметки земли и уровня конструкции перекрытия верхнего этажа (включая ман- сардный), не считая верхнего технического этажа, а высота расположения этажа опреде- ляется расстоянием от уровня пола до уровня пола выше- или нижележащего этажа.</w:t>
      </w:r>
    </w:p>
    <w:p w:rsidR="00000000" w:rsidDel="00000000" w:rsidP="00000000" w:rsidRDefault="00000000" w:rsidRPr="00000000" w14:paraId="0000008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141"/>
        </w:tabs>
        <w:spacing w:after="0" w:before="106" w:line="360" w:lineRule="auto"/>
        <w:ind w:left="132" w:right="545" w:firstLine="707"/>
        <w:jc w:val="both"/>
        <w:rPr>
          <w:rFonts w:ascii="Times New Roman" w:cs="Times New Roman" w:eastAsia="Times New Roman" w:hAnsi="Times New Roman"/>
          <w:b w:val="0"/>
          <w:i w:val="0"/>
          <w:smallCaps w:val="0"/>
          <w:strike w:val="0"/>
          <w:color w:val="000000"/>
          <w:sz w:val="16"/>
          <w:szCs w:val="16"/>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жилое помещение (квартира):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Отдельное помещение (квартира), предназначенное и используемое для постоянного проживания, включающее как жилую площадь, так и нежилую площадь жилища.</w:t>
      </w:r>
    </w:p>
    <w:p w:rsidR="00000000" w:rsidDel="00000000" w:rsidP="00000000" w:rsidRDefault="00000000" w:rsidRPr="00000000" w14:paraId="0000008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06"/>
        </w:tabs>
        <w:spacing w:after="0" w:before="64"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жилище: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Отдельная жилая единица (жилой дом, квартира, комната в общежитии), предназначенная и используемая для постоянного проживания, отвечающая установленным техническим, санитарным и другим обязательным требованиям.</w:t>
      </w:r>
    </w:p>
    <w:p w:rsidR="00000000" w:rsidDel="00000000" w:rsidP="00000000" w:rsidRDefault="00000000" w:rsidRPr="00000000" w14:paraId="0000008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44"/>
        </w:tabs>
        <w:spacing w:after="0" w:before="1"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жилые здания: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Квартирные дома для постоянного проживания людей и обще- жития для проживания в течение срока работы или учебы.</w:t>
      </w:r>
    </w:p>
    <w:p w:rsidR="00000000" w:rsidDel="00000000" w:rsidP="00000000" w:rsidRDefault="00000000" w:rsidRPr="00000000" w14:paraId="0000008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21"/>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жилой комплекс: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Совокупность жилых зданий, отдельных зданий и помещений общественного назначения, встроенно-пристроенных и встроенных в жилые здания, скон- центрированных в нескольких блоках (зданиях).</w:t>
      </w:r>
    </w:p>
    <w:p w:rsidR="00000000" w:rsidDel="00000000" w:rsidP="00000000" w:rsidRDefault="00000000" w:rsidRPr="00000000" w14:paraId="0000008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40"/>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интеллектуальное здание: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Здание, обеспеченное комплексом автоматизирован- ных инженерно-технических систем жизнеобеспечения, систем безопасности, информа- тизации с соответствующими системами управления.</w:t>
      </w:r>
    </w:p>
    <w:p w:rsidR="00000000" w:rsidDel="00000000" w:rsidP="00000000" w:rsidRDefault="00000000" w:rsidRPr="00000000" w14:paraId="0000008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50"/>
        </w:tabs>
        <w:spacing w:after="0" w:before="0" w:line="240" w:lineRule="auto"/>
        <w:ind w:left="132" w:right="54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контейнер мусоросборный: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Передвижная несменяемая емкость, предназначен- ная для непосредственного приема твердых бытовых отходов (ТБО) из ствола мусоропро- вода, их временного хранения и доставки к месту перегрузки в мусоровозный транспорт.</w:t>
      </w:r>
    </w:p>
    <w:p w:rsidR="00000000" w:rsidDel="00000000" w:rsidP="00000000" w:rsidRDefault="00000000" w:rsidRPr="00000000" w14:paraId="0000008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21"/>
        </w:tabs>
        <w:spacing w:after="0" w:before="0" w:line="240" w:lineRule="auto"/>
        <w:ind w:left="1320" w:right="0" w:hanging="48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лифтовой холл: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перед входами в лифты.</w:t>
      </w:r>
    </w:p>
    <w:p w:rsidR="00000000" w:rsidDel="00000000" w:rsidP="00000000" w:rsidRDefault="00000000" w:rsidRPr="00000000" w14:paraId="0000009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64"/>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лоджия: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выступающая из плоскости стены фасада здания встроенная пло- щадка с перекрытием, ограниченная с трех сторон поверхностью наружных стен и открытая с фасадной стороны. Остекленная лоджия служит летним неотапливаемым помещением. Как правило, лоджия является частью отдельно взятой квартиры.</w:t>
      </w:r>
    </w:p>
    <w:p w:rsidR="00000000" w:rsidDel="00000000" w:rsidP="00000000" w:rsidRDefault="00000000" w:rsidRPr="00000000" w14:paraId="0000009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57"/>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мусоропровод: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Составная часть комплекса инженерного оборудования зданий, предназначенного для приема, вертикального транспортирования и временного хранения твердых бытовых отходов (ТБО).</w:t>
      </w:r>
    </w:p>
    <w:p w:rsidR="00000000" w:rsidDel="00000000" w:rsidP="00000000" w:rsidRDefault="00000000" w:rsidRPr="00000000" w14:paraId="0000009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50"/>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мусоросборная камера: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в жилом здании для временного хранения ТБО в контейнерах.</w:t>
      </w:r>
    </w:p>
    <w:p w:rsidR="00000000" w:rsidDel="00000000" w:rsidP="00000000" w:rsidRDefault="00000000" w:rsidRPr="00000000" w14:paraId="0000009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43"/>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нежилое помещение: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Отдельное встроенное (встроенно-пристроенное) в жилой дом помещение, используемое для иных, чем постоянное проживание, целей (магазин, кафе, мастерская, контора и тому подобное), за исключением частей жилого дома (жилого здания), являющихся общим имуществом.</w:t>
      </w:r>
    </w:p>
    <w:p w:rsidR="00000000" w:rsidDel="00000000" w:rsidP="00000000" w:rsidRDefault="00000000" w:rsidRPr="00000000" w14:paraId="0000009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38"/>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период индустриального домостроения: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Строительство в Казахстане 2-5-этаж- ных крупнопанельных, с полным и неполным каркасом, крупноблочных, с несущими стенами из кирпича и объемных блоков жилых домов, возведенных с 1950 года, квартиры в которых, в том числе площади жилых комнат и подсобных помещений, имеют заниженные площади и проходы через гостиную в кухню или в спальни.</w:t>
      </w:r>
    </w:p>
    <w:p w:rsidR="00000000" w:rsidDel="00000000" w:rsidP="00000000" w:rsidRDefault="00000000" w:rsidRPr="00000000" w14:paraId="0000009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84"/>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класс проживания: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Устанавливаемый в задании на проектирование уровень требований к габаритам и площади помещений, к составу помещений квартиры, а также к инженерно-техническому оснащению.</w:t>
      </w:r>
    </w:p>
    <w:p w:rsidR="00000000" w:rsidDel="00000000" w:rsidP="00000000" w:rsidRDefault="00000000" w:rsidRPr="00000000" w14:paraId="0000009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40"/>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пристроенные помещения: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Примыкающие к нижним этажам основного здания отдельные помещения (группа помещений), функционально не связанные с основным жилым зданием.</w:t>
      </w:r>
    </w:p>
    <w:p w:rsidR="00000000" w:rsidDel="00000000" w:rsidP="00000000" w:rsidRDefault="00000000" w:rsidRPr="00000000" w14:paraId="0000009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86"/>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световой карман: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с естественным освещением, примыкающее к коридору и служащее для его освещения.</w:t>
      </w:r>
    </w:p>
    <w:p w:rsidR="00000000" w:rsidDel="00000000" w:rsidP="00000000" w:rsidRDefault="00000000" w:rsidRPr="00000000" w14:paraId="0000009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62"/>
        </w:tabs>
        <w:spacing w:after="0" w:before="0" w:line="240" w:lineRule="auto"/>
        <w:ind w:left="132" w:right="547"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секция жилого дома: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Здание или часть жилого здания (отделенная от других частей глухой стеной) с квартирами (жилыми ячейками общежитий), имеющими выход на одну лестничную клетку непосредственно или через коридор.</w:t>
      </w:r>
    </w:p>
    <w:p w:rsidR="00000000" w:rsidDel="00000000" w:rsidP="00000000" w:rsidRDefault="00000000" w:rsidRPr="00000000" w14:paraId="0000009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74"/>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ствол мусоропровода: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для периодического порционного гравита- ционного транспортирования ТБО в контейнер, установленный в мусоросборной камере.</w:t>
      </w:r>
    </w:p>
    <w:p w:rsidR="00000000" w:rsidDel="00000000" w:rsidP="00000000" w:rsidRDefault="00000000" w:rsidRPr="00000000" w14:paraId="0000009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93"/>
        </w:tabs>
        <w:spacing w:after="0" w:before="0" w:line="240" w:lineRule="auto"/>
        <w:ind w:left="132" w:right="547"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тамбур: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Проходное пространство между дверями, служащее для защиты от проникания холодного воздуха, дыма и запахов при входе в здание, лестничную клетку или другие помещения.</w:t>
      </w:r>
    </w:p>
    <w:p w:rsidR="00000000" w:rsidDel="00000000" w:rsidP="00000000" w:rsidRDefault="00000000" w:rsidRPr="00000000" w14:paraId="0000009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48"/>
        </w:tabs>
        <w:spacing w:after="0" w:before="1" w:line="240" w:lineRule="auto"/>
        <w:ind w:left="132" w:right="54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терраса (применительно к жилым зданиям):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Примыкающая к зданию откры- тая летняя площадка, огражденная перилами (парапетом, декоративной решеткой, подпор- ной стенкой, зелеными насаждениями и т. п.) и устроенная на подготовленном грунте, спе-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2" w:right="5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циальной плите или эксплуатируемой кровле нижерасположенного этажа. Терраса, как пра- вило, является частью одной или нескольких квартир (жилищ) и предназначается для отдыха, может иметь крышу (навес,  тент, перголу и т. п.).</w:t>
      </w:r>
    </w:p>
    <w:p w:rsidR="00000000" w:rsidDel="00000000" w:rsidP="00000000" w:rsidRDefault="00000000" w:rsidRPr="00000000" w14:paraId="0000009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64"/>
        </w:tabs>
        <w:spacing w:after="0" w:before="1" w:line="240" w:lineRule="auto"/>
        <w:ind w:left="132" w:right="54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уровень проживания: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Совокупность бытовых удобств, санитарно-гигиеничес- ких, экологических и эргономических требований (температура, влажность воздуха, мебель, оборудование, бытовая техника и т. д.), которые устанавливаются на определенном по классам уровне.</w:t>
      </w:r>
    </w:p>
    <w:p w:rsidR="00000000" w:rsidDel="00000000" w:rsidP="00000000" w:rsidRDefault="00000000" w:rsidRPr="00000000" w14:paraId="0000009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45"/>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устройство очистное моюще-дезинфицирующее: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Предназначено для периоди- ческой очистки, промывки и дезинфекции внутренней поверхности ствола мусоропровода, а также автоматического тушения возможного возгорания ТБО внутри ствола (далее – очист- ное устройство).</w:t>
      </w:r>
    </w:p>
    <w:p w:rsidR="00000000" w:rsidDel="00000000" w:rsidP="00000000" w:rsidRDefault="00000000" w:rsidRPr="00000000" w14:paraId="0000009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64"/>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хозяйственная кладовая (внеквартирная):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предназначенное для хранения предметов быта, исключая взрывоопасные вещества и материалы, располагаемое вне квартиры в первом, цокольном или подвальном этажах жилого здания.</w:t>
      </w:r>
    </w:p>
    <w:p w:rsidR="00000000" w:rsidDel="00000000" w:rsidP="00000000" w:rsidRDefault="00000000" w:rsidRPr="00000000" w14:paraId="000000A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67"/>
        </w:tabs>
        <w:spacing w:after="0" w:before="0" w:line="240" w:lineRule="auto"/>
        <w:ind w:left="132" w:right="546"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чердак: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Пространство между перекрытием верхнего этажа, покрытием здания (крышей) и наружными стенами, расположенными выше перекрытия верхнего этажа.</w:t>
      </w:r>
    </w:p>
    <w:p w:rsidR="00000000" w:rsidDel="00000000" w:rsidP="00000000" w:rsidRDefault="00000000" w:rsidRPr="00000000" w14:paraId="000000A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72"/>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эркер: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Выходящая из плоскости фасада часть помещения, частично или пол- ностью остекленная, улучшающая его освещенность и инсоляцию.</w:t>
      </w:r>
    </w:p>
    <w:p w:rsidR="00000000" w:rsidDel="00000000" w:rsidP="00000000" w:rsidRDefault="00000000" w:rsidRPr="00000000" w14:paraId="000000A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72"/>
        </w:tabs>
        <w:spacing w:after="0" w:before="0" w:line="240" w:lineRule="auto"/>
        <w:ind w:left="132" w:right="548"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надземный: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с отметкой пола помещений не ниже планировочной отметки земли.</w:t>
      </w:r>
    </w:p>
    <w:p w:rsidR="00000000" w:rsidDel="00000000" w:rsidP="00000000" w:rsidRDefault="00000000" w:rsidRPr="00000000" w14:paraId="000000A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21"/>
        </w:tabs>
        <w:spacing w:after="0" w:before="0" w:line="240" w:lineRule="auto"/>
        <w:ind w:left="1320" w:right="0" w:hanging="48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первый: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Нижний надземный этаж здания.</w:t>
      </w:r>
    </w:p>
    <w:p w:rsidR="00000000" w:rsidDel="00000000" w:rsidP="00000000" w:rsidRDefault="00000000" w:rsidRPr="00000000" w14:paraId="000000A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26"/>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цокольный: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с отметкой пола помещений ниже планировочной отмет- ки земли на высоту не более половины высоты помещений.</w:t>
      </w:r>
    </w:p>
    <w:p w:rsidR="00000000" w:rsidDel="00000000" w:rsidP="00000000" w:rsidRDefault="00000000" w:rsidRPr="00000000" w14:paraId="000000A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33"/>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подвальный (подземный):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с отметкой пола помещений ниже плани- ровочной отметки земли более чем наполовину высоты помещений или первый подземный этаж (на всю высоту помещений).</w:t>
      </w:r>
    </w:p>
    <w:p w:rsidR="00000000" w:rsidDel="00000000" w:rsidP="00000000" w:rsidRDefault="00000000" w:rsidRPr="00000000" w14:paraId="000000A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43"/>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мансардный: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в чердачном пространстве, фасад которого полностью или частично образован поверхностью (поверхностями) наклонной, ломаной или криволи- нейной крыши.</w:t>
      </w:r>
    </w:p>
    <w:p w:rsidR="00000000" w:rsidDel="00000000" w:rsidP="00000000" w:rsidRDefault="00000000" w:rsidRPr="00000000" w14:paraId="000000A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350"/>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этаж технический: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для размещения инженерного оборудования здания и прокладки коммуникаций, может быть расположен в нижней части здания (техническое подполье), верхней (технический чердак) или между надземными этажами.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numPr>
          <w:ilvl w:val="2"/>
          <w:numId w:val="23"/>
        </w:numPr>
        <w:tabs>
          <w:tab w:val="left" w:pos="1021"/>
        </w:tabs>
        <w:spacing w:after="0" w:before="0" w:line="240" w:lineRule="auto"/>
        <w:ind w:left="1020" w:right="0" w:hanging="180.99999999999994"/>
        <w:jc w:val="left"/>
        <w:rPr/>
      </w:pPr>
      <w:r w:rsidDel="00000000" w:rsidR="00000000" w:rsidRPr="00000000">
        <w:rPr>
          <w:rtl w:val="0"/>
        </w:rPr>
        <w:t xml:space="preserve">Общие положения</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201"/>
        </w:tabs>
        <w:spacing w:after="0" w:before="0" w:line="240" w:lineRule="auto"/>
        <w:ind w:left="1200" w:right="0" w:hanging="360.999999999999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Основные требования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410"/>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Объекты жилого назначения следует выполнять в соответствии с настоящим и другими нормативно-техническими документами, устанавливающими требования к проекти- рованию, строительству и эксплуатации жилых зданий и комплексов.</w:t>
      </w:r>
    </w:p>
    <w:p w:rsidR="00000000" w:rsidDel="00000000" w:rsidP="00000000" w:rsidRDefault="00000000" w:rsidRPr="00000000" w14:paraId="000000A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393"/>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жилого здания, расстояния от него до других зданий и сооружений, размеры земельных участков устанавливаются в соответствии с требованиями СНиП РК 3.01-01-2002*. Этажность и протяженность жилых зданий определяются проектом застрой- ки. При определении этажности и протяженности жилых зданий в сейсмических районах следует выполнять дополнительно требования СНиП РК 2.03-30-2006.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Определение площади помещений, застройки, этажности зданий и строительного объема приведены в приложении 1.</w:t>
      </w:r>
    </w:p>
    <w:p w:rsidR="00000000" w:rsidDel="00000000" w:rsidP="00000000" w:rsidRDefault="00000000" w:rsidRPr="00000000" w14:paraId="000000B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381"/>
        </w:tabs>
        <w:spacing w:after="0" w:before="0" w:line="240" w:lineRule="auto"/>
        <w:ind w:left="1380"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следует предусматривать:</w:t>
      </w:r>
    </w:p>
    <w:p w:rsidR="00000000" w:rsidDel="00000000" w:rsidP="00000000" w:rsidRDefault="00000000" w:rsidRPr="00000000" w14:paraId="000000B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00"/>
        </w:tabs>
        <w:spacing w:after="0" w:before="0" w:line="240" w:lineRule="auto"/>
        <w:ind w:left="132" w:right="545"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хозяйственно-питьевое, противопожарное и горячее водоснабжение, канализацию и водостоки в соответствии с требованиями СНиП РК 4.01-41-2006;</w:t>
      </w:r>
    </w:p>
    <w:p w:rsidR="00000000" w:rsidDel="00000000" w:rsidP="00000000" w:rsidRDefault="00000000" w:rsidRPr="00000000" w14:paraId="000000B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80"/>
        </w:tabs>
        <w:spacing w:after="0" w:before="0" w:line="240" w:lineRule="auto"/>
        <w:ind w:left="979"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отопление и вентиляцию в соответствии с требованиями СНиП РК 4.02-42-2006;</w:t>
      </w:r>
    </w:p>
    <w:p w:rsidR="00000000" w:rsidDel="00000000" w:rsidP="00000000" w:rsidRDefault="00000000" w:rsidRPr="00000000" w14:paraId="000000B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85"/>
        </w:tabs>
        <w:spacing w:after="0" w:before="0" w:line="240" w:lineRule="auto"/>
        <w:ind w:left="984" w:right="0" w:hanging="145"/>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электроосвещение, силовое электрооборудование в соответствии с требованиями СН</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РК 4.04-23-2004, РДС РК 4.04-11-2003 и ПУЭ РК;</w:t>
      </w:r>
    </w:p>
    <w:p w:rsidR="00000000" w:rsidDel="00000000" w:rsidP="00000000" w:rsidRDefault="00000000" w:rsidRPr="00000000" w14:paraId="000000B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50"/>
        </w:tabs>
        <w:spacing w:after="0" w:before="0" w:line="240" w:lineRule="auto"/>
        <w:ind w:left="132" w:right="545"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внутреннее газоснабжение в соответствии с требованиями МСН 4.03-01-2003 и Правил безопасности в газовом хозяйстве;</w:t>
      </w:r>
    </w:p>
    <w:p w:rsidR="00000000" w:rsidDel="00000000" w:rsidP="00000000" w:rsidRDefault="00000000" w:rsidRPr="00000000" w14:paraId="000000B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31"/>
        </w:tabs>
        <w:spacing w:after="0" w:before="1" w:line="240" w:lineRule="auto"/>
        <w:ind w:left="132" w:right="54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диспетчеризацию (системы управления зданием), телефонизацию, радиофикацию, пожарно-охранную сигнализацию в соответствии с требованиями ВСН 60-89;</w:t>
      </w:r>
    </w:p>
    <w:p w:rsidR="00000000" w:rsidDel="00000000" w:rsidP="00000000" w:rsidRDefault="00000000" w:rsidRPr="00000000" w14:paraId="000000B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14"/>
        </w:tabs>
        <w:spacing w:after="0" w:before="0" w:line="240" w:lineRule="auto"/>
        <w:ind w:left="132" w:right="546"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автоматическую пожарную сигнализацию, системы оповещения и управления эва- куацией при пожаре в соответствии с требованиями СНиП РК 2.02-05-2002, СН РК 2.02-11- 2002, СНиП РК 2.02-15-2003;</w:t>
      </w:r>
    </w:p>
    <w:p w:rsidR="00000000" w:rsidDel="00000000" w:rsidP="00000000" w:rsidRDefault="00000000" w:rsidRPr="00000000" w14:paraId="000000B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62"/>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установку антенн коллективного приема телепередач и стоек проводных сетей радиовещания на крышах жилых зданий в соответствии с заданием на проектирование.</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Установка радиорелейных мачт и башен запрещается.</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429"/>
        </w:tabs>
        <w:spacing w:after="0" w:before="0" w:line="240" w:lineRule="auto"/>
        <w:ind w:left="132" w:right="546"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Жилище следует подразделять по классификации жилых зданий, обеспечивая наличие показателей в соответствии с таблицей 1 (нижний предел).</w:t>
      </w:r>
    </w:p>
    <w:p w:rsidR="00000000" w:rsidDel="00000000" w:rsidP="00000000" w:rsidRDefault="00000000" w:rsidRPr="00000000" w14:paraId="000000B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396"/>
        </w:tabs>
        <w:spacing w:after="0" w:before="0" w:line="240" w:lineRule="auto"/>
        <w:ind w:left="132" w:right="54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возможно размещение встроенных и встроенно-пристроенных помещений общественного назначения в соответствии с приложением 4, а также помещений общественного назначения в квартирах - в соответствии с пп. 5.8 настоящего документа.</w:t>
      </w:r>
    </w:p>
    <w:p w:rsidR="00000000" w:rsidDel="00000000" w:rsidP="00000000" w:rsidRDefault="00000000" w:rsidRPr="00000000" w14:paraId="000000B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458"/>
        </w:tabs>
        <w:spacing w:after="0" w:before="0" w:line="240" w:lineRule="auto"/>
        <w:ind w:left="132" w:right="54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жилых зданий не должны размещаться помещения для хранения, переработки и использования в различных установках и устройст- вах легковоспламеняющихся и горючих жидкостей и газов, взрывчатых веществ, горючих материалов; помещения для пребывания детей, а также другие помещения, ограничения по которым установлены в приложении 4* СНиП РК 3.02-02-2001.</w:t>
      </w:r>
    </w:p>
    <w:p w:rsidR="00000000" w:rsidDel="00000000" w:rsidP="00000000" w:rsidRDefault="00000000" w:rsidRPr="00000000" w14:paraId="000000B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384"/>
        </w:tabs>
        <w:spacing w:after="0" w:before="0" w:line="240" w:lineRule="auto"/>
        <w:ind w:left="132" w:right="54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Загрузка помещений общественного назначения со стороны двора жилых зданий, где расположены окна жилых комнат квартир и входы в жилую часть дома, не допускается.</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Загрузку помещений общественного назначения, встроенных в жилые здания, следует выполнять:</w:t>
      </w:r>
    </w:p>
    <w:p w:rsidR="00000000" w:rsidDel="00000000" w:rsidP="00000000" w:rsidRDefault="00000000" w:rsidRPr="00000000" w14:paraId="000000C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81"/>
        </w:tabs>
        <w:spacing w:after="0" w:before="0" w:line="240" w:lineRule="auto"/>
        <w:ind w:left="980" w:right="0" w:hanging="1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торцов жилых зданий, не имеющих окон;</w:t>
      </w:r>
    </w:p>
    <w:p w:rsidR="00000000" w:rsidDel="00000000" w:rsidP="00000000" w:rsidRDefault="00000000" w:rsidRPr="00000000" w14:paraId="000000C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981"/>
        </w:tabs>
        <w:spacing w:after="0" w:before="0" w:line="240" w:lineRule="auto"/>
        <w:ind w:left="980" w:right="0" w:hanging="1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 подземных туннелей;</w:t>
      </w:r>
    </w:p>
    <w:p w:rsidR="00000000" w:rsidDel="00000000" w:rsidP="00000000" w:rsidRDefault="00000000" w:rsidRPr="00000000" w14:paraId="000000C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1055"/>
        </w:tabs>
        <w:spacing w:after="0" w:before="0" w:line="240" w:lineRule="auto"/>
        <w:ind w:left="132" w:right="549"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 стороны магистралей (улиц), только при наличии специальных загрузочных помещений.</w:t>
      </w:r>
    </w:p>
    <w:p w:rsidR="00000000" w:rsidDel="00000000" w:rsidP="00000000" w:rsidRDefault="00000000" w:rsidRPr="00000000" w14:paraId="000000C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427"/>
        </w:tabs>
        <w:spacing w:after="0" w:before="0" w:line="240" w:lineRule="auto"/>
        <w:ind w:left="132" w:right="54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не предусматривать указанные загрузочные помещения при пло- щади встроенных общественных помещений до 150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 для малого предпринимательства загрузку производить согласно определенного графика.</w:t>
      </w:r>
    </w:p>
    <w:p w:rsidR="00000000" w:rsidDel="00000000" w:rsidP="00000000" w:rsidRDefault="00000000" w:rsidRPr="00000000" w14:paraId="000000C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384"/>
        </w:tabs>
        <w:spacing w:after="0" w:before="0" w:line="240" w:lineRule="auto"/>
        <w:ind w:left="132" w:right="541"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последнем, в том числе мансардном, этаже жилых зданий, допускается проек- тировать мастерские для художников и архитекторов, а также офисные помещения с числом работающих в каждом не более 5 чел. при условии организации выхода на лестничную клетку жилой части здания через тамбур с противопожарными дверями в соответствии с требованиями СНиП РК 2.02-05-2002.</w:t>
      </w:r>
    </w:p>
    <w:p w:rsidR="00000000" w:rsidDel="00000000" w:rsidP="00000000" w:rsidRDefault="00000000" w:rsidRPr="00000000" w14:paraId="000000C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501"/>
        </w:tabs>
        <w:spacing w:after="0" w:before="0" w:line="240" w:lineRule="auto"/>
        <w:ind w:left="132" w:right="547"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стоянок автомобилей в жилых зданиях класса Ф 1.3 следует предус- матривать с соблюдением требований МСН 2.02-05-2000* и СНиП РК 2.02-05-2002.</w:t>
      </w:r>
    </w:p>
    <w:p w:rsidR="00000000" w:rsidDel="00000000" w:rsidP="00000000" w:rsidRDefault="00000000" w:rsidRPr="00000000" w14:paraId="000000C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525"/>
        </w:tabs>
        <w:spacing w:after="0" w:before="0" w:line="240" w:lineRule="auto"/>
        <w:ind w:left="132" w:right="541" w:firstLine="708"/>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помещений общественного назначения, встроенных и встроенно-прист- роенных в жилые здания при их реконструкции, принимается равной высоте жилых помещений. Высота помещений общественного назначения, встроенных и встроенно-пристроен-</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ных в жилые здания, при проектировании нового строительства принимается равной высоте жилых помещений, кроме помещений, в которых высота должна быть увеличена согласно технологических требований по приложению 4 настоящего документа.</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54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Уровень кровли встроенных и встроенно-пристроенных помещений общественного назначения в местах примыкания к жилой части здания не должен превышать отметок пола вышерасположенных жилых помещений, а при наличии балконов, лоджий не должен превышать отметок их пола.</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 а б л и ц а 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639.0" w:type="dxa"/>
        <w:jc w:val="left"/>
        <w:tblInd w:w="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1985"/>
        <w:gridCol w:w="2071"/>
        <w:gridCol w:w="1733"/>
        <w:gridCol w:w="1755"/>
        <w:tblGridChange w:id="0">
          <w:tblGrid>
            <w:gridCol w:w="2095"/>
            <w:gridCol w:w="1985"/>
            <w:gridCol w:w="2071"/>
            <w:gridCol w:w="1733"/>
            <w:gridCol w:w="1755"/>
          </w:tblGrid>
        </w:tblGridChange>
      </w:tblGrid>
      <w:tr>
        <w:trPr>
          <w:cantSplit w:val="0"/>
          <w:trHeight w:val="323" w:hRule="atLeast"/>
          <w:tblHeader w:val="0"/>
        </w:trPr>
        <w:tc>
          <w:tcPr>
            <w:vMerge w:val="restart"/>
            <w:tcBorders>
              <w:bottom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Показатели</w:t>
            </w:r>
          </w:p>
        </w:tc>
        <w:tc>
          <w:tcPr>
            <w:gridSpan w:val="4"/>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90" w:right="21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Классификация жилых зданий</w:t>
            </w:r>
          </w:p>
        </w:tc>
      </w:tr>
      <w:tr>
        <w:trPr>
          <w:cantSplit w:val="0"/>
          <w:trHeight w:val="320" w:hRule="atLeast"/>
          <w:tblHeader w:val="0"/>
        </w:trPr>
        <w:tc>
          <w:tcPr>
            <w:vMerge w:val="continue"/>
            <w:tcBorders>
              <w:bottom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4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класс</w:t>
            </w:r>
          </w:p>
        </w:tc>
        <w:tc>
          <w:tcPr>
            <w:tcBorders>
              <w:bottom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63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класс</w:t>
            </w:r>
          </w:p>
        </w:tc>
        <w:tc>
          <w:tcPr>
            <w:tcBorders>
              <w:bottom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4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класс</w:t>
            </w:r>
          </w:p>
        </w:tc>
        <w:tc>
          <w:tcPr>
            <w:tcBorders>
              <w:bottom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класс</w:t>
            </w:r>
          </w:p>
        </w:tc>
      </w:tr>
      <w:tr>
        <w:trPr>
          <w:cantSplit w:val="0"/>
          <w:trHeight w:val="884" w:hRule="atLeast"/>
          <w:tblHeader w:val="0"/>
        </w:trPr>
        <w:tc>
          <w:tcPr>
            <w:tcBorders>
              <w:top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6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 жилой площади на 1 человека</w:t>
            </w:r>
          </w:p>
        </w:tc>
        <w:tc>
          <w:tcPr>
            <w:tcBorders>
              <w:top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3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более 25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60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89" w:right="5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жилых помещений от пола до низа потолков</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0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м и более</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73" w:right="26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м</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2" w:right="6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м</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89" w:right="5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м</w:t>
            </w:r>
          </w:p>
        </w:tc>
      </w:tr>
      <w:tr>
        <w:trPr>
          <w:cantSplit w:val="0"/>
          <w:trHeight w:val="606"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жилых комнат</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 1 до 7</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8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 1 до 6</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1, 2, 3, 4</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89" w:right="5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w:t>
            </w:r>
          </w:p>
        </w:tc>
      </w:tr>
      <w:tr>
        <w:trPr>
          <w:cantSplit w:val="0"/>
          <w:trHeight w:val="885"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Минимальная площадь кухонных помещений</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7" w:right="4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кухня-столовая не менее</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4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72" w:right="2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 w:right="2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12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6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6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9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4" w:right="184" w:firstLine="6.99999999999999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 до 9 м, кухня - ниша не менее 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r>
      <w:tr>
        <w:trPr>
          <w:cantSplit w:val="0"/>
          <w:trHeight w:val="1986"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8" w:right="78" w:firstLine="0.999999999999996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количеству комнат, включая кухонные помещения, в соответствии с архитектурно - планировочным заданием</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6" w:right="6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количестве 3, 4 жилых комнат - не менее 2; при</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42" w:hanging="0.999999999999996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количестве 1, 2 жилых комнат - 1</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более 1</w:t>
            </w:r>
          </w:p>
        </w:tc>
      </w:tr>
      <w:tr>
        <w:trPr>
          <w:cantSplit w:val="0"/>
          <w:trHeight w:val="1989"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ванные комнаты и туалеты при спальнях и общего пользования определяются заданием на проектирование</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8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ванные комнаты и туалеты при спальнях и общего пользования определяются заданием на проектирование</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ванная</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комната плюс 1 туалет</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2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совмещенный санитарный узел</w:t>
            </w:r>
          </w:p>
        </w:tc>
      </w:tr>
      <w:tr>
        <w:trPr>
          <w:cantSplit w:val="0"/>
          <w:trHeight w:val="1158"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4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Наличие летних помещений (балконов, лоджий, террас, веранд)</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882"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1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Ванные комнаты и санузлы</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2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приложением 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плюс 1 лифт</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3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приложением 2</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приложением 2</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приложением 2</w:t>
            </w:r>
          </w:p>
        </w:tc>
      </w:tr>
      <w:tr>
        <w:trPr>
          <w:cantSplit w:val="0"/>
          <w:trHeight w:val="1713"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6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Наличие парковоч- ных мест на одну квартиру в авто- паркинге, жилом комплексе или доме</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видеонаблюдение, домофон, наружный пост охраны, консьерж, электронные замки для квартир</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видеонаблюдение, домофон, консьерж, электронные замки для квартир</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домофон</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606"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Наличие лифтов</w:t>
            </w:r>
          </w:p>
        </w:tc>
        <w:tc>
          <w:tcPr>
            <w:gridSpan w:val="4"/>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12" w:hanging="1.00000000000000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требованиями действующих нормативных документов по проектированию инженерных сетей и систем</w:t>
            </w:r>
          </w:p>
        </w:tc>
      </w:tr>
      <w:tr>
        <w:trPr>
          <w:cantSplit w:val="0"/>
          <w:trHeight w:val="1437"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6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Обеспечение системами безопасности</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Дополнительно: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внутридомовая ав- томатизированная система управле- ния инженерных</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1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Дополнительно: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кондиционер, ка- бельное телевиде- ние, компьюте- ризация, internet</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Дополнительно: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кабельное телевидение, internet</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 w:right="8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Дополнительно: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кабельное телевидение</w:t>
            </w:r>
          </w:p>
        </w:tc>
      </w:tr>
    </w:tbl>
    <w:p w:rsidR="00000000" w:rsidDel="00000000" w:rsidP="00000000" w:rsidRDefault="00000000" w:rsidRPr="00000000" w14:paraId="00000113">
      <w:pPr>
        <w:spacing w:after="0" w:lineRule="auto"/>
        <w:ind w:firstLine="0"/>
        <w:rPr>
          <w:sz w:val="24"/>
          <w:szCs w:val="24"/>
        </w:rPr>
        <w:sectPr>
          <w:type w:val="nextPage"/>
          <w:pgSz w:h="16840" w:w="11900" w:orient="portrait"/>
          <w:pgMar w:bottom="280" w:top="1060" w:left="1000" w:right="580" w:header="360" w:footer="360"/>
        </w:sect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9639.0" w:type="dxa"/>
        <w:jc w:val="left"/>
        <w:tblInd w:w="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1985"/>
        <w:gridCol w:w="1932"/>
        <w:gridCol w:w="139"/>
        <w:gridCol w:w="1733"/>
        <w:gridCol w:w="1755"/>
        <w:tblGridChange w:id="0">
          <w:tblGrid>
            <w:gridCol w:w="2095"/>
            <w:gridCol w:w="1985"/>
            <w:gridCol w:w="1932"/>
            <w:gridCol w:w="139"/>
            <w:gridCol w:w="1733"/>
            <w:gridCol w:w="1755"/>
          </w:tblGrid>
        </w:tblGridChange>
      </w:tblGrid>
      <w:tr>
        <w:trPr>
          <w:cantSplit w:val="0"/>
          <w:trHeight w:val="5577"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сетей (АСУ тепло- снабжения, элект- роснабжения с системой стабили- зации напряжения, кондиционирова- ния воздуха, свя- зи, кабельное или спутниковое теле- видение, компью- теризация, internet), станция водопод- готовки, а также по заданию на проектирование - управление сис- темами «Интел- лектуального здания»</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8"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13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Степень обеспече- ния надежности электроснабжения</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категория</w:t>
            </w:r>
          </w:p>
        </w:tc>
        <w:tc>
          <w:tcPr>
            <w:gridSpan w:val="2"/>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категория</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6"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СН РК 4.04- 23-2004 и ПУЭ РК</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СН РК 4.04- 23-2004 и ПУЭ РК</w:t>
            </w:r>
          </w:p>
        </w:tc>
      </w:tr>
      <w:tr>
        <w:trPr>
          <w:cantSplit w:val="0"/>
          <w:trHeight w:val="301" w:hRule="atLeast"/>
          <w:tblHeader w:val="0"/>
        </w:trPr>
        <w:tc>
          <w:tcPr>
            <w:tcBorders>
              <w:bottom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Наличие</w:t>
            </w:r>
          </w:p>
        </w:tc>
        <w:tc>
          <w:tcPr>
            <w:tcBorders>
              <w:bottom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w:t>
            </w:r>
          </w:p>
        </w:tc>
        <w:tc>
          <w:tcPr>
            <w:gridSpan w:val="2"/>
            <w:tcBorders>
              <w:bottom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w:t>
            </w:r>
          </w:p>
        </w:tc>
        <w:tc>
          <w:tcPr>
            <w:tcBorders>
              <w:bottom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bottom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спортивно-</w:t>
            </w:r>
          </w:p>
        </w:tc>
        <w:tc>
          <w:tcPr>
            <w:tcBorders>
              <w:top w:color="000000" w:space="0" w:sz="0" w:val="nil"/>
              <w:bottom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w:t>
            </w:r>
          </w:p>
        </w:tc>
        <w:tc>
          <w:tcPr>
            <w:gridSpan w:val="2"/>
            <w:tcBorders>
              <w:top w:color="000000" w:space="0" w:sz="0" w:val="nil"/>
              <w:bottom w:color="000000" w:space="0" w:sz="0" w:val="nil"/>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w:t>
            </w:r>
          </w:p>
        </w:tc>
        <w:tc>
          <w:tcPr>
            <w:tcBorders>
              <w:top w:color="000000" w:space="0" w:sz="0" w:val="nil"/>
              <w:bottom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оздоровительных и</w:t>
            </w:r>
          </w:p>
        </w:tc>
        <w:tc>
          <w:tcPr>
            <w:tcBorders>
              <w:top w:color="000000" w:space="0" w:sz="0" w:val="nil"/>
              <w:bottom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bottom w:color="000000" w:space="0" w:sz="0" w:val="nil"/>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бытовых</w:t>
            </w:r>
          </w:p>
        </w:tc>
        <w:tc>
          <w:tcPr>
            <w:tcBorders>
              <w:top w:color="000000" w:space="0" w:sz="0" w:val="nil"/>
              <w:bottom w:color="000000" w:space="0" w:sz="0" w:val="nil"/>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7" w:hRule="atLeast"/>
          <w:tblHeader w:val="0"/>
        </w:trPr>
        <w:tc>
          <w:tcPr>
            <w:tcBorders>
              <w:top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помещений</w:t>
            </w:r>
          </w:p>
        </w:tc>
        <w:tc>
          <w:tcPr>
            <w:tcBorders>
              <w:top w:color="000000" w:space="0" w:sz="0" w:val="nil"/>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2" w:hRule="atLeast"/>
          <w:tblHeader w:val="0"/>
        </w:trPr>
        <w:tc>
          <w:tcPr>
            <w:tcBorders>
              <w:bottom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2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Качество отделки дома и квартир:</w:t>
            </w:r>
          </w:p>
        </w:tc>
        <w:tc>
          <w:tcPr>
            <w:gridSpan w:val="5"/>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требованиями СНиП РК 3.02-29-2004 «Изоляционные и отделочные покрытия» и соблюдением требований стандартов на используемые материалы</w:t>
            </w:r>
          </w:p>
        </w:tc>
      </w:tr>
      <w:tr>
        <w:trPr>
          <w:cantSplit w:val="0"/>
          <w:trHeight w:val="4749" w:hRule="atLeast"/>
          <w:tblHeader w:val="0"/>
        </w:trPr>
        <w:tc>
          <w:tcPr>
            <w:tcBorders>
              <w:top w:color="000000" w:space="0" w:sz="0" w:val="nil"/>
              <w:bottom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внутренняя</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Отделка и инте- рьер квартир с уче- том включения долговечных высо- кокачественных материалов, пред- метов интерьера и произведений при- кладного и изобра- зительного искус- ства с элементами монументально- декоративного оформления и цве- тового решения для категории</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«люкс»</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Отделка и инте- рьер квартир с учетом включе- ния отделочных материалов, опре- деленных для ка- тегории «высоко- качественная»</w:t>
            </w:r>
          </w:p>
        </w:tc>
        <w:tc>
          <w:tcPr>
            <w:gridSpan w:val="2"/>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Отделка квартир с учетом включения отделочных материалов, определенных для категории</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«улучшенная»</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1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Отделка квартир с учетом вклю- чения отделоч- ных материалов, определенных для категории</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«простая»</w:t>
            </w:r>
          </w:p>
        </w:tc>
      </w:tr>
      <w:tr>
        <w:trPr>
          <w:cantSplit w:val="0"/>
          <w:trHeight w:val="606" w:hRule="atLeast"/>
          <w:tblHeader w:val="0"/>
        </w:trPr>
        <w:tc>
          <w:tcPr>
            <w:tcBorders>
              <w:top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наружная</w:t>
            </w:r>
          </w:p>
        </w:tc>
        <w:tc>
          <w:tcPr>
            <w:gridSpan w:val="5"/>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8" w:right="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требованиями архитектурно-планировочного задания (АПЗ) на основе градостроительных требований</w:t>
            </w:r>
          </w:p>
        </w:tc>
      </w:tr>
    </w:tbl>
    <w:p w:rsidR="00000000" w:rsidDel="00000000" w:rsidP="00000000" w:rsidRDefault="00000000" w:rsidRPr="00000000" w14:paraId="00000154">
      <w:pPr>
        <w:spacing w:after="0" w:lineRule="auto"/>
        <w:ind w:firstLine="0"/>
        <w:rPr>
          <w:sz w:val="24"/>
          <w:szCs w:val="24"/>
        </w:rPr>
        <w:sectPr>
          <w:type w:val="continuous"/>
          <w:pgSz w:h="16840" w:w="11900" w:orient="portrait"/>
          <w:pgMar w:bottom="280" w:top="1140" w:left="1000" w:right="580" w:header="360" w:footer="360"/>
        </w:sect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9"/>
        </w:tabs>
        <w:spacing w:after="0" w:before="6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Сквозные проезды в зданиях следует предусматривать шириной в свету не менее 3,5 м, высотой не менее 4,25 м, которые следует располагать через каждые 300 м по внутреннему контуру (периметру) здания.</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Лифты</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0"/>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Жилые здания I и II класса, высотой от уровня планировочной отметки земли до отметки пола верхнего этажа 11,2 м и более необходимо оборудовать лифтами. Жилые здания III и IV класса, высотой от уровня планировочной отметки земли до отметки пола верхнего этажа 14 м и более необходимо оборудовать лифтами.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Минимальное число пассажирских лифтов, которыми должны быть оборудованы жилые здания различной этажности, приведено в приложении 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случае предоставления квартир в жилом здании выше 1 этажа инвалидам или семьям, имеющим в своем составе инвалидов, следует предусматривать в данном подъезде лифт в соответствии с требованиями СП РК 3.06-15-2005.</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при обосновании не предусматривать лифты при надстройке сущест- вующих 5-ти этажных жилых зданий одним этажом. В зданиях, оборудованных лифтом, допускается не предусматривать остановку лифта в надстраиваемом этаже.</w:t>
      </w:r>
    </w:p>
    <w:p w:rsidR="00000000" w:rsidDel="00000000" w:rsidP="00000000" w:rsidRDefault="00000000" w:rsidRPr="00000000" w14:paraId="0000015D">
      <w:pPr>
        <w:pStyle w:val="Heading1"/>
        <w:spacing w:before="5" w:line="274" w:lineRule="auto"/>
        <w:ind w:left="1409" w:firstLine="0"/>
        <w:jc w:val="both"/>
        <w:rPr/>
      </w:pPr>
      <w:r w:rsidDel="00000000" w:rsidR="00000000" w:rsidRPr="00000000">
        <w:rPr>
          <w:rtl w:val="0"/>
        </w:rPr>
        <w:t xml:space="preserve">(Поправка, письмо КДС и ЖКХ от 7.09.2007 № 04-05-1-1714)</w:t>
      </w:r>
    </w:p>
    <w:p w:rsidR="00000000" w:rsidDel="00000000" w:rsidP="00000000" w:rsidRDefault="00000000" w:rsidRPr="00000000" w14:paraId="0000015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2"/>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Лифты следует устанавливать так, чтобы выходы из них были расположены, как правило, в общем лифтовом холле. За ширину лифтового холла принимается расстояние от двери кабины до противоположной стены холла при однорядной компоновке или между дверями кабин противолежащих лифтов при двухрядной компоновке. Минимально нормируемая ширина лифтового холла принимается в зависимости от количества, размещения и грузоподъемности лифтов, при этом компо- новка лифтов может быть одно- или двухрядной.</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Ширину площадок перед лифтами необходимо принимать из расчета использования лифта для транспортирования больного на носилках скорой помощи, проноса в кабину крупногабаритных грузов и быть не менее, м:</w:t>
      </w:r>
    </w:p>
    <w:p w:rsidR="00000000" w:rsidDel="00000000" w:rsidP="00000000" w:rsidRDefault="00000000" w:rsidRPr="00000000" w14:paraId="0000016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 перед лифтами грузоподъемностью 630 кг при ширине кабины 2100 мм;</w:t>
      </w:r>
    </w:p>
    <w:p w:rsidR="00000000" w:rsidDel="00000000" w:rsidP="00000000" w:rsidRDefault="00000000" w:rsidRPr="00000000" w14:paraId="0000016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 перед лифтами грузоподъемностью 630 кг при глубине кабины 2100 мм.</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двухрядном расположении лифтов ширина лифтового холла должна быть не менее, м:</w:t>
      </w:r>
    </w:p>
    <w:p w:rsidR="00000000" w:rsidDel="00000000" w:rsidP="00000000" w:rsidRDefault="00000000" w:rsidRPr="00000000" w14:paraId="0000016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 при установке лифтов с глубиной кабины менее 2100 мм;</w:t>
      </w:r>
    </w:p>
    <w:p w:rsidR="00000000" w:rsidDel="00000000" w:rsidP="00000000" w:rsidRDefault="00000000" w:rsidRPr="00000000" w14:paraId="0000016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 при установке лифтов с глубиной кабины 2100 мм и более.</w:t>
      </w:r>
    </w:p>
    <w:p w:rsidR="00000000" w:rsidDel="00000000" w:rsidP="00000000" w:rsidRDefault="00000000" w:rsidRPr="00000000" w14:paraId="0000016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50"/>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Машинное помещение лифтов не рекомендуется располагать непосредственно над жилыми комнатами, под ними, а также смежно с ними.</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многоуровневых квартирах, а также одноуровневых, проектируемых в мансардном этаже, допускается размещение машинного помещения лифтов на этаже квартиры при условии исключения проникновения в нее структурных шумов, а также воздушных шумов, превышающих допустимые гигиенические нормативы.</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Шахты лифтов допускается размещать смежно с жилыми комнатами при условии выполнения 9.16.</w:t>
      </w:r>
    </w:p>
    <w:p w:rsidR="00000000" w:rsidDel="00000000" w:rsidP="00000000" w:rsidRDefault="00000000" w:rsidRPr="00000000" w14:paraId="0000016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7"/>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многоуровневых квартир допускается остановка лифтов на одном из этажей квартиры.</w:t>
      </w:r>
    </w:p>
    <w:p w:rsidR="00000000" w:rsidDel="00000000" w:rsidP="00000000" w:rsidRDefault="00000000" w:rsidRPr="00000000" w14:paraId="0000016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3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Группу лифтов надлежит оснащать системой группового управления. С этой целью на каждом этаже устанавливается один вызывной кнопочный пост на группу лифтов. На вызов система группового управления направляет один из лифтов группы, что обеспечивает минимальное время ожидания и исключает движение на один вызов нескольких лифтов.</w:t>
      </w:r>
    </w:p>
    <w:p w:rsidR="00000000" w:rsidDel="00000000" w:rsidP="00000000" w:rsidRDefault="00000000" w:rsidRPr="00000000" w14:paraId="0000016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12"/>
        </w:tabs>
        <w:spacing w:after="0" w:before="64"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Управление пассажирскими лифтами должно осуществляться с диспетчерского пункта. В жилом здании или группе жилых зданий должно быть предусмотрено помещение для установки диспетчерского оборудования. Между диспетчерской, кабинами и машинными отделениями лифтов должна быть обеспечена громкоговорящая или телефонная связь. Целесообразно объединение диспетчерской лифтов с диспетчерскими пунктами другого инженерного оборудования зданий.</w:t>
      </w:r>
    </w:p>
    <w:p w:rsidR="00000000" w:rsidDel="00000000" w:rsidP="00000000" w:rsidRDefault="00000000" w:rsidRPr="00000000" w14:paraId="0000016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9"/>
        </w:tabs>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Жилые здания могут быть оборудованы лифтами как имеющими машинные помещения, так и без машинных помещений. При оборудовании зданий пассажирскими лифтами с машинными помещениями эти помещения предпочтительно располагать на уровне чердака или верхнего технического этажа. Расположение машинного помещения на уровне верхнего жилого этажа не рекомендуется.</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расположении машинных помещений в уровне верхнего или мансардного этажей - для обеспечения акустического комфорта в квартирах рекомендуется:</w:t>
      </w:r>
    </w:p>
    <w:p w:rsidR="00000000" w:rsidDel="00000000" w:rsidP="00000000" w:rsidRDefault="00000000" w:rsidRPr="00000000" w14:paraId="000001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64"/>
        </w:tabs>
        <w:spacing w:after="0" w:before="0" w:line="240" w:lineRule="auto"/>
        <w:ind w:left="701" w:right="25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отделение машинного помещения от квартир общими внеквартирными коридорами или обеспечением нормируемой звукоизоляции в соответствии с требованиями МСН 2.04-03- 2005;</w:t>
      </w:r>
    </w:p>
    <w:p w:rsidR="00000000" w:rsidDel="00000000" w:rsidP="00000000" w:rsidRDefault="00000000" w:rsidRPr="00000000" w14:paraId="000001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702"/>
          <w:tab w:val="left" w:pos="1703"/>
          <w:tab w:val="left" w:pos="3195"/>
          <w:tab w:val="left" w:pos="3526"/>
          <w:tab w:val="left" w:pos="4956"/>
          <w:tab w:val="left" w:pos="6406"/>
          <w:tab w:val="left" w:pos="7750"/>
          <w:tab w:val="left" w:pos="8340"/>
        </w:tabs>
        <w:spacing w:after="0" w:before="0" w:line="240" w:lineRule="auto"/>
        <w:ind w:left="701" w:right="261"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примыкание</w:t>
        <w:tab/>
        <w:t xml:space="preserve">к</w:t>
        <w:tab/>
        <w:t xml:space="preserve">машинному</w:t>
        <w:tab/>
        <w:t xml:space="preserve">помещению</w:t>
        <w:tab/>
        <w:t xml:space="preserve">подсобных</w:t>
        <w:tab/>
        <w:t xml:space="preserve">или</w:t>
        <w:tab/>
        <w:t xml:space="preserve">дополнительных помещений квартир (внутриквартирных коридоров, гардеробных и др.).</w:t>
      </w:r>
    </w:p>
    <w:p w:rsidR="00000000" w:rsidDel="00000000" w:rsidP="00000000" w:rsidRDefault="00000000" w:rsidRPr="00000000" w14:paraId="0000016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8"/>
        </w:tabs>
        <w:spacing w:after="0" w:before="0" w:line="240" w:lineRule="auto"/>
        <w:ind w:left="701" w:right="264"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 одноуровневыми квартирами остановки лифтов могут быть запроектированы в следующих вариантах:</w:t>
      </w:r>
    </w:p>
    <w:p w:rsidR="00000000" w:rsidDel="00000000" w:rsidP="00000000" w:rsidRDefault="00000000" w:rsidRPr="00000000" w14:paraId="0000017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уровне пола каждого этажа;</w:t>
      </w:r>
    </w:p>
    <w:p w:rsidR="00000000" w:rsidDel="00000000" w:rsidP="00000000" w:rsidRDefault="00000000" w:rsidRPr="00000000" w14:paraId="0000017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уровне пола промежуточной лестничной площадки между этажами.</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наличии в жилом здании мансардного этажа с одноуровневыми квартирами допускается предусматривать последнюю остановку лифта (лифтов):</w:t>
      </w:r>
    </w:p>
    <w:p w:rsidR="00000000" w:rsidDel="00000000" w:rsidP="00000000" w:rsidRDefault="00000000" w:rsidRPr="00000000" w14:paraId="000001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промежуточной лестничной площадке;</w:t>
      </w:r>
    </w:p>
    <w:p w:rsidR="00000000" w:rsidDel="00000000" w:rsidP="00000000" w:rsidRDefault="00000000" w:rsidRPr="00000000" w14:paraId="0000017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уровне пола нижележащего этажа.</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высота подъёма от последней остановки лифта до входов в указанные квартиры не должна превышать 3,0 м.</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667"/>
          <w:tab w:val="left" w:pos="3490"/>
          <w:tab w:val="left" w:pos="5876"/>
          <w:tab w:val="left" w:pos="7275"/>
          <w:tab w:val="left" w:pos="8520"/>
          <w:tab w:val="left" w:pos="9463"/>
        </w:tabs>
        <w:spacing w:after="0" w:before="0" w:line="240" w:lineRule="auto"/>
        <w:ind w:left="701" w:right="264"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w:t>
        <w:tab/>
        <w:t xml:space="preserve">домах</w:t>
        <w:tab/>
        <w:t xml:space="preserve">с   многоуровневыми</w:t>
        <w:tab/>
        <w:t xml:space="preserve">квартирами</w:t>
        <w:tab/>
        <w:t xml:space="preserve">остановки</w:t>
        <w:tab/>
        <w:t xml:space="preserve">лифтов</w:t>
        <w:tab/>
        <w:t xml:space="preserve">могут выполняться как через этаж, так и на каждом этаже.</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Мусороудаление</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58"/>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зависимости от существующей системы мусороудаления, устройство мусоропровода следует предусматривать в жилых зданиях с отметкой пола квартир (жилых ячеек общежитий) от уровня планировочной отметки земли 11,2 м и более;</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Мусоропровод включает ствол, загрузочные клапаны, шибер, противопожарный клапан, очистное устройство со средством автоматического тушения возможного пожара в стволе, вентиляционный узел и мусоросборную камеру, укомплектованную контейнерами и санитарно-техническим оборудованием.</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Расстояние от двери квартиры (жилой ячейки общежитий) до ближайшего загрузочного клапана мусоропровода не должно превышать 25 м.</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При расположении в зданиях многоуровневых квартир за расчетную отметку, определяющую оборудование домов мусоропроводами, следует принимать отметку входа в квартиру.</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6"/>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Загрузочные клапаны мусоропроводов в жилых зданиях допускается располагать в следующих вариантах:</w:t>
      </w:r>
    </w:p>
    <w:p w:rsidR="00000000" w:rsidDel="00000000" w:rsidP="00000000" w:rsidRDefault="00000000" w:rsidRPr="00000000" w14:paraId="0000018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1612"/>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специальных выделенных или открытых поэтажных помещениях на жилых этажах (кроме первого этажа) рядом с лифтами;</w:t>
      </w:r>
    </w:p>
    <w:p w:rsidR="00000000" w:rsidDel="00000000" w:rsidP="00000000" w:rsidRDefault="00000000" w:rsidRPr="00000000" w14:paraId="000001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1720"/>
        </w:tabs>
        <w:spacing w:after="0" w:before="64"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лестнично-лифтовом узле смежно с лифтовым холлом или общим внеквартирным коридором, исходя из конкретного планировочного решения, удобства подхода и освещенности;</w:t>
      </w:r>
    </w:p>
    <w:p w:rsidR="00000000" w:rsidDel="00000000" w:rsidP="00000000" w:rsidRDefault="00000000" w:rsidRPr="00000000" w14:paraId="0000018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1573"/>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промежуточной или на поэтажной лестничной площадке лестницы типа Л1 в жилых зданиях с отметкой пола верхнего этажа менее 28 м;</w:t>
      </w:r>
    </w:p>
    <w:p w:rsidR="00000000" w:rsidDel="00000000" w:rsidP="00000000" w:rsidRDefault="00000000" w:rsidRPr="00000000" w14:paraId="0000018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1552"/>
        </w:tabs>
        <w:spacing w:after="0" w:before="0" w:line="240" w:lineRule="auto"/>
        <w:ind w:left="701" w:right="26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отапливаемых соединительных переходах на лестницу типа Л1 в жилых зданиях с отметкой пола верхнего этажа менее 28 м.</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Устанавливать мусоропровод в незадымляемых лестничных клетках не допускается.</w:t>
      </w:r>
    </w:p>
    <w:p w:rsidR="00000000" w:rsidDel="00000000" w:rsidP="00000000" w:rsidRDefault="00000000" w:rsidRPr="00000000" w14:paraId="0000018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Ствол мусоропровода не должен примыкать к стенам, ограждающим жилые помещения и помещения общественного назначения, встроенные или встроенно- пристроенные в жилые здания, уровень шума в которых нормируется.</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Ствол мусоропровода должен быть дымо- газо- водонепроницаемым и выполняться из труб диаметром условного прохода 400 мм, изготовленных из негорючих материалов, соответствующих гигиеническим нормативам и противопожарным требованиям. Ствол мусоропровода должен быть отделен от строительных конструкций звукоизолирующими прокладками (под всеми без исключения опорами, а также от всех пересекаемых им перекрытий). В местах прохода ствола через междуэтажные перекрытия следует обеспечивать плотную заделку зазоров негорючими и шумоизолирующими материалами с сохранением нормируемых пределов огнестойкости пересекаемых строительных конструкций.</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Нижняя часть ствола мусоропровода в мусоросборной камере должна перекрываться стальным шибером. Управление шибером - ручное. Размещение шибера в мусоросборной камере должно обеспечивать падение отходов из ствола непосредственно в контейнер. Шибер изготавливается как самостоятельный вид оборудования либо в комплекте с направляющим патрубком прямым или наклонным.</w:t>
      </w:r>
    </w:p>
    <w:p w:rsidR="00000000" w:rsidDel="00000000" w:rsidP="00000000" w:rsidRDefault="00000000" w:rsidRPr="00000000" w14:paraId="0000018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2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Мусоросборную камеру следует размешать непосредственно под стволом мусоропровода с подводкой к ней горячей и холодной воды, с трапом в полу, присоединяемым к системе канализации. Мусоросборную камеру не допускается располагать под жилыми комнатами или смежно с ними. Высота мусоросборной камеры в свету должна быть не менее 1, 95 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ее размеры в плане - не менее 2,0 х 1,5 м с удобным подходом к шиберу и обеспечением возможности размещения тележки с бачками для вывоза мусора, а также инвентарного инструмента. Коридор, ведущий к мусоросборной камере, должен иметь, как пра-вило, ширину не менее 1,3 м.</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Размеры и планировку камеры следует принимать с учетом размещения и обслужи- вания контейнеров и установки санитарно-технического оборудования. Высота от пола мусорокамеры до нижней части шибера должна составлять не менее 1,25 м и не более 1,4 м. Для перемещения контейнера устраивается пандус с уклоном не более 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5"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Ограждающие конструкции мусоросборной камеры должны быть дымо- и воздухо- непроницаемыми.</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 камеры должен быть водонепроницаемым, облицованным керамической плиткой, с уклоном 0,01 к канализационному трапу. Стены мусоросборной камеры должны быть облицованы керамической плиткой на высоту не менее 2,2 м, а потолок должен иметь водоэмульсионное покрытие.</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Над входом в мусоросборную камеру предусматривается козырек.</w:t>
      </w:r>
    </w:p>
    <w:p w:rsidR="00000000" w:rsidDel="00000000" w:rsidP="00000000" w:rsidRDefault="00000000" w:rsidRPr="00000000" w14:paraId="0000018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68"/>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Мусоросборная камера должна иметь самостоятельный выход с открывающейся наружу дверью, изолированный от входа в здание глухой стеной (экраном), и выделяться противопожарными перегородками и перекрытием с пределами огнестойкости не менее 1 ч и классом пожарной опасности К0 (предел огнестойкости двери мусорокамеры не нормируется, ее обшивку с внутренней стороны следует выполнять из материалов типа НГ).</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мусоросборных камерах жилых зданий (независимо от их этажности) следует предусматривать установку спринклеров исходя из условия орошения всей площади мусоросборной камеры, с подключением их к хозяйственно - питьевому водопроводу.</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варианте расположения мусоросборной камеры в уровне стоянок легковых автомобилей или подвальном и цокольном этажах рекомендуется предусматривать тамбур-шлюз, выполненный из конструкций, обеспечивающих предел огнестойкости 2 ч, с возможностью подъезда мусороприемного транспорта или доставки контейнеров до стоянки мусороприемного транспорта.</w:t>
      </w:r>
    </w:p>
    <w:p w:rsidR="00000000" w:rsidDel="00000000" w:rsidP="00000000" w:rsidRDefault="00000000" w:rsidRPr="00000000" w14:paraId="0000019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71"/>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по заданию на проектирование допускается предусматривать другие варианты систем мусороудаления, в том числе устройство пневматической системы для сбора и удаления мусора.</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4.3.8 Устройство прочистки, промывки и дезинфекции стволов с системой пожаро- тушения должно, как правило, располагаться на техническом этаже или чердаке. При отсутствии в жилом здании технического этажа или чердака это устройство следует предусматривать на верхнем этаже, а в жилых зданиях этажностью до 10 этажей включительно допускается на лестничной площадке лестничных клеток типа Л1.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4.3.7 Для жилых зданий, не оборудованных мусоропроводом, для сбора и хранения мусора с учетом норм сбора бытовых отходов на данной территории следует предусмат- ривать специально оборудованную крытую или открытую площадку на территории застройки, в соответствии санитарно-эпидемиологическими требованиями.</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Лестничные клетки и лестницы</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39"/>
        </w:tabs>
        <w:spacing w:after="0" w:before="0" w:line="240" w:lineRule="auto"/>
        <w:ind w:left="701" w:right="26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Лестничные клетки и лестницы в жилых зданиях следует выполнять в соответствии с требованиями п. 7.3 настоящего документа.</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минимально нормируемым параметрам относятся:</w:t>
      </w:r>
    </w:p>
    <w:p w:rsidR="00000000" w:rsidDel="00000000" w:rsidP="00000000" w:rsidRDefault="00000000" w:rsidRPr="00000000" w14:paraId="000001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76"/>
        </w:tabs>
        <w:spacing w:after="0" w:before="0" w:line="240" w:lineRule="auto"/>
        <w:ind w:left="701" w:right="257"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ширина внеквартирных коридоров, составляющая при длине коридора до 40 м - 1,4 м; свыше 40 м - 1,6 м;</w:t>
      </w:r>
    </w:p>
    <w:p w:rsidR="00000000" w:rsidDel="00000000" w:rsidP="00000000" w:rsidRDefault="00000000" w:rsidRPr="00000000" w14:paraId="000001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609"/>
        </w:tabs>
        <w:spacing w:after="0" w:before="0"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ширина марша внеквартирных лестниц, ведущих на жилые этажи зданий - в соответствии с табл.4</w:t>
      </w:r>
    </w:p>
    <w:p w:rsidR="00000000" w:rsidDel="00000000" w:rsidP="00000000" w:rsidRDefault="00000000" w:rsidRPr="00000000" w14:paraId="0000019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выборе типов и количества лестничных клеток или лестниц для жилых зданий следует учитывать ограничения, связанные с величиной суммарной общей площади квартир на этаже и высотой расположения верхнего этажа жилого здания с учетом требований СНиП РК 2.02-05-2002. Выбор типов лестничных клеток для коридорно-секционных жилых домов следует осуществлять:</w:t>
      </w:r>
    </w:p>
    <w:p w:rsidR="00000000" w:rsidDel="00000000" w:rsidP="00000000" w:rsidRDefault="00000000" w:rsidRPr="00000000" w14:paraId="0000019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57"/>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секционных структур - с учетом суммарной общей площади квартир на этаже секции, а также высоты расположения верхнего секционного этажа;</w:t>
      </w:r>
    </w:p>
    <w:p w:rsidR="00000000" w:rsidDel="00000000" w:rsidP="00000000" w:rsidRDefault="00000000" w:rsidRPr="00000000" w14:paraId="0000019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52"/>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коридорных структур - с учетом суммарной общей площади квартир на этаже, а также высоты расположения верхнего коридорного этажа.</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выборе типов лестничных клеток для жилых зданий следует учитывать требо- вания энергосбережения, повышения экономической эффективности принимаемых решений, безопасности проживания.</w:t>
      </w:r>
    </w:p>
    <w:p w:rsidR="00000000" w:rsidDel="00000000" w:rsidP="00000000" w:rsidRDefault="00000000" w:rsidRPr="00000000" w14:paraId="0000019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27"/>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многоквартирных жилых зданиях следует предусматривать следующие типы лестничных клеток:</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обычные:</w:t>
      </w:r>
    </w:p>
    <w:p w:rsidR="00000000" w:rsidDel="00000000" w:rsidP="00000000" w:rsidRDefault="00000000" w:rsidRPr="00000000" w14:paraId="000001A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59"/>
        </w:tabs>
        <w:spacing w:after="0" w:before="0"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Л1 - с остекленными открываемыми проемами в наружных стенах на каждом этаже для зданий высотой не более 28 м;</w:t>
      </w:r>
    </w:p>
    <w:p w:rsidR="00000000" w:rsidDel="00000000" w:rsidP="00000000" w:rsidRDefault="00000000" w:rsidRPr="00000000" w14:paraId="000001A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59"/>
        </w:tabs>
        <w:spacing w:after="0" w:before="0"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Л2 - с естественным освещением через остекленные или открываемые проемы в покрытии и выполнением требований п.4.39 СНиП РК 2.02-05-2002, п.1.9 СП РК 2.02-20- 2006.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незадымляемые:</w:t>
      </w:r>
    </w:p>
    <w:p w:rsidR="00000000" w:rsidDel="00000000" w:rsidP="00000000" w:rsidRDefault="00000000" w:rsidRPr="00000000" w14:paraId="000001A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59"/>
        </w:tabs>
        <w:spacing w:after="0" w:before="64"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Н1 - с входом в лестничную клетку с этажа через наружную воздушную зону по открытым переходам, при этом должна быть обеспечена незадымляемость перехода через воздушную зону, для зданий высотой 10 этажей и более;</w:t>
      </w:r>
    </w:p>
    <w:p w:rsidR="00000000" w:rsidDel="00000000" w:rsidP="00000000" w:rsidRDefault="00000000" w:rsidRPr="00000000" w14:paraId="000001A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49"/>
        </w:tabs>
        <w:spacing w:after="0" w:before="1"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Н2 - с подпором воздуха в лестничную клетку при пожаре;</w:t>
      </w:r>
    </w:p>
    <w:p w:rsidR="00000000" w:rsidDel="00000000" w:rsidP="00000000" w:rsidRDefault="00000000" w:rsidRPr="00000000" w14:paraId="000001A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1576"/>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Н3 - с входом в лестничную клетку с этажа через тамбур-шлюз с подпором воздуха (постоянном или при пожаре).</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В 9-этажных и зданиях с меньшим числом этажей, имеющих высоту от планировочной отметкой земли до отметки пола верхнего этажа (не считая верхнего технического этажа) более 28 м, лестничные клетки следует проектировать в соответствии с требованиями для 10 и более этажных зданий.</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0"/>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оснащении жилого здания незадымляемыми лестничными клетками типа H2 или Н3 с подпором воздуха до 50 Па и тамбуром, в котором обеспечивается подпор воздуха при пожаре, предпочтительно предусматривать лестничные клетки с искусственным освещением, в которых исключается возможность тяги воздушного потока в сторону лестницы.</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незадымляемые лестничные клетки должны иметь выходы непосредственно наружу и на кровлю. Двери выходов на кровлю следует предусматривать противопожар- ными 2 типа.</w:t>
      </w:r>
    </w:p>
    <w:p w:rsidR="00000000" w:rsidDel="00000000" w:rsidP="00000000" w:rsidRDefault="00000000" w:rsidRPr="00000000" w14:paraId="000001A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удаления дыма из лестничных клеток типа Л2 в случае возникновения по- жара, следует предусматривать автоматически открывающиеся створки (фрамуги) в остек- ленных световых проемах в покрытии или световом фонаре с устройством автоматической пожарной сигнализации или автономных пожарных извещателей;</w:t>
      </w:r>
    </w:p>
    <w:p w:rsidR="00000000" w:rsidDel="00000000" w:rsidP="00000000" w:rsidRDefault="00000000" w:rsidRPr="00000000" w14:paraId="000001A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0"/>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Внутриквартирную лестницу в многоуровневых квартирах рекомендуется уст- раивать в коридоре, допускается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общей комнате.</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Лестничную площадку второго и последующего этажей целесообразно увеличивать, а при наличии естественного освещения - организовывать в виде холла.</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Параметры внутриквартирной лестницы должны удовлетворять формуле:</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 w:right="257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60-64 см,</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где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размер проступи;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размер подступенка; величина 60-64 см - размер среднего шага человека.</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Минимальная ширина марша может быть принята равной 0,9 м. Высота прохода по лестничным маршам до низа выступающих конструкций должна быть не менее 2 м.</w:t>
      </w:r>
    </w:p>
    <w:p w:rsidR="00000000" w:rsidDel="00000000" w:rsidP="00000000" w:rsidRDefault="00000000" w:rsidRPr="00000000" w14:paraId="000001B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9"/>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Полы при входе в подъезды и на лестничных площадках должны быть проч- ными, твердыми, нескользкими и без перепадов, выполненными в соответствии c гигиени- ческими и противопожарными требованиями. Отделочные материалы для внутренней отделки следует применять из негорючих материалов в соответствии с требованиями СНиП РК 2.02-05-2002 и заданиям на проектирование.</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1"/>
        <w:numPr>
          <w:ilvl w:val="2"/>
          <w:numId w:val="23"/>
        </w:numPr>
        <w:tabs>
          <w:tab w:val="left" w:pos="1590"/>
        </w:tabs>
        <w:spacing w:after="0" w:before="0" w:line="240" w:lineRule="auto"/>
        <w:ind w:left="1589" w:right="0" w:hanging="180.99999999999994"/>
        <w:jc w:val="both"/>
        <w:rPr/>
      </w:pPr>
      <w:r w:rsidDel="00000000" w:rsidR="00000000" w:rsidRPr="00000000">
        <w:rPr>
          <w:rtl w:val="0"/>
        </w:rPr>
        <w:t xml:space="preserve">Требования к основным элементам и помещениям жилых зданий</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75"/>
        </w:tabs>
        <w:spacing w:after="0" w:before="1" w:line="240" w:lineRule="auto"/>
        <w:ind w:left="701" w:right="261"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Квартиры в жилых зданиях следует проектировать исходя из условий заселения одной семьей.</w:t>
      </w:r>
    </w:p>
    <w:p w:rsidR="00000000" w:rsidDel="00000000" w:rsidP="00000000" w:rsidRDefault="00000000" w:rsidRPr="00000000" w14:paraId="000001B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11"/>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Выбор типа жилого здания определяется градостроительными условиями его размещения, а также требованиями энергосбережения.</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Набор типов квартир в жилых зданиях, строящихся в конкретных регионах, опреде- ляется с учетом демографических условий, достигнутого уровня обеспеченности жилищем, а также ресурсообеспеченности жилищного строительства.</w:t>
      </w:r>
    </w:p>
    <w:p w:rsidR="00000000" w:rsidDel="00000000" w:rsidP="00000000" w:rsidRDefault="00000000" w:rsidRPr="00000000" w14:paraId="000001B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70"/>
        </w:tabs>
        <w:spacing w:after="0" w:before="64"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минимальные размеры квартир по числу комнат и их площади рекомендуется принимать согласно таблицы 2 (нижний предел).</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 а б л и ц а 2</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642.000000000002"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3"/>
        <w:gridCol w:w="982"/>
        <w:gridCol w:w="987"/>
        <w:gridCol w:w="982"/>
        <w:gridCol w:w="987"/>
        <w:gridCol w:w="982"/>
        <w:gridCol w:w="987"/>
        <w:gridCol w:w="982"/>
        <w:tblGridChange w:id="0">
          <w:tblGrid>
            <w:gridCol w:w="2753"/>
            <w:gridCol w:w="982"/>
            <w:gridCol w:w="987"/>
            <w:gridCol w:w="982"/>
            <w:gridCol w:w="987"/>
            <w:gridCol w:w="982"/>
            <w:gridCol w:w="987"/>
            <w:gridCol w:w="982"/>
          </w:tblGrid>
        </w:tblGridChange>
      </w:tblGrid>
      <w:tr>
        <w:trPr>
          <w:cantSplit w:val="0"/>
          <w:trHeight w:val="300" w:hRule="atLeast"/>
          <w:tblHeader w:val="0"/>
        </w:trPr>
        <w:tc>
          <w:tcPr>
            <w:vMerge w:val="restart"/>
            <w:tcBorders>
              <w:bottom w:color="ffffff" w:space="0" w:sz="9"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6" w:right="7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Характеристика площадей жилища</w:t>
            </w:r>
          </w:p>
        </w:tc>
        <w:tc>
          <w:tcPr>
            <w:gridSpan w:val="7"/>
            <w:tcBorders>
              <w:bottom w:color="ffffff" w:space="0" w:sz="18"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0" w:lineRule="auto"/>
              <w:ind w:left="2333" w:right="23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Число жилых комнат</w:t>
            </w:r>
          </w:p>
        </w:tc>
      </w:tr>
      <w:tr>
        <w:trPr>
          <w:cantSplit w:val="0"/>
          <w:trHeight w:val="275" w:hRule="atLeast"/>
          <w:tblHeader w:val="0"/>
        </w:trPr>
        <w:tc>
          <w:tcPr>
            <w:vMerge w:val="continue"/>
            <w:tcBorders>
              <w:bottom w:color="ffffff" w:space="0" w:sz="9"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bottom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bottom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ffffff" w:space="0" w:sz="18" w:val="single"/>
              <w:bottom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08" w:lineRule="auto"/>
              <w:ind w:left="66" w:right="65"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7</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w:t>
            </w:r>
          </w:p>
        </w:tc>
      </w:tr>
      <w:tr>
        <w:trPr>
          <w:cantSplit w:val="0"/>
          <w:trHeight w:val="586" w:hRule="atLeast"/>
          <w:tblHeader w:val="0"/>
        </w:trPr>
        <w:tc>
          <w:tcPr>
            <w:tcBorders>
              <w:top w:color="ffffff" w:space="0" w:sz="9"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Рекомендуемая площадь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квартир,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66" w:right="6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32 - 45</w:t>
            </w:r>
          </w:p>
        </w:tc>
        <w:tc>
          <w:tcPr>
            <w:tcBorders>
              <w:top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44 - 56</w:t>
            </w:r>
          </w:p>
        </w:tc>
        <w:tc>
          <w:tcPr>
            <w:tcBorders>
              <w:top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66" w:right="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56 - 70</w:t>
            </w:r>
          </w:p>
        </w:tc>
        <w:tc>
          <w:tcPr>
            <w:tcBorders>
              <w:top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 w:right="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70 - 84</w:t>
            </w:r>
          </w:p>
        </w:tc>
        <w:tc>
          <w:tcPr>
            <w:tcBorders>
              <w:top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66" w:right="6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84 - 100</w:t>
            </w:r>
          </w:p>
        </w:tc>
        <w:tc>
          <w:tcPr>
            <w:tcBorders>
              <w:top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100 - 110</w:t>
            </w:r>
          </w:p>
        </w:tc>
        <w:tc>
          <w:tcPr>
            <w:tcBorders>
              <w:top w:color="000000"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66" w:right="6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111-125</w:t>
            </w:r>
          </w:p>
        </w:tc>
      </w:tr>
      <w:tr>
        <w:trPr>
          <w:cantSplit w:val="0"/>
          <w:trHeight w:val="2265" w:hRule="atLeast"/>
          <w:tblHeader w:val="0"/>
        </w:trPr>
        <w:tc>
          <w:tcPr>
            <w:gridSpan w:val="8"/>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51"/>
              </w:tabs>
              <w:spacing w:after="0" w:before="0" w:line="240" w:lineRule="auto"/>
              <w:ind w:left="26" w:right="23"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числе жилых комнат более 7 нижние пределы площадей квартир следует определять по заданию на проектирование.</w:t>
            </w:r>
          </w:p>
          <w:p w:rsidR="00000000" w:rsidDel="00000000" w:rsidP="00000000" w:rsidRDefault="00000000" w:rsidRPr="00000000" w14:paraId="000001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20"/>
              </w:tabs>
              <w:spacing w:after="0" w:before="0" w:line="240" w:lineRule="auto"/>
              <w:ind w:left="26" w:right="2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квартир представлена без учета площадей летних (лоджий, террас, бал- конов и т. д.) и дополнительных помещений (холодных кладовых, приквартирных тамбуров и т. д.), допускаемых по п. 5.5.3.</w:t>
            </w:r>
          </w:p>
          <w:p w:rsidR="00000000" w:rsidDel="00000000" w:rsidP="00000000" w:rsidRDefault="00000000" w:rsidRPr="00000000" w14:paraId="000001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1018"/>
              </w:tabs>
              <w:spacing w:after="0" w:before="0" w:line="240" w:lineRule="auto"/>
              <w:ind w:left="26" w:right="24"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многоуровневых квартир их площадь увеличивается на 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размещения внутриквартирных лестниц.</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Входная группа помещений</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24"/>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Входная группа и минимально необходимый состав помещений при ней принимаются в зависимости от региональных особенностей района строительства и уровня комфорта проживания, определяемого заданием на проектирование.</w:t>
      </w:r>
    </w:p>
    <w:p w:rsidR="00000000" w:rsidDel="00000000" w:rsidP="00000000" w:rsidRDefault="00000000" w:rsidRPr="00000000" w14:paraId="000001E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7"/>
        </w:tabs>
        <w:spacing w:after="0" w:before="0" w:line="240" w:lineRule="auto"/>
        <w:ind w:left="701" w:right="266"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Входную группу помещений многоквартирных жилых зданий следует проек- тировать, включая:</w:t>
      </w:r>
    </w:p>
    <w:p w:rsidR="00000000" w:rsidDel="00000000" w:rsidP="00000000" w:rsidRDefault="00000000" w:rsidRPr="00000000" w14:paraId="000001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64"/>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тамбур (одинарный или двойной в зависимости от климатического района строи- тельства и этажности здания);</w:t>
      </w:r>
    </w:p>
    <w:p w:rsidR="00000000" w:rsidDel="00000000" w:rsidP="00000000" w:rsidRDefault="00000000" w:rsidRPr="00000000" w14:paraId="000001E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вестибюльную зону;</w:t>
      </w:r>
    </w:p>
    <w:p w:rsidR="00000000" w:rsidDel="00000000" w:rsidP="00000000" w:rsidRDefault="00000000" w:rsidRPr="00000000" w14:paraId="000001E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для дежурного (консьерж).</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 проектирование в составе входной группы предусматривается помещение колясочной.</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Планировка входной группы должна обеспечивать доступность жилища для маломобильных групп населения с учетом установленных требований к устройству пандусов при входах, входных площадок, к параметрам тамбуров и т. п. в соответствии с МСН 3.02-05-2003 и СП РК 3.06-15-2005.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Входная площадка перед входом в жилое здание должна быть оборудована навесом и водоотводом. С учетом местных климатических условий рекомендуется предусматривать подогрев этой площадки и пандусов при входе.</w:t>
      </w:r>
    </w:p>
    <w:p w:rsidR="00000000" w:rsidDel="00000000" w:rsidP="00000000" w:rsidRDefault="00000000" w:rsidRPr="00000000" w14:paraId="000001E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35"/>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вестибюля в жилых зданиях следует предусматривать встроенными (или встроенно-пристроенными) и пристроенными.</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Расположение вестибюля может быть взаимосвязано с размещением лифтов.</w:t>
      </w:r>
    </w:p>
    <w:p w:rsidR="00000000" w:rsidDel="00000000" w:rsidP="00000000" w:rsidRDefault="00000000" w:rsidRPr="00000000" w14:paraId="000001F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0"/>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для дежурного (консьерж) или помещение охраны следует распо- лагать из расчета обеспечения визуального обзора двери, ведущей из тамбура в вестибюль жилого здания, при отсутствии вестибюля - обзора проходов к лифтам и лестничной клетке. Возможно устройство видеонаблюдения для наружного обзора входа в жилое здание и прилегающей территории.</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помещении дежурного (консьержа) следует предусматривать телефонную связь с помещениями объединенной диспетчерской службы (ОДС), переговорную связь через домофон, в том числе с квартирами по заданию на проектирование.</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составе помещений для дежурного (консьерж) следует предусматривать рабочее помещение площадью не менее 3,5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санузел, оборудованный раковиной и унитазом.</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Вход в санузел устраивается из рабочего помещения. Размещение спального места в помещении для дежурного (консьерж) не допускается.</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для дежурного (консьержа) должно быть выгорожено конструкциями из материалов группы НГ и оборудовано автономным пожарным извещателем, а в зданиях высотой более 28 м - автоматической пожарной сигнализацией.</w:t>
      </w:r>
    </w:p>
    <w:p w:rsidR="00000000" w:rsidDel="00000000" w:rsidP="00000000" w:rsidRDefault="00000000" w:rsidRPr="00000000" w14:paraId="000001F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0"/>
        </w:tabs>
        <w:spacing w:after="0" w:before="1"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первом этаже рекомендуется предусматривать кладовую для хранения убо- рочного инвентаря, оборудованную раковиной, располагаемой смежно с помещением дежурного (консьерж), которую допускается размещать в цокольном или подвальном этажах с устройством входа снаружи.</w:t>
      </w:r>
    </w:p>
    <w:p w:rsidR="00000000" w:rsidDel="00000000" w:rsidP="00000000" w:rsidRDefault="00000000" w:rsidRPr="00000000" w14:paraId="000001F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0"/>
        </w:tabs>
        <w:spacing w:after="0" w:before="0" w:line="240" w:lineRule="auto"/>
        <w:ind w:left="1949"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почтовые абонентские шкафы рекомендуется размещать:</w:t>
      </w:r>
    </w:p>
    <w:p w:rsidR="00000000" w:rsidDel="00000000" w:rsidP="00000000" w:rsidRDefault="00000000" w:rsidRPr="00000000" w14:paraId="000001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2"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наличии лифтов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вестибюлях, лифтовых холлах или проходах к лифтам;</w:t>
      </w:r>
    </w:p>
    <w:p w:rsidR="00000000" w:rsidDel="00000000" w:rsidP="00000000" w:rsidRDefault="00000000" w:rsidRPr="00000000" w14:paraId="000001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48"/>
        </w:tabs>
        <w:spacing w:after="0" w:before="3" w:line="237" w:lineRule="auto"/>
        <w:ind w:left="701" w:right="262"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отсутствии лифтов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вестибюлях, на основной или промежуточной лестничной площадке первого этажа и в проходах к лестницам.</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размещении почтовых абонентских шкафов следует руководствоваться их габаритами, при этом должны быть обеспечены нормативные параметры проходов.</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вестибюлях с большой площадью остекления, с художественной отделкой или облицовкой стен ценными материалами абонентские шкафы допускается устанавливать на подставке на полу.</w:t>
      </w:r>
    </w:p>
    <w:p w:rsidR="00000000" w:rsidDel="00000000" w:rsidP="00000000" w:rsidRDefault="00000000" w:rsidRPr="00000000" w14:paraId="000001F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56"/>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Абонентские шкафы навешивают непосредственно на стены или устанавливают в нишах на высоте не менее 0,6 м от пола. Не рекомендуется шкафы навешивать на стены, примыкающие к жилым помещениям квартир. Места установки абонентских шкафов должны быть освещены.</w:t>
      </w:r>
    </w:p>
    <w:p w:rsidR="00000000" w:rsidDel="00000000" w:rsidP="00000000" w:rsidRDefault="00000000" w:rsidRPr="00000000" w14:paraId="000001F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9"/>
        </w:tabs>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первом, цокольном или подвальном этажах жилых зданий могут устраиваться внеквартирные хозяйственные кладовые для жильцов дома, число их определяется в задании на проектирование. Ширина коридоров перед ними должна быть не менее 1,1 м.</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помещениях внеквартирных хозяйственных кладовых рекомендуется предусмат- ривать систему противопожарной защиты в соответствии с СН РК 2.02-11-2002*.</w:t>
      </w:r>
    </w:p>
    <w:p w:rsidR="00000000" w:rsidDel="00000000" w:rsidP="00000000" w:rsidRDefault="00000000" w:rsidRPr="00000000" w14:paraId="000001F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34"/>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основном входе в жилые здания, в зависимости от климатических районов, размер тамбура рекомендуется принимать не менее 1,65х1,65 м, а при температуре самой холодной пятидневки ниже 35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 выполнять двойным.</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обеспечении нормируемого температурного режима в помещении вместо тамбура допускается устройство воздушной тепловой завесы.</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Крыльцо должно иметь площадку размером не менее 1,2х1,2 м с местом для детской коляски и скамьи, а также лестницу шириной не менее 1 м. Над крыльцом, включая ступени, необходимо устраивать козырек (навес).</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1"/>
        <w:numPr>
          <w:ilvl w:val="3"/>
          <w:numId w:val="23"/>
        </w:numPr>
        <w:tabs>
          <w:tab w:val="left" w:pos="1770"/>
        </w:tabs>
        <w:spacing w:after="0" w:before="0" w:line="240" w:lineRule="auto"/>
        <w:ind w:left="1769" w:right="0" w:hanging="360.99999999999994"/>
        <w:jc w:val="both"/>
        <w:rPr/>
      </w:pPr>
      <w:r w:rsidDel="00000000" w:rsidR="00000000" w:rsidRPr="00000000">
        <w:rPr>
          <w:rtl w:val="0"/>
        </w:rPr>
        <w:t xml:space="preserve">Квартиры</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6"/>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Квартиры следует проектировать с удобной взаимосвязью жилых и подсобных помещений в одном или нескольких уровнях. Габариты жилых и подсобных помещений квартиры определяются в зависимости от необходимого набора предметов мебели и оборудования, размещаемых с учетом требований эргономики.</w:t>
      </w:r>
    </w:p>
    <w:p w:rsidR="00000000" w:rsidDel="00000000" w:rsidP="00000000" w:rsidRDefault="00000000" w:rsidRPr="00000000" w14:paraId="0000020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квартир, проектируемых в жилых зданиях, площади квартир и количество жилых комнат определяются заданием на проектирование, при этом нижние пределы пло- щадей квартир рекомендуется принимать не менее указанных в таблице 2.</w:t>
      </w:r>
    </w:p>
    <w:p w:rsidR="00000000" w:rsidDel="00000000" w:rsidP="00000000" w:rsidRDefault="00000000" w:rsidRPr="00000000" w14:paraId="0000020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51"/>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Планировочные решения квартир выбираются с учетом климатических, национальных, бытовых и демографических условий, а также обеспечением наличия в квартире зон необходимых бытовых процессов - сна, общесемейного отдыха, занятий; обеденной, хозяйственной и др.</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квартирах следует предусматривать жилые комнаты, в число которых входят одна гостиная, или общая комната, одна или несколько спален и подсобные помещения:</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 санитарно-гигиенические помещения (ванная комната, туалет или совмещенный санузел), кладовая (или встроенный шкаф) и, как правило, внутриквартирный коридор или холл.</w:t>
      </w:r>
    </w:p>
    <w:p w:rsidR="00000000" w:rsidDel="00000000" w:rsidP="00000000" w:rsidRDefault="00000000" w:rsidRPr="00000000" w14:paraId="0000020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65"/>
        </w:tabs>
        <w:spacing w:after="0" w:before="1"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квартирах I и II классов при соблюдении требований раздела 11.1 допускается размещение туалетов и ванных помещений непосредственно над кухней и жилыми комнатами. При этом должно быть обеспечено устройство гидроизоляции, изготовленной из сверхпрочных, не коррозируемых, не абсорбирующих и водонепроницаемых материалов, а отметка пола в этих помещениях должна быть на 50 мм ниже от уровня чистого пола жилых помещений.</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Крепление приборов и трубопроводов в санитарно-гигиенических помещениях допускается к ограждающим жилые комнаты межквартирным стенам и перегородкам, их продолжениям вне пределов комнат при соблюдении нормативных требований по звукоизоляции 9.15 и 9.16.</w:t>
      </w:r>
    </w:p>
    <w:p w:rsidR="00000000" w:rsidDel="00000000" w:rsidP="00000000" w:rsidRDefault="00000000" w:rsidRPr="00000000" w14:paraId="0000020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Общую комнату рекомендуется располагать рядом с холлом, которая может пространственно объединяться дверями с широким проемом или раздвижными перегород- ками со столовой и кухней. Проектирование общей комнаты (гостиной) рекомендуется осуществлять с учетом размещения следующих функциональных зон, предназначенных для дневного пребывания семьи и приема гостей:</w:t>
      </w:r>
    </w:p>
    <w:p w:rsidR="00000000" w:rsidDel="00000000" w:rsidP="00000000" w:rsidRDefault="00000000" w:rsidRPr="00000000" w14:paraId="000002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общения и отдыха (в том числе с наличием места для аудио- и видеоинформации);</w:t>
      </w:r>
    </w:p>
    <w:p w:rsidR="00000000" w:rsidDel="00000000" w:rsidP="00000000" w:rsidRDefault="00000000" w:rsidRPr="00000000" w14:paraId="000002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97"/>
          <w:tab w:val="left" w:pos="1698"/>
          <w:tab w:val="left" w:pos="3427"/>
          <w:tab w:val="left" w:pos="4200"/>
          <w:tab w:val="left" w:pos="4538"/>
          <w:tab w:val="left" w:pos="5967"/>
          <w:tab w:val="left" w:pos="6807"/>
          <w:tab w:val="left" w:pos="7961"/>
          <w:tab w:val="left" w:pos="9312"/>
        </w:tabs>
        <w:spacing w:after="0" w:before="0" w:line="240" w:lineRule="auto"/>
        <w:ind w:left="701" w:right="263"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хозяйственных</w:t>
        <w:tab/>
        <w:t xml:space="preserve">работ</w:t>
        <w:tab/>
        <w:t xml:space="preserve">и</w:t>
        <w:tab/>
        <w:t xml:space="preserve">размещения</w:t>
        <w:tab/>
        <w:t xml:space="preserve">вещей</w:t>
        <w:tab/>
        <w:t xml:space="preserve">бытового</w:t>
        <w:tab/>
        <w:t xml:space="preserve">назначения</w:t>
        <w:tab/>
        <w:t xml:space="preserve">общего пользования;</w:t>
      </w:r>
    </w:p>
    <w:p w:rsidR="00000000" w:rsidDel="00000000" w:rsidP="00000000" w:rsidRDefault="00000000" w:rsidRPr="00000000" w14:paraId="0000020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эпизодического приема пищи;</w:t>
      </w:r>
    </w:p>
    <w:p w:rsidR="00000000" w:rsidDel="00000000" w:rsidP="00000000" w:rsidRDefault="00000000" w:rsidRPr="00000000" w14:paraId="000002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индивидуальных, профессиональных или любительских занятий членов семьи.</w:t>
      </w:r>
    </w:p>
    <w:p w:rsidR="00000000" w:rsidDel="00000000" w:rsidP="00000000" w:rsidRDefault="00000000" w:rsidRPr="00000000" w14:paraId="0000021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20"/>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общей комнаты (гостиной) определяется с учетом возможности размещения вышеперечисленных зон, а также расстановки минимального набора мебели и устройства проходов. В однокомнатной квартире площадь общей комнаты должна быть не менее 15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квартирах с числом жилых комнат две и более - не менее 16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34"/>
        </w:tabs>
        <w:spacing w:after="0" w:before="0" w:line="240" w:lineRule="auto"/>
        <w:ind w:left="701" w:right="263"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спален рекомендуется с учетом размещения следующих функциональных зон:</w:t>
      </w:r>
    </w:p>
    <w:p w:rsidR="00000000" w:rsidDel="00000000" w:rsidP="00000000" w:rsidRDefault="00000000" w:rsidRPr="00000000" w14:paraId="000002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сна, хранения одежды и белья, вещей бытового назначения;</w:t>
      </w:r>
    </w:p>
    <w:p w:rsidR="00000000" w:rsidDel="00000000" w:rsidP="00000000" w:rsidRDefault="00000000" w:rsidRPr="00000000" w14:paraId="0000021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индивидуальных, профессиональных и любительских занятий членов семьи.</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квартирах, расположенных в нескольких уровнях, спальни рекомендуется разме- щать, в основном, на втором и последующих этажах.</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каждого члена семьи предусматривается спальное место с габаритами не менее 2х0,8 м. В спальнях, кроме супружеской, может быть размещено не более двух спальных мест. В спальне супругов допускается предусматривать спальное место для ребенка в возрасте до трех лет.</w:t>
      </w:r>
    </w:p>
    <w:p w:rsidR="00000000" w:rsidDel="00000000" w:rsidP="00000000" w:rsidRDefault="00000000" w:rsidRPr="00000000" w14:paraId="0000021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1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Площади спален квартир жилых зданий III и IV классов определяются с учетом возможности размещения вышеперечисленных зон, а также расстановки минимального набора мебели и устройства проходов. Они должны быть не менее 8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10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(соответственно для одного или для двух человек), а при размещении в мансардном этаже - не менее 7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 общей комнате площадью не менее 16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квартир, проектируемых в жилых зданиях I и II классов, площади спален опре- деляются заданием на проектирование, но рекомендуются не менее указанных.</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квартир жилых зданий I и II класса, проектируемых согласно требованиям таблицы 2, ширина жилых комнат должна быть не менее, м: общей комнаты (гостиной) - 3,2; спальни - 2,4.</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2"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квартирах жилых зданий III и IV класса ширина жилых комнат допускается, не менее, м: общей комнаты (гостиной) - 2,8; одной из спален - 2,20.</w:t>
      </w:r>
    </w:p>
    <w:p w:rsidR="00000000" w:rsidDel="00000000" w:rsidP="00000000" w:rsidRDefault="00000000" w:rsidRPr="00000000" w14:paraId="0000021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3"/>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квартире, исходя из численного состава семьи, обеденную зону следует пре- дусматривать в кухне, кухне-столовой, столовой или в общей комнате.</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Кухни в зависимости от размера и степени их оснащенности, а также численного состава семьи проектируются трех типов:</w:t>
      </w:r>
    </w:p>
    <w:p w:rsidR="00000000" w:rsidDel="00000000" w:rsidP="00000000" w:rsidRDefault="00000000" w:rsidRPr="00000000" w14:paraId="000002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45"/>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 - помещение с зоной, предназначенной для приготовления пищи, и обеденной зоной для эпизодического приема пищи членами семьи;</w:t>
      </w:r>
    </w:p>
    <w:p w:rsidR="00000000" w:rsidDel="00000000" w:rsidP="00000000" w:rsidRDefault="00000000" w:rsidRPr="00000000" w14:paraId="0000021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85"/>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кухня-ниша - помещение (или его часть) без обеденной зоны, предназначенное для приготовления пищи, оборудованное электроплитой или газовой плитой и обеспеченное приточно-вытяжной вентиляцией с механическим побуждением;</w:t>
      </w:r>
    </w:p>
    <w:p w:rsidR="00000000" w:rsidDel="00000000" w:rsidP="00000000" w:rsidRDefault="00000000" w:rsidRPr="00000000" w14:paraId="000002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85"/>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кухня-столовая - помещение с зоной приготовления пищи и с обеденной зоной для приема пищи.</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зависимости от планировочной организации кухни, состава и габаритов оборудо- вания рабочий фронт приготовления пищи может быть:</w:t>
      </w:r>
    </w:p>
    <w:p w:rsidR="00000000" w:rsidDel="00000000" w:rsidP="00000000" w:rsidRDefault="00000000" w:rsidRPr="00000000" w14:paraId="000002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однорядным с размещением у одной из стен;</w:t>
      </w:r>
    </w:p>
    <w:p w:rsidR="00000000" w:rsidDel="00000000" w:rsidP="00000000" w:rsidRDefault="00000000" w:rsidRPr="00000000" w14:paraId="000002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52"/>
        </w:tabs>
        <w:spacing w:after="0" w:before="0" w:line="240" w:lineRule="auto"/>
        <w:ind w:left="1551" w:right="0" w:hanging="14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угловым с размещением у двух смежных стен;</w:t>
      </w:r>
    </w:p>
    <w:p w:rsidR="00000000" w:rsidDel="00000000" w:rsidP="00000000" w:rsidRDefault="00000000" w:rsidRPr="00000000" w14:paraId="000002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двухрядным с размещением у двух противоположных стен;</w:t>
      </w:r>
    </w:p>
    <w:p w:rsidR="00000000" w:rsidDel="00000000" w:rsidP="00000000" w:rsidRDefault="00000000" w:rsidRPr="00000000" w14:paraId="0000022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П-образным.</w:t>
      </w:r>
    </w:p>
    <w:p w:rsidR="00000000" w:rsidDel="00000000" w:rsidP="00000000" w:rsidRDefault="00000000" w:rsidRPr="00000000" w14:paraId="0000022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5"/>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кухни с учетом возможности размещения вышеперечисленных зон, а также расстановки минимального набора мебели и устройства проходов должна быть: в однокомнатных квартирах - не менее 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том числе кухни-ниши); в квартирах с числом жилых комнат две и более - не менее 9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мансардном этаже - 7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площадь обеденной (кухонной) зоны в кухне-столовой - не менее 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11"/>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Ширину подсобных помещений следует предусматривать не менее: кухни при однорядном размещении оборудования - 1,9 м; при двухрядном (или угловом) - 2,3 м; внутриквартирных коридоров, ведущих в жилые комнаты - 1 м; остальных коридоров - 0,85 м; передней - 1,4 м; ванной комнаты - 1,5 м; совмещенного санузла - 1,7 м; туалета - 0,8 м (глубина при открывании дверей наружу не менее - 1,2 м, внутрь - 1,5 м).</w:t>
      </w:r>
    </w:p>
    <w:p w:rsidR="00000000" w:rsidDel="00000000" w:rsidP="00000000" w:rsidRDefault="00000000" w:rsidRPr="00000000" w14:paraId="0000022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квартир должны быть оборудованы: кухня - мойкой (по заданию на проектирование мойкой с решеткой-дробилкой для зданий I и II классов) или раковиной, а также плитой для приготовления пищи; ванная комната - ванной (или душем) и умывальником; туалет - унитазом со смывным бачком; совмещенный санузел - ванной (или душем), умывальником и унитазом.</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совмещенного санузла допускается в однокомнатных квартирах жилых зданий III и IV классов, в других квартирах - по заданию на проектирование.</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ванной комнате или в совмещенном санитарном узле рекомендуется предусматривать место для размещения автоматической стиральной машины.</w:t>
      </w:r>
    </w:p>
    <w:p w:rsidR="00000000" w:rsidDel="00000000" w:rsidP="00000000" w:rsidRDefault="00000000" w:rsidRPr="00000000" w14:paraId="0000022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64"/>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составе дополнительного оборудования санитарно-гигиенических помещений допускается предусматривать по заданию на проектирование установку биде, стиральных и сушильных машин, гидромассажных ванн, душевых кабин, а также другого оборудования.</w:t>
      </w:r>
    </w:p>
    <w:p w:rsidR="00000000" w:rsidDel="00000000" w:rsidP="00000000" w:rsidRDefault="00000000" w:rsidRPr="00000000" w14:paraId="0000022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9"/>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Спальные помещения следует проектировать непроходными, из них допус- кается осуществлять вход:</w:t>
      </w:r>
    </w:p>
    <w:p w:rsidR="00000000" w:rsidDel="00000000" w:rsidP="00000000" w:rsidRDefault="00000000" w:rsidRPr="00000000" w14:paraId="0000022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кладовую (или гардеробную);</w:t>
      </w:r>
    </w:p>
    <w:p w:rsidR="00000000" w:rsidDel="00000000" w:rsidP="00000000" w:rsidRDefault="00000000" w:rsidRPr="00000000" w14:paraId="0000022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81"/>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дополнительную комнату, совмещенный санузел, ванную комнату или душевую.</w:t>
      </w:r>
    </w:p>
    <w:p w:rsidR="00000000" w:rsidDel="00000000" w:rsidP="00000000" w:rsidRDefault="00000000" w:rsidRPr="00000000" w14:paraId="0000022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86"/>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кладовых и (или) встроенных шкафов рекомендуется предусматривать не менее: в одно- и двухкомнатных квартирах - 0,6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3-х и 4-х комнатных - 1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5-ти, 6-ти и 7-ми комнатных - по заданию на проектирование.</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1"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Рекомендуется в зависимости от климатического района устройство в кухнях под оконным проемом холодного шкафа.</w:t>
      </w:r>
    </w:p>
    <w:p w:rsidR="00000000" w:rsidDel="00000000" w:rsidP="00000000" w:rsidRDefault="00000000" w:rsidRPr="00000000" w14:paraId="0000023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помещении с наклонными ограждающими конструкциями (в том числе в мансардных этажах) пригодной для использования является площадь с высотой от пола до наклонного потолка от 1,6 м при углах наклона к горизонту от 30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45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от 1,9 м - при</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701" w:right="259" w:hanging="0.9999999999999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углах наклона к горизонту от 45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более. При этом высота менее 2,5 м может быть не более чем на 50 % площади помещения.</w:t>
      </w:r>
    </w:p>
    <w:p w:rsidR="00000000" w:rsidDel="00000000" w:rsidP="00000000" w:rsidRDefault="00000000" w:rsidRPr="00000000" w14:paraId="0000023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64"/>
        </w:tabs>
        <w:spacing w:after="0" w:before="0" w:line="240" w:lineRule="auto"/>
        <w:ind w:left="701" w:right="263"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жилых помещений (общих комнат, гостиных и спален) в подземном или цокольном этажах жилых зданий не допускается.</w:t>
      </w:r>
    </w:p>
    <w:p w:rsidR="00000000" w:rsidDel="00000000" w:rsidP="00000000" w:rsidRDefault="00000000" w:rsidRPr="00000000" w14:paraId="0000023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83"/>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внутриквартирных коридоров, холлов определяется условиями безопасности передвижения людей и должна составлять не менее 2,1 м.</w:t>
      </w:r>
    </w:p>
    <w:p w:rsidR="00000000" w:rsidDel="00000000" w:rsidP="00000000" w:rsidRDefault="00000000" w:rsidRPr="00000000" w14:paraId="0000023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65"/>
        </w:tabs>
        <w:spacing w:after="0" w:before="0" w:line="240" w:lineRule="auto"/>
        <w:ind w:left="701" w:right="258" w:firstLine="707.9999999999998"/>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помещениях квартир следует предусматривать естественное и искусственное освещение жилых комнат, кухонь и кухонь-столовых в соответствии с нормами освещенности и соблюдением требований СНиП РК 2.04-05-2002*. В нежилых помещениях допускается предусматривать искусственное освещение</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spacing w:before="0" w:line="242" w:lineRule="auto"/>
        <w:ind w:left="701" w:right="259" w:firstLine="707.9999999999998"/>
        <w:jc w:val="both"/>
        <w:rPr>
          <w:b w:val="1"/>
          <w:sz w:val="24"/>
          <w:szCs w:val="24"/>
        </w:rPr>
      </w:pPr>
      <w:r w:rsidDel="00000000" w:rsidR="00000000" w:rsidRPr="00000000">
        <w:rPr>
          <w:sz w:val="24"/>
          <w:szCs w:val="24"/>
          <w:rtl w:val="0"/>
        </w:rPr>
        <w:t xml:space="preserve">В общей комнате (гостиной) допускается размещение кухонного оборудования с организацией обеденной зоны. </w:t>
      </w:r>
      <w:r w:rsidDel="00000000" w:rsidR="00000000" w:rsidRPr="00000000">
        <w:rPr>
          <w:b w:val="1"/>
          <w:sz w:val="24"/>
          <w:szCs w:val="24"/>
          <w:rtl w:val="0"/>
        </w:rPr>
        <w:t xml:space="preserve">(Поправка, письмо КДС и ЖКХ МИТ РК от 25.01.2008 г. № 02-05-1-207).</w:t>
      </w:r>
    </w:p>
    <w:p w:rsidR="00000000" w:rsidDel="00000000" w:rsidP="00000000" w:rsidRDefault="00000000" w:rsidRPr="00000000" w14:paraId="0000023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7"/>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квартирах жилых домов необходимо предусматривать устройство летних помещений (балконов, лоджий, террас) в соответствии с климатическими условиями района строительства.</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проектирования балконов, лоджий и террас неблагоприятными условиями являются:</w:t>
      </w:r>
    </w:p>
    <w:p w:rsidR="00000000" w:rsidDel="00000000" w:rsidP="00000000" w:rsidRDefault="00000000" w:rsidRPr="00000000" w14:paraId="000002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59"/>
        </w:tabs>
        <w:spacing w:after="0" w:before="0" w:line="240" w:lineRule="auto"/>
        <w:ind w:left="701" w:right="262"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шум от транспортных магистралей или промышленных территорий 75 дБ и более на расстоянии 2 м от фасада жилого дома;</w:t>
      </w:r>
    </w:p>
    <w:p w:rsidR="00000000" w:rsidDel="00000000" w:rsidP="00000000" w:rsidRDefault="00000000" w:rsidRPr="00000000" w14:paraId="000002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66"/>
        </w:tabs>
        <w:spacing w:after="0" w:before="0" w:line="240" w:lineRule="auto"/>
        <w:ind w:left="701" w:right="262"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концентрация пыли в воздухе 1,5 мг/м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более в течение 15 дней и более за три летних месяца.</w:t>
      </w:r>
    </w:p>
    <w:p w:rsidR="00000000" w:rsidDel="00000000" w:rsidP="00000000" w:rsidRDefault="00000000" w:rsidRPr="00000000" w14:paraId="0000023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68"/>
          <w:tab w:val="left" w:pos="2269"/>
          <w:tab w:val="left" w:pos="2950"/>
          <w:tab w:val="left" w:pos="4378"/>
          <w:tab w:val="left" w:pos="5645"/>
          <w:tab w:val="left" w:pos="7090"/>
          <w:tab w:val="left" w:pos="7428"/>
          <w:tab w:val="left" w:pos="8633"/>
          <w:tab w:val="left" w:pos="9271"/>
        </w:tabs>
        <w:spacing w:after="0" w:before="0" w:line="240" w:lineRule="auto"/>
        <w:ind w:left="701" w:right="262"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w:t>
        <w:tab/>
        <w:t xml:space="preserve">остеклении</w:t>
        <w:tab/>
        <w:t xml:space="preserve">открытых</w:t>
        <w:tab/>
        <w:t xml:space="preserve">помещений</w:t>
        <w:tab/>
        <w:t xml:space="preserve">-</w:t>
        <w:tab/>
        <w:t xml:space="preserve">балконов</w:t>
        <w:tab/>
        <w:t xml:space="preserve">или</w:t>
        <w:tab/>
        <w:t xml:space="preserve">лоджий рекомендуется:</w:t>
      </w:r>
    </w:p>
    <w:p w:rsidR="00000000" w:rsidDel="00000000" w:rsidP="00000000" w:rsidRDefault="00000000" w:rsidRPr="00000000" w14:paraId="000002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71"/>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располагать конструктивные элементы остекления на расстоянии от уровня пола летнего помещения по высоте, как правило, 1 м и более;</w:t>
      </w:r>
    </w:p>
    <w:p w:rsidR="00000000" w:rsidDel="00000000" w:rsidP="00000000" w:rsidRDefault="00000000" w:rsidRPr="00000000" w14:paraId="000002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предусматривать раскрываемое остекление балконов и лоджий.</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Ограждения летних помещений допускаются глухими с раскрываемым (трансфор- мируемым) остеклением (полностью или частично) или решетчатым с устройством водо- отвода с поверхности пола.</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устройстве глухого ограждения рекомендуется опускать его с наружной стороны ниже уровня пола летнего помещения с зазором или устанавливать вплотную к плите, предусматривая сток воды с выводом ее через отверстия в глухих ограждениях.</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решетчатых ограждениях в целях безопасности расстояние между элементами следует предусматривать не более 0,12 м.</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Дополнительные помещения здания и квартир</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подземном этажах жилых зданий допускается размещать поме- щения санитарно-гигиенического назначения (душевая и ванная комната, санузел) и физ- культурно-оздоровительного назначения (тренажерный и/или спортивный зал, раздевалка, бильярдная), помещения хозяйственного назначения (постирочная, гардеробная и кладовые), стоянку легковых автомобилей, а также бассейн, сауну. Габариты и емкость бассейна определяются заданием на проектирование.</w:t>
      </w:r>
    </w:p>
    <w:p w:rsidR="00000000" w:rsidDel="00000000" w:rsidP="00000000" w:rsidRDefault="00000000" w:rsidRPr="00000000" w14:paraId="0000024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80"/>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составе квартир жилых зданий допускается предусматривать дополнительные помещения: вторую гостиную или общую комнату, игровую, столовую, кабинет, библиотеку, помещения санитарно-гигиенического назначения (душевая и ванная комната, санузел), помещения физкультурно-оздоровительного назначения (сауна, тренажерный и спортивный зал, раздевалка и бильярдная), помещения для хозяйственных работ (постирочная, гардеробная и кладовые) и другие по заданию на проектирование.</w:t>
      </w:r>
    </w:p>
    <w:p w:rsidR="00000000" w:rsidDel="00000000" w:rsidP="00000000" w:rsidRDefault="00000000" w:rsidRPr="00000000" w14:paraId="0000024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61"/>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Постирочную рекомендуется размещать вблизи зон расположения инженерных коммуникаций (сетей канализации и водопровода), как правило, рядом с</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санитарно-гигиеническими помещениями или кухней, которую рекомендуется оборудовать мойкой.</w:t>
      </w:r>
    </w:p>
    <w:p w:rsidR="00000000" w:rsidDel="00000000" w:rsidP="00000000" w:rsidRDefault="00000000" w:rsidRPr="00000000" w14:paraId="0000024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2"/>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Помещение гардеробной рекомендуется располагать, как правило, с входом в нее из спальни. Ширину помещения рекомендуется предусматривать не менее 1,2 м.</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3"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Гардеробная может располагаться между спальнями и санитарным узлом и быть проходной, а также - во внутриквартирном коридоре.</w:t>
      </w:r>
    </w:p>
    <w:p w:rsidR="00000000" w:rsidDel="00000000" w:rsidP="00000000" w:rsidRDefault="00000000" w:rsidRPr="00000000" w14:paraId="0000024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1"/>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расположении сауны в помещении, примыкающем к наружной стене, вентиляция, как правило, обеспечивается отдельным вертикальным каналом с естественным побуждением (с притоком из смежного помещения под печь и вытяжкой из нижней зоны).</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саун в многоквартирных жилых домах рекомендуется:</w:t>
      </w:r>
    </w:p>
    <w:p w:rsidR="00000000" w:rsidDel="00000000" w:rsidP="00000000" w:rsidRDefault="00000000" w:rsidRPr="00000000" w14:paraId="000002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78"/>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установка под потолком сауны дренчера или перфорированного сухотруба, при- соединенного к внутреннему водопроводу (за ее пределами);</w:t>
      </w:r>
    </w:p>
    <w:p w:rsidR="00000000" w:rsidDel="00000000" w:rsidP="00000000" w:rsidRDefault="00000000" w:rsidRPr="00000000" w14:paraId="0000024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744"/>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установка специальной печи заводского изготовления для нагрева с автоматическим отключением до полного остывания при достижении температуры 130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а также через 8 ч непрерывной работы.</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устройстве сухотруба для парильной его диаметр следует определять по расчету при интенсивности орошения не менее 0,06 л/c на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боковой поверхности стены, предусматривая при этом отверстия диаметром 3-5 мм с шагом 150-200 мм в трубе сухотруба и угол наклона струи воды 20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 поверхности стен (перегородок).</w:t>
      </w:r>
    </w:p>
    <w:p w:rsidR="00000000" w:rsidDel="00000000" w:rsidP="00000000" w:rsidRDefault="00000000" w:rsidRPr="00000000" w14:paraId="0000024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4"/>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многоэтажных жилых зданиях допускается устройство каминов на твердом топливе в соответствии с требованиями подраздела 7.6 СНиП РК 4.02-42-2006 и технических рекомендаций по установке заводов-изготовителей при соблюдении требований пожарной безопасности.</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pStyle w:val="Heading1"/>
        <w:numPr>
          <w:ilvl w:val="3"/>
          <w:numId w:val="23"/>
        </w:numPr>
        <w:tabs>
          <w:tab w:val="left" w:pos="1770"/>
        </w:tabs>
        <w:spacing w:after="0" w:before="0" w:line="240" w:lineRule="auto"/>
        <w:ind w:left="1409" w:right="1384" w:firstLine="0"/>
        <w:jc w:val="left"/>
        <w:rPr/>
      </w:pPr>
      <w:r w:rsidDel="00000000" w:rsidR="00000000" w:rsidRPr="00000000">
        <w:rPr>
          <w:rtl w:val="0"/>
        </w:rPr>
        <w:t xml:space="preserve">Помещения общественного назначения, встроенные и встроенно- пристроенные в жилые здания</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32"/>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могут размещаться учреждения и предприятия общественного назначения, помещения которые могут быть встроенными и встроено- пристроенными.</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Типологические группы и рекомендуемая номенклатура встроенных в жилые здания предприятий и учреждений общественного назначения даны в приложении 4 настоящего норматива. При этом необходимо также учитывать требования приложения 4* СНиП РК 3.02-02-2001 и действующих санитарно-эпидемиологических нормативных документов.</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Состав помещений обслуживания в общежитиях квартирного типа определяется по заданию на проектирование с учетом региональных особенностей и по согласованию с уполномоченными органами местного самоуправления.</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предприятий и учреждений общественного назначения, встроенно-пристроенных в многоэтажные жилые здания, величины показателей, нормируемых приложением 4 (площади, мощность и т. д.), допускается принимать в качестве минимального предела, а их увеличение, размещение и расширение номенклатуры принимать по согласованию с местными исполнительными органами управления.</w:t>
      </w:r>
    </w:p>
    <w:p w:rsidR="00000000" w:rsidDel="00000000" w:rsidP="00000000" w:rsidRDefault="00000000" w:rsidRPr="00000000" w14:paraId="0000025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4"/>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предприятий и учреждений общественного назначения встроенных и встроенно-пристроенных в многоэтажные жилые здания, следует в целях снижения их негативного воздействия на жилую часть здания учитывать нормируемые показатели, в том числе:</w:t>
      </w:r>
    </w:p>
    <w:p w:rsidR="00000000" w:rsidDel="00000000" w:rsidP="00000000" w:rsidRDefault="00000000" w:rsidRPr="00000000" w14:paraId="0000025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55"/>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допустимому уровню шума в вышележащих жилых помещениях и на территории при работе вентиляционного оборудования, инженерных систем, а также оборудования встроенных учреждений;</w:t>
      </w:r>
    </w:p>
    <w:p w:rsidR="00000000" w:rsidDel="00000000" w:rsidP="00000000" w:rsidRDefault="00000000" w:rsidRPr="00000000" w14:paraId="0000025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83"/>
        </w:tabs>
        <w:spacing w:after="0" w:before="64"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допустимому уровню загрязненности воздуха от инженерных систем, венти- ляционного оборудования и автотранспорта, обслуживающего встроенные предприятия.</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следует осуществлять:</w:t>
      </w:r>
    </w:p>
    <w:p w:rsidR="00000000" w:rsidDel="00000000" w:rsidP="00000000" w:rsidRDefault="00000000" w:rsidRPr="00000000" w14:paraId="0000025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52"/>
        </w:tabs>
        <w:spacing w:after="0" w:before="1" w:line="240" w:lineRule="auto"/>
        <w:ind w:left="1551" w:right="0" w:hanging="143.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дополнительных раздельных инженерных систем;</w:t>
      </w:r>
    </w:p>
    <w:p w:rsidR="00000000" w:rsidDel="00000000" w:rsidP="00000000" w:rsidRDefault="00000000" w:rsidRPr="00000000" w14:paraId="0000025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68"/>
        </w:tabs>
        <w:spacing w:after="0" w:before="0"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разделение потоков движения, в том числе жителей дома, посетителей и товаров при загрузке предприятий;</w:t>
      </w:r>
    </w:p>
    <w:p w:rsidR="00000000" w:rsidDel="00000000" w:rsidP="00000000" w:rsidRDefault="00000000" w:rsidRPr="00000000" w14:paraId="000002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76"/>
        </w:tabs>
        <w:spacing w:after="0" w:before="0" w:line="240" w:lineRule="auto"/>
        <w:ind w:left="701" w:right="262"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дифференциацию придомовой территории для устройства проездов, площадок и других элементов.</w:t>
      </w:r>
    </w:p>
    <w:p w:rsidR="00000000" w:rsidDel="00000000" w:rsidP="00000000" w:rsidRDefault="00000000" w:rsidRPr="00000000" w14:paraId="0000025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6"/>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размещении в жилых зданиях учреждений оздоровительного и досугового назначения, учреждений здравоохранения и социального обеспечения, объектов общественного питания, розничной торговли и бытового обслуживания, детских дошкольных учреждений, учреждений образования и обучения, учреждений управления, информации и связи следует предусматривать:</w:t>
      </w:r>
    </w:p>
    <w:p w:rsidR="00000000" w:rsidDel="00000000" w:rsidP="00000000" w:rsidRDefault="00000000" w:rsidRPr="00000000" w14:paraId="000002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52"/>
        </w:tabs>
        <w:spacing w:after="0" w:before="0" w:line="240" w:lineRule="auto"/>
        <w:ind w:left="1551" w:right="0" w:hanging="143.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автономных входов;</w:t>
      </w:r>
    </w:p>
    <w:p w:rsidR="00000000" w:rsidDel="00000000" w:rsidP="00000000" w:rsidRDefault="00000000" w:rsidRPr="00000000" w14:paraId="000002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технологически шумных зон вне объема жилого здания;</w:t>
      </w:r>
    </w:p>
    <w:p w:rsidR="00000000" w:rsidDel="00000000" w:rsidP="00000000" w:rsidRDefault="00000000" w:rsidRPr="00000000" w14:paraId="0000026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разработку мероприятий по звукоизоляции вышележащих жилых помещений;</w:t>
      </w:r>
    </w:p>
    <w:p w:rsidR="00000000" w:rsidDel="00000000" w:rsidP="00000000" w:rsidRDefault="00000000" w:rsidRPr="00000000" w14:paraId="000002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24"/>
        </w:tabs>
        <w:spacing w:after="0" w:before="0" w:line="240" w:lineRule="auto"/>
        <w:ind w:left="701" w:right="264"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кровли пристроенных помещений, которая не должна превышать уровня пола в соответствии с п. 4.1.11.</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числу специальных инженерных мероприятий также относится:</w:t>
      </w:r>
    </w:p>
    <w:p w:rsidR="00000000" w:rsidDel="00000000" w:rsidP="00000000" w:rsidRDefault="00000000" w:rsidRPr="00000000" w14:paraId="000002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79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раздельных инженерных систем встроенных (встроенно- пристроенных) помещений общественного назначения;</w:t>
      </w:r>
    </w:p>
    <w:p w:rsidR="00000000" w:rsidDel="00000000" w:rsidP="00000000" w:rsidRDefault="00000000" w:rsidRPr="00000000" w14:paraId="000002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703"/>
        </w:tabs>
        <w:spacing w:after="0" w:before="0"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применение технологического инженерного и другого оборудования, не создающего шума и вибрации, превышающих допустимые показатели для жилых помещений.</w:t>
      </w:r>
    </w:p>
    <w:p w:rsidR="00000000" w:rsidDel="00000000" w:rsidP="00000000" w:rsidRDefault="00000000" w:rsidRPr="00000000" w14:paraId="0000026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Планировочные решения встроено-пристроенных и пристроенных объемов, в том числе их выступ за пределы объема здания, регламентируются градостроительными условиями, типом и мощностью предприятия, его технологией, а также нормативными противопожарными требованиями.</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градостроительной ситуацией принимаются различные объемно- планировочные решения:</w:t>
      </w:r>
    </w:p>
    <w:p w:rsidR="00000000" w:rsidDel="00000000" w:rsidP="00000000" w:rsidRDefault="00000000" w:rsidRPr="00000000" w14:paraId="000002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04"/>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выступающих объемов залов и некоторых подсобных помещений вдоль фронта здания со стороны крупных магистралей или площадей общегородского назначения;</w:t>
      </w:r>
    </w:p>
    <w:p w:rsidR="00000000" w:rsidDel="00000000" w:rsidP="00000000" w:rsidRDefault="00000000" w:rsidRPr="00000000" w14:paraId="000002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66"/>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выступающих объемов залов и некоторых подсобных помещений со стороны двора - при дефиците территории или при небольшой ширине улиц;</w:t>
      </w:r>
    </w:p>
    <w:p w:rsidR="00000000" w:rsidDel="00000000" w:rsidP="00000000" w:rsidRDefault="00000000" w:rsidRPr="00000000" w14:paraId="000002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583"/>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пристройка объемов залов и некоторых подсобных помещений с торцов жилых зданий;</w:t>
      </w:r>
    </w:p>
    <w:p w:rsidR="00000000" w:rsidDel="00000000" w:rsidP="00000000" w:rsidRDefault="00000000" w:rsidRPr="00000000" w14:paraId="0000026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161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пристройка залов на уровне первого этажа при размещении жилых домов в глубине квартала.</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торговой площади магазинов до 400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выступ объема торгового зала может составлять до 9 м, при большей торговой площади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18 м.</w:t>
      </w:r>
    </w:p>
    <w:p w:rsidR="00000000" w:rsidDel="00000000" w:rsidP="00000000" w:rsidRDefault="00000000" w:rsidRPr="00000000" w14:paraId="0000026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0"/>
          <w:tab w:val="left" w:pos="3087"/>
          <w:tab w:val="left" w:pos="6975"/>
          <w:tab w:val="left" w:pos="8777"/>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жилых помещений и помещений общественного назначения, встроенных и встроенно-пристроенных в жилые здания, необходимо предусматривать</w:t>
        <w:tab/>
        <w:t xml:space="preserve">архитектурно-планировочными</w:t>
        <w:tab/>
        <w:t xml:space="preserve">решениями</w:t>
        <w:tab/>
        <w:t xml:space="preserve">обеспечение круглосуточного доступа к инженерным коммуникациям и техническим помещениям (водомерные узлы, тепловые пункты, электрощитовые и т. д.) жилой части для их ремонта в период эксплуатации с учетом п. 2.13 ПР РК 1.04-22-2002.</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Стояки бытовой канализации, размещаемые в верхних этажах зданий и проходящие транзитом через помещения другого назначения, следует предусматривать в коробах без установки ревизий в соответствии с требованиями СНиП РК 4.01-41-2006.</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1"/>
        <w:numPr>
          <w:ilvl w:val="3"/>
          <w:numId w:val="23"/>
        </w:numPr>
        <w:tabs>
          <w:tab w:val="left" w:pos="1770"/>
        </w:tabs>
        <w:spacing w:after="0" w:before="0" w:line="240" w:lineRule="auto"/>
        <w:ind w:left="1769" w:right="0" w:hanging="360.99999999999994"/>
        <w:jc w:val="left"/>
        <w:rPr/>
        <w:sectPr>
          <w:type w:val="nextPage"/>
          <w:pgSz w:h="16840" w:w="11900" w:orient="portrait"/>
          <w:pgMar w:bottom="280" w:top="1060" w:left="1000" w:right="580" w:header="360" w:footer="360"/>
        </w:sectPr>
      </w:pPr>
      <w:r w:rsidDel="00000000" w:rsidR="00000000" w:rsidRPr="00000000">
        <w:rPr>
          <w:rtl w:val="0"/>
        </w:rPr>
        <w:t xml:space="preserve">Помещения для индивидуальной трудовой деятельности в составе квартир</w:t>
      </w:r>
    </w:p>
    <w:p w:rsidR="00000000" w:rsidDel="00000000" w:rsidP="00000000" w:rsidRDefault="00000000" w:rsidRPr="00000000" w14:paraId="0000027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20"/>
        </w:tabs>
        <w:spacing w:after="0" w:before="6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пределах площади квартир допускается проектировать дополнительные помещения для индивидуальной трудовой деятельности</w:t>
      </w:r>
    </w:p>
    <w:p w:rsidR="00000000" w:rsidDel="00000000" w:rsidP="00000000" w:rsidRDefault="00000000" w:rsidRPr="00000000" w14:paraId="0000027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8"/>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размещать на любых этажах, в квартирах кабинеты приема на одного и двух врачей (общего профиля, терапевта, педиатра, гомеопата, мануального тера- певта, окулиста, логопеда, стоматолога и других) без установки рентгеновской аппаратуры и аппаратуры, излучающей радиацию.</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кабинетах должна быть предусмотрена комната ожидания с санузлом, оборудованным унитазом и умывальником.</w:t>
      </w:r>
    </w:p>
    <w:p w:rsidR="00000000" w:rsidDel="00000000" w:rsidP="00000000" w:rsidRDefault="00000000" w:rsidRPr="00000000" w14:paraId="0000027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6"/>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пределах площади квартир двухсторонней ориентации, расположенных не выше 2-го этажа, допускается размещать помещения «семейный детский сад» в соответствии с требованиями СНиП РК 3.02-24-2004. При этом на придомовой территории жилого здания должна быть предусмотрена игровая площадка.</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1"/>
        <w:numPr>
          <w:ilvl w:val="2"/>
          <w:numId w:val="23"/>
        </w:numPr>
        <w:tabs>
          <w:tab w:val="left" w:pos="1590"/>
        </w:tabs>
        <w:spacing w:after="0" w:before="1" w:line="240" w:lineRule="auto"/>
        <w:ind w:left="1589" w:right="0" w:hanging="180.99999999999994"/>
        <w:jc w:val="left"/>
        <w:rPr/>
      </w:pPr>
      <w:r w:rsidDel="00000000" w:rsidR="00000000" w:rsidRPr="00000000">
        <w:rPr>
          <w:rtl w:val="0"/>
        </w:rPr>
        <w:t xml:space="preserve">Несущая способность и деформативность конструкций</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78"/>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Основания и несущие конструкции здания необходимо проектировать и возводить из условия исключения в процессе строительства и эксплуатации возможности:</w:t>
      </w:r>
    </w:p>
    <w:p w:rsidR="00000000" w:rsidDel="00000000" w:rsidP="00000000" w:rsidRDefault="00000000" w:rsidRPr="00000000" w14:paraId="000002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1576"/>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разрушений или повреждений конструкций, приводящих к необходимости прек- ращения эксплуатации здания;</w:t>
      </w:r>
    </w:p>
    <w:p w:rsidR="00000000" w:rsidDel="00000000" w:rsidP="00000000" w:rsidRDefault="00000000" w:rsidRPr="00000000" w14:paraId="000002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1571"/>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недопустимого ухудшения эксплуатационных свойств конструкций или здания в целом вследствие деформаций или образования трещин.</w:t>
      </w:r>
    </w:p>
    <w:p w:rsidR="00000000" w:rsidDel="00000000" w:rsidP="00000000" w:rsidRDefault="00000000" w:rsidRPr="00000000" w14:paraId="0000027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42"/>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Конструкции и основания здания должны быть рассчитаны на восприятие постоянных нагрузок от собственного веса несущих и ограждающих конструкций; временных равномерно распределенных и сосредоточенных нагрузок на перекрытия; снеговых и ветровых нагрузок для данного района строительства. Нормативные значения перечисленных нагрузок, учитывающих неблагоприятные сочетания нагрузок или соответствующих им усилий, предельные значения прогибов и перемещений конструкций, а также значения коэффициентов надежности по нагрузкам должны быть приняты в соответствии с требованиями СНиП 2.01.07-85*.</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Необходимо учитывать дополнительные требования, указанные в задании на проектирование заказчика-застройщика, к размещению каминов, тяжелого оборудования помещений общественного назначения, встроенных в жилое здание, к креплению тяжелых элементов оборудования интерьера к стенам и потолкам.</w:t>
      </w:r>
    </w:p>
    <w:p w:rsidR="00000000" w:rsidDel="00000000" w:rsidP="00000000" w:rsidRDefault="00000000" w:rsidRPr="00000000" w14:paraId="0000027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01"/>
        </w:tabs>
        <w:spacing w:after="0" w:before="0" w:line="240" w:lineRule="auto"/>
        <w:ind w:left="701" w:right="261"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Методы расчета несущей способности и деформативности, используемые при проектировании конструкций, должны отвечать требованиям действующих нормативных документов на конструкции из соответствующих материалов.</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Здания, размещаемые на подрабатываемой территории, на просадочных грунтах, в сейсмических районах и других сложных геологических условиях, следует проектировать с учетом дополнительных требований соответствующих норм и правил.</w:t>
      </w:r>
    </w:p>
    <w:p w:rsidR="00000000" w:rsidDel="00000000" w:rsidP="00000000" w:rsidRDefault="00000000" w:rsidRPr="00000000" w14:paraId="0000027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40"/>
        </w:tabs>
        <w:spacing w:after="0" w:before="0"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Фундаменты здания необходимо выполнять с учетом физико-механических характеристик грунтов, предусмотренных в СНиП РК 5.01-01-2002 и СНиП РК 5.01-03- 2002, характеристик гидрогеологического режима на площадке застройки, степени агрессивности грунтов и подземных вод по отношению к фундаментам и подземным инженерным сетям с обеспечением необходимой равномерности осадок оснований под элементами здания.</w:t>
      </w:r>
    </w:p>
    <w:p w:rsidR="00000000" w:rsidDel="00000000" w:rsidP="00000000" w:rsidRDefault="00000000" w:rsidRPr="00000000" w14:paraId="0000027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9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расчете здания высотой более 40 м на ветровую нагрузку, кроме условий прочности и устойчивости здания и его отдельных конструктивных элементов, должны быть обеспечены ограничения на параметры колебаний перекрытий верхних этажей, обусловленные требованиями комфортности проживания.</w:t>
      </w:r>
    </w:p>
    <w:p w:rsidR="00000000" w:rsidDel="00000000" w:rsidP="00000000" w:rsidRDefault="00000000" w:rsidRPr="00000000" w14:paraId="0000028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83"/>
        </w:tabs>
        <w:spacing w:after="0" w:before="0"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3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реконструкции жилого здания следует учитывать изменения в его конструктивной схеме, возникшие в процессе эксплуатации этого здания, а также</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проверять несущие и ограждающие конструкции, грунты основания на возникающие дополнительные нагрузки и воздействия в соответствии с действующими государственными нормативами вне зависимости от физического износа конструкций.</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следует учитывать возможное повышение несущей способности грунтов основания в результате их уплотнения в период эксплуатации, а также повышение со вре- менем прочности бетона в бетонных и железобетонных конструкциях.</w:t>
      </w:r>
    </w:p>
    <w:p w:rsidR="00000000" w:rsidDel="00000000" w:rsidP="00000000" w:rsidRDefault="00000000" w:rsidRPr="00000000" w14:paraId="0000028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08"/>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реконструкции жилых зданий с изменением местоположения санитарно- технических узлов следует выполнять соответствующие дополнительные мероприятия по гидро-, шумо- и виброизоляции, а также при необходимости - усиление перекрытий, на которых предусматривается установка оборудования этих санитарно-технических узлов.</w:t>
      </w:r>
    </w:p>
    <w:p w:rsidR="00000000" w:rsidDel="00000000" w:rsidP="00000000" w:rsidRDefault="00000000" w:rsidRPr="00000000" w14:paraId="0000028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50"/>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реконструкции жилых домов совмещенные невентилируемые и вентилируемые крыши с непроходным чердаком следует, как правило, заменять крышами с проходным (или полупроходным) чердаком и организованным внутренним или наружным водостоком. Допускается проектировать бесчердачные крыши мансардных помещений.</w:t>
      </w:r>
    </w:p>
    <w:p w:rsidR="00000000" w:rsidDel="00000000" w:rsidP="00000000" w:rsidRDefault="00000000" w:rsidRPr="00000000" w14:paraId="0000028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80"/>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Конструкции стыков между пристраиваемыми и существующими объемами ре- конструируемого жилого дома должны обеспечивать возможность взаимного смещения объемов, возникающего вследствие разности осадок, температурных и других воздействий, без снижения эксплуатационных качеств жилого здания.</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1"/>
        <w:numPr>
          <w:ilvl w:val="2"/>
          <w:numId w:val="23"/>
        </w:numPr>
        <w:tabs>
          <w:tab w:val="left" w:pos="1590"/>
        </w:tabs>
        <w:spacing w:after="0" w:before="0" w:line="240" w:lineRule="auto"/>
        <w:ind w:left="1589" w:right="0" w:hanging="180.99999999999994"/>
        <w:jc w:val="both"/>
        <w:rPr/>
      </w:pPr>
      <w:r w:rsidDel="00000000" w:rsidR="00000000" w:rsidRPr="00000000">
        <w:rPr>
          <w:rtl w:val="0"/>
        </w:rPr>
        <w:t xml:space="preserve">Пожарная безопасность</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70"/>
        </w:tabs>
        <w:spacing w:after="0" w:before="0" w:line="240" w:lineRule="auto"/>
        <w:ind w:left="1769" w:right="0" w:hanging="36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Пожарно-техническая классификация</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Пожарная безопасность жилых зданий обеспечивается в соответствии с требо- ваниями СНиП РК 2.02-05-2002, Правилами пожарной безопасности в Республике Казахстан и требованиями, установленными в настоящих нормах и правилах.</w:t>
      </w:r>
    </w:p>
    <w:p w:rsidR="00000000" w:rsidDel="00000000" w:rsidP="00000000" w:rsidRDefault="00000000" w:rsidRPr="00000000" w14:paraId="0000028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4"/>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Классификация жилых зданий по функциональной пожарной опасности (Ф) принимается по СНиП РК 2.02-05-2002:</w:t>
      </w:r>
    </w:p>
    <w:p w:rsidR="00000000" w:rsidDel="00000000" w:rsidP="00000000" w:rsidRDefault="00000000" w:rsidRPr="00000000" w14:paraId="0000028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 Ф 1.2 - общежития;</w:t>
      </w:r>
    </w:p>
    <w:p w:rsidR="00000000" w:rsidDel="00000000" w:rsidP="00000000" w:rsidRDefault="00000000" w:rsidRPr="00000000" w14:paraId="000002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 Ф 1.3 - многоквартирные жилые дома.</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1"/>
        <w:numPr>
          <w:ilvl w:val="3"/>
          <w:numId w:val="23"/>
        </w:numPr>
        <w:tabs>
          <w:tab w:val="left" w:pos="1770"/>
        </w:tabs>
        <w:spacing w:after="0" w:before="0" w:line="240" w:lineRule="auto"/>
        <w:ind w:left="1769" w:right="0" w:hanging="360.99999999999994"/>
        <w:jc w:val="left"/>
        <w:rPr/>
      </w:pPr>
      <w:r w:rsidDel="00000000" w:rsidR="00000000" w:rsidRPr="00000000">
        <w:rPr>
          <w:rtl w:val="0"/>
        </w:rPr>
        <w:t xml:space="preserve">Здания, пожарные отсеки, помещения, противопожарные преграды</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0"/>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Допустимая высота здания и площадь этажа в пределах пожарного отсека определяются в зависимости от степени огнестойкости и класса конструктивной пожарной опасности по таблице 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 а б л и ц а 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9"/>
        <w:gridCol w:w="2640"/>
        <w:gridCol w:w="2206"/>
        <w:gridCol w:w="2364"/>
        <w:tblGridChange w:id="0">
          <w:tblGrid>
            <w:gridCol w:w="2429"/>
            <w:gridCol w:w="2640"/>
            <w:gridCol w:w="2206"/>
            <w:gridCol w:w="2364"/>
          </w:tblGrid>
        </w:tblGridChange>
      </w:tblGrid>
      <w:tr>
        <w:trPr>
          <w:cantSplit w:val="0"/>
          <w:trHeight w:val="1103" w:hRule="atLeast"/>
          <w:tblHeader w:val="0"/>
        </w:trPr>
        <w:tc>
          <w:tcPr>
            <w:tcBorders>
              <w:bottom w:color="000000" w:space="0" w:sz="4" w:val="single"/>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10" w:hanging="8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Степень огнестойкости здания</w:t>
            </w:r>
          </w:p>
        </w:tc>
        <w:tc>
          <w:tcPr>
            <w:tcBorders>
              <w:bottom w:color="000000" w:space="0" w:sz="4" w:val="single"/>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57" w:right="15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 конструктивной пожарной опасности здания</w:t>
            </w:r>
          </w:p>
        </w:tc>
        <w:tc>
          <w:tcPr>
            <w:tcBorders>
              <w:bottom w:color="000000" w:space="0" w:sz="4" w:val="single"/>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7" w:right="105" w:hanging="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Наибольшая допустимая высота здания, м</w:t>
            </w:r>
          </w:p>
        </w:tc>
        <w:tc>
          <w:tcPr>
            <w:tcBorders>
              <w:bottom w:color="000000" w:space="0" w:sz="4"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Наибольшая допустимая площадь этажа пожарного</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1"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отсека,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r>
      <w:tr>
        <w:trPr>
          <w:cantSplit w:val="0"/>
          <w:trHeight w:val="277" w:hRule="atLeast"/>
          <w:tblHeader w:val="0"/>
        </w:trPr>
        <w:tc>
          <w:tcPr>
            <w:tcBorders>
              <w:top w:color="000000" w:space="0" w:sz="4" w:val="single"/>
              <w:bottom w:color="000000" w:space="0" w:sz="6"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tcBorders>
              <w:top w:color="000000" w:space="0" w:sz="4" w:val="single"/>
              <w:bottom w:color="000000" w:space="0" w:sz="6"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С0</w:t>
            </w:r>
          </w:p>
        </w:tc>
        <w:tc>
          <w:tcPr>
            <w:tcBorders>
              <w:top w:color="000000" w:space="0" w:sz="4" w:val="single"/>
              <w:bottom w:color="000000" w:space="0" w:sz="6"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61" w:right="9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r>
          </w:p>
        </w:tc>
        <w:tc>
          <w:tcPr>
            <w:tcBorders>
              <w:top w:color="000000" w:space="0" w:sz="4" w:val="single"/>
              <w:bottom w:color="000000" w:space="0" w:sz="6"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3000</w:t>
            </w:r>
          </w:p>
        </w:tc>
      </w:tr>
      <w:tr>
        <w:trPr>
          <w:cantSplit w:val="0"/>
          <w:trHeight w:val="272" w:hRule="atLeast"/>
          <w:tblHeader w:val="0"/>
        </w:trPr>
        <w:tc>
          <w:tcPr>
            <w:vMerge w:val="restart"/>
            <w:tcBorders>
              <w:top w:color="000000" w:space="0" w:sz="6" w:val="single"/>
              <w:bottom w:color="000000" w:space="0" w:sz="6"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13" w:right="100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c>
        <w:tc>
          <w:tcPr>
            <w:tcBorders>
              <w:top w:color="000000" w:space="0" w:sz="6" w:val="single"/>
              <w:bottom w:color="000000" w:space="0" w:sz="0" w:val="nil"/>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С0</w:t>
            </w:r>
          </w:p>
        </w:tc>
        <w:tc>
          <w:tcPr>
            <w:tcBorders>
              <w:top w:color="000000" w:space="0" w:sz="6" w:val="single"/>
              <w:bottom w:color="000000" w:space="0" w:sz="0" w:val="nil"/>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1" w:right="9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c>
          <w:tcPr>
            <w:tcBorders>
              <w:top w:color="000000" w:space="0" w:sz="6" w:val="single"/>
              <w:bottom w:color="000000" w:space="0" w:sz="0" w:val="nil"/>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rHeight w:val="278" w:hRule="atLeast"/>
          <w:tblHeader w:val="0"/>
        </w:trPr>
        <w:tc>
          <w:tcPr>
            <w:vMerge w:val="continue"/>
            <w:tcBorders>
              <w:top w:color="000000" w:space="0" w:sz="6" w:val="single"/>
              <w:bottom w:color="000000" w:space="0" w:sz="6"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С1</w:t>
            </w:r>
          </w:p>
        </w:tc>
        <w:tc>
          <w:tcPr>
            <w:tcBorders>
              <w:top w:color="000000" w:space="0" w:sz="0" w:val="nil"/>
              <w:bottom w:color="000000" w:space="0" w:sz="6"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61" w:right="9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c>
          <w:tcPr>
            <w:tcBorders>
              <w:top w:color="000000" w:space="0" w:sz="0" w:val="nil"/>
              <w:bottom w:color="000000" w:space="0" w:sz="6"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2200</w:t>
            </w:r>
          </w:p>
        </w:tc>
      </w:tr>
      <w:tr>
        <w:trPr>
          <w:cantSplit w:val="0"/>
          <w:trHeight w:val="272" w:hRule="atLeast"/>
          <w:tblHeader w:val="0"/>
        </w:trPr>
        <w:tc>
          <w:tcPr>
            <w:vMerge w:val="restart"/>
            <w:tcBorders>
              <w:top w:color="000000" w:space="0" w:sz="6" w:val="single"/>
              <w:bottom w:color="000000" w:space="0" w:sz="6"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13" w:right="100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tc>
        <w:tc>
          <w:tcPr>
            <w:tcBorders>
              <w:top w:color="000000" w:space="0" w:sz="6" w:val="single"/>
              <w:bottom w:color="000000" w:space="0" w:sz="0" w:val="nil"/>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С0</w:t>
            </w:r>
          </w:p>
        </w:tc>
        <w:tc>
          <w:tcPr>
            <w:tcBorders>
              <w:top w:color="000000" w:space="0" w:sz="6" w:val="single"/>
              <w:bottom w:color="000000" w:space="0" w:sz="0" w:val="nil"/>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1" w:right="9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c>
          <w:tcPr>
            <w:tcBorders>
              <w:top w:color="000000" w:space="0" w:sz="6" w:val="single"/>
              <w:bottom w:color="000000" w:space="0" w:sz="0" w:val="nil"/>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1800</w:t>
            </w:r>
          </w:p>
        </w:tc>
      </w:tr>
      <w:tr>
        <w:trPr>
          <w:cantSplit w:val="0"/>
          <w:trHeight w:val="280" w:hRule="atLeast"/>
          <w:tblHeader w:val="0"/>
        </w:trPr>
        <w:tc>
          <w:tcPr>
            <w:vMerge w:val="continue"/>
            <w:tcBorders>
              <w:top w:color="000000" w:space="0" w:sz="6" w:val="single"/>
              <w:bottom w:color="000000" w:space="0" w:sz="6"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С1</w:t>
            </w:r>
          </w:p>
        </w:tc>
        <w:tc>
          <w:tcPr>
            <w:tcBorders>
              <w:top w:color="000000" w:space="0" w:sz="0" w:val="nil"/>
              <w:bottom w:color="000000" w:space="0" w:sz="6"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61" w:right="9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0" w:val="nil"/>
              <w:bottom w:color="000000" w:space="0" w:sz="6"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1800</w:t>
            </w:r>
          </w:p>
        </w:tc>
      </w:tr>
      <w:tr>
        <w:trPr>
          <w:cantSplit w:val="0"/>
          <w:trHeight w:val="275" w:hRule="atLeast"/>
          <w:tblHeader w:val="0"/>
        </w:trPr>
        <w:tc>
          <w:tcPr>
            <w:tcBorders>
              <w:top w:color="000000" w:space="0" w:sz="6" w:val="single"/>
              <w:bottom w:color="000000" w:space="0" w:sz="6"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103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IIIа</w:t>
            </w:r>
          </w:p>
        </w:tc>
        <w:tc>
          <w:tcPr>
            <w:tcBorders>
              <w:top w:color="000000" w:space="0" w:sz="6" w:val="single"/>
              <w:bottom w:color="000000" w:space="0" w:sz="6" w:val="single"/>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С0</w:t>
            </w:r>
          </w:p>
        </w:tc>
        <w:tc>
          <w:tcPr>
            <w:tcBorders>
              <w:top w:color="000000" w:space="0" w:sz="6" w:val="single"/>
              <w:bottom w:color="000000" w:space="0" w:sz="6" w:val="single"/>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6" w:val="single"/>
              <w:bottom w:color="000000" w:space="0" w:sz="6" w:val="single"/>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rHeight w:val="275" w:hRule="atLeast"/>
          <w:tblHeader w:val="0"/>
        </w:trPr>
        <w:tc>
          <w:tcPr>
            <w:tcBorders>
              <w:top w:color="000000" w:space="0" w:sz="6" w:val="single"/>
              <w:bottom w:color="000000" w:space="0" w:sz="6"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10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IIIб</w:t>
            </w:r>
          </w:p>
        </w:tc>
        <w:tc>
          <w:tcPr>
            <w:tcBorders>
              <w:top w:color="000000" w:space="0" w:sz="6" w:val="single"/>
              <w:bottom w:color="000000" w:space="0" w:sz="6"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С2</w:t>
            </w:r>
          </w:p>
        </w:tc>
        <w:tc>
          <w:tcPr>
            <w:tcBorders>
              <w:top w:color="000000" w:space="0" w:sz="6" w:val="single"/>
              <w:bottom w:color="000000" w:space="0" w:sz="6" w:val="single"/>
            </w:tcBorders>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6" w:val="single"/>
              <w:bottom w:color="000000" w:space="0" w:sz="6" w:val="single"/>
            </w:tcBorders>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rHeight w:val="277" w:hRule="atLeast"/>
          <w:tblHeader w:val="0"/>
        </w:trPr>
        <w:tc>
          <w:tcPr>
            <w:tcBorders>
              <w:top w:color="000000" w:space="0" w:sz="6" w:val="single"/>
              <w:bottom w:color="000000" w:space="0" w:sz="6"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107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w:t>
            </w:r>
          </w:p>
        </w:tc>
        <w:tc>
          <w:tcPr>
            <w:tcBorders>
              <w:top w:color="000000" w:space="0" w:sz="6" w:val="single"/>
              <w:bottom w:color="000000" w:space="0" w:sz="0" w:val="nil"/>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С0</w:t>
            </w:r>
          </w:p>
        </w:tc>
        <w:tc>
          <w:tcPr>
            <w:tcBorders>
              <w:top w:color="000000" w:space="0" w:sz="6" w:val="single"/>
              <w:bottom w:color="000000" w:space="0" w:sz="0" w:val="nil"/>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6" w:val="single"/>
              <w:bottom w:color="000000" w:space="0" w:sz="0" w:val="nil"/>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2BC">
      <w:pPr>
        <w:spacing w:after="0" w:line="258" w:lineRule="auto"/>
        <w:ind w:firstLine="0"/>
        <w:jc w:val="center"/>
        <w:rPr>
          <w:sz w:val="24"/>
          <w:szCs w:val="24"/>
        </w:rPr>
        <w:sectPr>
          <w:type w:val="nextPage"/>
          <w:pgSz w:h="16840" w:w="11900" w:orient="portrait"/>
          <w:pgMar w:bottom="1062" w:top="1060" w:left="1000" w:right="580" w:header="360" w:footer="360"/>
        </w:sect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29"/>
        <w:gridCol w:w="2640"/>
        <w:gridCol w:w="2206"/>
        <w:gridCol w:w="2364"/>
        <w:tblGridChange w:id="0">
          <w:tblGrid>
            <w:gridCol w:w="2429"/>
            <w:gridCol w:w="2640"/>
            <w:gridCol w:w="2206"/>
            <w:gridCol w:w="2364"/>
          </w:tblGrid>
        </w:tblGridChange>
      </w:tblGrid>
      <w:tr>
        <w:trPr>
          <w:cantSplit w:val="0"/>
          <w:trHeight w:val="273"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ffffff" w:space="0" w:sz="6" w:val="single"/>
              <w:left w:color="000000" w:space="0" w:sz="4" w:val="single"/>
              <w:bottom w:color="000000" w:space="0" w:sz="0" w:val="nil"/>
              <w:right w:color="000000" w:space="0" w:sz="4" w:val="single"/>
            </w:tcBorders>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1400</w:t>
            </w:r>
          </w:p>
        </w:tc>
      </w:tr>
      <w:tr>
        <w:trPr>
          <w:cantSplit w:val="0"/>
          <w:trHeight w:val="276"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С1</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w:t>
            </w:r>
          </w:p>
        </w:tc>
      </w:tr>
      <w:tr>
        <w:trPr>
          <w:cantSplit w:val="0"/>
          <w:trHeight w:val="275"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r>
      <w:tr>
        <w:trPr>
          <w:cantSplit w:val="0"/>
          <w:trHeight w:val="275"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С2</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w:t>
            </w:r>
          </w:p>
        </w:tc>
      </w:tr>
      <w:tr>
        <w:trPr>
          <w:cantSplit w:val="0"/>
          <w:trHeight w:val="28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900</w:t>
            </w:r>
          </w:p>
        </w:tc>
      </w:tr>
      <w:tr>
        <w:trPr>
          <w:cantSplit w:val="0"/>
          <w:trHeight w:val="275" w:hRule="atLeast"/>
          <w:tblHeader w:val="0"/>
        </w:trPr>
        <w:tc>
          <w:tcPr>
            <w:tcBorders>
              <w:left w:color="000000" w:space="0" w:sz="4" w:val="single"/>
              <w:right w:color="000000" w:space="0" w:sz="4" w:val="single"/>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13" w:right="100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IVа</w:t>
            </w:r>
          </w:p>
        </w:tc>
        <w:tc>
          <w:tcPr>
            <w:tcBorders>
              <w:left w:color="000000" w:space="0" w:sz="4" w:val="single"/>
              <w:right w:color="000000" w:space="0" w:sz="4"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С3</w:t>
            </w:r>
          </w:p>
        </w:tc>
        <w:tc>
          <w:tcPr>
            <w:tcBorders>
              <w:left w:color="000000" w:space="0" w:sz="4" w:val="single"/>
              <w:right w:color="000000" w:space="0" w:sz="4" w:val="single"/>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left w:color="000000" w:space="0" w:sz="4" w:val="single"/>
              <w:right w:color="000000" w:space="0" w:sz="4"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w:t>
            </w:r>
          </w:p>
        </w:tc>
      </w:tr>
      <w:tr>
        <w:trPr>
          <w:cantSplit w:val="0"/>
          <w:trHeight w:val="272"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 w:right="15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нормируется</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w:t>
            </w:r>
          </w:p>
        </w:tc>
      </w:tr>
      <w:tr>
        <w:trPr>
          <w:cantSplit w:val="0"/>
          <w:trHeight w:val="278"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 w:right="9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w:t>
            </w:r>
          </w:p>
        </w:tc>
      </w:tr>
      <w:tr>
        <w:trPr>
          <w:cantSplit w:val="0"/>
          <w:trHeight w:val="829" w:hRule="atLeast"/>
          <w:tblHeader w:val="0"/>
        </w:trPr>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Степень огнестойкости здания с неотапливаемыми пристройками следует принимать по степени огнестойкости отапливаемой части здания.</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3"/>
        </w:tabs>
        <w:spacing w:after="0" w:before="90"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Здания I, II и III степеней огнестойкости допускается надстраивать одним маннсардным этажом с несущими элементами, имеющими предел огнестойкости не менее</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0.75 ч и класс пожарной опасности К0, независимо от высоты зданий, установленной в таблице 3. Ограждающие конструкции этого этажа должны отвечать требованиям, предъявляемым к конструкциям надстраиваемого здания.</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применении деревянных конструкций их следует защищать антипиренами.</w:t>
      </w:r>
    </w:p>
    <w:p w:rsidR="00000000" w:rsidDel="00000000" w:rsidP="00000000" w:rsidRDefault="00000000" w:rsidRPr="00000000" w14:paraId="000002E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10"/>
        </w:tabs>
        <w:spacing w:after="0" w:before="0" w:line="240" w:lineRule="auto"/>
        <w:ind w:left="701" w:right="256"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I, II и III степеней огнестойкости для обеспечения требуемого предела огнестойкости несущих элементов здания следует применять только огнезащиту конструкций.</w:t>
      </w:r>
    </w:p>
    <w:p w:rsidR="00000000" w:rsidDel="00000000" w:rsidP="00000000" w:rsidRDefault="00000000" w:rsidRPr="00000000" w14:paraId="000002E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1991"/>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Несущие элементы двухэтажных зданий IV степени огнестойкости должны иметь предел огнестойкости не менее 0.5 ч.</w:t>
      </w:r>
    </w:p>
    <w:p w:rsidR="00000000" w:rsidDel="00000000" w:rsidP="00000000" w:rsidRDefault="00000000" w:rsidRPr="00000000" w14:paraId="000002E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197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I, II и III степеней огнестойкости межсекционные стены и перего- родки, а также стены и перегородки, отделяющие внеквартирные коридоры от других помещений, должны иметь предел огнестойкости не менее 0.75 ч, в зданиях IV степени огнестойкости - не менее 0.25 ч.</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I, II и III степеней огнестойкости межквартирные ненесущие стены и перегородки должны иметь предел огнестойкости не менее 0.5 ч и класс пожарной опасности К0, в зданиях IV степени огнестойкости - предел огнестойкости не менее 0.25 ч и класс пожарной опасности не ниже К1.</w:t>
      </w:r>
    </w:p>
    <w:p w:rsidR="00000000" w:rsidDel="00000000" w:rsidP="00000000" w:rsidRDefault="00000000" w:rsidRPr="00000000" w14:paraId="000002E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08"/>
        </w:tabs>
        <w:spacing w:after="0" w:before="0" w:line="240" w:lineRule="auto"/>
        <w:ind w:left="701" w:right="255"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 пожарной опасности и предел огнестойкости межкомнатных, в том числе шкафных, сборно-разборных, с дверными проемами и раздвижных перегородок не нормируются.</w:t>
      </w:r>
    </w:p>
    <w:p w:rsidR="00000000" w:rsidDel="00000000" w:rsidP="00000000" w:rsidRDefault="00000000" w:rsidRPr="00000000" w14:paraId="000002E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25"/>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Технические, подвальные, цокольные этажи и чердаки следует разделять противопожарными перегородками 1-го типа на отсеки площадью не более 500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несекционных жилых домах, а в секционных - по секциям.</w:t>
      </w:r>
    </w:p>
    <w:p w:rsidR="00000000" w:rsidDel="00000000" w:rsidP="00000000" w:rsidRDefault="00000000" w:rsidRPr="00000000" w14:paraId="000002E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1957"/>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Ограждения лоджий и балконов в зданиях высотой три этажа и более должны выполняться из негорючих материалов.</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 негорючих материалов также следует выполнять солнцезащитные устройства в зданиях I, II и III степеней огнестойкости высотой 5 этажей и более.</w:t>
      </w:r>
    </w:p>
    <w:p w:rsidR="00000000" w:rsidDel="00000000" w:rsidP="00000000" w:rsidRDefault="00000000" w:rsidRPr="00000000" w14:paraId="000002E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1950"/>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общественного назначения следует отделять от помещений жилой части противопожарными перегородками 1-го типа и перекрытиями 3-го типа без проемов, в зданиях I степени огнестойкости - перекрытиями 2-го типа.</w:t>
      </w:r>
    </w:p>
    <w:p w:rsidR="00000000" w:rsidDel="00000000" w:rsidP="00000000" w:rsidRDefault="00000000" w:rsidRPr="00000000" w14:paraId="000002F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106"/>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с чердаками (за исключением зданий V степени огнестойкости) при устройстве стропил и обрешетки из горючих материалов не допускается применять кровли из горючих материалов, а стропила и обрешетку следует подвергать огнезащитной обработке. При конструктивной защите этих конструкций они не должны способствовать скрытому распространению горения.</w:t>
      </w:r>
    </w:p>
    <w:p w:rsidR="00000000" w:rsidDel="00000000" w:rsidP="00000000" w:rsidRDefault="00000000" w:rsidRPr="00000000" w14:paraId="000002F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154"/>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00" w:orient="portrait"/>
          <w:pgMar w:bottom="280" w:top="11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Несущие конструкции покрытия встроенно-пристроенной части должны иметь предел огнестойкости не менее 0.75 ч и класс пожарной опасности К0. При наличии в жилом доме окон, ориентированных на встроенно-пристроенную часть здания, уровень</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кровли следует выполнять в соответствии с п. 4.1.11. Утеплитель в покрытии должен быть негорючим.</w:t>
      </w:r>
    </w:p>
    <w:p w:rsidR="00000000" w:rsidDel="00000000" w:rsidP="00000000" w:rsidRDefault="00000000" w:rsidRPr="00000000" w14:paraId="000002F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262"/>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Противопожарные стены должны опираться на фундаменты или фундаментные балки, возводиться на всю высоту здания, пересекать все конструкции и этажи.</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Противопожарные стены можно устанавливать непосредственно на конструкции каркаса здания, в случае его исполнения из негорючего материала, при обеспечении предела огнестойкости каркаса вместе с его заполнением и узлами креплений не менее требуемого предела огнестойкости соответствующего типа противопожарной стены.</w:t>
      </w:r>
    </w:p>
    <w:p w:rsidR="00000000" w:rsidDel="00000000" w:rsidP="00000000" w:rsidRDefault="00000000" w:rsidRPr="00000000" w14:paraId="000002F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8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Противопожарные стены следует возвышать над кровлей не менее чем на 60 см, если любой из элементов чердачного или бесчердачного покрытия, за исключением кровли, выполнен из горючих материалов групп Г3, Г4; не менее чем на 30 см, если элементы чердачного или бесчердачного покрытия, за исключением кровли, выполнен из горючих материалов групп Г1, Г2.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Противопожарные стены могут не возвышаться над кровлей, если все элементы чердачного или бесчердачного покрытия, за исключением кровли, выполнены из негорючих материалов.</w:t>
      </w:r>
    </w:p>
    <w:p w:rsidR="00000000" w:rsidDel="00000000" w:rsidP="00000000" w:rsidRDefault="00000000" w:rsidRPr="00000000" w14:paraId="000002F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82"/>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Противопожарные стены в зданиях с наружными стенами классов пожарной опасности К1, К2 и К3 должны пересекать эти стены и выступать за наружную плоскость стены не менее чем на 30 см.</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устройстве наружных стен из негорючих материалов с ленточным остеклением противопожарные стены должны разделять остекление. При этом допускается, чтобы противопожарная стена не выступала за наружную плоскость стены.</w:t>
      </w:r>
    </w:p>
    <w:p w:rsidR="00000000" w:rsidDel="00000000" w:rsidP="00000000" w:rsidRDefault="00000000" w:rsidRPr="00000000" w14:paraId="000002F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73"/>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разделении здания на пожарные отсеки противопожарной стеной должна быть стена более высокого и более широкого отсека. Допускается в наружной части противопожарной стены размещать окна, двери и ворота с ненормируемыми пределами огнестойкости на расстоянии над кровлей примыкающего отсека не менее 8 м по вертикали и не менее 4 м от стен по горизонтали.</w:t>
      </w:r>
    </w:p>
    <w:p w:rsidR="00000000" w:rsidDel="00000000" w:rsidP="00000000" w:rsidRDefault="00000000" w:rsidRPr="00000000" w14:paraId="000002F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7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противопожарных стенах допускается устраивать вентиляционные и дымо- вые каналы так, чтобы заделка мест пересечения противопожарной стены имела предел огнестойкости не менее 2.5 ч.</w:t>
      </w:r>
    </w:p>
    <w:p w:rsidR="00000000" w:rsidDel="00000000" w:rsidP="00000000" w:rsidRDefault="00000000" w:rsidRPr="00000000" w14:paraId="000002F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08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размещении противопожарных стен или противопожарных перегородок в местах примыкания одной части здания к другой под углом, необходимо, чтобы расстояние по горизонтали между ближайшими гранями проемов, расположенных в наружных стенах, было не менее 4 м, участки стен, карнизов и свесов крыш, примыкающих к противопожарной стене или перегородке под углом, на длине не менее 4 м были выполнены из негорючих материалов. При расстоянии менее 4 м между указанными проемами они должны заполняться противопожарными дверями или окнами 1-го типа.</w:t>
      </w:r>
    </w:p>
    <w:p w:rsidR="00000000" w:rsidDel="00000000" w:rsidP="00000000" w:rsidRDefault="00000000" w:rsidRPr="00000000" w14:paraId="000002F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pos="2123"/>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хозяйственных кладовых (внеквартирных) в первом, цокольном и подвальном этажах многоквартирных жилых домов класса Ф1.3 указанные этажи должны быть отделены от жилых этажей противопожарными перекрытиями 2-го типа, оборудованы самостоятельным дымоудалением, системой спринклерного пожаротушения и должны иметь эвакуационные выходы, ведущие непосредственно наружу, а также выполнены требования пп. 3.26, 5.16 и 5.17 СНиП РК 2.02-05-2002. При этом помещения этажа должны быть разделены противопожарными стенами с противопожарными дверями на отсеки по секциям, а в коридорных жилых домах - площадью не более 500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 противопожарной преграды следует определять в зависимости от степени огнестойкости здания и класса его конструктивной пожарной опасности.</w:t>
      </w:r>
    </w:p>
    <w:p w:rsidR="00000000" w:rsidDel="00000000" w:rsidP="00000000" w:rsidRDefault="00000000" w:rsidRPr="00000000" w14:paraId="000002FE">
      <w:pPr>
        <w:pStyle w:val="Heading1"/>
        <w:numPr>
          <w:ilvl w:val="3"/>
          <w:numId w:val="23"/>
        </w:numPr>
        <w:tabs>
          <w:tab w:val="left" w:pos="1770"/>
        </w:tabs>
        <w:spacing w:after="0" w:before="65" w:line="240" w:lineRule="auto"/>
        <w:ind w:left="1769" w:right="0" w:hanging="360.99999999999994"/>
        <w:jc w:val="left"/>
        <w:rPr/>
      </w:pPr>
      <w:r w:rsidDel="00000000" w:rsidR="00000000" w:rsidRPr="00000000">
        <w:rPr>
          <w:rtl w:val="0"/>
        </w:rPr>
        <w:t xml:space="preserve">Пути эвакуации, эвакуационные и аварийные выходы</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8"/>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Эвакуацию людей из жилых зданий следует производить через лестницы и лестничные клетки, типы и количество которых определять в соответствии с требованиями пп. 4.4 настоящего документа и СНиП РК 2.02-05-2002.</w:t>
      </w:r>
    </w:p>
    <w:p w:rsidR="00000000" w:rsidDel="00000000" w:rsidP="00000000" w:rsidRDefault="00000000" w:rsidRPr="00000000" w14:paraId="0000030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39"/>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эвакуационных лестничных клеток в жилом здании следует принимать исходя из общей площади квартир на этаже:</w:t>
      </w:r>
    </w:p>
    <w:p w:rsidR="00000000" w:rsidDel="00000000" w:rsidP="00000000" w:rsidRDefault="00000000" w:rsidRPr="00000000" w14:paraId="0000030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одна лестничная клетка при площади до 500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включительно;</w:t>
      </w:r>
    </w:p>
    <w:p w:rsidR="00000000" w:rsidDel="00000000" w:rsidP="00000000" w:rsidRDefault="00000000" w:rsidRPr="00000000" w14:paraId="0000030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двух лестничных клеток при площади более 500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в зданиях с квартирами, расположенными на нескольких этажах (уровнях), при подсчете общей площади квартир на этаже учитывается площадь одного уровня.</w:t>
      </w:r>
    </w:p>
    <w:p w:rsidR="00000000" w:rsidDel="00000000" w:rsidP="00000000" w:rsidRDefault="00000000" w:rsidRPr="00000000" w14:paraId="0000030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Лестничные клетки зданий классов Ф 1.2 и Ф1.3, как правило, должны быть отделены от помещений любого назначения и поэтажных коридоров дверями, оборудованными закрывателями с уплотнением в притворах.</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Допускается не устанавливать двери между обычной лестничной клеткой типа Л1 и примыкающими к ней этажными холлами или расширенными площадками с лифтами, предусматривая единый лестнично-лифтовой узел (ЛЛУ), при условии отделения ЛЛУ от примыкающих коридоров по всей высоте здания конструкциями с пределом огнестойкости и классом пожарной опасности, установленным для стен лестничной клетки.</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6"/>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объеме лестничных клеток типа Л1 допускается размещать пассажирские лифты в соответствии с требованиями СНиП РК 2.02-05-2002, без предъявления к ограж- дениям лифтовой шахты требований по огнестойкости.</w:t>
      </w:r>
    </w:p>
    <w:p w:rsidR="00000000" w:rsidDel="00000000" w:rsidP="00000000" w:rsidRDefault="00000000" w:rsidRPr="00000000" w14:paraId="0000030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7"/>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Лестничные клетки зданий классов Ф 1.2 и Ф 1.3 должны иметь в пределах 1- го этажа выход на прилегающую к зданию территорию, как правило, непосредственно из объема лестничной клетки.</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из лестничных клеток типа Л1 предусматривать выход через вестибюль, отделенный от коридоров первого этажа перегородкой с дверями. В вестибюль лестничной клетки допускается выход из помещений охраны (консьержа), колясочной и тому подобных помещений.</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оборудование тамбуром выхода непосредственно наружу из здания. Ограждающие конструкции тамбуров, вестибюля лестничной клетки и выходящих в него помещений должны быть одного класса пожарной опасности со стенами лестничной клетки.</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Выходы из помещений жилых домов коридорного типа и указатели путей эвакуации должны быть оборудованы цветовыми табло с надписью: «ШЫҒУ»,</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 «EXIT» и светильниками в соответствии с требованиями СТ РК ГОСТ Р 12.4.026-2002.</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Допускается применение указателей из люминесцентных материалов.</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5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3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класса Ф 1.2 и Ф 1.3 высотой 10 и более этажей при наличии одной лестничной клетки она должна быть незадымляемой типа Н1 (с проходом через наружную воздушную зону) или Н2; при двух и более лестничных клетках не менее 50 % из них должны быть типа Н1, остальные - типа Н2 (с подпором воздуха в лестничную клетку при пожаре) или Н3 (с организацией входов в лестничную клетку с этажа через тамбур-шлюз</w:t>
      </w:r>
    </w:p>
    <w:p w:rsidR="00000000" w:rsidDel="00000000" w:rsidP="00000000" w:rsidRDefault="00000000" w:rsidRPr="00000000" w14:paraId="000003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903"/>
        </w:tabs>
        <w:spacing w:after="0" w:before="64" w:line="240" w:lineRule="auto"/>
        <w:ind w:left="701"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 типа с подпором воздуха при пожаре) и оснащением фотолюминесцентными эвакуационными системами (ФЭС).</w:t>
      </w:r>
    </w:p>
    <w:p w:rsidR="00000000" w:rsidDel="00000000" w:rsidP="00000000" w:rsidRDefault="00000000" w:rsidRPr="00000000" w14:paraId="0000031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74"/>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Незадымляемость воздушных переходов лестничных клеток типа Н1 должна быть обеспечена в соответствии с требованиями СНиП РК 2.02-05-2002.</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Фасад здания с воздушным переходом рекомендуется ориентировать в сторону, противоположную преобладающему направлению ветра.</w:t>
      </w:r>
    </w:p>
    <w:p w:rsidR="00000000" w:rsidDel="00000000" w:rsidP="00000000" w:rsidRDefault="00000000" w:rsidRPr="00000000" w14:paraId="0000031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12"/>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допускается остекление балконов и лоджий, используемых в качестве перехода через воздушную зону при лестничных клетках типа Н1.</w:t>
      </w:r>
    </w:p>
    <w:p w:rsidR="00000000" w:rsidDel="00000000" w:rsidP="00000000" w:rsidRDefault="00000000" w:rsidRPr="00000000" w14:paraId="0000031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7"/>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незадымляемых лестничных клеток типа Н2 и Н3 допускается на уровне первого этажа связь с вестибюлем через тамбур-шлюз 1-го типа с подпором воздуха при пожаре (для типа Н2 от самостоятельной системы) при обеспечении выхода наружу непо- средственно из лестничных клеток.</w:t>
      </w:r>
    </w:p>
    <w:p w:rsidR="00000000" w:rsidDel="00000000" w:rsidP="00000000" w:rsidRDefault="00000000" w:rsidRPr="00000000" w14:paraId="0000031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40"/>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Лестничные клетки Л1 должны быть освещены через окна в наружных стенах с площадью открывающихся створок не менее 1,2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каждом этаже для проветривания.</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w:t>
      </w:r>
    </w:p>
    <w:p w:rsidR="00000000" w:rsidDel="00000000" w:rsidP="00000000" w:rsidRDefault="00000000" w:rsidRPr="00000000" w14:paraId="0000031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отсутствие окон на уровне выхода на первом этаже;</w:t>
      </w:r>
    </w:p>
    <w:p w:rsidR="00000000" w:rsidDel="00000000" w:rsidP="00000000" w:rsidRDefault="00000000" w:rsidRPr="00000000" w14:paraId="0000031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освещение лестничных клеток типа Н1 через остекленные двери;</w:t>
      </w:r>
    </w:p>
    <w:p w:rsidR="00000000" w:rsidDel="00000000" w:rsidP="00000000" w:rsidRDefault="00000000" w:rsidRPr="00000000" w14:paraId="0000031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pos="1607"/>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освещение только верхним светом через проемы в покрытии для лестничных клеток типа Л2.</w:t>
      </w:r>
    </w:p>
    <w:p w:rsidR="00000000" w:rsidDel="00000000" w:rsidP="00000000" w:rsidRDefault="00000000" w:rsidRPr="00000000" w14:paraId="0000031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Аварийный выход является обязательным в жилых зданиях для каждой квар- тиры, в том числе каждого уровня многоуровневых квартир, с высотой расположения этажа 15 м и более, при устройстве одной лестничной клетки.</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предусматривать в квартирах в пределах этажа различные варианты аварийных выходов в соответствии с требованиями п. 4.21 а), б), в) СНиП РК 2.02-05- 2002.</w:t>
      </w:r>
    </w:p>
    <w:p w:rsidR="00000000" w:rsidDel="00000000" w:rsidP="00000000" w:rsidRDefault="00000000" w:rsidRPr="00000000" w14:paraId="0000031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873"/>
        </w:tabs>
        <w:spacing w:after="0" w:before="0" w:line="240" w:lineRule="auto"/>
        <w:ind w:left="701" w:right="255" w:firstLine="51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Требование устройства тамбуров при всех выходах из здания распространяется и на выходы из незадымляемых лестничных клеток в уровне первого этажа. Выходы из лестничных клеток и поэтажных коридоров или холлов в воздушную зону на других этажах следует также осуществлять через тамбуры.</w:t>
      </w:r>
    </w:p>
    <w:p w:rsidR="00000000" w:rsidDel="00000000" w:rsidP="00000000" w:rsidRDefault="00000000" w:rsidRPr="00000000" w14:paraId="00000320">
      <w:pPr>
        <w:pStyle w:val="Heading1"/>
        <w:spacing w:before="5" w:line="274" w:lineRule="auto"/>
        <w:ind w:left="701" w:firstLine="0"/>
        <w:jc w:val="both"/>
        <w:rPr/>
      </w:pPr>
      <w:r w:rsidDel="00000000" w:rsidR="00000000" w:rsidRPr="00000000">
        <w:rPr>
          <w:rtl w:val="0"/>
        </w:rPr>
        <w:t xml:space="preserve">(Поправка, письмо КДС И ЖКХ МИТ РК от 17.09.2008 г. № 17-01-3-05-3113)</w:t>
      </w:r>
    </w:p>
    <w:p w:rsidR="00000000" w:rsidDel="00000000" w:rsidP="00000000" w:rsidRDefault="00000000" w:rsidRPr="00000000" w14:paraId="0000032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Аварийные выходы на кровлю следует проектировать согласно требованиям СНиП РК 2.02-05-2002, проектирование и устройство полов выполнять согласно СНиП РК 3.02-03-2003.</w:t>
      </w:r>
    </w:p>
    <w:p w:rsidR="00000000" w:rsidDel="00000000" w:rsidP="00000000" w:rsidRDefault="00000000" w:rsidRPr="00000000" w14:paraId="0000032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73"/>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эвакуационные выходы из поэтажных коридоров в лестничные клетки допускается предусматривать через лифтовые холлы при условии установки в шахтах лифтов противопожарных дверей с пределом огнестойкости не менее 0,5 ч. При организации выходов в лестничные клетки, минуя лифтовой холл, (непроходные лифтовые холлы) в проемах лифтовых шахт могут устанавливаться обычные двери при отделении лифтового холла противопожарными перегородками 1-го типа. Допускается в лифтовых холлах предусматривать вместо противопожарных дверей 2-го типа устройство дверей с деревян-ными полотнами и заполнением армированным стеклом остекленной части двери, с оборудованием дверей устройствами самозакрывания с уплотнением в притворах.</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Коридоры следует разделять перегородками с дверями, оборудованными закрывателями, и располагаемыми на расстоянии не более 30 м одна от другой и от торцов коридора.</w:t>
      </w:r>
    </w:p>
    <w:p w:rsidR="00000000" w:rsidDel="00000000" w:rsidP="00000000" w:rsidRDefault="00000000" w:rsidRPr="00000000" w14:paraId="0000032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310"/>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пассажирские лифты должны обеспечивать транспортирование пожарных подразделений в соответствии с п. 5 приложения 2.</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pStyle w:val="Heading1"/>
        <w:numPr>
          <w:ilvl w:val="3"/>
          <w:numId w:val="23"/>
        </w:numPr>
        <w:tabs>
          <w:tab w:val="left" w:pos="1770"/>
        </w:tabs>
        <w:spacing w:after="0" w:before="0" w:line="240" w:lineRule="auto"/>
        <w:ind w:left="1769" w:right="0" w:hanging="360.99999999999994"/>
        <w:jc w:val="left"/>
        <w:rPr/>
        <w:sectPr>
          <w:type w:val="nextPage"/>
          <w:pgSz w:h="16840" w:w="11900" w:orient="portrait"/>
          <w:pgMar w:bottom="280" w:top="1060" w:left="1000" w:right="580" w:header="360" w:footer="360"/>
        </w:sectPr>
      </w:pPr>
      <w:r w:rsidDel="00000000" w:rsidR="00000000" w:rsidRPr="00000000">
        <w:rPr>
          <w:rtl w:val="0"/>
        </w:rPr>
        <w:t xml:space="preserve">Нежилые этажи</w:t>
      </w:r>
    </w:p>
    <w:p w:rsidR="00000000" w:rsidDel="00000000" w:rsidP="00000000" w:rsidRDefault="00000000" w:rsidRPr="00000000" w14:paraId="0000032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64"/>
        </w:tabs>
        <w:spacing w:after="0" w:before="64"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 творческих мастерских художников и архитекторов, предназначенных для индивидуальной творческой деятельности и расположенных на любом этаже, допускается предусматривать один эвакуационный выход непосредственно наружу или через тамбур в лестничную клетку, в том числе в лестничные клетки жилой части здания. Допускается организация входов в несколько встроенных учреждений различного назначения, кроме детских дошкольных учреждений, из одной лестничной клетки при условии, что данная лестничная клетка не обслуживает жилую часть здания.</w:t>
      </w:r>
    </w:p>
    <w:p w:rsidR="00000000" w:rsidDel="00000000" w:rsidP="00000000" w:rsidRDefault="00000000" w:rsidRPr="00000000" w14:paraId="0000032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5"/>
        </w:tabs>
        <w:spacing w:after="0" w:before="1"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Выходы из подвалов, цокольных этажей и технического подполья наружу следует проектировать в соответствии с требованиями СНиП РК 2.02-05-2002.</w:t>
      </w:r>
    </w:p>
    <w:p w:rsidR="00000000" w:rsidDel="00000000" w:rsidP="00000000" w:rsidRDefault="00000000" w:rsidRPr="00000000" w14:paraId="0000032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00"/>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Выходы на кровлю следует предусмотреть в соответствии с требованиями раздела 6 СНиП РК 3.02-06-2002.</w:t>
      </w:r>
    </w:p>
    <w:p w:rsidR="00000000" w:rsidDel="00000000" w:rsidP="00000000" w:rsidRDefault="00000000" w:rsidRPr="00000000" w14:paraId="0000032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65"/>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устройство одного эвакуационного выхода из помещений учреждений общественного назначения в зданиях высотой не более 15 м класса функциональной пожарной опасности Ф3, Ф4.3 при общей площади не более 300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числе работающих не более 20 человек.</w:t>
      </w:r>
    </w:p>
    <w:p w:rsidR="00000000" w:rsidDel="00000000" w:rsidP="00000000" w:rsidRDefault="00000000" w:rsidRPr="00000000" w14:paraId="0000032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1984"/>
        </w:tabs>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технических этажах допускается предусматривать эвакуационные выходы высотой не менее 1,8 м.</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 технических этажей, предназначенных только для прокладки инженерных сетей, допускается предусматривать аварийные выходы через двери с размерами не менее 0,75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м, а также через люки с размерами не менее 0,6х0,8 м.</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площади технического этажа до 300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допускается предусматривать один выход, а на каждые последующие полные и неполные 2000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площади следует предусматривать еще не менее одного выхода.</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технических подпольях эти выходы должны быть обособлены от выходов из здания и вести непосредственно наружу.</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1"/>
        <w:numPr>
          <w:ilvl w:val="2"/>
          <w:numId w:val="23"/>
        </w:numPr>
        <w:tabs>
          <w:tab w:val="left" w:pos="1590"/>
        </w:tabs>
        <w:spacing w:after="0" w:before="0" w:line="240" w:lineRule="auto"/>
        <w:ind w:left="1589" w:right="0" w:hanging="180.99999999999994"/>
        <w:jc w:val="left"/>
        <w:rPr/>
      </w:pPr>
      <w:r w:rsidDel="00000000" w:rsidR="00000000" w:rsidRPr="00000000">
        <w:rPr>
          <w:rtl w:val="0"/>
        </w:rPr>
        <w:t xml:space="preserve">Безопасность при эксплуатации</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11"/>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Жилое здание необходимо проектировать, возводить и оборудовать с учетом мероприятий, предупреждающих риск получения травм жильцами при передвижении внутри и около дома, при входе и выходе из дома, а также при пользовании его элементами и инженерным оборудованием.</w:t>
      </w:r>
    </w:p>
    <w:p w:rsidR="00000000" w:rsidDel="00000000" w:rsidP="00000000" w:rsidRDefault="00000000" w:rsidRPr="00000000" w14:paraId="0000033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20"/>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Уклон и ширина лестничных маршей и пандусов, высота ступеней, ширина проступей, ширина лестничных площадок, высота проходов по лестницам, подвалу, эксплуатируемому чердаку, а также размеры дверных проемов должны обеспечивать удобство и безопасность передвижения и возможность перемещения предметов, оборудования соответствующих помещений квартир и встроенных в здание помещений общественного назначения.</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Минимальная ширина и максимальный уклон лестничных маршей должен соответ- ствовать значениям таблицы 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перепадов в уровне пола разных помещений и пространств в здании должна быть безопасна. В необходимых случаях должны быть предусмотрены поручни и пандусы. Число подъемов в одном лестничном марше или на перепаде уровней должно быть не менее 3 и не более 18. Применение лестниц с разной высотой и глубиной сту- пеней не допускается. В двухуровневых квартирах внутриквартирные лестницы допускаются винтовые или с забежными ступенями, при этом ширина проступи в середине должна быть не менее 18 см.</w:t>
      </w:r>
    </w:p>
    <w:p w:rsidR="00000000" w:rsidDel="00000000" w:rsidP="00000000" w:rsidRDefault="00000000" w:rsidRPr="00000000" w14:paraId="0000033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20"/>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Ограждения лестниц, балконов, лоджий, террас, кровли и в местах опасных перепадов следует выполнять в соответствии с ГОСТ 25772-83.</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Ограждения должны быть непрерывными, оборудованы поручнями и рассчитаны на восприятие горизонтальных нагрузок не менее 0,3 кН/м.</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 а б л и ц а 4</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640.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1"/>
        <w:gridCol w:w="2391"/>
        <w:gridCol w:w="2588"/>
        <w:tblGridChange w:id="0">
          <w:tblGrid>
            <w:gridCol w:w="4661"/>
            <w:gridCol w:w="2391"/>
            <w:gridCol w:w="2588"/>
          </w:tblGrid>
        </w:tblGridChange>
      </w:tblGrid>
      <w:tr>
        <w:trPr>
          <w:cantSplit w:val="0"/>
          <w:trHeight w:val="608" w:hRule="atLeast"/>
          <w:tblHeader w:val="0"/>
        </w:trPr>
        <w:tc>
          <w:tcPr>
            <w:tcBorders>
              <w:bottom w:color="000000" w:space="0" w:sz="4"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2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Наименование марша</w:t>
            </w:r>
          </w:p>
        </w:tc>
        <w:tc>
          <w:tcPr>
            <w:tcBorders>
              <w:bottom w:color="000000" w:space="0" w:sz="4" w:val="single"/>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59" w:right="453" w:hanging="182.9999999999999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Минимальная ширина, м</w:t>
            </w:r>
          </w:p>
        </w:tc>
        <w:tc>
          <w:tcPr>
            <w:tcBorders>
              <w:bottom w:color="000000" w:space="0" w:sz="4"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51" w:right="14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Максимальный уклон</w:t>
            </w:r>
          </w:p>
        </w:tc>
      </w:tr>
      <w:tr>
        <w:trPr>
          <w:cantSplit w:val="0"/>
          <w:trHeight w:val="301" w:hRule="atLeast"/>
          <w:tblHeader w:val="0"/>
        </w:trPr>
        <w:tc>
          <w:tcPr>
            <w:tcBorders>
              <w:top w:color="000000" w:space="0" w:sz="4" w:val="single"/>
              <w:bottom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Марши лестниц, ведущие на жилые этажи</w:t>
            </w:r>
          </w:p>
        </w:tc>
        <w:tc>
          <w:tcPr>
            <w:tcBorders>
              <w:top w:color="000000" w:space="0" w:sz="4" w:val="single"/>
              <w:bottom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4" w:hRule="atLeast"/>
          <w:tblHeader w:val="0"/>
        </w:trPr>
        <w:tc>
          <w:tcPr>
            <w:tcBorders>
              <w:top w:color="000000" w:space="0" w:sz="0" w:val="nil"/>
              <w:bottom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зданий:</w:t>
            </w:r>
          </w:p>
        </w:tc>
        <w:tc>
          <w:tcPr>
            <w:tcBorders>
              <w:top w:color="000000" w:space="0" w:sz="0" w:val="nil"/>
              <w:bottom w:color="000000" w:space="0" w:sz="0" w:val="nil"/>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0" w:val="nil"/>
              <w:bottom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Секционных:</w:t>
            </w:r>
          </w:p>
        </w:tc>
        <w:tc>
          <w:tcPr>
            <w:tcBorders>
              <w:top w:color="000000" w:space="0" w:sz="0" w:val="nil"/>
              <w:bottom w:color="000000" w:space="0" w:sz="0" w:val="nil"/>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bottom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двухэтажных</w:t>
            </w:r>
          </w:p>
        </w:tc>
        <w:tc>
          <w:tcPr>
            <w:tcBorders>
              <w:top w:color="000000" w:space="0" w:sz="0" w:val="nil"/>
              <w:bottom w:color="000000" w:space="0" w:sz="0" w:val="nil"/>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r>
          </w:p>
        </w:tc>
        <w:tc>
          <w:tcPr>
            <w:tcBorders>
              <w:top w:color="000000" w:space="0" w:sz="0" w:val="nil"/>
              <w:bottom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51" w:right="14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w:t>
            </w:r>
          </w:p>
        </w:tc>
      </w:tr>
      <w:tr>
        <w:trPr>
          <w:cantSplit w:val="0"/>
          <w:trHeight w:val="332" w:hRule="atLeast"/>
          <w:tblHeader w:val="0"/>
        </w:trPr>
        <w:tc>
          <w:tcPr>
            <w:tcBorders>
              <w:top w:color="000000" w:space="0" w:sz="0" w:val="nil"/>
              <w:bottom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трехэтажных и более</w:t>
            </w:r>
          </w:p>
        </w:tc>
        <w:tc>
          <w:tcPr>
            <w:tcBorders>
              <w:top w:color="000000" w:space="0" w:sz="0" w:val="nil"/>
              <w:bottom w:color="000000" w:space="0" w:sz="0" w:val="nil"/>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r>
          </w:p>
        </w:tc>
        <w:tc>
          <w:tcPr>
            <w:tcBorders>
              <w:top w:color="000000" w:space="0" w:sz="0" w:val="nil"/>
              <w:bottom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51" w:right="14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1:1,75</w:t>
            </w:r>
          </w:p>
        </w:tc>
      </w:tr>
      <w:tr>
        <w:trPr>
          <w:cantSplit w:val="0"/>
          <w:trHeight w:val="332" w:hRule="atLeast"/>
          <w:tblHeader w:val="0"/>
        </w:trPr>
        <w:tc>
          <w:tcPr>
            <w:tcBorders>
              <w:top w:color="000000" w:space="0" w:sz="0" w:val="nil"/>
              <w:bottom w:color="000000" w:space="0" w:sz="0" w:val="nil"/>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коридорных</w:t>
            </w:r>
          </w:p>
        </w:tc>
        <w:tc>
          <w:tcPr>
            <w:tcBorders>
              <w:top w:color="000000" w:space="0" w:sz="0" w:val="nil"/>
              <w:bottom w:color="000000" w:space="0" w:sz="0" w:val="nil"/>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0" w:val="nil"/>
              <w:bottom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1" w:right="14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1:1,75</w:t>
            </w:r>
          </w:p>
        </w:tc>
      </w:tr>
      <w:tr>
        <w:trPr>
          <w:cantSplit w:val="0"/>
          <w:trHeight w:val="303" w:hRule="atLeast"/>
          <w:tblHeader w:val="0"/>
        </w:trPr>
        <w:tc>
          <w:tcPr>
            <w:tcBorders>
              <w:top w:color="000000" w:space="0" w:sz="0" w:val="nil"/>
              <w:bottom w:color="000000" w:space="0" w:sz="0" w:val="nil"/>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61"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Марши лестниц, ведущие в подвальные,</w:t>
            </w:r>
          </w:p>
        </w:tc>
        <w:tc>
          <w:tcPr>
            <w:tcBorders>
              <w:top w:color="000000" w:space="0" w:sz="0" w:val="nil"/>
              <w:bottom w:color="000000" w:space="0" w:sz="0" w:val="nil"/>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цокольные, технические этажи, кровлю и</w:t>
            </w:r>
          </w:p>
        </w:tc>
        <w:tc>
          <w:tcPr>
            <w:tcBorders>
              <w:top w:color="000000" w:space="0" w:sz="0" w:val="nil"/>
              <w:bottom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0" w:val="nil"/>
              <w:bottom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1" w:right="14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1:1,25</w:t>
            </w:r>
          </w:p>
        </w:tc>
      </w:tr>
      <w:tr>
        <w:trPr>
          <w:cantSplit w:val="0"/>
          <w:trHeight w:val="305" w:hRule="atLeast"/>
          <w:tblHeader w:val="0"/>
        </w:trPr>
        <w:tc>
          <w:tcPr>
            <w:tcBorders>
              <w:top w:color="000000" w:space="0" w:sz="0" w:val="nil"/>
              <w:bottom w:color="000000" w:space="0" w:sz="6"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чердак, а также внутриквартирных лестниц</w:t>
            </w:r>
          </w:p>
        </w:tc>
        <w:tc>
          <w:tcPr>
            <w:tcBorders>
              <w:top w:color="000000" w:space="0" w:sz="0" w:val="nil"/>
              <w:bottom w:color="000000" w:space="0" w:sz="6" w:val="single"/>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gridSpan w:val="3"/>
            <w:tcBorders>
              <w:top w:color="000000" w:space="0" w:sz="6"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е - Ширину марша следует определять расстоянием между огражде- ниями или между стеной и ограждением.</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04"/>
        </w:tabs>
        <w:spacing w:after="0" w:before="0" w:line="240" w:lineRule="auto"/>
        <w:ind w:left="701" w:right="261"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Конструктивные решения элементов дома (в том числе расположение пустот, способы герметизации мест пропуска трубопроводов через конструкции, устройство вентиляционных отверстий, размещение тепловой изоляции и т. п.) должны предусматривать защиту от проникновения грызунов.</w:t>
      </w:r>
    </w:p>
    <w:p w:rsidR="00000000" w:rsidDel="00000000" w:rsidP="00000000" w:rsidRDefault="00000000" w:rsidRPr="00000000" w14:paraId="0000035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8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Инженерные системы здания должны быть запроектированы и смонтированы с учетом требований безопасности, содержащихся в нормативно-технических документах, положениях инструкций заводов-изготовителей оборудования.</w:t>
      </w:r>
    </w:p>
    <w:p w:rsidR="00000000" w:rsidDel="00000000" w:rsidP="00000000" w:rsidRDefault="00000000" w:rsidRPr="00000000" w14:paraId="0000035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33"/>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Инженерное оборудование и приборы жилых зданий, возводимых в сейсмических районах, должны быть надежно закреплены.</w:t>
      </w:r>
    </w:p>
    <w:p w:rsidR="00000000" w:rsidDel="00000000" w:rsidP="00000000" w:rsidRDefault="00000000" w:rsidRPr="00000000" w14:paraId="0000036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18"/>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жилом здании и на придомовой территории должны быть предусмотрены мероприятия, направленные на уменьшение рисков криминальных проявлений и их последствий, способствующие защите проживающих в жилом здании людей и минимизации возможного ущерба при возникновении противоправных действий.</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Необходимые мероприятия устанавливаются в задании на проектирование в соответствии с нормативными правовыми актами и могут включать применение взрывозащитных конструкций, установку домофонов, кодовых замков, систем охранной сигнализации, защитных конструкций оконных проемов в первых, цокольных и верхних этажах, в приямках подвалов, а также обязательную установку дверей входных, ведущих в подвал, на чердак и, при необходимости, в другие помещения.</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Общие системы безопасности (телевизионный контроль, охранная сигнализация и т. п.) должны обеспечивать в том числе и защиту противопожарного оборудования от несанкционированного доступа и вандализма.</w:t>
      </w:r>
    </w:p>
    <w:p w:rsidR="00000000" w:rsidDel="00000000" w:rsidP="00000000" w:rsidRDefault="00000000" w:rsidRPr="00000000" w14:paraId="0000036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9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отдельных жилых зданиях, определяемых по схеме размещения сооружений гражданской обороны, следует проектировать помещения двойного назначения в соответствии с указаниями СНиП РК 2.04-09-2002.</w:t>
      </w:r>
    </w:p>
    <w:p w:rsidR="00000000" w:rsidDel="00000000" w:rsidP="00000000" w:rsidRDefault="00000000" w:rsidRPr="00000000" w14:paraId="0000036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04"/>
        </w:tabs>
        <w:spacing w:after="0" w:before="0" w:line="240" w:lineRule="auto"/>
        <w:ind w:left="1803" w:right="0" w:hanging="39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Молниезащита проектируется в соответствии с требованиями СН РК 2.04-29-</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36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20"/>
        </w:tabs>
        <w:spacing w:after="0" w:before="0" w:line="240" w:lineRule="auto"/>
        <w:ind w:left="2019" w:right="0" w:hanging="61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эксплуатируемых   кровлях   жилых   зданий   (кроме   жилых   зданий   с</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помещениями общественного назначения на верхних этажах), кровлях встроенно- пристроенных помещений общественного назначения, на летних внеквартирных помещениях, в соединительных элементах между жилыми зданиями, в том числе открытых нежилых этажах (первом и промежуточных), используемых для устройства спортивных площадок для отдыха и соляриев, следует обеспечивать необходимые меры</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безопасности, как устройство ограждений и мероприятий по защите вентиляционных выпусков. Перечень дополнительных элементов благоустройства для размещения в указанных рекреационных зонах следует принимать по заданию на проектирование.</w:t>
      </w:r>
    </w:p>
    <w:p w:rsidR="00000000" w:rsidDel="00000000" w:rsidP="00000000" w:rsidRDefault="00000000" w:rsidRPr="00000000" w14:paraId="0000036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05"/>
        </w:tabs>
        <w:spacing w:after="0" w:before="1"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Электрощитовую, помещения для головных станций (ГС), технических центров (ТЦ) кабельного телевидения, звуковых трансформаторных подстанций (ЗТП), а также места шкафов распределительных телефонных (ШРТ) не следует располагать под помещениями с мокрыми процессами (ванными, санузлами и др.).</w:t>
      </w:r>
    </w:p>
    <w:p w:rsidR="00000000" w:rsidDel="00000000" w:rsidP="00000000" w:rsidRDefault="00000000" w:rsidRPr="00000000" w14:paraId="0000036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53"/>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ГС, ТЦ, ЗТП должны иметь входы непосредственно снаружи; помещения электрощитовой, а также для оборудования связи, автоматизированной системы учета энергопотребления (АСУЭ), диспетчеризации и телевидения должны иметь входы непосредственно снаружи или из поэтажного внеквартирного коридора (холла); к месту установки ШРТ подход должен быть также из указанного коридора.</w:t>
      </w:r>
    </w:p>
    <w:p w:rsidR="00000000" w:rsidDel="00000000" w:rsidP="00000000" w:rsidRDefault="00000000" w:rsidRPr="00000000" w14:paraId="0000036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4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проекте следует составлять паспорт по эксплуатации квартир и общественных помещений жилого здания.</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Паспорт по эксплуатации квартир и помещений дома включает данные, необходимые владельцам квартир и встроенных общественных помещений, а также эксплуатирующим организациям для обеспечения безопасности в процессе эксплуатации, в том числе: сведения об основных конструкциях и инженерных системах, схемы расположения скрытых элементов и узлов каркаса, скрытых проводок и инженерных сетей, а также предельные значения нагрузок на элементы конструкций дома и на его инженерные системы. Эти данные могут быть представлены в виде копий исполнительной документации. Кроме того, в паспорте указываются правила содержания и технического обслуживания систем противопожарной защиты и план эвакуации при пожаре.</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pStyle w:val="Heading1"/>
        <w:numPr>
          <w:ilvl w:val="2"/>
          <w:numId w:val="23"/>
        </w:numPr>
        <w:tabs>
          <w:tab w:val="left" w:pos="1590"/>
        </w:tabs>
        <w:spacing w:after="0" w:before="0" w:line="240" w:lineRule="auto"/>
        <w:ind w:left="1589" w:right="0" w:hanging="180.99999999999994"/>
        <w:jc w:val="left"/>
        <w:rPr/>
      </w:pPr>
      <w:r w:rsidDel="00000000" w:rsidR="00000000" w:rsidRPr="00000000">
        <w:rPr>
          <w:rtl w:val="0"/>
        </w:rPr>
        <w:t xml:space="preserve">Санитарно-эпидемиологические требования</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97"/>
        </w:tabs>
        <w:spacing w:after="0" w:before="1"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и строительстве жилых зданий в соответствии с настоящими нормами и правилами следует предусматривать меры, обеспечивающие выполнение санитарно-эпидемиологических и экологических требований по охране здоровья людей и окружающей природной среды в соответствии с санитарно- эпидемиологическими правилами и нормами, гигиеническими нормативами и другими нормативными правовыми актами.</w:t>
      </w:r>
    </w:p>
    <w:p w:rsidR="00000000" w:rsidDel="00000000" w:rsidP="00000000" w:rsidRDefault="00000000" w:rsidRPr="00000000" w14:paraId="0000037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8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Системы отопления и вентиляции жилого здания должны обеспечивать допус- тимые условия микроклимата и воздушной среды помещений в соответствии с требованиями ГОСТ 30494.</w:t>
      </w:r>
    </w:p>
    <w:p w:rsidR="00000000" w:rsidDel="00000000" w:rsidP="00000000" w:rsidRDefault="00000000" w:rsidRPr="00000000" w14:paraId="0000037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8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каждой перегородке и внутренней стене технического подполья, за исключе- нием противопожарных преград, необходимо предусматривать под потолком отверстия площадью не менее 0,02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каждой.</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наружных стенах подвалов, технических подполий, не имеющих вытяжной вентиляции, следует предусматривать продухи общей площадью не менее 1/400 площади пола технического подполья или подвального этажей равномерно расположенные по периметру наружных стен. Площадь одного продуха должна быть не менее 0,05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вентиляции холодного чердака следует предусматривать в наружных стенах с каждой стороны здания отверстия согласно п. 2.3 СНиП РК 3.02-06-2002.</w:t>
      </w:r>
    </w:p>
    <w:p w:rsidR="00000000" w:rsidDel="00000000" w:rsidP="00000000" w:rsidRDefault="00000000" w:rsidRPr="00000000" w14:paraId="0000037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4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Продолжительность инсоляции квартир (помещений) жилого дома следует принимать в соответствии с требованиями действующих нормативных правовых актов в области санитарно-эпидемиологического благополучия населения.</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Нормируемая продолжительность инсоляции должна быть обеспечена: в одно-, двух- и трехкомнатных квартирах - не менее чем в одной жилой комнате; в четырехкомнатных квартирах и более - не менее чем в двух жилых комнатах.</w:t>
      </w:r>
    </w:p>
    <w:p w:rsidR="00000000" w:rsidDel="00000000" w:rsidP="00000000" w:rsidRDefault="00000000" w:rsidRPr="00000000" w14:paraId="0000037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6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Естественное освещение должны иметь жилые комнаты, кухни и кухни- столовые (кроме кухонь-ниш), помещения общественного назначения, встроенные в</w:t>
      </w:r>
    </w:p>
    <w:p w:rsidR="00000000" w:rsidDel="00000000" w:rsidP="00000000" w:rsidRDefault="00000000" w:rsidRPr="00000000" w14:paraId="00000378">
      <w:pPr>
        <w:spacing w:before="64" w:line="242" w:lineRule="auto"/>
        <w:ind w:left="701" w:right="258" w:firstLine="0"/>
        <w:jc w:val="both"/>
        <w:rPr>
          <w:b w:val="1"/>
          <w:sz w:val="24"/>
          <w:szCs w:val="24"/>
        </w:rPr>
      </w:pPr>
      <w:r w:rsidDel="00000000" w:rsidR="00000000" w:rsidRPr="00000000">
        <w:rPr>
          <w:sz w:val="24"/>
          <w:szCs w:val="24"/>
          <w:rtl w:val="0"/>
        </w:rPr>
        <w:t xml:space="preserve">жилые здания, кроме помещений, размещение которых допускается в подвальных этажах в соответствии с требованиями СНиП РК 3.02-02-2001. </w:t>
      </w:r>
      <w:r w:rsidDel="00000000" w:rsidR="00000000" w:rsidRPr="00000000">
        <w:rPr>
          <w:b w:val="1"/>
          <w:sz w:val="24"/>
          <w:szCs w:val="24"/>
          <w:rtl w:val="0"/>
        </w:rPr>
        <w:t xml:space="preserve">(Поправка, письмо КДС и ЖКХ МИТ РК от 25.01.2008 г. № 02-05-1-207).</w:t>
      </w:r>
    </w:p>
    <w:p w:rsidR="00000000" w:rsidDel="00000000" w:rsidP="00000000" w:rsidRDefault="00000000" w:rsidRPr="00000000" w14:paraId="0000037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80"/>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Отношение площади световых проемов к площади пола жилых помещений, ку- хонь и кухонь-столовых следует принимать не более 1:5,5 и не менее 1:8; для верхних этажей со световыми проемами в плоскости наклонных ограждающих конструкций - не менее 1:10 с учетом светотехнических характеристик окон и затенения противостоящими зданиями.</w:t>
      </w:r>
    </w:p>
    <w:p w:rsidR="00000000" w:rsidDel="00000000" w:rsidP="00000000" w:rsidRDefault="00000000" w:rsidRPr="00000000" w14:paraId="0000037A">
      <w:pPr>
        <w:pStyle w:val="Heading1"/>
        <w:spacing w:line="274" w:lineRule="auto"/>
        <w:ind w:left="1409" w:firstLine="0"/>
        <w:jc w:val="both"/>
        <w:rPr/>
      </w:pPr>
      <w:r w:rsidDel="00000000" w:rsidR="00000000" w:rsidRPr="00000000">
        <w:rPr>
          <w:rtl w:val="0"/>
        </w:rPr>
        <w:t xml:space="preserve">(Поправка, письмо КДС и ЖКХ МИТ РК от 25.01.2008 г. № 02-05-1-207).</w:t>
      </w:r>
    </w:p>
    <w:p w:rsidR="00000000" w:rsidDel="00000000" w:rsidP="00000000" w:rsidRDefault="00000000" w:rsidRPr="00000000" w14:paraId="0000037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9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Естественное освещение не нормируется для помещений, расположенных под антресолью в двухсветных помещениях, постирочных, кладовых, гардеробных, ванных комнат, туалетов, совмещенных санитарных узлов, внутриквартирных коридоров и холлов, приквартирных тамбуров, поэтажных внеквартирных коридоров, вестибюлей и холлов.</w:t>
      </w:r>
    </w:p>
    <w:p w:rsidR="00000000" w:rsidDel="00000000" w:rsidP="00000000" w:rsidRDefault="00000000" w:rsidRPr="00000000" w14:paraId="0000037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55"/>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Нормируемые показатели естественного и искусственного освещения различных помещений следует устанавливать в соответствии СНиП РК 2.04-05-2002*.</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Освещенность в местах входов в здание должна быть не менее 6 лк для гори- зонтальных поверхностей и не менее 10 лк для вертикальных (до 2 м) поверхностей.</w:t>
      </w:r>
    </w:p>
    <w:p w:rsidR="00000000" w:rsidDel="00000000" w:rsidP="00000000" w:rsidRDefault="00000000" w:rsidRPr="00000000" w14:paraId="0000037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773"/>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освещении через световые проемы в наружных стенах общих коридоров их длина не должна превышать: при наличии светового проема в одном торце - 24 м, в двух торцах - 48 м. При большей длине коридоров необходимо предусматривать дополнительно естественное освещение через световые карманы. Расстояние между двумя световыми карманами должно быть не более 24 м, а между световым карманом и световым проемом в торце коридора - не более 30 м. Ширина светового кармана, которым может служить лестничная клетка, должна быть не менее 1,5 м. Через один световой карман допускается освещать коридоры длиной до 12 м, расположенные по обе его стороны.</w:t>
      </w:r>
    </w:p>
    <w:p w:rsidR="00000000" w:rsidDel="00000000" w:rsidP="00000000" w:rsidRDefault="00000000" w:rsidRPr="00000000" w14:paraId="0000037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5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проектируемых для строительства в III климатическом районе, световые проемы в жилых комнатах, а в IVa климатическом подрайоне также в лоджиях, рекомендуется оборудовать солнцезащитными устройствами в пределах сектора 200 - 290°.</w:t>
      </w:r>
    </w:p>
    <w:p w:rsidR="00000000" w:rsidDel="00000000" w:rsidP="00000000" w:rsidRDefault="00000000" w:rsidRPr="00000000" w14:paraId="0000038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19"/>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Наружные ограждающие конструкции здания должны иметь теплоизоляцию, изоляцию от проникновения наружного холодного воздуха и пароизоляцию от диффузии водяного пара из помещений, обеспечивающие:</w:t>
      </w:r>
    </w:p>
    <w:p w:rsidR="00000000" w:rsidDel="00000000" w:rsidP="00000000" w:rsidRDefault="00000000" w:rsidRPr="00000000" w14:paraId="000003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578"/>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требуемую температуру и отсутствие конденсации влаги на внутренних поверх- ностях конструкций внутри помещений;</w:t>
      </w:r>
    </w:p>
    <w:p w:rsidR="00000000" w:rsidDel="00000000" w:rsidP="00000000" w:rsidRDefault="00000000" w:rsidRPr="00000000" w14:paraId="000003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предотвращение накопления излишней влаги в конструкциях.</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Разница температур внутреннего воздуха и поверхности конструкций наружных стен при расчетной температуре внутреннего воздуха должна соответствовать требованиям СН РК 2.04-21-2004.</w:t>
      </w:r>
    </w:p>
    <w:p w:rsidR="00000000" w:rsidDel="00000000" w:rsidP="00000000" w:rsidRDefault="00000000" w:rsidRPr="00000000" w14:paraId="0000038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2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I - III климатических районах при всех наружных входах в жилые здания следует предусматривать тамбуры глубиной не менее 1,65 м (п. 5.4.9).</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Двойные тамбуры при входах в жилые здания следует проектировать в зависимости от этажности зданий и района их строительства согласно таблице 5.</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 а б л и ц а 5</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638.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8"/>
        <w:gridCol w:w="4010"/>
        <w:tblGridChange w:id="0">
          <w:tblGrid>
            <w:gridCol w:w="5628"/>
            <w:gridCol w:w="4010"/>
          </w:tblGrid>
        </w:tblGridChange>
      </w:tblGrid>
      <w:tr>
        <w:trPr>
          <w:cantSplit w:val="0"/>
          <w:trHeight w:val="563" w:hRule="atLeast"/>
          <w:tblHeader w:val="0"/>
        </w:trPr>
        <w:tc>
          <w:tcPr>
            <w:tcBorders>
              <w:bottom w:color="000000" w:space="0" w:sz="4" w:val="single"/>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30" w:right="668" w:hanging="13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Средняя температура наиболее холодной пятидневки, °С</w:t>
            </w:r>
          </w:p>
        </w:tc>
        <w:tc>
          <w:tcPr>
            <w:tcBorders>
              <w:bottom w:color="000000" w:space="0" w:sz="4" w:val="single"/>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46" w:right="124" w:hanging="149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Двойной тамбур в зданиях с числом этажей</w:t>
            </w:r>
          </w:p>
        </w:tc>
      </w:tr>
      <w:tr>
        <w:trPr>
          <w:cantSplit w:val="0"/>
          <w:trHeight w:val="865" w:hRule="atLeast"/>
          <w:tblHeader w:val="0"/>
        </w:trPr>
        <w:tc>
          <w:tcPr>
            <w:tcBorders>
              <w:top w:color="000000" w:space="0" w:sz="4" w:val="single"/>
              <w:bottom w:color="000000" w:space="0" w:sz="0" w:val="nil"/>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Минус 20 и выше</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7" w:right="19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Ниже минус 20 до минус 25 включ. Ниже минус 25 до минус 35 включ.</w:t>
            </w:r>
          </w:p>
        </w:tc>
        <w:tc>
          <w:tcPr>
            <w:tcBorders>
              <w:top w:color="000000" w:space="0" w:sz="4" w:val="single"/>
              <w:bottom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53" w:right="144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и более</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53" w:right="144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и более</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69" w:lineRule="auto"/>
              <w:ind w:left="1453" w:right="144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и более</w:t>
            </w:r>
          </w:p>
        </w:tc>
      </w:tr>
    </w:tbl>
    <w:p w:rsidR="00000000" w:rsidDel="00000000" w:rsidP="00000000" w:rsidRDefault="00000000" w:rsidRPr="00000000" w14:paraId="00000390">
      <w:pPr>
        <w:spacing w:after="0" w:line="269" w:lineRule="auto"/>
        <w:ind w:firstLine="0"/>
        <w:jc w:val="center"/>
        <w:rPr>
          <w:sz w:val="24"/>
          <w:szCs w:val="24"/>
        </w:rPr>
        <w:sectPr>
          <w:type w:val="nextPage"/>
          <w:pgSz w:h="16840" w:w="11900" w:orient="portrait"/>
          <w:pgMar w:bottom="984" w:top="1060" w:left="1000" w:right="580" w:header="360" w:footer="360"/>
        </w:sect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9638.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8"/>
        <w:gridCol w:w="4010"/>
        <w:tblGridChange w:id="0">
          <w:tblGrid>
            <w:gridCol w:w="5628"/>
            <w:gridCol w:w="4010"/>
          </w:tblGrid>
        </w:tblGridChange>
      </w:tblGrid>
      <w:tr>
        <w:trPr>
          <w:cantSplit w:val="0"/>
          <w:trHeight w:val="566"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030" w:right="668" w:hanging="13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Средняя температура наиболее холодной пятидневки, °С</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646" w:right="124" w:hanging="149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Двойной тамбур в зданиях с числом этажей</w:t>
            </w:r>
          </w:p>
        </w:tc>
      </w:tr>
      <w:tr>
        <w:trPr>
          <w:cantSplit w:val="0"/>
          <w:trHeight w:val="568" w:hRule="atLeast"/>
          <w:tblHeader w:val="0"/>
        </w:trPr>
        <w:tc>
          <w:tcPr>
            <w:tcBorders>
              <w:bottom w:color="000000" w:space="0" w:sz="6" w:val="single"/>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Ниже минус 35 до минус 40 включ.</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2526"/>
              </w:tabs>
              <w:spacing w:after="0" w:before="12" w:line="276"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Ниже минус</w:t>
              <w:tab/>
              <w:t xml:space="preserve">40</w:t>
            </w:r>
          </w:p>
        </w:tc>
        <w:tc>
          <w:tcPr>
            <w:tcBorders>
              <w:bottom w:color="000000" w:space="0" w:sz="6" w:val="single"/>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453" w:right="144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и более</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1453" w:right="144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и более</w:t>
            </w:r>
          </w:p>
        </w:tc>
      </w:tr>
      <w:tr>
        <w:trPr>
          <w:cantSplit w:val="0"/>
          <w:trHeight w:val="1117" w:hRule="atLeast"/>
          <w:tblHeader w:val="0"/>
        </w:trPr>
        <w:tc>
          <w:tcPr>
            <w:gridSpan w:val="2"/>
            <w:tcBorders>
              <w:top w:color="000000" w:space="0" w:sz="6" w:val="single"/>
              <w:bottom w:color="000000" w:space="0" w:sz="6" w:val="single"/>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я</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Допускается вместо тамбура устройство воздушной тепловой завесы (п. 5.4.9). 2 В качестве тамбура может быть использована веранда.</w:t>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62"/>
        </w:tabs>
        <w:spacing w:after="0" w:before="9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здания должны быть защищены от проникновения дождевой, талой и грунтовой воды и возможных бытовых утечек воды из инженерных систем конструктивными средствами и техническими устройствами.</w:t>
      </w:r>
    </w:p>
    <w:p w:rsidR="00000000" w:rsidDel="00000000" w:rsidP="00000000" w:rsidRDefault="00000000" w:rsidRPr="00000000" w14:paraId="0000039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33"/>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Крыши следует проектировать, как правило, с организованным водостоком. Допускается предусматривать неорганизованный водосток с крыш 2-этажных зданий при условии устройства козырьков над входами и отмостки.</w:t>
      </w:r>
    </w:p>
    <w:p w:rsidR="00000000" w:rsidDel="00000000" w:rsidP="00000000" w:rsidRDefault="00000000" w:rsidRPr="00000000" w14:paraId="0000039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00"/>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Защиту от шума и звукоизоляцию жилых зданий и помещений общественного назначения, встроенных или встроенно-пристроенных в жилые здания, следует выполнять в соответствии с требованиями МСН 2.04-03-2005 и МСП 2.04-102-2005.</w:t>
      </w:r>
    </w:p>
    <w:p w:rsidR="00000000" w:rsidDel="00000000" w:rsidP="00000000" w:rsidRDefault="00000000" w:rsidRPr="00000000" w14:paraId="000003A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5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наружных и внутренних ограждающих конструкций жилых помещений должна обеспечивать снижение звукового давления от внешних источников шума, а также от ударного шума и шума оборудования инженерных систем, воздуховодов и трубопроводов до уровня, соответствующего требованиям ГОСТ 12.1.036 и гигиенических нормативов уровней шума и инфразвука в помещениях жилых, общественных зданий и на территории жилой застройки, утвержденных приказом Министерства здравоохранения от 3.12.04 г. № 841.</w:t>
      </w:r>
    </w:p>
    <w:p w:rsidR="00000000" w:rsidDel="00000000" w:rsidP="00000000" w:rsidRDefault="00000000" w:rsidRPr="00000000" w14:paraId="000003A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14"/>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Крепление санитарных приборов и трубопроводов, являющихся источниками шума, непосредственно к ограждающим межквартирным стенам и перегородкам, следует выполнить с учетом соблюдения и выполнения требований 9.15.</w:t>
      </w:r>
    </w:p>
    <w:p w:rsidR="00000000" w:rsidDel="00000000" w:rsidP="00000000" w:rsidRDefault="00000000" w:rsidRPr="00000000" w14:paraId="000003A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77"/>
        </w:tabs>
        <w:spacing w:after="0" w:before="0" w:line="240" w:lineRule="auto"/>
        <w:ind w:left="701" w:right="261"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Снабжение дома питьевой водой должно быть предусмотрено от централизованной сети водоснабжения.</w:t>
      </w:r>
    </w:p>
    <w:p w:rsidR="00000000" w:rsidDel="00000000" w:rsidP="00000000" w:rsidRDefault="00000000" w:rsidRPr="00000000" w14:paraId="000003A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97"/>
        </w:tabs>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удаления сточных вод должна быть предусмотрена централизованная сис- тема канализации в соответствии с требованиями СНиП РК 4.01-41-2006. Сточные воды должны удаляться без загрязнения территории и водоносных горизонтов.</w:t>
      </w:r>
    </w:p>
    <w:p w:rsidR="00000000" w:rsidDel="00000000" w:rsidP="00000000" w:rsidRDefault="00000000" w:rsidRPr="00000000" w14:paraId="000003A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95"/>
        </w:tabs>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Устройства для сбора и удаления твердых бытовых отходов и отходов от эксп- луатации встроенных в жилое здание помещений общественного назначения, в том числе и мусоропроводы, должны быть выполнены в соответствии с правилами эксплуатации жилищного фонда.</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1"/>
        <w:numPr>
          <w:ilvl w:val="2"/>
          <w:numId w:val="23"/>
        </w:numPr>
        <w:tabs>
          <w:tab w:val="left" w:pos="1710"/>
        </w:tabs>
        <w:spacing w:after="0" w:before="0" w:line="240" w:lineRule="auto"/>
        <w:ind w:left="1709" w:right="0" w:hanging="300.99999999999994"/>
        <w:jc w:val="left"/>
        <w:rPr/>
      </w:pPr>
      <w:r w:rsidDel="00000000" w:rsidR="00000000" w:rsidRPr="00000000">
        <w:rPr>
          <w:rtl w:val="0"/>
        </w:rPr>
        <w:t xml:space="preserve">Долговечность и ремонтопригодность</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38"/>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Строительные конструкции и оборудование зданий должны сохранять свои свойства в соответствии с требованиями настоящих норм и правил в течение нормируемого срока службы в соответствии с требованиями ПР РК 1.04-22-2002.</w:t>
      </w:r>
    </w:p>
    <w:p w:rsidR="00000000" w:rsidDel="00000000" w:rsidP="00000000" w:rsidRDefault="00000000" w:rsidRPr="00000000" w14:paraId="000003A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6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обеспечения безаварийной работы зданий все несущие конструкции, определяющие их прочность и устойчивость, должны сохранять свои свойства в допустимых пределах с учетом требований ГОСТ 27751 и строительных норм и правил, относящихся к строительным конструкциям из соответствующих материалов.</w:t>
      </w:r>
    </w:p>
    <w:p w:rsidR="00000000" w:rsidDel="00000000" w:rsidP="00000000" w:rsidRDefault="00000000" w:rsidRPr="00000000" w14:paraId="000003A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08"/>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00" w:orient="portrait"/>
          <w:pgMar w:bottom="280" w:top="11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Элементы, детали и оборудование жилых зданий со сроками службы меньшими, чем нормируемый срок службы здания, должны быть заменяемыми согласно рекомендации изготовителей. Решение о применении менее или более долговечных элементов, материалов или оборудования при соответствующем увеличении или уменьшении сроков службы принимается эксплуатационными службами по согласованию</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заказчиками.</w:t>
      </w:r>
    </w:p>
    <w:p w:rsidR="00000000" w:rsidDel="00000000" w:rsidP="00000000" w:rsidRDefault="00000000" w:rsidRPr="00000000" w14:paraId="000003A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7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Требования к долговечности и огнестойкости конструктивных элементов обеспечиваются применением соответствующих строительных материалов и изделий, обладающих стойкостью к возможным воздействиям влаги, низких температур, агрессивной среды, биологических и других неблагоприятных факторов и защитой их от физических, химических, биологических и других воздействий согласно СНиП РК 2.01- 19-2004.</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 проникновения дождевых, талых, грунтовых вод в толщу несущих и ограждающих конструкций здания и образования недопустимого количества конденсационной влаги, необходимо выполнять достаточную герметизацию наружных ограждающих конструкций или устройство вентиляции закрытых пространств и воздушных прослоек, а также необходимые защитные составы и покрытия, в соответствии с требованиями действующих нормативных документов.</w:t>
      </w:r>
    </w:p>
    <w:p w:rsidR="00000000" w:rsidDel="00000000" w:rsidP="00000000" w:rsidRDefault="00000000" w:rsidRPr="00000000" w14:paraId="000003A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96"/>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Эксплуатационные требования, должны быть обеспечены возможностью доступа к оборудованию, арматуре и приборам инженерных систем здания и их соединениям для осмотра, технического обслуживания, ремонта и замены в соответствии с требованиями п. 5.7.5 настоящего документа.</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Оборудование и трубопроводы должны быть закреплены на строительных конструкциях здания таким образом, чтобы их работоспособность не нарушалась при возможных перемещениях конструкций, а также исключался или снижался уровень воздействия от них на конструкции здания и окружающую среду в соответствии с нормами МСН 3.04-03-2005.</w:t>
      </w:r>
    </w:p>
    <w:p w:rsidR="00000000" w:rsidDel="00000000" w:rsidP="00000000" w:rsidRDefault="00000000" w:rsidRPr="00000000" w14:paraId="000003B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97"/>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строительстве зданий в сейсмических районах, районах со сложными гео- логическими условиями (подрабатываемые, просадочные грунты и др. факторы) вводы инженерных коммуникаций должны выполняться с учетом необходимости компенсации возможных деформаций основания в соответствии с требованиями, установленными в нормативно - технических документах по различным инженерным сетям.</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pStyle w:val="Heading1"/>
        <w:numPr>
          <w:ilvl w:val="2"/>
          <w:numId w:val="23"/>
        </w:numPr>
        <w:tabs>
          <w:tab w:val="left" w:pos="1710"/>
        </w:tabs>
        <w:spacing w:after="0" w:before="0" w:line="240" w:lineRule="auto"/>
        <w:ind w:left="1709" w:right="0" w:hanging="300.99999999999994"/>
        <w:jc w:val="left"/>
        <w:rPr/>
      </w:pPr>
      <w:r w:rsidDel="00000000" w:rsidR="00000000" w:rsidRPr="00000000">
        <w:rPr>
          <w:rtl w:val="0"/>
        </w:rPr>
        <w:t xml:space="preserve">Инженерное оборудование</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890"/>
        </w:tabs>
        <w:spacing w:after="0" w:before="0" w:line="240" w:lineRule="auto"/>
        <w:ind w:left="1889" w:right="0" w:hanging="48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Водоснабжение и канализация</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45"/>
        </w:tabs>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следует предусматривать хозяйственно-питьевое, противопожарное и горячее водоснабжение, а также канализацию и водостоки, проектируемые в соответствии со СНиП РК 4.01-41-2006.</w:t>
      </w:r>
    </w:p>
    <w:p w:rsidR="00000000" w:rsidDel="00000000" w:rsidP="00000000" w:rsidRDefault="00000000" w:rsidRPr="00000000" w14:paraId="000003B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57"/>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высотой более 28 м для внутриквартирного пожаротушения на ранней стадии на сети хозяйственно-питьевого водопровода следует предусматривать отдельный кран для присоединения шланга (рукава) в целях возможности его использования в качестве самостоятельного первичного устройства пожаротушения при отсутствии спринклерных систем.</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Шланг должен обеспечивать возможность подачи воды в любую точку квартиры с учетом длины струи 3 м, быть длиной не менее 15 м, диаметром - 19 мм и оборудован распылителем.</w:t>
      </w:r>
    </w:p>
    <w:p w:rsidR="00000000" w:rsidDel="00000000" w:rsidP="00000000" w:rsidRDefault="00000000" w:rsidRPr="00000000" w14:paraId="000003B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систем водоснабжения и канализации встроенно-пристроен- ных или встроенных в жилые здания учреждений общественного назначения следует предусматривать в соответствии со СНиП РК 4.01-41-2001 и другими нормативно- техническими документами. При этом сети водопровода и канализации должны быть раздельные с установкой измерительных устройств.</w:t>
      </w:r>
    </w:p>
    <w:p w:rsidR="00000000" w:rsidDel="00000000" w:rsidP="00000000" w:rsidRDefault="00000000" w:rsidRPr="00000000" w14:paraId="000003B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6"/>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расположении туалетов и ванных помещениях над кухнями и жилыми комнатами в квартирах I и II классов запорную и регулирующую арматуру систем водопровода и канализации рекомендуется выполнять с электроприводами и оборудованием датчиками для предотвращения протечек воды, обеспечивающими</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автоматическое управление, в том числе реагирующее на аварийные и нештатные ситуации.</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pStyle w:val="Heading1"/>
        <w:numPr>
          <w:ilvl w:val="3"/>
          <w:numId w:val="23"/>
        </w:numPr>
        <w:tabs>
          <w:tab w:val="left" w:pos="1890"/>
        </w:tabs>
        <w:spacing w:after="0" w:before="0" w:line="240" w:lineRule="auto"/>
        <w:ind w:left="1889" w:right="0" w:hanging="480.99999999999994"/>
        <w:jc w:val="both"/>
        <w:rPr/>
      </w:pPr>
      <w:r w:rsidDel="00000000" w:rsidR="00000000" w:rsidRPr="00000000">
        <w:rPr>
          <w:rtl w:val="0"/>
        </w:rPr>
        <w:t xml:space="preserve">Отопление, вентиляция и кондиционирование воздуха</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42"/>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(в том числе реконструируемых и модернизируемых) следует проектировать системы отопления и вентиляции в соответствии с требованиями СНиП РК 4.02-42-2006. Проектирование систем отопления и вентиляции встроенных и встроенно-пристроенных помещений общественного назначения следует выполнять согласно требованиям соответствующих норм с учетом технологического задания.</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Расчетные параметры воздуха и кратность воздухообмена в помещениях жилых зданий следует принимать согласно обязательному приложению 3.</w:t>
      </w:r>
    </w:p>
    <w:p w:rsidR="00000000" w:rsidDel="00000000" w:rsidP="00000000" w:rsidRDefault="00000000" w:rsidRPr="00000000" w14:paraId="000003C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0"/>
        </w:tabs>
        <w:spacing w:after="0" w:before="0" w:line="240" w:lineRule="auto"/>
        <w:ind w:left="2069" w:right="0" w:hanging="6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Вентиляцию помещений, как правило, следует проектировать естественной.</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 проектирование допускается предусматривать вентиляцию с механическим побуждением и кондиционирование воздуха.</w:t>
      </w:r>
    </w:p>
    <w:p w:rsidR="00000000" w:rsidDel="00000000" w:rsidP="00000000" w:rsidRDefault="00000000" w:rsidRPr="00000000" w14:paraId="000003C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помещений с нормируемой вытяжкой компенсацию удаляемого воздуха следует предусматривать как за счет поступления наружного воздуха, так и из расчета перетекания его из других помещений данной квартиры.</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Удаление воздуха следует предусматривать из кухонь, туалетов, ванных комнат и, при необходимости, из других помещений квартир. При этом следует предусматривать установку на вытяжных каналах и воздуховодах регулируемых вентиляционных решеток и клапанов.</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Воздух из помещений, в которых могут выделяться вредные вещества или неприят- ные запахи, должен удаляться непосредственно наружу, в том числе через вентиляционные каналы, и не попадать в другие помещения здания.</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Объединение вентиляционных каналов из кухонь, туалетов, ванных комнат (душе- вых), совмещенных санузлов, кладовых для продуктов с вентиляционными каналами из помещений с газоиспользующим оборудованием и автостоянок не допускается.</w:t>
      </w:r>
    </w:p>
    <w:p w:rsidR="00000000" w:rsidDel="00000000" w:rsidP="00000000" w:rsidRDefault="00000000" w:rsidRPr="00000000" w14:paraId="000003C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0"/>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Вытяжную вентиляцию из жилых комнат квартир и общежитий квартирного типа допускается предусматривать через вытяжные каналы кухни и санитарных узлов.</w:t>
      </w:r>
    </w:p>
    <w:p w:rsidR="00000000" w:rsidDel="00000000" w:rsidP="00000000" w:rsidRDefault="00000000" w:rsidRPr="00000000" w14:paraId="000003C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2"/>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Приток воздуха в жилые помещения и кухню обеспечивается через регули- руемые оконные створки, фрамуги, форточки, клапаны или другие устройства, в том числе автономные стеновые воздушные клапаны с регулируемым открыванием. Квартиры, проектируемые для III и IV климатических районов, должны быть дополнительно обеспечены сквозным или угловым проветриванием.</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Вентиляционные каналы одной квартиры допускается объединять в сборный вентиляционный канал с подсоединением их к сборному каналу на одном уровне выше обслуживаемых помещений, но не менее чем на 2 м.</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Воздуховоды для кухни и санитарных узлов следует проектировать раздельными.</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помещениях теплогенераторов, устанавливаемых в квартирах, следует пре- дусматривать общеобменную вентиляцию по расчету, но не менее одного обмена в 1 ч.</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Дымоход теплогенератора должен иметь вертикальное направление и не иметь сужений. Запрещается прокладка дымоходов и дымоотводов через жилые помещения.</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Устройство дымоотводов от каждого теплогенератора индивидуально через фасадную стену многоэтажного жилого здания запрещается.</w:t>
      </w:r>
    </w:p>
    <w:p w:rsidR="00000000" w:rsidDel="00000000" w:rsidP="00000000" w:rsidRDefault="00000000" w:rsidRPr="00000000" w14:paraId="000003C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408"/>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Вентиляцию встроенных (встроенно-пристроенных) помещений общественного назначения следует предусматривать автономной от вентиляционных систем жилого здания.</w:t>
      </w:r>
    </w:p>
    <w:p w:rsidR="00000000" w:rsidDel="00000000" w:rsidP="00000000" w:rsidRDefault="00000000" w:rsidRPr="00000000" w14:paraId="000003CF">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01"/>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 теплым чердаком удаление воздуха из чердака следует предусматривать через одну вытяжную шахту на каждую секцию дома с высотой шахты не менее 4,5 м от перекрытия над последним этажом.</w:t>
      </w:r>
    </w:p>
    <w:p w:rsidR="00000000" w:rsidDel="00000000" w:rsidP="00000000" w:rsidRDefault="00000000" w:rsidRPr="00000000" w14:paraId="000003D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04"/>
        </w:tabs>
        <w:spacing w:after="0" w:before="64"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реконструируемых и модернизируемых жилых домах допускается использование существующих вентиляционных каналов при их удовлетворительном состоянии. Неиспользуемые вентиляционные каналы в конструкциях стен должны быть заглушены в местах их соединения со сборным вентиляционным коллектором.</w:t>
      </w:r>
    </w:p>
    <w:p w:rsidR="00000000" w:rsidDel="00000000" w:rsidP="00000000" w:rsidRDefault="00000000" w:rsidRPr="00000000" w14:paraId="000003D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0"/>
        </w:tabs>
        <w:spacing w:after="0" w:before="1"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установку вентиляционных агрегатов следует производить при выполнении требований защиты от шума и вибрации инженерного оборудования, а также звукоизоляции ограждающих конструкций, обеспечивая нормативные уровни шумов в жилых помещениях.</w:t>
      </w:r>
    </w:p>
    <w:p w:rsidR="00000000" w:rsidDel="00000000" w:rsidP="00000000" w:rsidRDefault="00000000" w:rsidRPr="00000000" w14:paraId="000003D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43"/>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системах водяного отопления жилых зданий следует предусматривать регулирование теплового потока отопительных приборов с помощью термостатических клапанов, устанавливаемых у нагревательных приборов.</w:t>
      </w:r>
    </w:p>
    <w:p w:rsidR="00000000" w:rsidDel="00000000" w:rsidP="00000000" w:rsidRDefault="00000000" w:rsidRPr="00000000" w14:paraId="000003D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93"/>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Жилое здание должно быть оборудовано пунктом контроля и учета тепловой энергии, расходуемой на нужды отопления и вентиляции. При наличии в жилом доме (в том числе, реконструируемом) встроенных или встроенно-пристроенных помещений общественного назначения необходимо предусматривать учет расхода тепла отдельно по каждому потребителю.</w:t>
      </w:r>
    </w:p>
    <w:p w:rsidR="00000000" w:rsidDel="00000000" w:rsidP="00000000" w:rsidRDefault="00000000" w:rsidRPr="00000000" w14:paraId="000003D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2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климатических районах с температурой наиболее холодной пятидневки (обеспеченностью 0,92) ниже минус 40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 жилые здания высотой три этажа и более, допускается оборудовать приточной вентиляцией с подогревом наружного воздуха.</w:t>
      </w:r>
    </w:p>
    <w:p w:rsidR="00000000" w:rsidDel="00000000" w:rsidP="00000000" w:rsidRDefault="00000000" w:rsidRPr="00000000" w14:paraId="000003D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7"/>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Поквартирные водонагреватели (в том числе малометражные отопительные котлы) на газовом топливе, допускается предусматривать в жилых зданиях высотой до пяти этажей включительно, на твердом топливе - до двух этажей включительно (без учета цокольного этажа).</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Поквартирные генераторы тепла, работающие на твердом топливе, следует устанавливать в кухнях или в отдельных помещениях. В одно-, двухэтажных домах вход в помещение, где расположен генератор тепла, допускается из подсобного помещения квартиры.</w:t>
      </w:r>
    </w:p>
    <w:p w:rsidR="00000000" w:rsidDel="00000000" w:rsidP="00000000" w:rsidRDefault="00000000" w:rsidRPr="00000000" w14:paraId="000003D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31"/>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Варочные и отопительные печи (плиты) на твердом топливе допускается устраивать в квартирных домах, в общежитиях квартирного типа высотой не более двух этажей (без учета цокольного этажа).</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1"/>
        <w:numPr>
          <w:ilvl w:val="3"/>
          <w:numId w:val="23"/>
        </w:numPr>
        <w:tabs>
          <w:tab w:val="left" w:pos="1890"/>
        </w:tabs>
        <w:spacing w:after="0" w:before="0" w:line="240" w:lineRule="auto"/>
        <w:ind w:left="1889" w:right="0" w:hanging="480.99999999999994"/>
        <w:jc w:val="left"/>
        <w:rPr/>
      </w:pPr>
      <w:r w:rsidDel="00000000" w:rsidR="00000000" w:rsidRPr="00000000">
        <w:rPr>
          <w:rtl w:val="0"/>
        </w:rPr>
        <w:t xml:space="preserve">Теплоснабжение</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5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Теплоснабжение жилых зданий следует осуществлять в соответствии с требованиями СНиП РК 4.02-42-2006, в том числе:</w:t>
      </w:r>
    </w:p>
    <w:p w:rsidR="00000000" w:rsidDel="00000000" w:rsidP="00000000" w:rsidRDefault="00000000" w:rsidRPr="00000000" w14:paraId="000003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 централизованных систем;</w:t>
      </w:r>
    </w:p>
    <w:p w:rsidR="00000000" w:rsidDel="00000000" w:rsidP="00000000" w:rsidRDefault="00000000" w:rsidRPr="00000000" w14:paraId="000003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59"/>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 автономных источников теплоснабжения, в том числе в крышном исполнении, в соответствии с требованиями СП РК 4.02-103-2002 и СНиП РК 4.02-08-2003.</w:t>
      </w:r>
    </w:p>
    <w:p w:rsidR="00000000" w:rsidDel="00000000" w:rsidP="00000000" w:rsidRDefault="00000000" w:rsidRPr="00000000" w14:paraId="000003DE">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6"/>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Индивидуальные тепловые пункты (ИТП) многоквартирных жилых зданий, оснащенные приборами управления и учета с малошумными насосами, не допускается размещать смежно, под или над помещениями жилых квартир и общежитий. Помещения ИТП должны соответствовать требованиям СП РК 4.02-17-2005</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проектировании ИТП следует предусматривать комплекс шумовиброзащитных и звукоизоляционных мероприятий для насосов, трубопроводов и вводов труб в жилое здание.</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тепловых пунктах должна предусматриваться приточно-вытяжная вентиляция, рассчитанная на воздухообмен, определяемый по тепловыделениям от трубопроводов и оборудования.</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pStyle w:val="Heading1"/>
        <w:numPr>
          <w:ilvl w:val="3"/>
          <w:numId w:val="23"/>
        </w:numPr>
        <w:tabs>
          <w:tab w:val="left" w:pos="1890"/>
        </w:tabs>
        <w:spacing w:after="0" w:before="0" w:line="240" w:lineRule="auto"/>
        <w:ind w:left="1889" w:right="0" w:hanging="480.99999999999994"/>
        <w:jc w:val="left"/>
        <w:rPr/>
        <w:sectPr>
          <w:type w:val="nextPage"/>
          <w:pgSz w:h="16840" w:w="11900" w:orient="portrait"/>
          <w:pgMar w:bottom="280" w:top="1060" w:left="1000" w:right="580" w:header="360" w:footer="360"/>
        </w:sectPr>
      </w:pPr>
      <w:r w:rsidDel="00000000" w:rsidR="00000000" w:rsidRPr="00000000">
        <w:rPr>
          <w:rtl w:val="0"/>
        </w:rPr>
        <w:t xml:space="preserve">Газоснабжение</w:t>
      </w:r>
    </w:p>
    <w:p w:rsidR="00000000" w:rsidDel="00000000" w:rsidP="00000000" w:rsidRDefault="00000000" w:rsidRPr="00000000" w14:paraId="000003E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52"/>
        </w:tabs>
        <w:spacing w:after="0" w:before="64" w:line="240" w:lineRule="auto"/>
        <w:ind w:left="701" w:right="264"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Газоснабжение поквартирных теплогенераторов и газовых плит следует проектировать в соответствии с МСН 4.03-01-2003.</w:t>
      </w:r>
    </w:p>
    <w:p w:rsidR="00000000" w:rsidDel="00000000" w:rsidP="00000000" w:rsidRDefault="00000000" w:rsidRPr="00000000" w14:paraId="000003E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37"/>
          <w:tab w:val="left" w:pos="2238"/>
          <w:tab w:val="left" w:pos="3099"/>
          <w:tab w:val="left" w:pos="4277"/>
          <w:tab w:val="left" w:pos="5038"/>
          <w:tab w:val="left" w:pos="6046"/>
          <w:tab w:val="left" w:pos="8023"/>
          <w:tab w:val="left" w:pos="8364"/>
          <w:tab w:val="left" w:pos="9950"/>
        </w:tabs>
        <w:spacing w:after="0" w:before="0"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Отвод</w:t>
        <w:tab/>
        <w:t xml:space="preserve">дымовых</w:t>
        <w:tab/>
        <w:t xml:space="preserve">газов</w:t>
        <w:tab/>
        <w:t xml:space="preserve">следует</w:t>
        <w:tab/>
        <w:t xml:space="preserve">предусматривать</w:t>
        <w:tab/>
        <w:t xml:space="preserve">в</w:t>
        <w:tab/>
        <w:t xml:space="preserve">соответствии</w:t>
        <w:tab/>
        <w:t xml:space="preserve">с требованиями СНиП РК 4.02-42-2006 и МСН 4.03-01-2003.</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pStyle w:val="Heading1"/>
        <w:numPr>
          <w:ilvl w:val="3"/>
          <w:numId w:val="23"/>
        </w:numPr>
        <w:tabs>
          <w:tab w:val="left" w:pos="1890"/>
        </w:tabs>
        <w:spacing w:after="0" w:before="0" w:line="240" w:lineRule="auto"/>
        <w:ind w:left="1889" w:right="0" w:hanging="480.99999999999994"/>
        <w:jc w:val="both"/>
        <w:rPr/>
      </w:pPr>
      <w:r w:rsidDel="00000000" w:rsidR="00000000" w:rsidRPr="00000000">
        <w:rPr>
          <w:rtl w:val="0"/>
        </w:rPr>
        <w:t xml:space="preserve">Электрические устройства и электрооборудование</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01"/>
        </w:tabs>
        <w:spacing w:after="0" w:before="0" w:line="240" w:lineRule="auto"/>
        <w:ind w:left="701" w:right="26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Степень обеспечения надежности электроснабжения жилых зданий должна соответствовать требованиям ПУЭ РК, СН РК 4.04-23-2004 и РДС РК 4.04-11-2003.</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165"/>
          <w:tab w:val="left" w:pos="3223"/>
          <w:tab w:val="left" w:pos="4296"/>
          <w:tab w:val="left" w:pos="5905"/>
          <w:tab w:val="left" w:pos="7445"/>
          <w:tab w:val="left" w:pos="8837"/>
        </w:tabs>
        <w:spacing w:after="0" w:before="0" w:line="240" w:lineRule="auto"/>
        <w:ind w:left="701" w:right="262"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w:t>
        <w:tab/>
        <w:t xml:space="preserve">жилых</w:t>
        <w:tab/>
        <w:t xml:space="preserve">зданий</w:t>
        <w:tab/>
        <w:t xml:space="preserve">допускается</w:t>
        <w:tab/>
        <w:t xml:space="preserve">повышение</w:t>
        <w:tab/>
        <w:t xml:space="preserve">категории</w:t>
        <w:tab/>
        <w:t xml:space="preserve">надежности электроснабжения по согласованию с органами Энергоконтроля.</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внешних электрических сетей следует выполнять по РДС РК 4.04- 191-2002.</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внутридомовых сетей следует выполнять по СН РК 4.04-23-2004.</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расчетной нагрузке на вводе в квартиру до 11 кВт рекомендуется применять однофазный ввод, а при нагрузке более 11 кВт, как правило, трехфазный ввод.</w:t>
      </w:r>
    </w:p>
    <w:p w:rsidR="00000000" w:rsidDel="00000000" w:rsidP="00000000" w:rsidRDefault="00000000" w:rsidRPr="00000000" w14:paraId="000003E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85"/>
        </w:tabs>
        <w:spacing w:after="0" w:before="0" w:line="240" w:lineRule="auto"/>
        <w:ind w:left="701" w:right="256"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кухнях жилых домов высотой 11 этажей и более и общежитиях квартирного типа (независимо от этажности) необходимо предусматривать установку электроплит.</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установка электроплит в жилых домах любой этажности, оборудованных центральным отоплением и горячим водоснабжением по согласованию с энергоснабжающей организацией.</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допускается установка газового оборудования в помещениях общественного питания, торговли, бытового обслуживания во встроенных (встроенно-пристроенных) в жилые здания объектах.</w:t>
      </w:r>
    </w:p>
    <w:p w:rsidR="00000000" w:rsidDel="00000000" w:rsidP="00000000" w:rsidRDefault="00000000" w:rsidRPr="00000000" w14:paraId="000003F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70"/>
        </w:tabs>
        <w:spacing w:after="0" w:before="1" w:line="240" w:lineRule="auto"/>
        <w:ind w:left="2069" w:right="0" w:hanging="6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I и II класса следует предусматривать:</w:t>
      </w:r>
    </w:p>
    <w:p w:rsidR="00000000" w:rsidDel="00000000" w:rsidP="00000000" w:rsidRDefault="00000000" w:rsidRPr="00000000" w14:paraId="000003F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60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установку в поэтажных внеквартирных коридорах электрошкафов (щитков) со слаботочным отсеком или без слаботочного отсека для размещения в них приборов учета электроэнергии; устройств защитного отключения (УЗО), имеющих защиту от сверхтоков; элементов систем связи, информатизации и диспетчеризации;</w:t>
      </w:r>
    </w:p>
    <w:p w:rsidR="00000000" w:rsidDel="00000000" w:rsidP="00000000" w:rsidRDefault="00000000" w:rsidRPr="00000000" w14:paraId="000003F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52"/>
        </w:tabs>
        <w:spacing w:after="0" w:before="0" w:line="240" w:lineRule="auto"/>
        <w:ind w:left="1551" w:right="0" w:hanging="14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установку, как правило, в прихожих квартир квартирных щитков;</w:t>
      </w:r>
    </w:p>
    <w:p w:rsidR="00000000" w:rsidDel="00000000" w:rsidP="00000000" w:rsidRDefault="00000000" w:rsidRPr="00000000" w14:paraId="000003F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76"/>
        </w:tabs>
        <w:spacing w:after="0" w:before="0" w:line="240" w:lineRule="auto"/>
        <w:ind w:left="701" w:right="263"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установку в ванных комнатах и совмещенных санузлах розетки на ток 10 (16)А, включенной через разделительный трансформатор или УЗО;</w:t>
      </w:r>
    </w:p>
    <w:p w:rsidR="00000000" w:rsidDel="00000000" w:rsidP="00000000" w:rsidRDefault="00000000" w:rsidRPr="00000000" w14:paraId="000003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60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квартирном распределительном щитке не менее пяти групповых линий для питания общего освещения, штепсельных розеток комнат, кухни для подключения приборов до 2,2 кВт, ванной комнаты, электроплиты (линию питания электроплиты при трехфазном вводе 380/220 В рекомендуется выполнять трехфазной).</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III - IV классов допускается выполнять четыре групповых линии без самостоятельной групповой линии на штепсельные розетки кухни, а также не устанавливать в прихожих квартир квартирные щитки, размещая защитные аппараты в этажных электрошкафах (щитках).</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pStyle w:val="Heading1"/>
        <w:numPr>
          <w:ilvl w:val="3"/>
          <w:numId w:val="23"/>
        </w:numPr>
        <w:tabs>
          <w:tab w:val="left" w:pos="1890"/>
        </w:tabs>
        <w:spacing w:after="0" w:before="0" w:line="240" w:lineRule="auto"/>
        <w:ind w:left="1889" w:right="0" w:hanging="480.99999999999994"/>
        <w:jc w:val="both"/>
        <w:rPr/>
      </w:pPr>
      <w:r w:rsidDel="00000000" w:rsidR="00000000" w:rsidRPr="00000000">
        <w:rPr>
          <w:rtl w:val="0"/>
        </w:rPr>
        <w:t xml:space="preserve">Автоматика, связь и сигнализация</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5"/>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Прокладку линий связи и систем диспетчеризации в жилых зданиях следует выполнять в соответствии с требованиями ВСН 60-89 и ПУЭ РК.</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оборудования вышеуказанных систем на крышах и фасадах зданий с учетом специфики применения новых систем, необходимых для оснащения строящихся современных жилых зданий, таких как системы информатизации и диспетчеризации инженерного оборудования, регламентируется заданием на проектирование.</w:t>
      </w:r>
    </w:p>
    <w:p w:rsidR="00000000" w:rsidDel="00000000" w:rsidP="00000000" w:rsidRDefault="00000000" w:rsidRPr="00000000" w14:paraId="000003F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97"/>
        </w:tabs>
        <w:spacing w:after="0" w:before="1" w:line="240" w:lineRule="auto"/>
        <w:ind w:left="701" w:right="257"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следует проектировать следующие сети и системы связи, информатизации и диспетчеризации, а также элементы других инженерных систем, такие</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w:t>
      </w:r>
    </w:p>
    <w:p w:rsidR="00000000" w:rsidDel="00000000" w:rsidP="00000000" w:rsidRDefault="00000000" w:rsidRPr="00000000" w14:paraId="000003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распределительная сеть городской телефонной связи (ТФ);</w:t>
      </w:r>
    </w:p>
    <w:p w:rsidR="00000000" w:rsidDel="00000000" w:rsidP="00000000" w:rsidRDefault="00000000" w:rsidRPr="00000000" w14:paraId="000003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сеть городской радиотрансляции (проводное вещание) - (ПВ);</w:t>
      </w:r>
    </w:p>
    <w:p w:rsidR="00000000" w:rsidDel="00000000" w:rsidP="00000000" w:rsidRDefault="00000000" w:rsidRPr="00000000" w14:paraId="000003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1"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сеть кабельного телевидения (ТВ) по заданию на проектирование;</w:t>
      </w:r>
    </w:p>
    <w:p w:rsidR="00000000" w:rsidDel="00000000" w:rsidP="00000000" w:rsidRDefault="00000000" w:rsidRPr="00000000" w14:paraId="000004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система охраны входов (СОВ) по заданию на проектирование;</w:t>
      </w:r>
    </w:p>
    <w:p w:rsidR="00000000" w:rsidDel="00000000" w:rsidP="00000000" w:rsidRDefault="00000000" w:rsidRPr="00000000" w14:paraId="000004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комплексная сеть связи и сигнализации по заданию на проектирование;</w:t>
      </w:r>
    </w:p>
    <w:p w:rsidR="00000000" w:rsidDel="00000000" w:rsidP="00000000" w:rsidRDefault="00000000" w:rsidRPr="00000000" w14:paraId="000004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56"/>
        </w:tabs>
        <w:spacing w:after="0" w:before="0" w:line="240" w:lineRule="auto"/>
        <w:ind w:left="1556" w:right="0" w:hanging="1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наружные технические средства связи, информатизации и диспетчеризации по за-</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данию на проектирование;</w:t>
      </w:r>
    </w:p>
    <w:p w:rsidR="00000000" w:rsidDel="00000000" w:rsidP="00000000" w:rsidRDefault="00000000" w:rsidRPr="00000000" w14:paraId="000004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609"/>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автоматизированная система учета энергопотребления (АСУЭ) по заданию на проектирование;</w:t>
      </w:r>
    </w:p>
    <w:p w:rsidR="00000000" w:rsidDel="00000000" w:rsidP="00000000" w:rsidRDefault="00000000" w:rsidRPr="00000000" w14:paraId="000004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52"/>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автоматизированная система управления и диспетчеризации (АСУД) инженерным оборудованием по заданию на проектирование.</w:t>
      </w:r>
    </w:p>
    <w:p w:rsidR="00000000" w:rsidDel="00000000" w:rsidP="00000000" w:rsidRDefault="00000000" w:rsidRPr="00000000" w14:paraId="0000040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60"/>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Следует применять оборудование и материалы отечественного и зарубежного производства по согласованию с заказчиками и прошедшие процедуру необходимой сертификации.</w:t>
      </w:r>
    </w:p>
    <w:p w:rsidR="00000000" w:rsidDel="00000000" w:rsidP="00000000" w:rsidRDefault="00000000" w:rsidRPr="00000000" w14:paraId="0000040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61"/>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I и II классов на 1-м этаже возможно размещение помещений для головных станций (ГС) и технических центров (ТЦ) кабельного телевидения, звуковых трансформаторных подстанций (ЗТП) и место для установки телефонных распределительных шкафов (ШРП). Допускается установка оборудования системы кабельного телевидения на чердаках зданий в специально выделенных помещениях. Конструкции дверей и окон в этих помещениях должны обеспечивать сохранность устанавливаемого в них оборудования.</w:t>
      </w:r>
    </w:p>
    <w:p w:rsidR="00000000" w:rsidDel="00000000" w:rsidP="00000000" w:rsidRDefault="00000000" w:rsidRPr="00000000" w14:paraId="0000040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20"/>
        </w:tabs>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ГС, ТЦ и ЗТП, а также место, где устанавливается ШРП, не следует выбирать под санузлами, ванными комнатами, душевыми и другими помещениями, связанными с мокрыми технологическими процессами, кроме случаев, когда приняты специальные меры по надежной гидроизоляции, исключающие попадание влаги в эти помещения или в то место, где установлен ШРП.</w:t>
      </w:r>
    </w:p>
    <w:p w:rsidR="00000000" w:rsidDel="00000000" w:rsidP="00000000" w:rsidRDefault="00000000" w:rsidRPr="00000000" w14:paraId="0000040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36"/>
        </w:tabs>
        <w:spacing w:after="0" w:before="0" w:line="240" w:lineRule="auto"/>
        <w:ind w:left="701" w:right="264"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Оборудование связи, АСУЭ, диспетчеризации, телевидения следует размещать, как правило, в помещении электрощитовой жилого здания.</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совместном размещении в электрощитовой оборудования систем связи, диспетчеризации и вводно-распределительных устройств все шкафы и оборудование должны иметь степень защиты не ниже IР31.</w:t>
      </w:r>
    </w:p>
    <w:p w:rsidR="00000000" w:rsidDel="00000000" w:rsidP="00000000" w:rsidRDefault="00000000" w:rsidRPr="00000000" w14:paraId="0000040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61"/>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этажных коридорах следует предусматривать место для размещения этажных электрошкафов (щитков) со слаботочным отсеком, конструкция которых должна исключить несанкционированный доступ к аппаратуре, устанавливаемой внутри них, степень защиты которых должна быть не менее IР 31.</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0"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следует размещать в самостоятельных слаботочных отсеках следующие устройства:</w:t>
      </w:r>
    </w:p>
    <w:p w:rsidR="00000000" w:rsidDel="00000000" w:rsidP="00000000" w:rsidRDefault="00000000" w:rsidRPr="00000000" w14:paraId="000004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телефонной связи (ТФ);</w:t>
      </w:r>
    </w:p>
    <w:p w:rsidR="00000000" w:rsidDel="00000000" w:rsidP="00000000" w:rsidRDefault="00000000" w:rsidRPr="00000000" w14:paraId="000004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телевидения (ТВ);</w:t>
      </w:r>
    </w:p>
    <w:p w:rsidR="00000000" w:rsidDel="00000000" w:rsidP="00000000" w:rsidRDefault="00000000" w:rsidRPr="00000000" w14:paraId="000004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радиотрансляции и домофона (ДФ);</w:t>
      </w:r>
    </w:p>
    <w:p w:rsidR="00000000" w:rsidDel="00000000" w:rsidP="00000000" w:rsidRDefault="00000000" w:rsidRPr="00000000" w14:paraId="000004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системы охраны входов (СОВ);</w:t>
      </w:r>
    </w:p>
    <w:p w:rsidR="00000000" w:rsidDel="00000000" w:rsidP="00000000" w:rsidRDefault="00000000" w:rsidRPr="00000000" w14:paraId="000004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диспетчеризации и учета энергоресурсов.</w:t>
      </w:r>
    </w:p>
    <w:p w:rsidR="00000000" w:rsidDel="00000000" w:rsidP="00000000" w:rsidRDefault="00000000" w:rsidRPr="00000000" w14:paraId="0000041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08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Каналы, ниши, закладные детали для устройства электропроводок, плинтуса и наличники с каналами для различных сетей, а также трубы, замоноличиваемые в строительные конструкции при их изготовлении, должны предусматриваться в архитектурно-строительных чертежах и чертежах строительных изделий по заданиям, разработанным проектировщиками слаботочной части проектов.</w:t>
      </w:r>
    </w:p>
    <w:p w:rsidR="00000000" w:rsidDel="00000000" w:rsidP="00000000" w:rsidRDefault="00000000" w:rsidRPr="00000000" w14:paraId="0000041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32"/>
        </w:tabs>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Прокладка линий связи слаботочных сетей между отдельными зданиями должна выполняться:</w:t>
      </w:r>
    </w:p>
    <w:p w:rsidR="00000000" w:rsidDel="00000000" w:rsidP="00000000" w:rsidRDefault="00000000" w:rsidRPr="00000000" w14:paraId="000004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кабельной канализации или коллекторах;</w:t>
      </w:r>
    </w:p>
    <w:p w:rsidR="00000000" w:rsidDel="00000000" w:rsidP="00000000" w:rsidRDefault="00000000" w:rsidRPr="00000000" w14:paraId="000004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воздушно-стоечным способом.</w:t>
      </w:r>
    </w:p>
    <w:p w:rsidR="00000000" w:rsidDel="00000000" w:rsidP="00000000" w:rsidRDefault="00000000" w:rsidRPr="00000000" w14:paraId="0000041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5"/>
        </w:tabs>
        <w:spacing w:after="0" w:before="64"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Ввод кабелей сетей телефонной связи, кабельного телевидения, информати- зации и диспетчеризации инженерного оборудования в жилые и встроенные (встроенно- пристроенные) помещения общественного назначения должен быть, как правило, подзем- ным. Вводы труб в технические подполья и подвалы должны быть герметизированы. Устройство воздушных кабельных вводов в здания допускается в обоснованных случаях по согласованию с эксплуатирующими организациями.</w:t>
      </w:r>
    </w:p>
    <w:p w:rsidR="00000000" w:rsidDel="00000000" w:rsidP="00000000" w:rsidRDefault="00000000" w:rsidRPr="00000000" w14:paraId="0000041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7"/>
        </w:tabs>
        <w:spacing w:after="0" w:before="1"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rsidR="00000000" w:rsidDel="00000000" w:rsidP="00000000" w:rsidRDefault="00000000" w:rsidRPr="00000000" w14:paraId="0000041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0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Прокладку кабелей сетей связи (кроме кабелей сети городской радиотранс- ляции), информатизации и диспетчеризации инженерного оборудования в техподпольях и подвалах рекомендуется предусматривать на кабельных лотках, при этом лотки для указанных сетей следует прокладывать, как правило, под лотками для прокладки электрических кабелей. Прокладку в техподполье неэкранированных кабелей сети городской радиотрансляции следует предусматривать в стальных трубах.</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Прокладку телевизионных кабелей на отдельных участках вне лотков в техподполье рекомендуется предусматривать в ПВХ трубах.</w:t>
      </w:r>
    </w:p>
    <w:p w:rsidR="00000000" w:rsidDel="00000000" w:rsidP="00000000" w:rsidRDefault="00000000" w:rsidRPr="00000000" w14:paraId="0000041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150 мм. При этом полезная длина полки для установки лотков должна быть не более 600 мм.</w:t>
      </w:r>
    </w:p>
    <w:p w:rsidR="00000000" w:rsidDel="00000000" w:rsidP="00000000" w:rsidRDefault="00000000" w:rsidRPr="00000000" w14:paraId="0000041B">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48"/>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одном лотке разрешается совместная прокладка проводов и кабелей сетей телефонной связи, кабельного телевидения, системы охраны входов и диспетчеризации. Совместно с указанными кабелями разрешается прокладка кабелей охранной и пожарной сигнализации.</w:t>
      </w:r>
    </w:p>
    <w:p w:rsidR="00000000" w:rsidDel="00000000" w:rsidP="00000000" w:rsidRDefault="00000000" w:rsidRPr="00000000" w14:paraId="0000041C">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24"/>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Кабели и провода на лотках допускается прокладывать пучками и много- слойно при соблюдении следующих условий:</w:t>
      </w:r>
    </w:p>
    <w:p w:rsidR="00000000" w:rsidDel="00000000" w:rsidP="00000000" w:rsidRDefault="00000000" w:rsidRPr="00000000" w14:paraId="000004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наружный диаметр пучка кабелей или проводов должен быть не более 100 мм;</w:t>
      </w:r>
    </w:p>
    <w:p w:rsidR="00000000" w:rsidDel="00000000" w:rsidP="00000000" w:rsidRDefault="00000000" w:rsidRPr="00000000" w14:paraId="000004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высота слоев на одном лотке не должна превышать 100 мм;</w:t>
      </w:r>
    </w:p>
    <w:p w:rsidR="00000000" w:rsidDel="00000000" w:rsidP="00000000" w:rsidRDefault="00000000" w:rsidRPr="00000000" w14:paraId="000004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640"/>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основных направлениях кабельных трасс следует предусматривать запас емкости лотка не менее 20 % для возможной прокладки дополнительных кабелей.</w:t>
      </w:r>
    </w:p>
    <w:p w:rsidR="00000000" w:rsidDel="00000000" w:rsidP="00000000" w:rsidRDefault="00000000" w:rsidRPr="00000000" w14:paraId="0000042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339"/>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Стояки и магистральные участки сетей связи, информатизации и диспетчеризации следует, как правило, прокладывать в пределах лестнично-лифтовых узлов, в коридорах, чердаках, техподпольях, технических этажах и других помещениях, доступных для обслуживающего персонала в любое время суток.</w:t>
      </w:r>
    </w:p>
    <w:p w:rsidR="00000000" w:rsidDel="00000000" w:rsidP="00000000" w:rsidRDefault="00000000" w:rsidRPr="00000000" w14:paraId="0000042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2"/>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Коэффициент заполнения труб и каналов строительных конструкций прово- дами и кабелями, прокладываемыми в них, не должен, как правило, превышать 0,6.</w:t>
      </w:r>
    </w:p>
    <w:p w:rsidR="00000000" w:rsidDel="00000000" w:rsidP="00000000" w:rsidRDefault="00000000" w:rsidRPr="00000000" w14:paraId="0000042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16"/>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Кабели и провода ТФ в стояках для сетей связи в жилых зданиях следует прокладывать в отдельной трубе или канале этажного электрошкафа (щитка) со слаботочным отсеком.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ак исключение, допускается совместная прокладка сетей ТФ с сетью СОВ.</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Сеть ПВ допускается прокладывать совместно с сетью ТВ.</w:t>
      </w:r>
    </w:p>
    <w:p w:rsidR="00000000" w:rsidDel="00000000" w:rsidP="00000000" w:rsidRDefault="00000000" w:rsidRPr="00000000" w14:paraId="0000042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79"/>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Ответвления от стояка сетей ТФ, ПВ и ДФ, ТВ, АСУЭ допускается выполнять в самостоятельных ячейках (для каждого вида сетей) этажного электрошкафа (щитка) со слаботочным отсеком, запирающихся на ключ.</w:t>
      </w:r>
    </w:p>
    <w:p w:rsidR="00000000" w:rsidDel="00000000" w:rsidP="00000000" w:rsidRDefault="00000000" w:rsidRPr="00000000" w14:paraId="0000042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45"/>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Прокладку абонентских сетей ТФ, ТВ и ДФ от этажного электрошкафа (щитка) со слаботочным отсеком до квартиры следует предусматривать в электротехнических коробах, плинтусах или каналах строительных конструкций; при этом количество каналов в коробах и плинтусах должно быть не менее 2-х. Все сети в квартирах должны прокладываться с учетом обеспечения механической защиты проводов и кабелей и исключения возможности несанкционированного доступа к ним.</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прокладка этих сетей в трубах в подготовке пола.</w:t>
      </w:r>
    </w:p>
    <w:p w:rsidR="00000000" w:rsidDel="00000000" w:rsidP="00000000" w:rsidRDefault="00000000" w:rsidRPr="00000000" w14:paraId="0000042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79"/>
        </w:tabs>
        <w:spacing w:after="0" w:before="0" w:line="240" w:lineRule="auto"/>
        <w:ind w:left="2278" w:right="0" w:hanging="87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местах, где возможны нарушения исправности проводки, кабели и</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провода должны быть защищены от механических повреждений металлическими профилями, коробами или проложены в стальных трубах, либо в металлорукавах.</w:t>
      </w:r>
    </w:p>
    <w:p w:rsidR="00000000" w:rsidDel="00000000" w:rsidP="00000000" w:rsidRDefault="00000000" w:rsidRPr="00000000" w14:paraId="0000042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28"/>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электротехнических коробах и плинтусах разрешается прокладка сетей связи, информатизации, диспетчеризации и электропроводки напряжением не более 380/220 В.</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провода и кабели слаботочных сетей должны быть отделены от электро- проводки сплошной перегородкой или прокладываться в отдельных отсеках.</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целях уменьшения взаимного мешающего влияния различных сетей на нормальную работу друг друга в случае их параллельного прохождения на протяженных участках (более 7 м) рекомендуется осуществлять прокладку этих сетей одним из следующих способов:</w:t>
      </w:r>
    </w:p>
    <w:p w:rsidR="00000000" w:rsidDel="00000000" w:rsidP="00000000" w:rsidRDefault="00000000" w:rsidRPr="00000000" w14:paraId="000004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609"/>
        </w:tabs>
        <w:spacing w:after="0" w:before="0" w:line="240" w:lineRule="auto"/>
        <w:ind w:left="1608" w:right="0" w:hanging="2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стальных трубах;</w:t>
      </w:r>
    </w:p>
    <w:p w:rsidR="00000000" w:rsidDel="00000000" w:rsidP="00000000" w:rsidRDefault="00000000" w:rsidRPr="00000000" w14:paraId="000004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экранированными кабелями;</w:t>
      </w:r>
    </w:p>
    <w:p w:rsidR="00000000" w:rsidDel="00000000" w:rsidP="00000000" w:rsidRDefault="00000000" w:rsidRPr="00000000" w14:paraId="000004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проводами со скрученными жилами (т. н. «витой парой»);</w:t>
      </w:r>
    </w:p>
    <w:p w:rsidR="00000000" w:rsidDel="00000000" w:rsidP="00000000" w:rsidRDefault="00000000" w:rsidRPr="00000000" w14:paraId="000004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металлических коробах с разделительными перегородками.</w:t>
      </w:r>
    </w:p>
    <w:p w:rsidR="00000000" w:rsidDel="00000000" w:rsidP="00000000" w:rsidRDefault="00000000" w:rsidRPr="00000000" w14:paraId="00000430">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28"/>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Провода и кабели, прокладываемые открыто, должны быть защищены от механических повреждений до высоты 2,5 м от пола помещений, перекрытия чердаков и от уровня земли (при прокладке по наружной стене здания).</w:t>
      </w:r>
    </w:p>
    <w:p w:rsidR="00000000" w:rsidDel="00000000" w:rsidP="00000000" w:rsidRDefault="00000000" w:rsidRPr="00000000" w14:paraId="0000043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308"/>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металлические части шкафов, кроссов, пультов, каркасы и др. металлоконструкции, на которых установлено электрооборудование различных сетей напряжением свыше 42 В переменного тока, должны быть занулены путем соединения с нулевым защитным проводом электрической сети напряжением 380/220 В согласно ПУЭ РК.</w:t>
      </w:r>
    </w:p>
    <w:p w:rsidR="00000000" w:rsidDel="00000000" w:rsidP="00000000" w:rsidRDefault="00000000" w:rsidRPr="00000000" w14:paraId="0000043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2"/>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Рабочее заземление установок систем связи, информатизации и диспетчери- зации следует выполнять согласно техническим требованиям на это оборудование.</w:t>
      </w:r>
    </w:p>
    <w:p w:rsidR="00000000" w:rsidDel="00000000" w:rsidP="00000000" w:rsidRDefault="00000000" w:rsidRPr="00000000" w14:paraId="00000433">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380"/>
        </w:tabs>
        <w:spacing w:after="0" w:before="0" w:line="240" w:lineRule="auto"/>
        <w:ind w:left="701" w:right="263"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Величина сопротивления заземления оборудования систем связи, информатизации и диспетчеризации должна соответствовать ГОСТ 464.</w:t>
      </w:r>
    </w:p>
    <w:p w:rsidR="00000000" w:rsidDel="00000000" w:rsidP="00000000" w:rsidRDefault="00000000" w:rsidRPr="00000000" w14:paraId="0000043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07"/>
        </w:tabs>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трубостойки, радиостойки, металлические кронштейны с изоляторами, антенно-мачтовые сооружения ТВ и АСУЭ, тросы воздушно-кабельных вводов должны присоединяться к системе молниезащиты зданий и сооружений, выполняемой согласно требованиям СН РК 2.04-29-2005.</w:t>
      </w:r>
    </w:p>
    <w:p w:rsidR="00000000" w:rsidDel="00000000" w:rsidP="00000000" w:rsidRDefault="00000000" w:rsidRPr="00000000" w14:paraId="0000043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200"/>
        </w:tabs>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и встроенных (встроенно-пристроенных) помещениях об- щественного назначения автоматическую пожарную сигнализацию и системы оповещения людей о пожаре следует предусматривать в соответствии с СН РК 2.02-11-2002*.</w:t>
      </w:r>
    </w:p>
    <w:p w:rsidR="00000000" w:rsidDel="00000000" w:rsidP="00000000" w:rsidRDefault="00000000" w:rsidRPr="00000000" w14:paraId="0000043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5"/>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Сигналы о включении (срабатывании) систем дымоудаления и подпора воз- духа, расположенные в домах повышенной этажности, должны передаваться в объединен- ную диспетчерскую службу (ОДС) или в помещение дежурной службы объекта. Формиро- вание вышеуказанных сигналов должно осуществляться путем контроля открытого положения каждого приемного клапана системы подпора воздуха и срабатывания пускателя вентилятора системы дымоудаления.</w:t>
      </w:r>
    </w:p>
    <w:p w:rsidR="00000000" w:rsidDel="00000000" w:rsidP="00000000" w:rsidRDefault="00000000" w:rsidRPr="00000000" w14:paraId="0000043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pos="2195"/>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передавать на ОДС сигнал открытия шкафов пожарных кранов с указанием номера подъезда и этажа.</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pStyle w:val="Heading1"/>
        <w:numPr>
          <w:ilvl w:val="2"/>
          <w:numId w:val="23"/>
        </w:numPr>
        <w:tabs>
          <w:tab w:val="left" w:pos="1710"/>
        </w:tabs>
        <w:spacing w:after="0" w:before="0" w:line="240" w:lineRule="auto"/>
        <w:ind w:left="1709" w:right="0" w:hanging="300.99999999999994"/>
        <w:jc w:val="left"/>
        <w:rPr/>
      </w:pPr>
      <w:r w:rsidDel="00000000" w:rsidR="00000000" w:rsidRPr="00000000">
        <w:rPr>
          <w:rtl w:val="0"/>
        </w:rPr>
        <w:t xml:space="preserve">Энергосбережение</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14"/>
        </w:tabs>
        <w:spacing w:after="0" w:before="0" w:line="240" w:lineRule="auto"/>
        <w:ind w:left="701" w:right="259"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Здание должно быть запроектировано и возведено таким образом, чтобы при выполнении установленных требований к внутреннему микроклимату помещений и другим условиям проживания обеспечивалось эффективное и экономное расходование энергетических ресурсов при его эксплуатации.</w:t>
      </w:r>
    </w:p>
    <w:p w:rsidR="00000000" w:rsidDel="00000000" w:rsidP="00000000" w:rsidRDefault="00000000" w:rsidRPr="00000000" w14:paraId="0000043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070"/>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Соблюдение требований норм по энергосбережению оценивают по теплотехническим характеристикам ограждающих строительных конструкций и инженерных систем или по комплексному показателю удельного расхода тепловой</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энергии на отопление и вентиляцию здания.</w:t>
      </w:r>
    </w:p>
    <w:p w:rsidR="00000000" w:rsidDel="00000000" w:rsidP="00000000" w:rsidRDefault="00000000" w:rsidRPr="00000000" w14:paraId="0000043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2166"/>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оценке энергоэффективности здания по теплотехническим характеристикам его строительных конструкций и инженерных систем требования настоящих норм считаются выполненными при следующих условиях:</w:t>
      </w:r>
    </w:p>
    <w:p w:rsidR="00000000" w:rsidDel="00000000" w:rsidP="00000000" w:rsidRDefault="00000000" w:rsidRPr="00000000" w14:paraId="000004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834"/>
          <w:tab w:val="left" w:pos="1835"/>
          <w:tab w:val="left" w:pos="3490"/>
          <w:tab w:val="left" w:pos="5369"/>
          <w:tab w:val="left" w:pos="7210"/>
          <w:tab w:val="left" w:pos="7685"/>
        </w:tabs>
        <w:spacing w:after="0" w:before="1" w:line="240" w:lineRule="auto"/>
        <w:ind w:left="701" w:right="259"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приведенное</w:t>
        <w:tab/>
        <w:t xml:space="preserve">сопротивление</w:t>
        <w:tab/>
        <w:t xml:space="preserve">теплопередаче</w:t>
        <w:tab/>
        <w:t xml:space="preserve">и</w:t>
        <w:tab/>
        <w:t xml:space="preserve">воздухопроницаемость ограждающих конструкций не ниже требуемых по СН РК 2.04-21-2004;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5194300</wp:posOffset>
                </wp:positionH>
                <wp:positionV relativeFrom="paragraph">
                  <wp:posOffset>317500</wp:posOffset>
                </wp:positionV>
                <wp:extent cx="42674" cy="12700"/>
                <wp:effectExtent b="0" l="0" r="0" t="0"/>
                <wp:wrapNone/>
                <wp:docPr id="3" name=""/>
                <a:graphic>
                  <a:graphicData uri="http://schemas.microsoft.com/office/word/2010/wordprocessingShape">
                    <wps:wsp>
                      <wps:cNvSpPr/>
                      <wps:cNvPr id="4" name="Shape 4"/>
                      <wps:spPr>
                        <a:xfrm>
                          <a:off x="5959663" y="3776190"/>
                          <a:ext cx="4267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5194300</wp:posOffset>
                </wp:positionH>
                <wp:positionV relativeFrom="paragraph">
                  <wp:posOffset>317500</wp:posOffset>
                </wp:positionV>
                <wp:extent cx="42674" cy="1270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2674" cy="12700"/>
                        </a:xfrm>
                        <a:prstGeom prst="rect"/>
                        <a:ln/>
                      </pic:spPr>
                    </pic:pic>
                  </a:graphicData>
                </a:graphic>
              </wp:anchor>
            </w:drawing>
          </mc:Fallback>
        </mc:AlternateContent>
      </w:r>
    </w:p>
    <w:p w:rsidR="00000000" w:rsidDel="00000000" w:rsidP="00000000" w:rsidRDefault="00000000" w:rsidRPr="00000000" w14:paraId="000004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692"/>
          <w:tab w:val="left" w:pos="1693"/>
          <w:tab w:val="left" w:pos="2760"/>
          <w:tab w:val="left" w:pos="4092"/>
          <w:tab w:val="left" w:pos="5551"/>
          <w:tab w:val="left" w:pos="7831"/>
          <w:tab w:val="left" w:pos="8830"/>
          <w:tab w:val="left" w:pos="9163"/>
        </w:tabs>
        <w:spacing w:after="0" w:before="0" w:line="240" w:lineRule="auto"/>
        <w:ind w:left="701" w:right="261"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системы</w:t>
        <w:tab/>
        <w:t xml:space="preserve">отопления,</w:t>
        <w:tab/>
        <w:t xml:space="preserve">вентиляции,</w:t>
        <w:tab/>
        <w:t xml:space="preserve">кондиционирования</w:t>
        <w:tab/>
        <w:t xml:space="preserve">воздуха</w:t>
        <w:tab/>
        <w:t xml:space="preserve">и</w:t>
        <w:tab/>
        <w:t xml:space="preserve">горячего водоснабжения имеют автоматическое или ручное регулирование;</w:t>
      </w:r>
    </w:p>
    <w:p w:rsidR="00000000" w:rsidDel="00000000" w:rsidP="00000000" w:rsidRDefault="00000000" w:rsidRPr="00000000" w14:paraId="000004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638"/>
        </w:tabs>
        <w:spacing w:after="0" w:before="0" w:line="240" w:lineRule="auto"/>
        <w:ind w:left="701" w:right="261" w:firstLine="70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инженерные системы здания оснащены приборами учета тепловой энергии, холодной и горячей воды, электроэнергии и газа при централизованном снабжении.</w:t>
      </w:r>
    </w:p>
    <w:p w:rsidR="00000000" w:rsidDel="00000000" w:rsidP="00000000" w:rsidRDefault="00000000" w:rsidRPr="00000000" w14:paraId="0000044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02"/>
        </w:tabs>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оценке энергоэффективности здания по комплексному показателю удель- ного расхода энергии на его отопление и вентиляцию требования настоящих норм считаются выполненными, если расчетное значение удельного расхода энергии для поддержания в здании нормируемых параметров микроклимата и качества воздуха не превышает максимально допустимого нормативного значения.</w:t>
      </w:r>
    </w:p>
    <w:p w:rsidR="00000000" w:rsidDel="00000000" w:rsidP="00000000" w:rsidRDefault="00000000" w:rsidRPr="00000000" w14:paraId="0000044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84"/>
        </w:tabs>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целях достижения оптимальных технико-экономических характеристик здания и дальнейшего сокращения удельного расхода энергии на отопление рекомендуется предусматривать:</w:t>
      </w:r>
    </w:p>
    <w:p w:rsidR="00000000" w:rsidDel="00000000" w:rsidP="00000000" w:rsidRDefault="00000000" w:rsidRPr="00000000" w14:paraId="000004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наиболее компактное объемно-планировочное решение здания;</w:t>
      </w:r>
    </w:p>
    <w:p w:rsidR="00000000" w:rsidDel="00000000" w:rsidP="00000000" w:rsidRDefault="00000000" w:rsidRPr="00000000" w14:paraId="000004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581"/>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ориентацию здания и его помещений по отношению к сторонам света с учетом преобладающих направлений холодного ветра и потоков солнечной радиации;</w:t>
      </w:r>
    </w:p>
    <w:p w:rsidR="00000000" w:rsidDel="00000000" w:rsidP="00000000" w:rsidRDefault="00000000" w:rsidRPr="00000000" w14:paraId="000004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549"/>
        </w:tabs>
        <w:spacing w:after="0" w:before="0" w:line="240" w:lineRule="auto"/>
        <w:ind w:left="1548" w:right="0" w:hanging="1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применение эффективного инженерного оборудования с повышенным КПД;</w:t>
      </w:r>
    </w:p>
    <w:p w:rsidR="00000000" w:rsidDel="00000000" w:rsidP="00000000" w:rsidRDefault="00000000" w:rsidRPr="00000000" w14:paraId="000004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585"/>
        </w:tabs>
        <w:spacing w:after="0" w:before="0" w:line="240" w:lineRule="auto"/>
        <w:ind w:left="701" w:right="260"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утилизацию тепла отходящего воздуха и сточных вод, использование возобнов- ляемых источников энергии (солнечной, ветра и т. д.).</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в результате проведения указанных мероприятий условия п. 12.4 обеспечи- ваются при меньших значениях сопротивления теплопередаче ограждающих конструкций, чем требуется по СН РК 2.04-21-2004, то показатели сопротивления теплопередаче стен допускается снижать по сравнению с установленными нормами.</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Теплотехнические характеристики здания и класс энергоэффективности вносят в энергетический паспорт здания и впоследствии уточняют их по результатам эксплуатации и с учетом проводимых мероприятий по энергосбережению.</w:t>
      </w:r>
    </w:p>
    <w:p w:rsidR="00000000" w:rsidDel="00000000" w:rsidP="00000000" w:rsidRDefault="00000000" w:rsidRPr="00000000" w14:paraId="0000044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pos="1907"/>
        </w:tabs>
        <w:spacing w:after="0" w:before="0" w:line="240" w:lineRule="auto"/>
        <w:ind w:left="701" w:right="255"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целью контроля энергоэффективности здания по нормативным показателям проектная документация должна содержать раздел «Энергоэффективность». Этот раздел должен содержать энергетический паспорт здания в соответствии со СН РК 2.04-21-2004, информацию о присвоении класса энергетической эффективности здания, заключение о соответствии проекта здания требованиям настоящих норм и рекомендации по по- вышению энергетической эффективности в случае необходимости доработки проекта.</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pStyle w:val="Heading1"/>
        <w:ind w:left="4580" w:right="4141" w:firstLine="1.0000000000002274"/>
        <w:jc w:val="center"/>
        <w:rPr/>
      </w:pPr>
      <w:r w:rsidDel="00000000" w:rsidR="00000000" w:rsidRPr="00000000">
        <w:rPr>
          <w:rtl w:val="0"/>
        </w:rPr>
        <w:t xml:space="preserve">Приложение 1 (обязательное)</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spacing w:before="0" w:lineRule="auto"/>
        <w:ind w:left="1505" w:right="1067" w:firstLine="0"/>
        <w:jc w:val="center"/>
        <w:rPr>
          <w:b w:val="1"/>
          <w:sz w:val="24"/>
          <w:szCs w:val="24"/>
        </w:rPr>
      </w:pPr>
      <w:r w:rsidDel="00000000" w:rsidR="00000000" w:rsidRPr="00000000">
        <w:rPr>
          <w:b w:val="1"/>
          <w:sz w:val="24"/>
          <w:szCs w:val="24"/>
          <w:rtl w:val="0"/>
        </w:rPr>
        <w:t xml:space="preserve">Правила определения площади помещений, площади застройки, этажности и строительного объема здания</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595"/>
        </w:tabs>
        <w:spacing w:after="0" w:before="0" w:line="240" w:lineRule="auto"/>
        <w:ind w:left="701" w:right="262"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помещений жилых зданий следует определять по их размерам, измеряе- мым между отделанными поверхностями стен и перегородок на уровне пола (без учета плинтусов).</w:t>
      </w:r>
    </w:p>
    <w:p w:rsidR="00000000" w:rsidDel="00000000" w:rsidP="00000000" w:rsidRDefault="00000000" w:rsidRPr="00000000" w14:paraId="000004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65"/>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открытых помещений (балконов, лоджий, террас, эркеров) следует определять по их размерам, измеряемым по внутреннему контуру (между стеной здания и ограждением) открытого помещения без учета площади, занятой ограждением.</w:t>
      </w:r>
    </w:p>
    <w:p w:rsidR="00000000" w:rsidDel="00000000" w:rsidP="00000000" w:rsidRDefault="00000000" w:rsidRPr="00000000" w14:paraId="000004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74"/>
        </w:tabs>
        <w:spacing w:after="0" w:before="0" w:line="240" w:lineRule="auto"/>
        <w:ind w:left="701" w:right="263"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размещаемых в объеме жилого здания помещений общественного назначения подсчитывается по правилам, установленным в СНиП РК 3.02-02-2001.</w:t>
      </w:r>
    </w:p>
    <w:p w:rsidR="00000000" w:rsidDel="00000000" w:rsidP="00000000" w:rsidRDefault="00000000" w:rsidRPr="00000000" w14:paraId="000004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00"/>
        </w:tabs>
        <w:spacing w:after="0" w:before="64"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застройки здания определяется как площадь горизонтального сечения по внешнему обводу здания на уровне цоколя, включая выступающие части. Площадь под зда- нием, расположенным на опорах, а также проезды под ним, включаются в площадь застройки.</w:t>
      </w:r>
    </w:p>
    <w:p w:rsidR="00000000" w:rsidDel="00000000" w:rsidP="00000000" w:rsidRDefault="00000000" w:rsidRPr="00000000" w14:paraId="000004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21"/>
        </w:tabs>
        <w:spacing w:after="0" w:before="1"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определении этажности здания в число надземных этажей включаются все надземные этажи, в том числе технический, мансардный, а также цокольный этаж, если верх его перекрытия находится выше средней планировочной отметки земли не менее чем на 2 м.</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различном числе этажей в разных частях здания, а также при размещении здания на участке с уклоном, когда за счет уклона увеличивается число этажей, этажность определяется отдельно для каждой части здания.</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Технический этаж, расположенный над верхним этажом, при определении этажности здания не учитывается.</w:t>
      </w:r>
    </w:p>
    <w:p w:rsidR="00000000" w:rsidDel="00000000" w:rsidP="00000000" w:rsidRDefault="00000000" w:rsidRPr="00000000" w14:paraId="000004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64"/>
        </w:tabs>
        <w:spacing w:after="0" w:before="0" w:line="240" w:lineRule="auto"/>
        <w:ind w:left="701" w:right="258"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Строительный объем жилого здания определяется, как сумма строительного объема выше отметки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0,000 (надземная часть) и ниже этой отметки (подземная часть).</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Строительный объем надземной и подземной частей здания определяется в пределах, ограничивающих наружные поверхности с включением ограждающих конструкций, световых фонарей и других надстроек, начиная с отметки чистого пола каждой из частей здания, без учета выступающих архитектурных деталей и конструктивных элементов, козырьков, портиков, террас, балконов, объема проездов и пространства под зданием на опорах (в чистоте), подпольных каналов.</w:t>
      </w:r>
    </w:p>
    <w:p w:rsidR="00000000" w:rsidDel="00000000" w:rsidP="00000000" w:rsidRDefault="00000000" w:rsidRPr="00000000" w14:paraId="000004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09"/>
        </w:tabs>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жилого здания следует определять как сумму полезных площадей всех жилых помещений здания и площадей всех нежилых помещений, а также площадей частей жилого здания, являющихся общим имуществом.</w:t>
      </w:r>
    </w:p>
    <w:p w:rsidR="00000000" w:rsidDel="00000000" w:rsidP="00000000" w:rsidRDefault="00000000" w:rsidRPr="00000000" w14:paraId="0000045A">
      <w:pPr>
        <w:spacing w:before="0" w:line="242" w:lineRule="auto"/>
        <w:ind w:left="701" w:right="262" w:firstLine="707.9999999999998"/>
        <w:jc w:val="both"/>
        <w:rPr>
          <w:b w:val="1"/>
          <w:sz w:val="24"/>
          <w:szCs w:val="24"/>
        </w:rPr>
      </w:pPr>
      <w:r w:rsidDel="00000000" w:rsidR="00000000" w:rsidRPr="00000000">
        <w:rPr>
          <w:sz w:val="24"/>
          <w:szCs w:val="24"/>
          <w:rtl w:val="0"/>
        </w:rPr>
        <w:t xml:space="preserve">Эксплуатируемая кровля при подсчете общей площади здания приравнивается к площади террас. </w:t>
      </w:r>
      <w:r w:rsidDel="00000000" w:rsidR="00000000" w:rsidRPr="00000000">
        <w:rPr>
          <w:b w:val="1"/>
          <w:sz w:val="24"/>
          <w:szCs w:val="24"/>
          <w:rtl w:val="0"/>
        </w:rPr>
        <w:t xml:space="preserve">(Поправка, письмо КДС и ЖКХ МИТ РК от 25.01.2008 г. № 02-05-1- 207</w:t>
      </w:r>
    </w:p>
    <w:p w:rsidR="00000000" w:rsidDel="00000000" w:rsidP="00000000" w:rsidRDefault="00000000" w:rsidRPr="00000000" w14:paraId="000004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616"/>
        </w:tabs>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площадь жилища (квартиры) определяется как сумма полезной площади жилища, включающая жилые, нежилые помещения и площади балконов (лоджий, веранд, террас), рассчитываемых с применением следующих понижающих коэффициентов: для балконов и террас - 0,3, лоджий - 0,5, веранд - 0,8.</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совмещенных лоджий-балконов применяется понижающий коэффициент 0,4.</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1"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жилым помещениям следует относить: спальни, гостиные, детские, домашний кабинет, библиотеку, столовую, игровые и т. п.</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нежилым помещениям следует относить внутренние подсобные помещения: кух- ни, кухни-ниши или кухонную зону в кухне-столовой, коридоры, прихожую, холлы, сани- тарно-гигиенические помещения (ванную, душевую, туалет, совмещенный санузел, сауну), постирочную, гардеробные, помещение для теплогенератора и т. п.</w:t>
      </w:r>
    </w:p>
    <w:p w:rsidR="00000000" w:rsidDel="00000000" w:rsidP="00000000" w:rsidRDefault="00000000" w:rsidRPr="00000000" w14:paraId="0000045F">
      <w:pPr>
        <w:pStyle w:val="Heading1"/>
        <w:spacing w:line="274" w:lineRule="auto"/>
        <w:ind w:left="1409" w:firstLine="0"/>
        <w:jc w:val="both"/>
        <w:rPr/>
      </w:pPr>
      <w:r w:rsidDel="00000000" w:rsidR="00000000" w:rsidRPr="00000000">
        <w:rPr>
          <w:rtl w:val="0"/>
        </w:rPr>
        <w:t xml:space="preserve">(Поправка, письмо КДС и ЖКХ МИТ РК от 25.01.2008 г. № 02-05-1-207</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под маршем внутриквартирной лестницы при высоте от пола до низа выступающих конструкций 1,6 м и менее не включается в площадь помещений, где расположена лестница.</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7"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занимаемая печью и (или) камином, которые входят в отопительную систему здания, а не являются декоративными, в площадь помещений квартиры не включаются.</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 w:right="259"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06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определении площади помещения квартиры, расположенной в мансардном этаже, целесообразно учитывать площадь этого помещения с высотой потолка от 1,6 м до 2,5 м - при углах наклона к горизонту до 45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от 1,9 м до 2,5 м - при углах наклона к горизонту от 45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более; площадь помещений при высоте менее 2,5 м учитывается с понижающим коэффициентом 0,7. При этом высота менее 2,5 м может быть не более, чем на 50 % площади этого помещения.</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01" w:right="260" w:firstLine="707.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Площади частей помещений, имеющие высоту менее 1,6 м при углах наклона потолка к горизонту 45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более (или 1,9 м - при углах наклона к горизонту от 30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45</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 учитываются.</w:t>
      </w:r>
    </w:p>
    <w:p w:rsidR="00000000" w:rsidDel="00000000" w:rsidP="00000000" w:rsidRDefault="00000000" w:rsidRPr="00000000" w14:paraId="00000464">
      <w:pPr>
        <w:spacing w:before="6" w:lineRule="auto"/>
        <w:ind w:left="1409" w:right="0" w:firstLine="0"/>
        <w:jc w:val="both"/>
        <w:rPr>
          <w:b w:val="1"/>
          <w:sz w:val="24"/>
          <w:szCs w:val="24"/>
        </w:rPr>
      </w:pPr>
      <w:r w:rsidDel="00000000" w:rsidR="00000000" w:rsidRPr="00000000">
        <w:rPr>
          <w:b w:val="1"/>
          <w:sz w:val="24"/>
          <w:szCs w:val="24"/>
          <w:rtl w:val="0"/>
        </w:rPr>
        <w:t xml:space="preserve">Пункт 9 исключить.</w:t>
      </w:r>
    </w:p>
    <w:p w:rsidR="00000000" w:rsidDel="00000000" w:rsidP="00000000" w:rsidRDefault="00000000" w:rsidRPr="00000000" w14:paraId="00000465">
      <w:pPr>
        <w:spacing w:before="0" w:lineRule="auto"/>
        <w:ind w:left="1409" w:right="0" w:firstLine="0"/>
        <w:jc w:val="both"/>
        <w:rPr>
          <w:b w:val="1"/>
          <w:sz w:val="24"/>
          <w:szCs w:val="24"/>
        </w:rPr>
      </w:pPr>
      <w:r w:rsidDel="00000000" w:rsidR="00000000" w:rsidRPr="00000000">
        <w:rPr>
          <w:b w:val="1"/>
          <w:sz w:val="24"/>
          <w:szCs w:val="24"/>
          <w:rtl w:val="0"/>
        </w:rPr>
        <w:t xml:space="preserve">(Поправка, письмо КДС и ЖКХ МИТ РК от 25.01.2008 г. № 02-05-1-207</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spacing w:before="1" w:lineRule="auto"/>
        <w:ind w:left="4579" w:right="4141" w:firstLine="1.0000000000002274"/>
        <w:jc w:val="center"/>
        <w:rPr>
          <w:b w:val="1"/>
          <w:sz w:val="24"/>
          <w:szCs w:val="24"/>
        </w:rPr>
      </w:pPr>
      <w:r w:rsidDel="00000000" w:rsidR="00000000" w:rsidRPr="00000000">
        <w:rPr>
          <w:b w:val="1"/>
          <w:sz w:val="24"/>
          <w:szCs w:val="24"/>
          <w:rtl w:val="0"/>
        </w:rPr>
        <w:t xml:space="preserve">Приложение 2 (обязательное)</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9">
      <w:pPr>
        <w:spacing w:before="0" w:lineRule="auto"/>
        <w:ind w:left="2628" w:right="2191" w:firstLine="0"/>
        <w:jc w:val="center"/>
        <w:rPr>
          <w:b w:val="1"/>
          <w:sz w:val="24"/>
          <w:szCs w:val="24"/>
        </w:rPr>
      </w:pPr>
      <w:r w:rsidDel="00000000" w:rsidR="00000000" w:rsidRPr="00000000">
        <w:rPr>
          <w:b w:val="1"/>
          <w:sz w:val="24"/>
          <w:szCs w:val="24"/>
          <w:rtl w:val="0"/>
        </w:rPr>
        <w:t xml:space="preserve">Минимальное число пассажирских лифтов</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9"/>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4"/>
        <w:gridCol w:w="1867"/>
        <w:gridCol w:w="2112"/>
        <w:gridCol w:w="1882"/>
        <w:gridCol w:w="1894"/>
        <w:tblGridChange w:id="0">
          <w:tblGrid>
            <w:gridCol w:w="1884"/>
            <w:gridCol w:w="1867"/>
            <w:gridCol w:w="2112"/>
            <w:gridCol w:w="1882"/>
            <w:gridCol w:w="1894"/>
          </w:tblGrid>
        </w:tblGridChange>
      </w:tblGrid>
      <w:tr>
        <w:trPr>
          <w:cantSplit w:val="0"/>
          <w:trHeight w:val="1158" w:hRule="atLeast"/>
          <w:tblHeader w:val="0"/>
        </w:trPr>
        <w:tc>
          <w:tcPr>
            <w:tcBorders>
              <w:bottom w:color="000000" w:space="0" w:sz="4" w:val="single"/>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94" w:right="362" w:hanging="206.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Этажность здания</w:t>
            </w:r>
          </w:p>
        </w:tc>
        <w:tc>
          <w:tcPr>
            <w:tcBorders>
              <w:bottom w:color="000000" w:space="0" w:sz="4" w:val="single"/>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7" w:right="18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Число лифтов</w:t>
            </w:r>
          </w:p>
        </w:tc>
        <w:tc>
          <w:tcPr>
            <w:tcBorders>
              <w:bottom w:color="000000" w:space="0" w:sz="4" w:val="single"/>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47" w:right="0" w:hanging="8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Грузоподъемность, кг</w:t>
            </w:r>
          </w:p>
        </w:tc>
        <w:tc>
          <w:tcPr>
            <w:tcBorders>
              <w:bottom w:color="000000" w:space="0" w:sz="4" w:val="single"/>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9"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Скорость, м/с</w:t>
            </w:r>
          </w:p>
        </w:tc>
        <w:tc>
          <w:tcPr>
            <w:tcBorders>
              <w:bottom w:color="000000" w:space="0" w:sz="4"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4"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Наибольшая поэтажная площадь квартир,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r>
      <w:tr>
        <w:trPr>
          <w:cantSplit w:val="0"/>
          <w:trHeight w:val="332" w:hRule="atLeast"/>
          <w:tblHeader w:val="0"/>
        </w:trPr>
        <w:tc>
          <w:tcPr>
            <w:tcBorders>
              <w:top w:color="000000" w:space="0" w:sz="4" w:val="single"/>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9</w:t>
            </w:r>
          </w:p>
        </w:tc>
        <w:tc>
          <w:tcPr>
            <w:tcBorders>
              <w:top w:color="000000" w:space="0" w:sz="4" w:val="single"/>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tcBorders>
              <w:top w:color="000000" w:space="0" w:sz="4"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7"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0"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w:t>
            </w:r>
          </w:p>
        </w:tc>
      </w:tr>
      <w:tr>
        <w:trPr>
          <w:cantSplit w:val="0"/>
          <w:trHeight w:val="609"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8"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w:t>
            </w:r>
          </w:p>
        </w:tc>
      </w:tr>
      <w:tr>
        <w:trPr>
          <w:cantSplit w:val="0"/>
          <w:trHeight w:val="606"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13-17</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8"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r>
      <w:tr>
        <w:trPr>
          <w:cantSplit w:val="0"/>
          <w:trHeight w:val="609" w:hRule="atLeast"/>
          <w:tblHeader w:val="0"/>
        </w:trPr>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18-19</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8"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r>
      <w:tr>
        <w:trPr>
          <w:cantSplit w:val="0"/>
          <w:trHeight w:val="882" w:hRule="atLeast"/>
          <w:tblHeader w:val="0"/>
        </w:trPr>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8"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350</w:t>
            </w:r>
          </w:p>
        </w:tc>
      </w:tr>
      <w:tr>
        <w:trPr>
          <w:cantSplit w:val="0"/>
          <w:trHeight w:val="1161" w:hRule="atLeast"/>
          <w:tblHeader w:val="0"/>
        </w:trPr>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35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630 или 1000</w:t>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18" w:right="2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29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r>
      <w:tr>
        <w:trPr>
          <w:cantSplit w:val="0"/>
          <w:trHeight w:val="4766" w:hRule="atLeast"/>
          <w:tblHeader w:val="0"/>
        </w:trPr>
        <w:tc>
          <w:tcPr>
            <w:gridSpan w:val="5"/>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я</w:t>
            </w:r>
          </w:p>
          <w:p w:rsidR="00000000" w:rsidDel="00000000" w:rsidP="00000000" w:rsidRDefault="00000000" w:rsidRPr="00000000" w14:paraId="000004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77"/>
              </w:tabs>
              <w:spacing w:after="0" w:before="0" w:line="240" w:lineRule="auto"/>
              <w:ind w:left="57" w:right="43"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Лифты грузоподъемностью 630 или 1000 кг должны иметь габариты кабины min 2100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 мм.</w:t>
            </w:r>
          </w:p>
          <w:p w:rsidR="00000000" w:rsidDel="00000000" w:rsidP="00000000" w:rsidRDefault="00000000" w:rsidRPr="00000000" w14:paraId="000004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57" w:right="45"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составлена из расчета: 18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общей площади квартиры на человека, высота этажа 2,8 м, интервал движения лифтов 81 - 100 с.</w:t>
            </w:r>
          </w:p>
          <w:p w:rsidR="00000000" w:rsidDel="00000000" w:rsidP="00000000" w:rsidRDefault="00000000" w:rsidRPr="00000000" w14:paraId="000004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58"/>
              </w:tabs>
              <w:spacing w:after="0" w:before="0" w:line="240" w:lineRule="auto"/>
              <w:ind w:left="57" w:right="41"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в которых величины значений поэтажной площади квартир, вы- соты этажа и общей площади квартиры, приходящейся на одного проживающего, отли- чаются от принятых в таблице, число, грузоподъемность и скорость пассажирских лифтов устанавливаются расчетом.</w:t>
            </w:r>
          </w:p>
          <w:p w:rsidR="00000000" w:rsidDel="00000000" w:rsidP="00000000" w:rsidRDefault="00000000" w:rsidRPr="00000000" w14:paraId="000004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79"/>
              </w:tabs>
              <w:spacing w:after="0" w:before="0" w:line="240" w:lineRule="auto"/>
              <w:ind w:left="57" w:right="39"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жилых зданиях с расположенными на верхних этажах многоуровневыми квар- тирами остановку пассажирских лифтов допускается предусматривать на одном из этажей квартир. В этом случае этажность здания для расчета числа лифтов определяется по этажу верхней остановки.</w:t>
            </w:r>
          </w:p>
          <w:p w:rsidR="00000000" w:rsidDel="00000000" w:rsidP="00000000" w:rsidRDefault="00000000" w:rsidRPr="00000000" w14:paraId="000004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989"/>
              </w:tabs>
              <w:spacing w:after="0" w:before="0" w:line="240" w:lineRule="auto"/>
              <w:ind w:left="57" w:right="4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зданиях высотой 17 этажей лифт грузоподъемностью 1000 кг должен обеспе- чивать транспортирование пожарных подразделений и быть расположен в шахте с пределом огнестойкости не менее 2 ч.</w:t>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A2">
      <w:pPr>
        <w:spacing w:before="0" w:lineRule="auto"/>
        <w:ind w:left="4580" w:right="4141" w:firstLine="1.0000000000002274"/>
        <w:jc w:val="center"/>
        <w:rPr>
          <w:b w:val="1"/>
          <w:sz w:val="24"/>
          <w:szCs w:val="24"/>
        </w:rPr>
        <w:sectPr>
          <w:type w:val="nextPage"/>
          <w:pgSz w:h="16840" w:w="11900" w:orient="portrait"/>
          <w:pgMar w:bottom="280" w:top="1060" w:left="1000" w:right="580" w:header="360" w:footer="360"/>
        </w:sectPr>
      </w:pPr>
      <w:r w:rsidDel="00000000" w:rsidR="00000000" w:rsidRPr="00000000">
        <w:rPr>
          <w:b w:val="1"/>
          <w:sz w:val="24"/>
          <w:szCs w:val="24"/>
          <w:rtl w:val="0"/>
        </w:rPr>
        <w:t xml:space="preserve">Приложение 3 (обязательное)</w:t>
      </w:r>
    </w:p>
    <w:p w:rsidR="00000000" w:rsidDel="00000000" w:rsidP="00000000" w:rsidRDefault="00000000" w:rsidRPr="00000000" w14:paraId="000004A3">
      <w:pPr>
        <w:spacing w:before="65" w:lineRule="auto"/>
        <w:ind w:left="3785" w:right="1740" w:hanging="1592"/>
        <w:jc w:val="left"/>
        <w:rPr>
          <w:b w:val="1"/>
          <w:sz w:val="24"/>
          <w:szCs w:val="24"/>
        </w:rPr>
      </w:pPr>
      <w:r w:rsidDel="00000000" w:rsidR="00000000" w:rsidRPr="00000000">
        <w:rPr>
          <w:b w:val="1"/>
          <w:sz w:val="24"/>
          <w:szCs w:val="24"/>
          <w:rtl w:val="0"/>
        </w:rPr>
        <w:t xml:space="preserve">Расчетные параметры воздуха и кратность воздухообмена в помещениях жилых зданий</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0"/>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7"/>
        <w:gridCol w:w="2748"/>
        <w:gridCol w:w="1944"/>
        <w:gridCol w:w="1174"/>
        <w:gridCol w:w="3156"/>
        <w:tblGridChange w:id="0">
          <w:tblGrid>
            <w:gridCol w:w="617"/>
            <w:gridCol w:w="2748"/>
            <w:gridCol w:w="1944"/>
            <w:gridCol w:w="1174"/>
            <w:gridCol w:w="3156"/>
          </w:tblGrid>
        </w:tblGridChange>
      </w:tblGrid>
      <w:tr>
        <w:trPr>
          <w:cantSplit w:val="0"/>
          <w:trHeight w:val="885" w:hRule="atLeast"/>
          <w:tblHeader w:val="0"/>
        </w:trPr>
        <w:tc>
          <w:tcPr>
            <w:vMerge w:val="restart"/>
            <w:tcBorders>
              <w:bottom w:color="000000" w:space="0" w:sz="6" w:val="single"/>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51" w:hanging="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п/п</w:t>
            </w:r>
          </w:p>
        </w:tc>
        <w:tc>
          <w:tcPr>
            <w:vMerge w:val="restart"/>
            <w:tcBorders>
              <w:bottom w:color="000000" w:space="0" w:sz="6" w:val="single"/>
            </w:tcBorders>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w:t>
            </w:r>
          </w:p>
        </w:tc>
        <w:tc>
          <w:tcPr>
            <w:vMerge w:val="restart"/>
            <w:tcBorders>
              <w:bottom w:color="000000" w:space="0" w:sz="6" w:val="single"/>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6" w:right="58" w:firstLine="2.0000000000000018"/>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Расчетная температура воздуха в холодный период года, °С</w:t>
            </w:r>
          </w:p>
        </w:tc>
        <w:tc>
          <w:tcPr>
            <w:gridSpan w:val="2"/>
            <w:tcBorders>
              <w:bottom w:color="000000" w:space="0" w:sz="6" w:val="single"/>
            </w:tcBorders>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95" w:right="390" w:hanging="1.0000000000000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Кратность воздухообмена или количество удаляемого воздуха из помещения</w:t>
            </w:r>
          </w:p>
        </w:tc>
      </w:tr>
      <w:tr>
        <w:trPr>
          <w:cantSplit w:val="0"/>
          <w:trHeight w:val="537" w:hRule="atLeast"/>
          <w:tblHeader w:val="0"/>
        </w:trPr>
        <w:tc>
          <w:tcPr>
            <w:vMerge w:val="continue"/>
            <w:tcBorders>
              <w:bottom w:color="000000" w:space="0" w:sz="6" w:val="single"/>
            </w:tcBorders>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приток</w:t>
            </w:r>
          </w:p>
        </w:tc>
        <w:tc>
          <w:tcPr>
            <w:tcBorders>
              <w:top w:color="000000" w:space="0" w:sz="6" w:val="single"/>
              <w:bottom w:color="000000" w:space="0" w:sz="6" w:val="single"/>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11"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вытяжка</w:t>
            </w:r>
          </w:p>
        </w:tc>
      </w:tr>
      <w:tr>
        <w:trPr>
          <w:cantSplit w:val="0"/>
          <w:trHeight w:val="330" w:hRule="atLeast"/>
          <w:tblHeader w:val="0"/>
        </w:trPr>
        <w:tc>
          <w:tcPr>
            <w:tcBorders>
              <w:top w:color="000000" w:space="0" w:sz="6" w:val="single"/>
              <w:bottom w:color="000000" w:space="0" w:sz="4" w:val="single"/>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6" w:val="single"/>
              <w:bottom w:color="000000" w:space="0" w:sz="4"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6" w:val="single"/>
              <w:bottom w:color="000000" w:space="0" w:sz="4" w:val="single"/>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6" w:val="single"/>
              <w:bottom w:color="000000" w:space="0" w:sz="4" w:val="single"/>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6" w:val="single"/>
              <w:bottom w:color="000000" w:space="0" w:sz="4"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1160" w:hRule="atLeast"/>
          <w:tblHeader w:val="0"/>
        </w:trPr>
        <w:tc>
          <w:tcPr>
            <w:tcBorders>
              <w:top w:color="000000" w:space="0" w:sz="4" w:val="single"/>
              <w:bottom w:color="000000" w:space="0" w:sz="6"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bottom w:color="000000" w:space="0" w:sz="6" w:val="single"/>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6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комната (гостиная), спальня, жилая комната общежития</w:t>
            </w:r>
          </w:p>
        </w:tc>
        <w:tc>
          <w:tcPr>
            <w:tcBorders>
              <w:top w:color="000000" w:space="0" w:sz="4" w:val="single"/>
              <w:bottom w:color="000000" w:space="0" w:sz="6" w:val="single"/>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bottom w:color="000000" w:space="0" w:sz="6" w:val="single"/>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1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3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 на</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606" w:hRule="atLeast"/>
          <w:tblHeader w:val="0"/>
        </w:trPr>
        <w:tc>
          <w:tcPr>
            <w:tcBorders>
              <w:top w:color="000000" w:space="0" w:sz="6" w:val="single"/>
              <w:bottom w:color="000000" w:space="0" w:sz="0" w:val="nil"/>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6" w:val="single"/>
              <w:bottom w:color="000000" w:space="0" w:sz="0" w:val="nil"/>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2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 квартиры и (или) общежития</w:t>
            </w:r>
          </w:p>
        </w:tc>
        <w:tc>
          <w:tcPr>
            <w:tcBorders>
              <w:top w:color="000000" w:space="0" w:sz="6" w:val="single"/>
              <w:bottom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0" w:val="nil"/>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0" w:val="nil"/>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0" w:val="nil"/>
              <w:bottom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электроплитами</w:t>
            </w:r>
          </w:p>
        </w:tc>
        <w:tc>
          <w:tcPr>
            <w:tcBorders>
              <w:top w:color="000000" w:space="0" w:sz="0" w:val="nil"/>
              <w:bottom w:color="000000" w:space="0" w:sz="0" w:val="nil"/>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0" w:val="nil"/>
              <w:bottom w:color="000000" w:space="0" w:sz="0" w:val="nil"/>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0" w:val="nil"/>
              <w:bottom w:color="000000" w:space="0" w:sz="0" w:val="nil"/>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60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w:t>
            </w:r>
          </w:p>
        </w:tc>
      </w:tr>
      <w:tr>
        <w:trPr>
          <w:cantSplit w:val="0"/>
          <w:trHeight w:val="1712" w:hRule="atLeast"/>
          <w:tblHeader w:val="0"/>
        </w:trPr>
        <w:tc>
          <w:tcPr>
            <w:tcBorders>
              <w:top w:color="000000" w:space="0" w:sz="0" w:val="nil"/>
              <w:bottom w:color="000000" w:space="0" w:sz="6"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газовыми плитами</w:t>
            </w:r>
          </w:p>
        </w:tc>
        <w:tc>
          <w:tcPr>
            <w:tcBorders>
              <w:top w:color="000000" w:space="0" w:sz="0" w:val="nil"/>
              <w:bottom w:color="000000" w:space="0" w:sz="6" w:val="single"/>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0" w:val="nil"/>
              <w:bottom w:color="000000" w:space="0" w:sz="6" w:val="single"/>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0" w:val="nil"/>
              <w:bottom w:color="000000" w:space="0" w:sz="6" w:val="single"/>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6" w:right="529" w:hanging="0.999999999999996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менее 60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 при 2- конфорочных плитах; не менее 75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 при 3- конфорочных плитах, не менее 90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 при 4- конфорочных плитах</w:t>
            </w:r>
          </w:p>
        </w:tc>
      </w:tr>
      <w:tr>
        <w:trPr>
          <w:cantSplit w:val="0"/>
          <w:trHeight w:val="609" w:hRule="atLeast"/>
          <w:tblHeader w:val="0"/>
        </w:trPr>
        <w:tc>
          <w:tcPr>
            <w:tcBorders>
              <w:top w:color="000000" w:space="0" w:sz="6" w:val="single"/>
              <w:bottom w:color="000000" w:space="0" w:sz="6" w:val="single"/>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6" w:val="single"/>
              <w:bottom w:color="000000" w:space="0" w:sz="6" w:val="single"/>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Кухня-ниша</w:t>
            </w:r>
          </w:p>
        </w:tc>
        <w:tc>
          <w:tcPr>
            <w:tcBorders>
              <w:top w:color="000000" w:space="0" w:sz="6" w:val="single"/>
              <w:bottom w:color="000000" w:space="0" w:sz="6" w:val="single"/>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gridSpan w:val="2"/>
            <w:tcBorders>
              <w:top w:color="000000" w:space="0" w:sz="6" w:val="single"/>
              <w:bottom w:color="000000" w:space="0" w:sz="6" w:val="single"/>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770" w:right="192" w:hanging="155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Механическая приточно-вытяжная по расчету</w:t>
            </w:r>
          </w:p>
        </w:tc>
      </w:tr>
      <w:tr>
        <w:trPr>
          <w:cantSplit w:val="0"/>
          <w:trHeight w:val="333" w:hRule="atLeast"/>
          <w:tblHeader w:val="0"/>
        </w:trPr>
        <w:tc>
          <w:tcPr>
            <w:tcBorders>
              <w:top w:color="000000" w:space="0" w:sz="6" w:val="single"/>
              <w:bottom w:color="000000" w:space="0" w:sz="6" w:val="single"/>
            </w:tcBorders>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6" w:val="single"/>
              <w:bottom w:color="000000" w:space="0" w:sz="6" w:val="single"/>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Ванная комната</w:t>
            </w:r>
          </w:p>
        </w:tc>
        <w:tc>
          <w:tcPr>
            <w:tcBorders>
              <w:top w:color="000000" w:space="0" w:sz="6" w:val="single"/>
              <w:bottom w:color="000000" w:space="0" w:sz="6" w:val="single"/>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6" w:val="single"/>
              <w:bottom w:color="000000" w:space="0" w:sz="6" w:val="single"/>
            </w:tcBorders>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9"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w:t>
            </w:r>
          </w:p>
        </w:tc>
      </w:tr>
      <w:tr>
        <w:trPr>
          <w:cantSplit w:val="0"/>
          <w:trHeight w:val="330" w:hRule="atLeast"/>
          <w:tblHeader w:val="0"/>
        </w:trPr>
        <w:tc>
          <w:tcPr>
            <w:tcBorders>
              <w:top w:color="000000" w:space="0" w:sz="6" w:val="single"/>
              <w:bottom w:color="000000" w:space="0" w:sz="6" w:val="single"/>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6" w:val="single"/>
              <w:bottom w:color="000000" w:space="0" w:sz="6" w:val="single"/>
            </w:tcBorders>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Туалет</w:t>
            </w:r>
          </w:p>
        </w:tc>
        <w:tc>
          <w:tcPr>
            <w:tcBorders>
              <w:top w:color="000000" w:space="0" w:sz="6" w:val="single"/>
              <w:bottom w:color="000000" w:space="0" w:sz="6" w:val="single"/>
            </w:tcBorders>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6" w:val="single"/>
              <w:bottom w:color="000000" w:space="0" w:sz="6" w:val="single"/>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11"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w:t>
            </w:r>
          </w:p>
        </w:tc>
      </w:tr>
      <w:tr>
        <w:trPr>
          <w:cantSplit w:val="0"/>
          <w:trHeight w:val="333" w:hRule="atLeast"/>
          <w:tblHeader w:val="0"/>
        </w:trPr>
        <w:tc>
          <w:tcPr>
            <w:tcBorders>
              <w:top w:color="000000" w:space="0" w:sz="6" w:val="single"/>
              <w:bottom w:color="000000" w:space="0" w:sz="6" w:val="single"/>
            </w:tcBorders>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6" w:val="single"/>
              <w:bottom w:color="000000" w:space="0" w:sz="6" w:val="single"/>
            </w:tcBorders>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Совмещенный санузел</w:t>
            </w:r>
          </w:p>
        </w:tc>
        <w:tc>
          <w:tcPr>
            <w:tcBorders>
              <w:top w:color="000000" w:space="0" w:sz="6" w:val="single"/>
              <w:bottom w:color="000000" w:space="0" w:sz="6" w:val="single"/>
            </w:tcBorders>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6" w:val="single"/>
              <w:bottom w:color="000000" w:space="0" w:sz="6" w:val="single"/>
            </w:tcBorders>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11"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w:t>
            </w:r>
          </w:p>
        </w:tc>
      </w:tr>
      <w:tr>
        <w:trPr>
          <w:cantSplit w:val="0"/>
          <w:trHeight w:val="606" w:hRule="atLeast"/>
          <w:tblHeader w:val="0"/>
        </w:trPr>
        <w:tc>
          <w:tcPr>
            <w:tcBorders>
              <w:top w:color="000000" w:space="0" w:sz="6" w:val="single"/>
              <w:bottom w:color="000000" w:space="0" w:sz="6" w:val="single"/>
            </w:tcBorders>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6" w:val="single"/>
              <w:bottom w:color="000000" w:space="0" w:sz="6" w:val="single"/>
            </w:tcBorders>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10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Санузел общего пользования</w:t>
            </w:r>
          </w:p>
        </w:tc>
        <w:tc>
          <w:tcPr>
            <w:tcBorders>
              <w:top w:color="000000" w:space="0" w:sz="6" w:val="single"/>
              <w:bottom w:color="000000" w:space="0" w:sz="6" w:val="single"/>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6" w:val="single"/>
              <w:bottom w:color="000000" w:space="0" w:sz="6" w:val="single"/>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 на 1 унитаз</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 на 1 писсуар</w:t>
            </w:r>
          </w:p>
        </w:tc>
      </w:tr>
      <w:tr>
        <w:trPr>
          <w:cantSplit w:val="0"/>
          <w:trHeight w:val="333" w:hRule="atLeast"/>
          <w:tblHeader w:val="0"/>
        </w:trPr>
        <w:tc>
          <w:tcPr>
            <w:tcBorders>
              <w:top w:color="000000" w:space="0" w:sz="6" w:val="single"/>
              <w:bottom w:color="000000" w:space="0" w:sz="6" w:val="single"/>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6" w:val="single"/>
              <w:bottom w:color="000000" w:space="0" w:sz="6" w:val="single"/>
            </w:tcBorders>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Душевая</w:t>
            </w:r>
          </w:p>
        </w:tc>
        <w:tc>
          <w:tcPr>
            <w:tcBorders>
              <w:top w:color="000000" w:space="0" w:sz="6" w:val="single"/>
              <w:bottom w:color="000000" w:space="0" w:sz="6" w:val="single"/>
            </w:tcBorders>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6" w:val="single"/>
              <w:bottom w:color="000000" w:space="0" w:sz="6" w:val="single"/>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8"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5-кратн.</w:t>
            </w:r>
          </w:p>
        </w:tc>
      </w:tr>
      <w:tr>
        <w:trPr>
          <w:cantSplit w:val="0"/>
          <w:trHeight w:val="882" w:hRule="atLeast"/>
          <w:tblHeader w:val="0"/>
        </w:trPr>
        <w:tc>
          <w:tcPr>
            <w:tcBorders>
              <w:top w:color="000000" w:space="0" w:sz="6" w:val="single"/>
              <w:bottom w:color="000000" w:space="0" w:sz="6" w:val="single"/>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3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top w:color="000000" w:space="0" w:sz="6" w:val="single"/>
              <w:bottom w:color="000000" w:space="0" w:sz="6" w:val="single"/>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Гардеробная комната для чистки и глажения одежды</w:t>
            </w:r>
          </w:p>
        </w:tc>
        <w:tc>
          <w:tcPr>
            <w:tcBorders>
              <w:top w:color="000000" w:space="0" w:sz="6" w:val="single"/>
              <w:bottom w:color="000000" w:space="0" w:sz="6"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top w:color="000000" w:space="0" w:sz="6" w:val="single"/>
              <w:bottom w:color="000000" w:space="0" w:sz="6" w:val="single"/>
            </w:tcBorders>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1,5-кратн.</w:t>
            </w:r>
          </w:p>
        </w:tc>
      </w:tr>
      <w:tr>
        <w:trPr>
          <w:cantSplit w:val="0"/>
          <w:trHeight w:val="1161" w:hRule="atLeast"/>
          <w:tblHeader w:val="0"/>
        </w:trPr>
        <w:tc>
          <w:tcPr>
            <w:tcBorders>
              <w:top w:color="000000" w:space="0" w:sz="6" w:val="single"/>
              <w:bottom w:color="000000" w:space="0" w:sz="6" w:val="single"/>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4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Вестибюль, общий коридор, лестничная клетка в квартирном доме или общежитии</w:t>
            </w:r>
          </w:p>
        </w:tc>
        <w:tc>
          <w:tcPr>
            <w:tcBorders>
              <w:top w:color="000000" w:space="0" w:sz="6" w:val="single"/>
              <w:bottom w:color="000000" w:space="0" w:sz="6" w:val="single"/>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6" w:val="single"/>
              <w:bottom w:color="000000" w:space="0" w:sz="6" w:val="single"/>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33" w:hRule="atLeast"/>
          <w:tblHeader w:val="0"/>
        </w:trPr>
        <w:tc>
          <w:tcPr>
            <w:tcBorders>
              <w:top w:color="000000" w:space="0" w:sz="6" w:val="single"/>
              <w:bottom w:color="000000" w:space="0" w:sz="6" w:val="single"/>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6" w:val="single"/>
              <w:bottom w:color="000000" w:space="0" w:sz="6" w:val="single"/>
            </w:tcBorders>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Постирочная</w:t>
            </w:r>
          </w:p>
        </w:tc>
        <w:tc>
          <w:tcPr>
            <w:tcBorders>
              <w:top w:color="000000" w:space="0" w:sz="6" w:val="single"/>
              <w:bottom w:color="000000" w:space="0" w:sz="6" w:val="single"/>
            </w:tcBorders>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6" w:val="single"/>
              <w:bottom w:color="000000" w:space="0" w:sz="6" w:val="single"/>
            </w:tcBorders>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5-кратн.</w:t>
            </w:r>
          </w:p>
        </w:tc>
        <w:tc>
          <w:tcPr>
            <w:tcBorders>
              <w:top w:color="000000" w:space="0" w:sz="6" w:val="single"/>
              <w:bottom w:color="000000" w:space="0" w:sz="6" w:val="single"/>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08"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5-кратн.</w:t>
            </w:r>
          </w:p>
        </w:tc>
      </w:tr>
      <w:tr>
        <w:trPr>
          <w:cantSplit w:val="0"/>
          <w:trHeight w:val="301" w:hRule="atLeast"/>
          <w:tblHeader w:val="0"/>
        </w:trPr>
        <w:tc>
          <w:tcPr>
            <w:tcBorders>
              <w:top w:color="000000" w:space="0" w:sz="6" w:val="single"/>
              <w:bottom w:color="000000" w:space="0" w:sz="0" w:val="nil"/>
            </w:tcBorders>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0"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6" w:val="single"/>
              <w:bottom w:color="000000" w:space="0" w:sz="0" w:val="nil"/>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Гладильная, сушильная в</w:t>
            </w:r>
          </w:p>
        </w:tc>
        <w:tc>
          <w:tcPr>
            <w:tcBorders>
              <w:top w:color="000000" w:space="0" w:sz="6" w:val="single"/>
              <w:bottom w:color="000000" w:space="0" w:sz="0" w:val="nil"/>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6" w:val="single"/>
              <w:bottom w:color="000000" w:space="0" w:sz="0" w:val="nil"/>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w:t>
            </w:r>
          </w:p>
        </w:tc>
        <w:tc>
          <w:tcPr>
            <w:tcBorders>
              <w:top w:color="000000" w:space="0" w:sz="6" w:val="single"/>
              <w:bottom w:color="000000" w:space="0" w:sz="0" w:val="nil"/>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1" w:lineRule="auto"/>
              <w:ind w:left="1008"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3-кратн.</w:t>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общежитии</w:t>
            </w:r>
          </w:p>
        </w:tc>
        <w:tc>
          <w:tcPr>
            <w:tcBorders>
              <w:top w:color="000000" w:space="0" w:sz="0" w:val="nil"/>
              <w:bottom w:color="000000" w:space="0" w:sz="0" w:val="nil"/>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расчету,</w:t>
            </w:r>
          </w:p>
        </w:tc>
        <w:tc>
          <w:tcPr>
            <w:tcBorders>
              <w:top w:color="000000" w:space="0" w:sz="0" w:val="nil"/>
              <w:bottom w:color="000000" w:space="0" w:sz="0" w:val="nil"/>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4" w:hRule="atLeast"/>
          <w:tblHeader w:val="0"/>
        </w:trPr>
        <w:tc>
          <w:tcPr>
            <w:tcBorders>
              <w:top w:color="000000" w:space="0" w:sz="0" w:val="nil"/>
              <w:bottom w:color="000000" w:space="0" w:sz="0" w:val="nil"/>
            </w:tcBorders>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 не</w:t>
            </w:r>
          </w:p>
        </w:tc>
        <w:tc>
          <w:tcPr>
            <w:tcBorders>
              <w:top w:color="000000" w:space="0" w:sz="0" w:val="nil"/>
              <w:bottom w:color="000000" w:space="0" w:sz="0" w:val="nil"/>
            </w:tcBorders>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менее 3-</w:t>
            </w:r>
          </w:p>
        </w:tc>
        <w:tc>
          <w:tcPr>
            <w:tcBorders>
              <w:top w:color="000000" w:space="0" w:sz="0" w:val="nil"/>
              <w:bottom w:color="000000" w:space="0" w:sz="0" w:val="nil"/>
            </w:tcBorders>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7" w:hRule="atLeast"/>
          <w:tblHeader w:val="0"/>
        </w:trPr>
        <w:tc>
          <w:tcPr>
            <w:tcBorders>
              <w:top w:color="000000" w:space="0" w:sz="0" w:val="nil"/>
              <w:bottom w:color="000000" w:space="0" w:sz="6" w:val="single"/>
            </w:tcBorders>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кратн.</w:t>
            </w:r>
          </w:p>
        </w:tc>
        <w:tc>
          <w:tcPr>
            <w:tcBorders>
              <w:top w:color="000000" w:space="0" w:sz="0" w:val="nil"/>
              <w:bottom w:color="000000" w:space="0" w:sz="6" w:val="single"/>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0" w:hRule="atLeast"/>
          <w:tblHeader w:val="0"/>
        </w:trPr>
        <w:tc>
          <w:tcPr>
            <w:tcBorders>
              <w:top w:color="000000" w:space="0" w:sz="6" w:val="single"/>
              <w:bottom w:color="000000" w:space="0" w:sz="6" w:val="single"/>
            </w:tcBorders>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7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6" w:val="single"/>
              <w:bottom w:color="000000" w:space="0" w:sz="6" w:val="single"/>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4" w:right="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Кладовые в квартирах (одноквартирных домах), хозяйственные и бельевые в общежитиях</w:t>
            </w:r>
          </w:p>
        </w:tc>
        <w:tc>
          <w:tcPr>
            <w:tcBorders>
              <w:top w:color="000000" w:space="0" w:sz="6" w:val="single"/>
              <w:bottom w:color="000000" w:space="0" w:sz="6" w:val="single"/>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6" w:val="single"/>
              <w:bottom w:color="000000" w:space="0" w:sz="6" w:val="single"/>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1,5-кратн</w:t>
            </w:r>
          </w:p>
        </w:tc>
      </w:tr>
    </w:tbl>
    <w:p w:rsidR="00000000" w:rsidDel="00000000" w:rsidP="00000000" w:rsidRDefault="00000000" w:rsidRPr="00000000" w14:paraId="00000518">
      <w:pPr>
        <w:spacing w:after="0" w:lineRule="auto"/>
        <w:ind w:firstLine="0"/>
        <w:jc w:val="right"/>
        <w:rPr>
          <w:sz w:val="24"/>
          <w:szCs w:val="24"/>
        </w:rPr>
        <w:sectPr>
          <w:type w:val="nextPage"/>
          <w:pgSz w:h="16840" w:w="11900" w:orient="portrait"/>
          <w:pgMar w:bottom="960" w:top="1340" w:left="1000" w:right="580" w:header="360" w:footer="360"/>
        </w:sect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7"/>
        <w:gridCol w:w="2748"/>
        <w:gridCol w:w="1944"/>
        <w:gridCol w:w="1174"/>
        <w:gridCol w:w="3156"/>
        <w:tblGridChange w:id="0">
          <w:tblGrid>
            <w:gridCol w:w="617"/>
            <w:gridCol w:w="2748"/>
            <w:gridCol w:w="1944"/>
            <w:gridCol w:w="1174"/>
            <w:gridCol w:w="3156"/>
          </w:tblGrid>
        </w:tblGridChange>
      </w:tblGrid>
      <w:tr>
        <w:trPr>
          <w:cantSplit w:val="0"/>
          <w:trHeight w:val="609" w:hRule="atLeast"/>
          <w:tblHeader w:val="0"/>
        </w:trPr>
        <w:tc>
          <w:tcPr>
            <w:tcBorders>
              <w:left w:color="000000" w:space="0" w:sz="4" w:val="single"/>
              <w:right w:color="000000" w:space="0" w:sz="4" w:val="single"/>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left w:color="000000" w:space="0" w:sz="4" w:val="single"/>
              <w:right w:color="000000" w:space="0" w:sz="4" w:val="single"/>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3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Машинное помещение лифтов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left w:color="000000" w:space="0" w:sz="4" w:val="single"/>
              <w:right w:color="000000" w:space="0" w:sz="4" w:val="single"/>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36" w:hanging="0.999999999999996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расчету, но не менее 0,5- кратн.</w:t>
            </w:r>
          </w:p>
        </w:tc>
      </w:tr>
      <w:tr>
        <w:trPr>
          <w:cantSplit w:val="0"/>
          <w:trHeight w:val="609" w:hRule="atLeast"/>
          <w:tblHeader w:val="0"/>
        </w:trPr>
        <w:tc>
          <w:tcPr>
            <w:tcBorders>
              <w:left w:color="000000" w:space="0" w:sz="4" w:val="single"/>
              <w:right w:color="000000" w:space="0" w:sz="4" w:val="single"/>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left w:color="000000" w:space="0" w:sz="4" w:val="single"/>
              <w:right w:color="000000" w:space="0" w:sz="4" w:val="single"/>
            </w:tcBorders>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Мусоросборная камера</w:t>
            </w:r>
          </w:p>
        </w:tc>
        <w:tc>
          <w:tcPr>
            <w:tcBorders>
              <w:left w:color="000000" w:space="0" w:sz="4" w:val="single"/>
              <w:right w:color="000000" w:space="0" w:sz="4" w:val="single"/>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left w:color="000000" w:space="0" w:sz="4" w:val="single"/>
              <w:right w:color="000000" w:space="0" w:sz="4" w:val="single"/>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369"/>
                <w:tab w:val="left" w:pos="2533"/>
              </w:tabs>
              <w:spacing w:after="0" w:before="13" w:line="240" w:lineRule="auto"/>
              <w:ind w:left="56" w:right="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1-кратн</w:t>
              <w:tab/>
              <w:t xml:space="preserve">(через</w:t>
              <w:tab/>
              <w:t xml:space="preserve">ствол мусоропровода)</w:t>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left w:color="000000" w:space="0" w:sz="4" w:val="single"/>
              <w:right w:color="000000" w:space="0" w:sz="4" w:val="single"/>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Сауна</w:t>
            </w:r>
          </w:p>
        </w:tc>
        <w:tc>
          <w:tcPr>
            <w:tcBorders>
              <w:left w:color="000000" w:space="0" w:sz="4" w:val="single"/>
              <w:right w:color="000000" w:space="0" w:sz="4" w:val="single"/>
            </w:tcBorders>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left w:color="000000" w:space="0" w:sz="4" w:val="single"/>
              <w:right w:color="000000" w:space="0" w:sz="4" w:val="single"/>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08"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5-кратн.</w:t>
            </w:r>
          </w:p>
        </w:tc>
      </w:tr>
      <w:tr>
        <w:trPr>
          <w:cantSplit w:val="0"/>
          <w:trHeight w:val="333" w:hRule="atLeast"/>
          <w:tblHeader w:val="0"/>
        </w:trPr>
        <w:tc>
          <w:tcPr>
            <w:tcBorders>
              <w:left w:color="000000" w:space="0" w:sz="4" w:val="single"/>
              <w:right w:color="000000" w:space="0" w:sz="4" w:val="single"/>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tcBorders>
              <w:left w:color="000000" w:space="0" w:sz="4" w:val="single"/>
              <w:right w:color="000000" w:space="0" w:sz="4" w:val="single"/>
            </w:tcBorders>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Тренажерный зал</w:t>
            </w:r>
          </w:p>
        </w:tc>
        <w:tc>
          <w:tcPr>
            <w:tcBorders>
              <w:left w:color="000000" w:space="0" w:sz="4" w:val="single"/>
              <w:right w:color="000000" w:space="0" w:sz="4" w:val="single"/>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left w:color="000000" w:space="0" w:sz="4" w:val="single"/>
              <w:right w:color="000000" w:space="0" w:sz="4" w:val="single"/>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5" w:right="14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3-кратн.</w:t>
            </w:r>
          </w:p>
        </w:tc>
        <w:tc>
          <w:tcPr>
            <w:tcBorders>
              <w:left w:color="000000" w:space="0" w:sz="4" w:val="single"/>
              <w:right w:color="000000" w:space="0" w:sz="4" w:val="single"/>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08"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3-кратн.</w:t>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left w:color="000000" w:space="0" w:sz="4" w:val="single"/>
              <w:right w:color="000000" w:space="0" w:sz="4" w:val="single"/>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Бильярдная</w:t>
            </w:r>
          </w:p>
        </w:tc>
        <w:tc>
          <w:tcPr>
            <w:tcBorders>
              <w:left w:color="000000" w:space="0" w:sz="4" w:val="single"/>
              <w:right w:color="000000" w:space="0" w:sz="4" w:val="single"/>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tcBorders>
              <w:left w:color="000000" w:space="0" w:sz="4" w:val="single"/>
              <w:right w:color="000000" w:space="0" w:sz="4" w:val="single"/>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10"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0,5-кратн.</w:t>
            </w:r>
          </w:p>
        </w:tc>
      </w:tr>
      <w:tr>
        <w:trPr>
          <w:cantSplit w:val="0"/>
          <w:trHeight w:val="333" w:hRule="atLeast"/>
          <w:tblHeader w:val="0"/>
        </w:trPr>
        <w:tc>
          <w:tcPr>
            <w:tcBorders>
              <w:left w:color="000000" w:space="0" w:sz="4" w:val="single"/>
              <w:right w:color="000000" w:space="0" w:sz="4" w:val="single"/>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tcBorders>
              <w:left w:color="000000" w:space="0" w:sz="4" w:val="single"/>
              <w:right w:color="000000" w:space="0" w:sz="4" w:val="single"/>
            </w:tcBorders>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Библиотека, кабинет</w:t>
            </w:r>
          </w:p>
        </w:tc>
        <w:tc>
          <w:tcPr>
            <w:tcBorders>
              <w:left w:color="000000" w:space="0" w:sz="4" w:val="single"/>
              <w:right w:color="000000" w:space="0" w:sz="4" w:val="single"/>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left w:color="000000" w:space="0" w:sz="4" w:val="single"/>
              <w:right w:color="000000" w:space="0" w:sz="4" w:val="single"/>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11"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0,5-кратн.</w:t>
            </w:r>
          </w:p>
        </w:tc>
      </w:tr>
      <w:tr>
        <w:trPr>
          <w:cantSplit w:val="0"/>
          <w:trHeight w:val="606" w:hRule="atLeast"/>
          <w:tblHeader w:val="0"/>
        </w:trPr>
        <w:tc>
          <w:tcPr>
            <w:tcBorders>
              <w:left w:color="000000" w:space="0" w:sz="4" w:val="single"/>
              <w:right w:color="000000" w:space="0" w:sz="4" w:val="single"/>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left w:color="000000" w:space="0" w:sz="4" w:val="single"/>
              <w:right w:color="000000" w:space="0" w:sz="4" w:val="single"/>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3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Гараж и стоянка для легковых автомобилей</w:t>
            </w:r>
          </w:p>
        </w:tc>
        <w:tc>
          <w:tcPr>
            <w:tcBorders>
              <w:left w:color="000000" w:space="0" w:sz="4" w:val="single"/>
              <w:right w:color="000000" w:space="0" w:sz="4" w:val="single"/>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left w:color="000000" w:space="0" w:sz="4" w:val="single"/>
              <w:right w:color="000000" w:space="0" w:sz="4" w:val="single"/>
            </w:tcBorders>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13" w:right="10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расчету</w:t>
            </w:r>
          </w:p>
        </w:tc>
      </w:tr>
      <w:tr>
        <w:trPr>
          <w:cantSplit w:val="0"/>
          <w:trHeight w:val="609" w:hRule="atLeast"/>
          <w:tblHeader w:val="0"/>
        </w:trPr>
        <w:tc>
          <w:tcPr>
            <w:tcBorders>
              <w:left w:color="000000" w:space="0" w:sz="4" w:val="single"/>
              <w:right w:color="000000" w:space="0" w:sz="4" w:val="single"/>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6" w:right="1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tcBorders>
              <w:left w:color="000000" w:space="0" w:sz="4" w:val="single"/>
              <w:right w:color="000000" w:space="0" w:sz="4" w:val="single"/>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Бассейн</w:t>
            </w:r>
          </w:p>
        </w:tc>
        <w:tc>
          <w:tcPr>
            <w:tcBorders>
              <w:left w:color="000000" w:space="0" w:sz="4" w:val="single"/>
              <w:right w:color="000000" w:space="0" w:sz="4" w:val="single"/>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gridSpan w:val="2"/>
            <w:tcBorders>
              <w:left w:color="000000" w:space="0" w:sz="4" w:val="single"/>
              <w:right w:color="000000" w:space="0" w:sz="4" w:val="single"/>
            </w:tcBorders>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770" w:right="192" w:hanging="155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Механическая приточно-вытяжная по расчету</w:t>
            </w:r>
          </w:p>
        </w:tc>
      </w:tr>
      <w:tr>
        <w:trPr>
          <w:cantSplit w:val="0"/>
          <w:trHeight w:val="1713" w:hRule="atLeast"/>
          <w:tblHeader w:val="0"/>
        </w:trPr>
        <w:tc>
          <w:tcPr>
            <w:gridSpan w:val="5"/>
            <w:tcBorders>
              <w:left w:color="000000" w:space="0" w:sz="4" w:val="single"/>
              <w:bottom w:color="000000" w:space="0" w:sz="4" w:val="single"/>
              <w:right w:color="000000" w:space="0" w:sz="4" w:val="single"/>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 р и м е ч а н и я</w:t>
            </w:r>
          </w:p>
          <w:p w:rsidR="00000000" w:rsidDel="00000000" w:rsidP="00000000" w:rsidRDefault="00000000" w:rsidRPr="00000000" w14:paraId="0000054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991"/>
              </w:tabs>
              <w:spacing w:after="0" w:before="0" w:line="240" w:lineRule="auto"/>
              <w:ind w:left="57" w:right="43"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Температура воздуха в машинном помещении лифтов в теплый период года не должна превышать 40 °С.</w:t>
            </w:r>
          </w:p>
          <w:p w:rsidR="00000000" w:rsidDel="00000000" w:rsidP="00000000" w:rsidRDefault="00000000" w:rsidRPr="00000000" w14:paraId="0000054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960"/>
              </w:tabs>
              <w:spacing w:after="0" w:before="1" w:line="240" w:lineRule="auto"/>
              <w:ind w:left="57" w:right="45"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угловых помещениях квартир и общежитий квартирного типа расчетную темпе- ратуру воздуха следует принимать на 2 °С выше указанной в таблице (но не выше 22°С).</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4B">
      <w:pPr>
        <w:spacing w:before="90" w:lineRule="auto"/>
        <w:ind w:left="4579" w:right="4141" w:firstLine="1.0000000000002274"/>
        <w:jc w:val="center"/>
        <w:rPr>
          <w:b w:val="1"/>
          <w:sz w:val="24"/>
          <w:szCs w:val="24"/>
        </w:rPr>
      </w:pPr>
      <w:r w:rsidDel="00000000" w:rsidR="00000000" w:rsidRPr="00000000">
        <w:rPr>
          <w:b w:val="1"/>
          <w:sz w:val="24"/>
          <w:szCs w:val="24"/>
          <w:rtl w:val="0"/>
        </w:rPr>
        <w:t xml:space="preserve">Приложение 4 (обязательное)</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D">
      <w:pPr>
        <w:spacing w:before="0" w:lineRule="auto"/>
        <w:ind w:left="1508" w:right="1067" w:firstLine="0"/>
        <w:jc w:val="center"/>
        <w:rPr>
          <w:b w:val="1"/>
          <w:sz w:val="24"/>
          <w:szCs w:val="24"/>
        </w:rPr>
      </w:pPr>
      <w:r w:rsidDel="00000000" w:rsidR="00000000" w:rsidRPr="00000000">
        <w:rPr>
          <w:b w:val="1"/>
          <w:sz w:val="24"/>
          <w:szCs w:val="24"/>
          <w:rtl w:val="0"/>
        </w:rPr>
        <w:t xml:space="preserve">Номенклатура учреждений и предприятий общественного назначения, встроенных (встроенно-пристроенных) в жилые здания</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tbl>
      <w:tblPr>
        <w:tblStyle w:val="Table12"/>
        <w:tblW w:w="9639.999999999998"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1416"/>
        <w:gridCol w:w="1522"/>
        <w:gridCol w:w="905"/>
        <w:gridCol w:w="473"/>
        <w:gridCol w:w="903"/>
        <w:gridCol w:w="1911"/>
        <w:tblGridChange w:id="0">
          <w:tblGrid>
            <w:gridCol w:w="2510"/>
            <w:gridCol w:w="1416"/>
            <w:gridCol w:w="1522"/>
            <w:gridCol w:w="905"/>
            <w:gridCol w:w="473"/>
            <w:gridCol w:w="903"/>
            <w:gridCol w:w="1911"/>
          </w:tblGrid>
        </w:tblGridChange>
      </w:tblGrid>
      <w:tr>
        <w:trPr>
          <w:cantSplit w:val="0"/>
          <w:trHeight w:val="606" w:hRule="atLeast"/>
          <w:tblHeader w:val="0"/>
        </w:trPr>
        <w:tc>
          <w:tcPr>
            <w:vMerge w:val="restart"/>
            <w:tcBorders>
              <w:bottom w:color="000000" w:space="0" w:sz="6" w:val="single"/>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640" w:right="476" w:hanging="1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Наименование учреждения</w:t>
            </w:r>
          </w:p>
        </w:tc>
        <w:tc>
          <w:tcPr>
            <w:vMerge w:val="restart"/>
            <w:tcBorders>
              <w:bottom w:color="000000" w:space="0" w:sz="6"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Един. изм.</w:t>
            </w:r>
          </w:p>
        </w:tc>
        <w:tc>
          <w:tcPr>
            <w:gridSpan w:val="2"/>
            <w:tcBorders>
              <w:bottom w:color="000000" w:space="0" w:sz="6" w:val="single"/>
            </w:tcBorders>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80" w:right="457" w:firstLine="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Встроенно- пристроенные</w:t>
            </w:r>
          </w:p>
        </w:tc>
        <w:tc>
          <w:tcPr>
            <w:gridSpan w:val="2"/>
            <w:tcBorders>
              <w:bottom w:color="000000" w:space="0" w:sz="6" w:val="single"/>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Встроенные</w:t>
            </w:r>
          </w:p>
        </w:tc>
        <w:tc>
          <w:tcPr>
            <w:vMerge w:val="restart"/>
            <w:tcBorders>
              <w:bottom w:color="000000" w:space="0" w:sz="6" w:val="single"/>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Примечание</w:t>
            </w:r>
          </w:p>
        </w:tc>
      </w:tr>
      <w:tr>
        <w:trPr>
          <w:cantSplit w:val="0"/>
          <w:trHeight w:val="609" w:hRule="atLeast"/>
          <w:tblHeader w:val="0"/>
        </w:trPr>
        <w:tc>
          <w:tcPr>
            <w:vMerge w:val="continue"/>
            <w:tcBorders>
              <w:bottom w:color="000000" w:space="0" w:sz="6"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6" w:val="single"/>
              <w:bottom w:color="000000" w:space="0" w:sz="6" w:val="single"/>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нижние этажи</w:t>
            </w:r>
          </w:p>
        </w:tc>
        <w:tc>
          <w:tcPr>
            <w:gridSpan w:val="2"/>
            <w:tcBorders>
              <w:top w:color="000000" w:space="0" w:sz="6" w:val="single"/>
              <w:bottom w:color="000000" w:space="0" w:sz="6" w:val="single"/>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81" w:right="247" w:hanging="11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Нижние этажи</w:t>
            </w:r>
          </w:p>
        </w:tc>
        <w:tc>
          <w:tcPr>
            <w:vMerge w:val="continue"/>
            <w:tcBorders>
              <w:bottom w:color="000000" w:space="0" w:sz="6" w:val="single"/>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vMerge w:val="continue"/>
            <w:tcBorders>
              <w:bottom w:color="000000" w:space="0" w:sz="6" w:val="single"/>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158" w:lineRule="auto"/>
              <w:ind w:left="34" w:right="2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ый</w:t>
            </w:r>
          </w:p>
        </w:tc>
        <w:tc>
          <w:tcPr>
            <w:tcBorders>
              <w:top w:color="000000" w:space="0" w:sz="6" w:val="single"/>
              <w:bottom w:color="000000" w:space="0" w:sz="6" w:val="single"/>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158" w:lineRule="auto"/>
              <w:ind w:left="288" w:right="28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ой</w:t>
            </w:r>
          </w:p>
        </w:tc>
        <w:tc>
          <w:tcPr>
            <w:tcBorders>
              <w:top w:color="000000" w:space="0" w:sz="6" w:val="single"/>
              <w:bottom w:color="000000" w:space="0" w:sz="6" w:val="single"/>
            </w:tcBorders>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158" w:lineRule="auto"/>
              <w:ind w:left="31" w:right="28"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ый</w:t>
            </w:r>
          </w:p>
        </w:tc>
        <w:tc>
          <w:tcPr>
            <w:tcBorders>
              <w:top w:color="000000" w:space="0" w:sz="6" w:val="single"/>
              <w:bottom w:color="000000" w:space="0" w:sz="6" w:val="single"/>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158" w:lineRule="auto"/>
              <w:ind w:left="288" w:right="278"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ой</w:t>
            </w:r>
          </w:p>
        </w:tc>
        <w:tc>
          <w:tcPr>
            <w:vMerge w:val="continue"/>
            <w:tcBorders>
              <w:bottom w:color="000000" w:space="0" w:sz="6" w:val="single"/>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4" w:val="single"/>
            </w:tcBorders>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6" w:val="single"/>
              <w:bottom w:color="000000" w:space="0" w:sz="4" w:val="single"/>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6" w:val="single"/>
              <w:bottom w:color="000000" w:space="0" w:sz="4" w:val="single"/>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6" w:val="single"/>
              <w:bottom w:color="000000" w:space="0" w:sz="4" w:val="single"/>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6" w:val="single"/>
              <w:bottom w:color="000000" w:space="0" w:sz="4"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6" w:val="single"/>
              <w:bottom w:color="000000" w:space="0" w:sz="4" w:val="single"/>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6" w:val="single"/>
              <w:bottom w:color="000000" w:space="0" w:sz="4" w:val="single"/>
            </w:tcBorders>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61"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rPr>
          <w:cantSplit w:val="0"/>
          <w:trHeight w:val="332" w:hRule="atLeast"/>
          <w:tblHeader w:val="0"/>
        </w:trPr>
        <w:tc>
          <w:tcPr>
            <w:gridSpan w:val="7"/>
            <w:tcBorders>
              <w:top w:color="000000" w:space="0" w:sz="4" w:val="single"/>
              <w:bottom w:color="000000" w:space="0" w:sz="6" w:val="single"/>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56" w:lineRule="auto"/>
              <w:ind w:left="1658" w:right="16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Дошкольные учреждения</w:t>
            </w:r>
          </w:p>
        </w:tc>
      </w:tr>
      <w:tr>
        <w:trPr>
          <w:cantSplit w:val="0"/>
          <w:trHeight w:val="2262" w:hRule="atLeast"/>
          <w:tblHeader w:val="0"/>
        </w:trPr>
        <w:tc>
          <w:tcPr>
            <w:tcBorders>
              <w:top w:color="000000" w:space="0" w:sz="6" w:val="single"/>
              <w:bottom w:color="000000" w:space="0" w:sz="6" w:val="single"/>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Типы дошкольных образовательных учреждений</w:t>
            </w:r>
          </w:p>
        </w:tc>
        <w:tc>
          <w:tcPr>
            <w:tcBorders>
              <w:top w:color="000000" w:space="0" w:sz="6" w:val="single"/>
              <w:bottom w:color="000000" w:space="0" w:sz="6" w:val="single"/>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3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Группы</w:t>
            </w:r>
          </w:p>
        </w:tc>
        <w:tc>
          <w:tcPr>
            <w:gridSpan w:val="4"/>
            <w:tcBorders>
              <w:top w:color="000000" w:space="0" w:sz="6" w:val="single"/>
              <w:bottom w:color="000000" w:space="0" w:sz="6" w:val="single"/>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4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требованиями СНиП РК 3.02-24-2004</w:t>
            </w:r>
          </w:p>
        </w:tc>
        <w:tc>
          <w:tcPr>
            <w:tcBorders>
              <w:top w:color="000000" w:space="0" w:sz="6" w:val="single"/>
              <w:bottom w:color="000000" w:space="0" w:sz="6" w:val="single"/>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56" w:right="4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наличии автостоянок, помещения должны отделяться от автостоянок техническим этажом</w:t>
            </w:r>
          </w:p>
        </w:tc>
      </w:tr>
      <w:tr>
        <w:trPr>
          <w:cantSplit w:val="0"/>
          <w:trHeight w:val="609" w:hRule="atLeast"/>
          <w:tblHeader w:val="0"/>
        </w:trPr>
        <w:tc>
          <w:tcPr>
            <w:gridSpan w:val="7"/>
            <w:tcBorders>
              <w:top w:color="000000" w:space="0" w:sz="6" w:val="single"/>
              <w:bottom w:color="000000" w:space="0" w:sz="6" w:val="single"/>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4" w:lineRule="auto"/>
              <w:ind w:left="1658" w:right="165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Учреждение здравоохранения и социального обеспечения</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8" w:right="164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3.02-02-2001)</w:t>
            </w:r>
          </w:p>
        </w:tc>
      </w:tr>
      <w:tr>
        <w:trPr>
          <w:cantSplit w:val="0"/>
          <w:trHeight w:val="1712" w:hRule="atLeast"/>
          <w:tblHeader w:val="0"/>
        </w:trPr>
        <w:tc>
          <w:tcPr>
            <w:tcBorders>
              <w:top w:color="000000" w:space="0" w:sz="6" w:val="single"/>
              <w:bottom w:color="000000" w:space="0" w:sz="6" w:val="single"/>
            </w:tcBorders>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38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Поликлиника, посещений в смену: 50; 100, 200</w:t>
            </w:r>
          </w:p>
        </w:tc>
        <w:tc>
          <w:tcPr>
            <w:tcBorders>
              <w:top w:color="000000" w:space="0" w:sz="6" w:val="single"/>
              <w:bottom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91" w:firstLine="266.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площадь,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gridSpan w:val="2"/>
            <w:tcBorders>
              <w:top w:color="000000" w:space="0" w:sz="6" w:val="single"/>
              <w:bottom w:color="000000" w:space="0" w:sz="6" w:val="single"/>
            </w:tcBorders>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7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1000</w:t>
            </w:r>
          </w:p>
        </w:tc>
        <w:tc>
          <w:tcPr>
            <w:gridSpan w:val="2"/>
            <w:tcBorders>
              <w:top w:color="000000" w:space="0" w:sz="6" w:val="single"/>
              <w:bottom w:color="000000" w:space="0" w:sz="6" w:val="single"/>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до1000</w:t>
            </w:r>
          </w:p>
        </w:tc>
        <w:tc>
          <w:tcPr>
            <w:tcBorders>
              <w:top w:color="000000" w:space="0" w:sz="6" w:val="single"/>
              <w:bottom w:color="000000" w:space="0" w:sz="6" w:val="single"/>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3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w:t>
            </w:r>
          </w:p>
        </w:tc>
      </w:tr>
    </w:tb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 w:right="17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00" w:orient="portrait"/>
          <w:pgMar w:bottom="280" w:top="11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собные, вспомогательные и бытовые поме-</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9639.999999999998"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1522"/>
        <w:gridCol w:w="905"/>
        <w:gridCol w:w="473"/>
        <w:gridCol w:w="903"/>
        <w:gridCol w:w="1911"/>
        <w:tblGridChange w:id="0">
          <w:tblGrid>
            <w:gridCol w:w="2510"/>
            <w:gridCol w:w="1416"/>
            <w:gridCol w:w="1522"/>
            <w:gridCol w:w="905"/>
            <w:gridCol w:w="473"/>
            <w:gridCol w:w="903"/>
            <w:gridCol w:w="1911"/>
          </w:tblGrid>
        </w:tblGridChange>
      </w:tblGrid>
      <w:tr>
        <w:trPr>
          <w:cantSplit w:val="0"/>
          <w:trHeight w:val="3093" w:hRule="atLeast"/>
          <w:tblHeader w:val="0"/>
        </w:trPr>
        <w:tc>
          <w:tcPr>
            <w:tcBorders>
              <w:left w:color="000000" w:space="0" w:sz="4" w:val="single"/>
              <w:right w:color="000000" w:space="0" w:sz="4" w:val="single"/>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left w:color="000000" w:space="0" w:sz="4" w:val="single"/>
              <w:bottom w:color="000000" w:space="0" w:sz="0" w:val="nil"/>
              <w:right w:color="000000" w:space="0" w:sz="4" w:val="single"/>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щения, без автостоянок для машин неот- ложной медицинской помощи и без рентгеновской и излучающей радиации аппаратуры и кабинетов</w:t>
            </w:r>
          </w:p>
        </w:tc>
      </w:tr>
      <w:tr>
        <w:trPr>
          <w:cantSplit w:val="0"/>
          <w:trHeight w:val="1160" w:hRule="atLeast"/>
          <w:tblHeader w:val="0"/>
        </w:trPr>
        <w:tc>
          <w:tcPr>
            <w:tcBorders>
              <w:left w:color="000000" w:space="0" w:sz="4" w:val="single"/>
              <w:right w:color="000000" w:space="0" w:sz="4" w:val="single"/>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Микрополиклиника с семейным центром здоровья, посещений в смену до 100</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 (допускается)</w:t>
            </w:r>
          </w:p>
        </w:tc>
        <w:tc>
          <w:tcPr>
            <w:gridSpan w:val="2"/>
            <w:tcBorders>
              <w:left w:color="000000" w:space="0" w:sz="4" w:val="single"/>
              <w:right w:color="000000" w:space="0" w:sz="4" w:val="single"/>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w:t>
            </w:r>
          </w:p>
        </w:tc>
        <w:tc>
          <w:tcPr>
            <w:tcBorders>
              <w:left w:color="000000" w:space="0" w:sz="4" w:val="single"/>
              <w:right w:color="000000" w:space="0" w:sz="4" w:val="single"/>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64"/>
                <w:tab w:val="left" w:pos="892"/>
              </w:tabs>
              <w:spacing w:after="0" w:before="0" w:line="240" w:lineRule="auto"/>
              <w:ind w:left="0" w:right="24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tc>
      </w:tr>
      <w:tr>
        <w:trPr>
          <w:cantSplit w:val="0"/>
          <w:trHeight w:val="606" w:hRule="atLeast"/>
          <w:tblHeader w:val="0"/>
        </w:trPr>
        <w:tc>
          <w:tcPr>
            <w:tcBorders>
              <w:left w:color="000000" w:space="0" w:sz="4" w:val="single"/>
              <w:right w:color="000000" w:space="0" w:sz="4" w:val="single"/>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Кабинет массажа на двух врачей</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464"/>
              </w:tabs>
              <w:spacing w:after="0" w:before="13"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w:t>
              <w:tab/>
              <w:t xml:space="preserve">180</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w:t>
            </w:r>
          </w:p>
        </w:tc>
        <w:tc>
          <w:tcPr>
            <w:tcBorders>
              <w:left w:color="000000" w:space="0" w:sz="4" w:val="single"/>
              <w:right w:color="000000" w:space="0" w:sz="4"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29" w:firstLine="57.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180</w:t>
            </w:r>
          </w:p>
        </w:tc>
        <w:tc>
          <w:tcPr>
            <w:tcBorders>
              <w:left w:color="000000" w:space="0" w:sz="4" w:val="single"/>
              <w:right w:color="000000" w:space="0" w:sz="4"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64"/>
                <w:tab w:val="left" w:pos="892"/>
              </w:tabs>
              <w:spacing w:after="0" w:before="150" w:line="240" w:lineRule="auto"/>
              <w:ind w:left="0" w:right="24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tc>
      </w:tr>
      <w:tr>
        <w:trPr>
          <w:cantSplit w:val="0"/>
          <w:trHeight w:val="1161"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Стоматологическая поликлиника, посещений в смену для взрослых: 150</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детей: 50</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200</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800</w:t>
            </w:r>
          </w:p>
        </w:tc>
        <w:tc>
          <w:tcPr>
            <w:tcBorders>
              <w:left w:color="000000" w:space="0" w:sz="4" w:val="single"/>
              <w:right w:color="000000" w:space="0" w:sz="4" w:val="single"/>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29" w:firstLine="57.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800</w:t>
            </w:r>
          </w:p>
        </w:tc>
        <w:tc>
          <w:tcPr>
            <w:tcBorders>
              <w:left w:color="000000" w:space="0" w:sz="4" w:val="single"/>
              <w:right w:color="000000" w:space="0" w:sz="4"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Borders>
              <w:left w:color="000000" w:space="0" w:sz="4" w:val="single"/>
              <w:right w:color="000000" w:space="0" w:sz="4"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 собные помещения, без рентгеновской и излучающей радиации ап- паратуры и кабинетов</w:t>
            </w:r>
          </w:p>
        </w:tc>
      </w:tr>
      <w:tr>
        <w:trPr>
          <w:cantSplit w:val="0"/>
          <w:trHeight w:val="606"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140</w:t>
            </w:r>
          </w:p>
        </w:tc>
        <w:tc>
          <w:tcPr>
            <w:tcBorders>
              <w:left w:color="000000" w:space="0" w:sz="4" w:val="single"/>
              <w:right w:color="000000" w:space="0" w:sz="4" w:val="single"/>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29" w:firstLine="57.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140</w:t>
            </w:r>
          </w:p>
        </w:tc>
        <w:tc>
          <w:tcPr>
            <w:tcBorders>
              <w:left w:color="000000" w:space="0" w:sz="4" w:val="single"/>
              <w:right w:color="000000" w:space="0" w:sz="4" w:val="single"/>
            </w:tcBorders>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left w:color="000000" w:space="0" w:sz="4" w:val="single"/>
              <w:right w:color="000000" w:space="0" w:sz="4" w:val="single"/>
            </w:tcBorders>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19"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290</w:t>
            </w:r>
          </w:p>
        </w:tc>
        <w:tc>
          <w:tcPr>
            <w:tcBorders>
              <w:left w:color="000000" w:space="0" w:sz="4" w:val="single"/>
              <w:right w:color="000000" w:space="0" w:sz="4" w:val="single"/>
            </w:tcBorders>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54" w:right="29" w:firstLine="57.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290</w:t>
            </w:r>
          </w:p>
        </w:tc>
        <w:tc>
          <w:tcPr>
            <w:tcBorders>
              <w:left w:color="000000" w:space="0" w:sz="4" w:val="single"/>
              <w:right w:color="000000" w:space="0" w:sz="4" w:val="single"/>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left w:color="000000" w:space="0" w:sz="4" w:val="single"/>
              <w:right w:color="000000" w:space="0" w:sz="4" w:val="single"/>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10" w:hRule="atLeast"/>
          <w:tblHeader w:val="0"/>
        </w:trPr>
        <w:tc>
          <w:tcPr>
            <w:tcBorders>
              <w:left w:color="000000" w:space="0" w:sz="4" w:val="single"/>
              <w:right w:color="000000" w:space="0" w:sz="4" w:val="single"/>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38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Женская консультация, посещений в смену: 70;100</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7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gridSpan w:val="2"/>
            <w:tcBorders>
              <w:left w:color="000000" w:space="0" w:sz="4" w:val="single"/>
              <w:right w:color="000000" w:space="0" w:sz="4" w:val="single"/>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tcBorders>
              <w:left w:color="000000" w:space="0" w:sz="4" w:val="single"/>
              <w:right w:color="000000" w:space="0" w:sz="4" w:val="single"/>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3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tc>
      </w:tr>
      <w:tr>
        <w:trPr>
          <w:cantSplit w:val="0"/>
          <w:trHeight w:val="678"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02" w:lineRule="auto"/>
              <w:ind w:left="57" w:right="8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Аптека: VIII,VII группы VI, V группы</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III, II, I группы</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255 (допускается)</w:t>
            </w:r>
          </w:p>
        </w:tc>
        <w:tc>
          <w:tcPr>
            <w:gridSpan w:val="2"/>
            <w:tcBorders>
              <w:left w:color="000000" w:space="0" w:sz="4" w:val="single"/>
              <w:right w:color="000000" w:space="0" w:sz="4" w:val="single"/>
            </w:tcBorders>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255</w:t>
            </w:r>
          </w:p>
        </w:tc>
        <w:tc>
          <w:tcPr>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подвальном этаже подсобные помещения</w:t>
            </w:r>
          </w:p>
        </w:tc>
      </w:tr>
      <w:tr>
        <w:trPr>
          <w:cantSplit w:val="0"/>
          <w:trHeight w:val="333"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797" w:right="7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gridSpan w:val="2"/>
            <w:tcBorders>
              <w:left w:color="000000" w:space="0" w:sz="4" w:val="single"/>
              <w:right w:color="000000" w:space="0" w:sz="4" w:val="single"/>
            </w:tcBorders>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798" w:right="7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1500</w:t>
            </w:r>
          </w:p>
        </w:tc>
        <w:tc>
          <w:tcPr>
            <w:gridSpan w:val="2"/>
            <w:tcBorders>
              <w:left w:color="000000" w:space="0" w:sz="4" w:val="single"/>
              <w:right w:color="000000" w:space="0" w:sz="4" w:val="single"/>
            </w:tcBorders>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1500</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1" w:hRule="atLeast"/>
          <w:tblHeader w:val="0"/>
        </w:trPr>
        <w:tc>
          <w:tcPr>
            <w:tcBorders>
              <w:left w:color="000000" w:space="0" w:sz="4" w:val="single"/>
              <w:right w:color="000000" w:space="0" w:sz="4" w:val="single"/>
            </w:tcBorders>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Аптечный киоск</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2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2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w:t>
            </w:r>
          </w:p>
        </w:tc>
        <w:tc>
          <w:tcPr>
            <w:tcBorders>
              <w:left w:color="000000" w:space="0" w:sz="4" w:val="single"/>
              <w:right w:color="000000" w:space="0" w:sz="4" w:val="single"/>
            </w:tcBorders>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89" w:hanging="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w:t>
            </w:r>
          </w:p>
        </w:tc>
        <w:tc>
          <w:tcPr>
            <w:tcBorders>
              <w:left w:color="000000" w:space="0" w:sz="4" w:val="single"/>
              <w:right w:color="000000" w:space="0" w:sz="4" w:val="single"/>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Допускается в цокольном и вспомогательных этажах</w:t>
            </w:r>
          </w:p>
        </w:tc>
      </w:tr>
      <w:tr>
        <w:trPr>
          <w:cantSplit w:val="0"/>
          <w:trHeight w:val="1434" w:hRule="atLeast"/>
          <w:tblHeader w:val="0"/>
        </w:trPr>
        <w:tc>
          <w:tcPr>
            <w:tcBorders>
              <w:left w:color="000000" w:space="0" w:sz="4" w:val="single"/>
              <w:right w:color="000000" w:space="0" w:sz="4" w:val="single"/>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Оздоровительный центр</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79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gridSpan w:val="2"/>
            <w:tcBorders>
              <w:left w:color="000000" w:space="0" w:sz="4" w:val="single"/>
              <w:right w:color="000000" w:space="0" w:sz="4" w:val="single"/>
            </w:tcBorders>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tcBorders>
              <w:left w:color="000000" w:space="0" w:sz="4" w:val="single"/>
              <w:right w:color="000000" w:space="0" w:sz="4" w:val="single"/>
            </w:tcBorders>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6" w:right="3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tc>
      </w:tr>
      <w:tr>
        <w:trPr>
          <w:cantSplit w:val="0"/>
          <w:trHeight w:val="884" w:hRule="atLeast"/>
          <w:tblHeader w:val="0"/>
        </w:trPr>
        <w:tc>
          <w:tcPr>
            <w:tcBorders>
              <w:left w:color="000000" w:space="0" w:sz="4" w:val="single"/>
              <w:right w:color="000000" w:space="0" w:sz="4" w:val="single"/>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4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Раздаточный центр молочной кухни</w:t>
            </w:r>
          </w:p>
        </w:tc>
        <w:tc>
          <w:tcPr>
            <w:vMerge w:val="continue"/>
            <w:tcBorders>
              <w:left w:color="000000" w:space="0" w:sz="4" w:val="single"/>
              <w:bottom w:color="000000" w:space="0" w:sz="0" w:val="nil"/>
              <w:right w:color="000000" w:space="0" w:sz="4" w:val="single"/>
            </w:tcBorders>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29" w:firstLine="57.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3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w:t>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26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280" w:top="1140" w:left="1000" w:right="58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этажах</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1286"/>
        <w:gridCol w:w="235"/>
        <w:gridCol w:w="905"/>
        <w:gridCol w:w="473"/>
        <w:gridCol w:w="903"/>
        <w:gridCol w:w="1911"/>
        <w:tblGridChange w:id="0">
          <w:tblGrid>
            <w:gridCol w:w="2510"/>
            <w:gridCol w:w="1416"/>
            <w:gridCol w:w="1286"/>
            <w:gridCol w:w="235"/>
            <w:gridCol w:w="905"/>
            <w:gridCol w:w="473"/>
            <w:gridCol w:w="903"/>
            <w:gridCol w:w="1911"/>
          </w:tblGrid>
        </w:tblGridChange>
      </w:tblGrid>
      <w:tr>
        <w:trPr>
          <w:cantSplit w:val="0"/>
          <w:trHeight w:val="624" w:hRule="atLeast"/>
          <w:tblHeader w:val="0"/>
        </w:trPr>
        <w:tc>
          <w:tcPr>
            <w:tcBorders>
              <w:left w:color="000000" w:space="0" w:sz="4" w:val="single"/>
              <w:right w:color="000000" w:space="0" w:sz="4" w:val="single"/>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2" w:right="6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подсобные помещения</w:t>
            </w:r>
          </w:p>
        </w:tc>
      </w:tr>
      <w:tr>
        <w:trPr>
          <w:cantSplit w:val="0"/>
          <w:trHeight w:val="1452" w:hRule="atLeast"/>
          <w:tblHeader w:val="0"/>
        </w:trPr>
        <w:tc>
          <w:tcPr>
            <w:tcBorders>
              <w:left w:color="000000" w:space="0" w:sz="4" w:val="single"/>
              <w:right w:color="000000" w:space="0" w:sz="4" w:val="single"/>
            </w:tcBorders>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2" w:right="3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Подразделения управления социальной защиты населения</w:t>
            </w:r>
          </w:p>
        </w:tc>
        <w:tc>
          <w:tcPr>
            <w:vMerge w:val="continue"/>
            <w:tcBorders>
              <w:left w:color="000000" w:space="0" w:sz="4" w:val="single"/>
              <w:right w:color="000000" w:space="0" w:sz="4" w:val="single"/>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tcBorders>
              <w:left w:color="000000" w:space="0" w:sz="4" w:val="single"/>
              <w:right w:color="000000" w:space="0" w:sz="4" w:val="single"/>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33"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tcBorders>
              <w:left w:color="000000" w:space="0" w:sz="4" w:val="single"/>
              <w:right w:color="000000" w:space="0" w:sz="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2" w:right="3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tc>
      </w:tr>
      <w:tr>
        <w:trPr>
          <w:cantSplit w:val="0"/>
          <w:trHeight w:val="1449" w:hRule="atLeast"/>
          <w:tblHeader w:val="0"/>
        </w:trPr>
        <w:tc>
          <w:tcPr>
            <w:tcBorders>
              <w:left w:color="000000" w:space="0" w:sz="4" w:val="single"/>
              <w:right w:color="000000" w:space="0" w:sz="4" w:val="single"/>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2" w:right="7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Центры медико- социальной реабилитации инвалидов</w:t>
            </w:r>
          </w:p>
        </w:tc>
        <w:tc>
          <w:tcPr>
            <w:vMerge w:val="continue"/>
            <w:tcBorders>
              <w:left w:color="000000" w:space="0" w:sz="4" w:val="single"/>
              <w:right w:color="000000" w:space="0" w:sz="4" w:val="single"/>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left w:color="000000" w:space="0" w:sz="4" w:val="single"/>
              <w:right w:color="000000" w:space="0" w:sz="4" w:val="single"/>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1200</w:t>
            </w:r>
          </w:p>
        </w:tc>
        <w:tc>
          <w:tcPr>
            <w:gridSpan w:val="2"/>
            <w:tcBorders>
              <w:left w:color="000000" w:space="0" w:sz="4" w:val="single"/>
              <w:right w:color="000000" w:space="0" w:sz="4" w:val="single"/>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1200</w:t>
            </w:r>
          </w:p>
        </w:tc>
        <w:tc>
          <w:tcPr>
            <w:tcBorders>
              <w:left w:color="000000" w:space="0" w:sz="4" w:val="single"/>
              <w:right w:color="000000" w:space="0" w:sz="4" w:val="single"/>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2" w:right="3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tc>
      </w:tr>
      <w:tr>
        <w:trPr>
          <w:cantSplit w:val="0"/>
          <w:trHeight w:val="1728" w:hRule="atLeast"/>
          <w:tblHeader w:val="0"/>
        </w:trPr>
        <w:tc>
          <w:tcPr>
            <w:tcBorders>
              <w:left w:color="000000" w:space="0" w:sz="4" w:val="single"/>
              <w:right w:color="000000" w:space="0" w:sz="4" w:val="single"/>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 w:right="5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Учреждения социальных услуг</w:t>
            </w:r>
          </w:p>
        </w:tc>
        <w:tc>
          <w:tcPr>
            <w:vMerge w:val="continue"/>
            <w:tcBorders>
              <w:left w:color="000000" w:space="0" w:sz="4" w:val="single"/>
              <w:right w:color="000000" w:space="0" w:sz="4" w:val="single"/>
            </w:tcBorders>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33"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2" w:right="3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 проживания</w:t>
            </w:r>
          </w:p>
        </w:tc>
      </w:tr>
      <w:tr>
        <w:trPr>
          <w:cantSplit w:val="0"/>
          <w:trHeight w:val="621" w:hRule="atLeast"/>
          <w:tblHeader w:val="0"/>
        </w:trPr>
        <w:tc>
          <w:tcPr>
            <w:gridSpan w:val="8"/>
            <w:tcBorders>
              <w:left w:color="000000" w:space="0" w:sz="4" w:val="single"/>
              <w:right w:color="000000" w:space="0" w:sz="4" w:val="single"/>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4" w:lineRule="auto"/>
              <w:ind w:left="86" w:right="8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Предприятия торговли продовольственными товарами</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8" w:right="8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3.02-21-2004 и при режиме функционирования до 23 часов)</w:t>
            </w:r>
          </w:p>
        </w:tc>
      </w:tr>
      <w:tr>
        <w:trPr>
          <w:cantSplit w:val="0"/>
          <w:trHeight w:val="309" w:hRule="atLeast"/>
          <w:tblHeader w:val="0"/>
        </w:trPr>
        <w:tc>
          <w:tcPr>
            <w:tcBorders>
              <w:left w:color="000000" w:space="0" w:sz="4" w:val="single"/>
              <w:bottom w:color="000000" w:space="0" w:sz="0" w:val="nil"/>
              <w:right w:color="000000" w:space="0" w:sz="4" w:val="single"/>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Магазины с</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37" w:right="3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суммарная</w:t>
            </w:r>
          </w:p>
        </w:tc>
        <w:tc>
          <w:tcPr>
            <w:gridSpan w:val="3"/>
            <w:tcBorders>
              <w:left w:color="000000" w:space="0" w:sz="4" w:val="single"/>
              <w:bottom w:color="000000" w:space="0" w:sz="0" w:val="nil"/>
              <w:right w:color="000000" w:space="0" w:sz="4" w:val="single"/>
            </w:tcBorders>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0" w:val="nil"/>
              <w:right w:color="000000" w:space="0" w:sz="4" w:val="single"/>
            </w:tcBorders>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w:t>
            </w:r>
          </w:p>
        </w:tc>
      </w:tr>
      <w:tr>
        <w:trPr>
          <w:cantSplit w:val="0"/>
          <w:trHeight w:val="276"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универсальным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7" w:right="3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торговая</w:t>
            </w:r>
          </w:p>
        </w:tc>
        <w:tc>
          <w:tcPr>
            <w:gridSpan w:val="3"/>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подвальном</w:t>
            </w:r>
          </w:p>
        </w:tc>
      </w:tr>
      <w:tr>
        <w:trPr>
          <w:cantSplit w:val="0"/>
          <w:trHeight w:val="276"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ассортиментом: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6" w:right="3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gridSpan w:val="3"/>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7"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до1300</w:t>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1000</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этажах</w:t>
            </w:r>
          </w:p>
        </w:tc>
      </w:tr>
      <w:tr>
        <w:trPr>
          <w:cantSplit w:val="0"/>
          <w:trHeight w:val="276" w:hRule="atLeast"/>
          <w:tblHeader w:val="0"/>
        </w:trPr>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Универсам, Гастроном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3"/>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подсобные</w:t>
            </w:r>
          </w:p>
        </w:tc>
      </w:tr>
      <w:tr>
        <w:trPr>
          <w:cantSplit w:val="0"/>
          <w:trHeight w:val="37" w:hRule="atLeast"/>
          <w:tblHeader w:val="0"/>
        </w:trPr>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с</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усиленной</w:t>
            </w:r>
          </w:p>
        </w:tc>
      </w:tr>
      <w:tr>
        <w:trPr>
          <w:cantSplit w:val="0"/>
          <w:trHeight w:val="514"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Borders>
              <w:left w:color="000000" w:space="0" w:sz="4" w:val="single"/>
              <w:bottom w:color="000000" w:space="0" w:sz="0" w:val="nil"/>
              <w:right w:color="000000" w:space="0" w:sz="4" w:val="single"/>
            </w:tcBorders>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34"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1000</w:t>
            </w:r>
          </w:p>
        </w:tc>
        <w:tc>
          <w:tcPr>
            <w:gridSpan w:val="2"/>
            <w:tcBorders>
              <w:left w:color="000000" w:space="0" w:sz="4" w:val="single"/>
              <w:bottom w:color="000000" w:space="0" w:sz="0" w:val="nil"/>
              <w:right w:color="000000" w:space="0" w:sz="4" w:val="single"/>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650</w:t>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2"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Диетические продукты</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звукоизоляцией</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w:t>
            </w:r>
          </w:p>
        </w:tc>
      </w:tr>
      <w:tr>
        <w:trPr>
          <w:cantSplit w:val="0"/>
          <w:trHeight w:val="276"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гидроизоляцией</w:t>
            </w:r>
          </w:p>
        </w:tc>
      </w:tr>
      <w:tr>
        <w:trPr>
          <w:cantSplit w:val="0"/>
          <w:trHeight w:val="31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4" w:val="single"/>
              <w:right w:color="000000" w:space="0" w:sz="4" w:val="single"/>
            </w:tcBorders>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right w:color="000000" w:space="0" w:sz="4" w:val="single"/>
            </w:tcBorders>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перекрытия</w:t>
            </w:r>
          </w:p>
        </w:tc>
      </w:tr>
      <w:tr>
        <w:trPr>
          <w:cantSplit w:val="0"/>
          <w:trHeight w:val="309"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Специализированные</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52"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 собные помещения с усиленной звукоизоляцией и гидроизоляция перекрытия</w:t>
            </w:r>
          </w:p>
        </w:tc>
      </w:tr>
      <w:tr>
        <w:trPr>
          <w:cantSplit w:val="0"/>
          <w:trHeight w:val="27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магазины с широким</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ассортиментом:</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4"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Хлеб, кондитерская</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33"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4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left w:color="000000" w:space="0" w:sz="4" w:val="single"/>
              <w:right w:color="000000" w:space="0" w:sz="4" w:val="single"/>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Магазины кулинарии</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 кг</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полуфабрикатов и</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left w:color="000000" w:space="0" w:sz="4" w:val="single"/>
              <w:right w:color="000000" w:space="0" w:sz="4"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кулинарных изделий в</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сутки)</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right w:color="000000" w:space="0" w:sz="4" w:val="single"/>
            </w:tcBorders>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right w:color="000000" w:space="0" w:sz="4" w:val="single"/>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Мясо (без разруба</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gridSpan w:val="2"/>
            <w:vMerge w:val="restart"/>
            <w:tcBorders>
              <w:left w:color="000000" w:space="0" w:sz="4" w:val="single"/>
              <w:right w:color="000000" w:space="0" w:sz="4" w:val="single"/>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29" w:right="3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w:t>
            </w:r>
          </w:p>
        </w:tc>
        <w:tc>
          <w:tcPr>
            <w:vMerge w:val="restart"/>
            <w:tcBorders>
              <w:left w:color="000000" w:space="0" w:sz="4" w:val="single"/>
              <w:right w:color="000000" w:space="0" w:sz="4" w:val="single"/>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4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left w:color="000000" w:space="0" w:sz="4" w:val="single"/>
              <w:right w:color="000000" w:space="0" w:sz="4" w:val="single"/>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4"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мяса)</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left w:color="000000" w:space="0" w:sz="4" w:val="single"/>
              <w:right w:color="000000" w:space="0" w:sz="4" w:val="single"/>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1" w:right="3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vMerge w:val="continue"/>
            <w:tcBorders>
              <w:left w:color="000000" w:space="0" w:sz="4" w:val="single"/>
              <w:right w:color="000000" w:space="0" w:sz="4" w:val="single"/>
            </w:tcBorders>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1" w:hRule="atLeast"/>
          <w:tblHeader w:val="0"/>
        </w:trPr>
        <w:tc>
          <w:tcPr>
            <w:tcBorders>
              <w:top w:color="000000" w:space="0" w:sz="0" w:val="nil"/>
              <w:left w:color="000000" w:space="0" w:sz="4" w:val="single"/>
              <w:right w:color="000000" w:space="0" w:sz="4" w:val="single"/>
            </w:tcBorders>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Овощи, фрукты</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gridSpan w:val="2"/>
            <w:tcBorders>
              <w:left w:color="000000" w:space="0" w:sz="4" w:val="single"/>
              <w:right w:color="000000" w:space="0" w:sz="4" w:val="single"/>
            </w:tcBorders>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33"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tcBorders>
              <w:left w:color="000000" w:space="0" w:sz="4" w:val="single"/>
              <w:right w:color="000000" w:space="0" w:sz="4" w:val="single"/>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1" w:hRule="atLeast"/>
          <w:tblHeader w:val="0"/>
        </w:trPr>
        <w:tc>
          <w:tcPr>
            <w:tcBorders>
              <w:left w:color="000000" w:space="0" w:sz="4" w:val="single"/>
              <w:bottom w:color="000000" w:space="0" w:sz="0" w:val="nil"/>
              <w:right w:color="000000" w:space="0" w:sz="4" w:val="single"/>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2" w:right="19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Специализированные магазины с узким или ограниченным</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gridSpan w:val="2"/>
            <w:tcBorders>
              <w:left w:color="000000" w:space="0" w:sz="4" w:val="single"/>
              <w:bottom w:color="000000" w:space="0" w:sz="0" w:val="nil"/>
              <w:right w:color="000000" w:space="0" w:sz="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33"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2" w:right="3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w:t>
            </w:r>
          </w:p>
        </w:tc>
      </w:tr>
      <w:tr>
        <w:trPr>
          <w:cantSplit w:val="0"/>
          <w:trHeight w:val="312"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ассортиментом:</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собные</w:t>
            </w:r>
          </w:p>
        </w:tc>
      </w:tr>
    </w:tbl>
    <w:p w:rsidR="00000000" w:rsidDel="00000000" w:rsidP="00000000" w:rsidRDefault="00000000" w:rsidRPr="00000000" w14:paraId="00000727">
      <w:pPr>
        <w:spacing w:after="0" w:line="264" w:lineRule="auto"/>
        <w:ind w:firstLine="0"/>
        <w:rPr>
          <w:sz w:val="24"/>
          <w:szCs w:val="24"/>
        </w:rPr>
        <w:sectPr>
          <w:type w:val="nextPage"/>
          <w:pgSz w:h="16840" w:w="11900" w:orient="portrait"/>
          <w:pgMar w:bottom="881" w:top="1140" w:left="1000" w:right="580" w:header="360" w:footer="360"/>
        </w:sect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5"/>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1437" w:hRule="atLeast"/>
          <w:tblHeader w:val="0"/>
        </w:trPr>
        <w:tc>
          <w:tcPr>
            <w:tcBorders>
              <w:top w:color="000000" w:space="0" w:sz="0" w:val="nil"/>
              <w:bottom w:color="000000" w:space="0" w:sz="6" w:val="single"/>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5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«Мини-продукты» (минимаркет),</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«Соки-джемы»,</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«Напитки»</w:t>
            </w:r>
          </w:p>
        </w:tc>
        <w:tc>
          <w:tcPr>
            <w:tcBorders>
              <w:top w:color="000000" w:space="0" w:sz="0" w:val="nil"/>
              <w:bottom w:color="000000" w:space="0" w:sz="6" w:val="single"/>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с усиленной звукоизоляцией и гидроизоляция перекрытия</w:t>
            </w:r>
          </w:p>
        </w:tc>
      </w:tr>
      <w:tr>
        <w:trPr>
          <w:cantSplit w:val="0"/>
          <w:trHeight w:val="608" w:hRule="atLeast"/>
          <w:tblHeader w:val="0"/>
        </w:trPr>
        <w:tc>
          <w:tcPr>
            <w:gridSpan w:val="7"/>
            <w:tcBorders>
              <w:top w:color="000000" w:space="0" w:sz="6" w:val="single"/>
              <w:bottom w:color="000000" w:space="0" w:sz="6" w:val="single"/>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4" w:lineRule="auto"/>
              <w:ind w:left="88" w:right="8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Предприятия торговли непродовольственными товарами</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8" w:right="7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3.02-21-2004)</w:t>
            </w:r>
          </w:p>
        </w:tc>
      </w:tr>
      <w:tr>
        <w:trPr>
          <w:cantSplit w:val="0"/>
          <w:trHeight w:val="3917" w:hRule="atLeast"/>
          <w:tblHeader w:val="0"/>
        </w:trPr>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7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Магазины специализированные с широким ассортиментом:</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«Товары для новобрачных»,</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«Товары для мужчин»,</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«Товары для женщин»,</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8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«Товары для молодежи», «Спорт и туризм», «Товары для детей», «Товары для ветеранов», «Одежда»,</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«Обувь», «Малыш»</w:t>
            </w:r>
          </w:p>
        </w:tc>
        <w:tc>
          <w:tcPr>
            <w:vMerge w:val="restart"/>
            <w:tcBorders>
              <w:bottom w:color="000000" w:space="0" w:sz="0" w:val="nil"/>
            </w:tcBorders>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0" w:right="101" w:firstLine="0.999999999999996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суммарная торговая площадь,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gridSpan w:val="2"/>
            <w:tcBorders>
              <w:top w:color="000000" w:space="0" w:sz="6" w:val="single"/>
              <w:bottom w:color="000000" w:space="0" w:sz="6" w:val="single"/>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1300</w:t>
            </w:r>
          </w:p>
        </w:tc>
        <w:tc>
          <w:tcPr>
            <w:gridSpan w:val="2"/>
            <w:tcBorders>
              <w:top w:color="000000" w:space="0" w:sz="6" w:val="single"/>
              <w:bottom w:color="000000" w:space="0" w:sz="6" w:val="single"/>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до1000</w:t>
            </w:r>
          </w:p>
        </w:tc>
        <w:tc>
          <w:tcPr>
            <w:tcBorders>
              <w:top w:color="000000" w:space="0" w:sz="6" w:val="single"/>
              <w:bottom w:color="000000" w:space="0" w:sz="6" w:val="single"/>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 собные помещения с усиленной звукоизоляцией и гидроизо- ляцией перекрытия</w:t>
            </w:r>
          </w:p>
        </w:tc>
      </w:tr>
      <w:tr>
        <w:trPr>
          <w:cantSplit w:val="0"/>
          <w:trHeight w:val="1437" w:hRule="atLeast"/>
          <w:tblHeader w:val="0"/>
        </w:trPr>
        <w:tc>
          <w:tcPr>
            <w:tcBorders>
              <w:bottom w:color="000000" w:space="0" w:sz="6"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8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«Галантерея- парфюмерия», «Радио- аудио-видео- фототовары»,</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«Оргтехника»</w:t>
            </w:r>
          </w:p>
        </w:tc>
        <w:tc>
          <w:tcPr>
            <w:vMerge w:val="continue"/>
            <w:tcBorders>
              <w:bottom w:color="000000" w:space="0" w:sz="0" w:val="nil"/>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000000" w:space="0" w:sz="6" w:val="single"/>
              <w:bottom w:color="000000" w:space="0" w:sz="6" w:val="single"/>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400</w:t>
            </w:r>
          </w:p>
        </w:tc>
        <w:tc>
          <w:tcPr>
            <w:gridSpan w:val="2"/>
            <w:tcBorders>
              <w:top w:color="000000" w:space="0" w:sz="6"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Borders>
              <w:top w:color="000000" w:space="0" w:sz="6" w:val="single"/>
              <w:bottom w:color="000000" w:space="0" w:sz="6" w:val="single"/>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42"/>
                <w:tab w:val="left" w:pos="1403"/>
                <w:tab w:val="left" w:pos="1725"/>
              </w:tabs>
              <w:spacing w:after="0" w:before="0" w:line="240" w:lineRule="auto"/>
              <w:ind w:left="57"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цокольном</w:t>
              <w:tab/>
              <w:tab/>
              <w:t xml:space="preserve">и подвальном этажах</w:t>
              <w:tab/>
              <w:tab/>
              <w:t xml:space="preserve">под- собные помещения</w:t>
              <w:tab/>
              <w:tab/>
              <w:t xml:space="preserve">с усиленной звукоизоляцией и</w:t>
              <w:tab/>
              <w:t xml:space="preserve">гидроизо- ляцией перекрытия</w:t>
            </w:r>
          </w:p>
        </w:tc>
      </w:tr>
      <w:tr>
        <w:trPr>
          <w:cantSplit w:val="0"/>
          <w:trHeight w:val="1641" w:hRule="atLeast"/>
          <w:tblHeader w:val="0"/>
        </w:trPr>
        <w:tc>
          <w:tcPr>
            <w:tcBorders>
              <w:top w:color="000000" w:space="0" w:sz="6"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57" w:right="2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«Часы» «Ювелирные изделия»</w:t>
            </w:r>
          </w:p>
        </w:tc>
        <w:tc>
          <w:tcPr>
            <w:vMerge w:val="continue"/>
            <w:tcBorders>
              <w:bottom w:color="000000" w:space="0" w:sz="0" w:val="nil"/>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000000" w:space="0" w:sz="6" w:val="single"/>
              <w:bottom w:color="000000" w:space="0" w:sz="6" w:val="single"/>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vMerge w:val="continue"/>
            <w:tcBorders>
              <w:top w:color="000000" w:space="0" w:sz="6" w:val="single"/>
              <w:bottom w:color="000000" w:space="0" w:sz="6" w:val="single"/>
            </w:tcBorders>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91" w:hRule="atLeast"/>
          <w:tblHeader w:val="0"/>
        </w:trPr>
        <w:tc>
          <w:tcPr>
            <w:tcBorders>
              <w:bottom w:color="000000" w:space="0" w:sz="6" w:val="single"/>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Специализированные магазины с узким или ограниченным ассортиментом:</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«Книги», «Цветы»,</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«Природа», «Семена»,</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«Охотник»</w:t>
            </w:r>
          </w:p>
        </w:tc>
        <w:tc>
          <w:tcPr>
            <w:vMerge w:val="continue"/>
            <w:tcBorders>
              <w:bottom w:color="000000" w:space="0" w:sz="0" w:val="nil"/>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6" w:val="single"/>
              <w:bottom w:color="000000" w:space="0" w:sz="6"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gridSpan w:val="2"/>
            <w:tcBorders>
              <w:top w:color="000000" w:space="0" w:sz="6" w:val="single"/>
              <w:bottom w:color="000000" w:space="0" w:sz="6" w:val="single"/>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tcBorders>
              <w:top w:color="000000" w:space="0" w:sz="6" w:val="single"/>
              <w:bottom w:color="000000" w:space="0" w:sz="6"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42"/>
                <w:tab w:val="left" w:pos="1403"/>
                <w:tab w:val="left" w:pos="1725"/>
              </w:tabs>
              <w:spacing w:after="0" w:before="0" w:line="240" w:lineRule="auto"/>
              <w:ind w:left="57"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цокольном</w:t>
              <w:tab/>
              <w:tab/>
              <w:t xml:space="preserve">и подвальном этажах</w:t>
              <w:tab/>
              <w:tab/>
              <w:t xml:space="preserve">под- собные помещения</w:t>
              <w:tab/>
              <w:tab/>
              <w:t xml:space="preserve">с усиленной звукоизоляцией и</w:t>
              <w:tab/>
              <w:t xml:space="preserve">гидроизо- ляцией перекрытия</w:t>
            </w:r>
          </w:p>
        </w:tc>
      </w:tr>
      <w:tr>
        <w:trPr>
          <w:cantSplit w:val="0"/>
          <w:trHeight w:val="2264" w:hRule="atLeast"/>
          <w:tblHeader w:val="0"/>
        </w:trPr>
        <w:tc>
          <w:tcPr>
            <w:tcBorders>
              <w:top w:color="000000" w:space="0" w:sz="6" w:val="single"/>
              <w:bottom w:color="000000" w:space="0" w:sz="6"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6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Интернет-магазин (без складских помещений)</w:t>
            </w:r>
          </w:p>
        </w:tc>
        <w:tc>
          <w:tcPr>
            <w:vMerge w:val="continue"/>
            <w:tcBorders>
              <w:bottom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6" w:val="single"/>
              <w:bottom w:color="000000" w:space="0" w:sz="0" w:val="nil"/>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gridSpan w:val="2"/>
            <w:tcBorders>
              <w:top w:color="000000" w:space="0" w:sz="6" w:val="single"/>
              <w:bottom w:color="000000" w:space="0" w:sz="6"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top w:color="000000" w:space="0" w:sz="6" w:val="single"/>
              <w:bottom w:color="000000" w:space="0" w:sz="6"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20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03"/>
                <w:tab w:val="left" w:pos="1725"/>
              </w:tabs>
              <w:spacing w:after="0" w:before="0" w:line="240" w:lineRule="auto"/>
              <w:ind w:left="57"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цокольном</w:t>
              <w:tab/>
              <w:tab/>
              <w:t xml:space="preserve">и подвальном этажах</w:t>
              <w:tab/>
              <w:t xml:space="preserve">под- собные помещения</w:t>
              <w:tab/>
              <w:tab/>
              <w:t xml:space="preserve">с усиленной звукоизоляцией</w:t>
            </w:r>
          </w:p>
        </w:tc>
      </w:tr>
    </w:tbl>
    <w:p w:rsidR="00000000" w:rsidDel="00000000" w:rsidP="00000000" w:rsidRDefault="00000000" w:rsidRPr="00000000" w14:paraId="00000792">
      <w:pPr>
        <w:spacing w:after="0" w:lineRule="auto"/>
        <w:ind w:firstLine="0"/>
        <w:rPr>
          <w:sz w:val="24"/>
          <w:szCs w:val="24"/>
        </w:rPr>
        <w:sectPr>
          <w:type w:val="continuous"/>
          <w:pgSz w:h="16840" w:w="11900" w:orient="portrait"/>
          <w:pgMar w:bottom="742" w:top="1140" w:left="1000" w:right="580" w:header="360" w:footer="360"/>
        </w:sect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885" w:hRule="atLeast"/>
          <w:tblHeader w:val="0"/>
        </w:trPr>
        <w:tc>
          <w:tcPr>
            <w:tcBorders>
              <w:left w:color="000000" w:space="0" w:sz="4" w:val="single"/>
              <w:right w:color="000000"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42"/>
              </w:tabs>
              <w:spacing w:after="0" w:before="13" w:line="240" w:lineRule="auto"/>
              <w:ind w:left="57"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w:t>
              <w:tab/>
              <w:t xml:space="preserve">гидроизо- ляцией перекрытия</w:t>
            </w:r>
          </w:p>
        </w:tc>
      </w:tr>
      <w:tr>
        <w:trPr>
          <w:cantSplit w:val="0"/>
          <w:trHeight w:val="880" w:hRule="atLeast"/>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604" w:right="284" w:hanging="329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Предприятия общественного питания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3.02-02-2001 и СНиП РК 3.02-38-2006)</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(Поправка, письмо КДС и ЖКХ МИТ РК от 28.10.2008 г. № 17-01-3-05-3646)</w:t>
            </w:r>
          </w:p>
        </w:tc>
      </w:tr>
      <w:tr>
        <w:trPr>
          <w:cantSplit w:val="0"/>
          <w:trHeight w:val="60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Ресторан, бар</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0" w:firstLine="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мест.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общ. пл.,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78" w:right="87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250</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 собные помещения с усиленной звукоизоляцией и гидроизоля- цией перекрытия, при режиме функциониро- вания до 23 часов.</w:t>
            </w:r>
          </w:p>
        </w:tc>
      </w:tr>
      <w:tr>
        <w:trPr>
          <w:cantSplit w:val="0"/>
          <w:trHeight w:val="3296" w:hRule="atLeast"/>
          <w:tblHeader w:val="0"/>
        </w:trPr>
        <w:tc>
          <w:tcPr>
            <w:tcBorders>
              <w:left w:color="000000" w:space="0" w:sz="4" w:val="single"/>
              <w:right w:color="000000" w:space="0" w:sz="4" w:val="single"/>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57" w:right="8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Кафе, столовая, закусочная</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78" w:right="87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250</w:t>
            </w:r>
          </w:p>
        </w:tc>
        <w:tc>
          <w:tcPr>
            <w:gridSpan w:val="2"/>
            <w:tcBorders>
              <w:left w:color="000000" w:space="0" w:sz="4" w:val="single"/>
              <w:right w:color="000000" w:space="0" w:sz="4" w:val="single"/>
            </w:tcBorders>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6" w:hRule="atLeast"/>
          <w:tblHeader w:val="0"/>
        </w:trPr>
        <w:tc>
          <w:tcPr>
            <w:gridSpan w:val="7"/>
            <w:tcBorders>
              <w:left w:color="000000" w:space="0" w:sz="4" w:val="single"/>
              <w:right w:color="000000" w:space="0" w:sz="4"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4" w:lineRule="auto"/>
              <w:ind w:left="88" w:right="7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Предприятия бытового обслуживания</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8" w:right="7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3.02-02-2001 и СНиП РК 3.02-20-2004)</w:t>
            </w:r>
          </w:p>
        </w:tc>
      </w:tr>
      <w:tr>
        <w:trPr>
          <w:cantSplit w:val="0"/>
          <w:trHeight w:val="1989" w:hRule="atLeast"/>
          <w:tblHeader w:val="0"/>
        </w:trPr>
        <w:tc>
          <w:tcPr>
            <w:tcBorders>
              <w:left w:color="000000" w:space="0" w:sz="4" w:val="single"/>
              <w:right w:color="000000" w:space="0" w:sz="4" w:val="single"/>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Ателье по пошиву и ремонту одежды, головных уборов и трикотажных изделий (с различным набором видов услуг), дом моды</w:t>
            </w:r>
          </w:p>
        </w:tc>
        <w:tc>
          <w:tcPr>
            <w:vMerge w:val="restart"/>
            <w:tcBorders>
              <w:left w:color="000000" w:space="0" w:sz="4" w:val="single"/>
              <w:right w:color="000000" w:space="0" w:sz="4"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1" w:firstLine="266.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площадь,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w:t>
            </w:r>
          </w:p>
        </w:tc>
        <w:tc>
          <w:tcPr>
            <w:gridSpan w:val="2"/>
            <w:tcBorders>
              <w:left w:color="000000" w:space="0" w:sz="4" w:val="single"/>
              <w:right w:color="000000" w:space="0" w:sz="4" w:val="single"/>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1986" w:hRule="atLeast"/>
          <w:tblHeader w:val="0"/>
        </w:trPr>
        <w:tc>
          <w:tcPr>
            <w:tcBorders>
              <w:left w:color="000000" w:space="0" w:sz="4" w:val="single"/>
              <w:right w:color="000000" w:space="0" w:sz="4" w:val="single"/>
            </w:tcBorders>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Мастерские по ремонту обуви (срочный, мелкий, средний)</w:t>
            </w:r>
          </w:p>
        </w:tc>
        <w:tc>
          <w:tcPr>
            <w:vMerge w:val="continue"/>
            <w:tcBorders>
              <w:left w:color="000000" w:space="0" w:sz="4" w:val="single"/>
              <w:right w:color="000000" w:space="0" w:sz="4" w:val="single"/>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Усиленная звукоизоляция и гидроизоляция перекрытия</w:t>
            </w:r>
          </w:p>
        </w:tc>
      </w:tr>
      <w:tr>
        <w:trPr>
          <w:cantSplit w:val="0"/>
          <w:trHeight w:val="885" w:hRule="atLeast"/>
          <w:tblHeader w:val="0"/>
        </w:trPr>
        <w:tc>
          <w:tcPr>
            <w:tcBorders>
              <w:left w:color="000000" w:space="0" w:sz="4" w:val="single"/>
              <w:right w:color="000000" w:space="0" w:sz="4" w:val="single"/>
            </w:tcBorders>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5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Мастерские по ремонту бытовых машин и приборов</w:t>
            </w:r>
          </w:p>
        </w:tc>
        <w:tc>
          <w:tcPr>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82" w:firstLine="271.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площадь,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885" w:hRule="atLeast"/>
          <w:tblHeader w:val="0"/>
        </w:trPr>
        <w:tc>
          <w:tcPr>
            <w:tcBorders>
              <w:left w:color="000000" w:space="0" w:sz="4" w:val="single"/>
              <w:right w:color="000000" w:space="0" w:sz="4" w:val="single"/>
            </w:tcBorders>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Мастерские по ремонту часов и ювелирных изделий</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left w:color="000000" w:space="0" w:sz="4" w:val="single"/>
              <w:right w:color="000000" w:space="0" w:sz="4" w:val="single"/>
            </w:tcBorders>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6" w:hRule="atLeast"/>
          <w:tblHeader w:val="0"/>
        </w:trPr>
        <w:tc>
          <w:tcPr>
            <w:tcBorders>
              <w:left w:color="000000" w:space="0" w:sz="4" w:val="single"/>
              <w:right w:color="000000" w:space="0" w:sz="4" w:val="single"/>
            </w:tcBorders>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Парикмахерская</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tcBorders>
              <w:left w:color="000000" w:space="0" w:sz="4" w:val="single"/>
              <w:right w:color="000000" w:space="0" w:sz="4" w:val="single"/>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250</w:t>
            </w:r>
          </w:p>
        </w:tc>
        <w:tc>
          <w:tcPr>
            <w:tcBorders>
              <w:left w:color="000000" w:space="0" w:sz="4" w:val="single"/>
              <w:right w:color="000000" w:space="0" w:sz="4" w:val="single"/>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8" w:hRule="atLeast"/>
          <w:tblHeader w:val="0"/>
        </w:trPr>
        <w:tc>
          <w:tcPr>
            <w:tcBorders>
              <w:left w:color="000000" w:space="0" w:sz="4" w:val="single"/>
              <w:right w:color="000000" w:space="0" w:sz="4" w:val="single"/>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Салон красоты (без сауны)</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w:t>
            </w:r>
          </w:p>
        </w:tc>
        <w:tc>
          <w:tcPr>
            <w:gridSpan w:val="2"/>
            <w:tcBorders>
              <w:left w:color="000000" w:space="0" w:sz="4" w:val="single"/>
              <w:right w:color="000000" w:space="0" w:sz="4" w:val="single"/>
            </w:tcBorders>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500</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 перекрытия</w:t>
            </w:r>
          </w:p>
        </w:tc>
      </w:tr>
      <w:tr>
        <w:trPr>
          <w:cantSplit w:val="0"/>
          <w:trHeight w:val="1089"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57"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Прачечные самообслуживания (до 75 кг в смену)</w:t>
            </w:r>
          </w:p>
        </w:tc>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27">
      <w:pPr>
        <w:spacing w:after="0" w:lineRule="auto"/>
        <w:ind w:firstLine="0"/>
        <w:rPr>
          <w:sz w:val="2"/>
          <w:szCs w:val="2"/>
        </w:rPr>
        <w:sectPr>
          <w:type w:val="continuous"/>
          <w:pgSz w:h="16840" w:w="11900" w:orient="portrait"/>
          <w:pgMar w:bottom="1027" w:top="1140" w:left="1000" w:right="580" w:header="360" w:footer="360"/>
        </w:sect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7"/>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333" w:hRule="atLeast"/>
          <w:tblHeader w:val="0"/>
        </w:trPr>
        <w:tc>
          <w:tcPr>
            <w:tcBorders>
              <w:left w:color="000000" w:space="0" w:sz="4" w:val="single"/>
              <w:right w:color="000000" w:space="0" w:sz="4" w:val="single"/>
            </w:tcBorders>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Фотография</w:t>
            </w:r>
          </w:p>
        </w:tc>
        <w:tc>
          <w:tcPr>
            <w:vMerge w:val="restart"/>
            <w:tcBorders>
              <w:top w:color="000000" w:space="0" w:sz="0" w:val="nil"/>
              <w:left w:color="000000" w:space="0" w:sz="4" w:val="single"/>
              <w:right w:color="000000" w:space="0" w:sz="4" w:val="single"/>
            </w:tcBorders>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gridSpan w:val="2"/>
            <w:tcBorders>
              <w:left w:color="000000" w:space="0" w:sz="4" w:val="single"/>
              <w:right w:color="000000" w:space="0" w:sz="4" w:val="single"/>
            </w:tcBorders>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150</w:t>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609" w:hRule="atLeast"/>
          <w:tblHeader w:val="0"/>
        </w:trPr>
        <w:tc>
          <w:tcPr>
            <w:tcBorders>
              <w:left w:color="000000" w:space="0" w:sz="4" w:val="single"/>
              <w:right w:color="000000" w:space="0" w:sz="4" w:val="single"/>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Приемные пункты прачечной, химчистки</w:t>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gridSpan w:val="2"/>
            <w:tcBorders>
              <w:left w:color="000000" w:space="0" w:sz="4" w:val="single"/>
              <w:right w:color="000000" w:space="0" w:sz="4" w:val="single"/>
            </w:tcBorders>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6" w:hRule="atLeast"/>
          <w:tblHeader w:val="0"/>
        </w:trPr>
        <w:tc>
          <w:tcPr>
            <w:tcBorders>
              <w:left w:color="000000" w:space="0" w:sz="4" w:val="single"/>
              <w:right w:color="000000" w:space="0" w:sz="4" w:val="single"/>
            </w:tcBorders>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Бюро посреднических услуг</w:t>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gridSpan w:val="2"/>
            <w:tcBorders>
              <w:left w:color="000000" w:space="0" w:sz="4" w:val="single"/>
              <w:right w:color="000000" w:space="0" w:sz="4" w:val="single"/>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9" w:hRule="atLeast"/>
          <w:tblHeader w:val="0"/>
        </w:trPr>
        <w:tc>
          <w:tcPr>
            <w:tcBorders>
              <w:left w:color="000000" w:space="0" w:sz="4" w:val="single"/>
              <w:right w:color="000000" w:space="0" w:sz="4" w:val="single"/>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Ателье проката</w:t>
            </w:r>
          </w:p>
        </w:tc>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tcBorders>
              <w:left w:color="000000" w:space="0" w:sz="4" w:val="single"/>
              <w:right w:color="000000" w:space="0" w:sz="4" w:val="single"/>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tcBorders>
              <w:left w:color="000000" w:space="0" w:sz="4" w:val="single"/>
              <w:right w:color="000000" w:space="0" w:sz="4" w:val="single"/>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5" w:hRule="atLeast"/>
          <w:tblHeader w:val="0"/>
        </w:trPr>
        <w:tc>
          <w:tcPr>
            <w:gridSpan w:val="7"/>
            <w:tcBorders>
              <w:left w:color="000000" w:space="0" w:sz="4" w:val="single"/>
              <w:right w:color="000000" w:space="0" w:sz="4" w:val="single"/>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Учреждения досугового назначения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СНиП РК 3.02-20-2004)</w:t>
            </w:r>
          </w:p>
        </w:tc>
      </w:tr>
      <w:tr>
        <w:trPr>
          <w:cantSplit w:val="0"/>
          <w:trHeight w:val="33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Клубы по интересам (молодежные, семейные, детские, подростковые, Интернет-клубы и др.</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561" w:right="307" w:hanging="228.00000000000006"/>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Посещ.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gridSpan w:val="2"/>
            <w:tcBorders>
              <w:left w:color="000000" w:space="0" w:sz="4" w:val="single"/>
              <w:right w:color="000000" w:space="0" w:sz="4" w:val="single"/>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878" w:right="872" w:firstLine="2.000000000000028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от 200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550</w:t>
            </w:r>
          </w:p>
        </w:tc>
        <w:tc>
          <w:tcPr>
            <w:gridSpan w:val="2"/>
            <w:tcBorders>
              <w:left w:color="000000" w:space="0" w:sz="4" w:val="single"/>
              <w:right w:color="000000" w:space="0" w:sz="4" w:val="single"/>
            </w:tcBorders>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55" w:right="339" w:firstLine="7.0000000000000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от 200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550</w:t>
            </w:r>
          </w:p>
        </w:tc>
        <w:tc>
          <w:tcPr>
            <w:tcBorders>
              <w:left w:color="000000" w:space="0" w:sz="4" w:val="single"/>
              <w:right w:color="000000" w:space="0" w:sz="4" w:val="single"/>
            </w:tcBorders>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без помещений для детей и подростков, при режиме функциони- рования до 23 часов.</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2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же с универсальной гостиной</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 w:right="872" w:firstLine="2.000000000000028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от 250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850</w:t>
            </w:r>
          </w:p>
        </w:tc>
        <w:tc>
          <w:tcPr>
            <w:gridSpan w:val="2"/>
            <w:tcBorders>
              <w:left w:color="000000" w:space="0" w:sz="4" w:val="single"/>
              <w:right w:color="000000" w:space="0" w:sz="4" w:val="single"/>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39" w:firstLine="7.0000000000000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от 250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850</w:t>
            </w:r>
          </w:p>
        </w:tc>
        <w:tc>
          <w:tcPr>
            <w:tcBorders>
              <w:left w:color="000000" w:space="0" w:sz="4" w:val="single"/>
              <w:right w:color="000000" w:space="0" w:sz="4" w:val="single"/>
            </w:tcBorders>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1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 жах, без помещений для детей и подростков.</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8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для собраний жителей и досуговых занятий</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 w:right="3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gridSpan w:val="2"/>
            <w:tcBorders>
              <w:left w:color="000000" w:space="0" w:sz="4" w:val="single"/>
              <w:right w:color="000000" w:space="0" w:sz="4" w:val="single"/>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180</w:t>
            </w:r>
          </w:p>
        </w:tc>
        <w:tc>
          <w:tcPr>
            <w:gridSpan w:val="2"/>
            <w:tcBorders>
              <w:left w:color="000000" w:space="0" w:sz="4" w:val="single"/>
              <w:right w:color="000000" w:space="0" w:sz="4" w:val="single"/>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180</w:t>
            </w:r>
          </w:p>
        </w:tc>
        <w:tc>
          <w:tcPr>
            <w:tcBorders>
              <w:left w:color="000000" w:space="0" w:sz="4" w:val="single"/>
              <w:right w:color="000000" w:space="0" w:sz="4" w:val="single"/>
            </w:tcBorders>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89"/>
                <w:tab w:val="left" w:pos="1487"/>
              </w:tabs>
              <w:spacing w:after="0" w:before="0" w:line="240" w:lineRule="auto"/>
              <w:ind w:left="4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tc>
      </w:tr>
      <w:tr>
        <w:trPr>
          <w:cantSplit w:val="0"/>
          <w:trHeight w:val="883"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4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 для кружковых занятий взрослых и детей</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игротека для детей</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180</w:t>
            </w:r>
          </w:p>
        </w:tc>
        <w:tc>
          <w:tcPr>
            <w:gridSpan w:val="2"/>
            <w:tcBorders>
              <w:left w:color="000000" w:space="0" w:sz="4" w:val="single"/>
              <w:right w:color="000000" w:space="0" w:sz="4" w:val="single"/>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180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3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Усиленная звукоизоляция перекрытия</w:t>
            </w:r>
          </w:p>
        </w:tc>
      </w:tr>
      <w:tr>
        <w:trPr>
          <w:cantSplit w:val="0"/>
          <w:trHeight w:val="3369"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left w:color="000000" w:space="0" w:sz="4" w:val="single"/>
              <w:right w:color="000000" w:space="0" w:sz="4" w:val="single"/>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15" w:right="88" w:hanging="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left w:color="000000" w:space="0" w:sz="4" w:val="single"/>
              <w:right w:color="000000" w:space="0" w:sz="4" w:val="single"/>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без помещений для детей и подростков, при режиме функциони- рования до 23 часов.</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884" w:hRule="atLeast"/>
          <w:tblHeader w:val="0"/>
        </w:trPr>
        <w:tc>
          <w:tcPr>
            <w:tcBorders>
              <w:left w:color="000000" w:space="0" w:sz="4" w:val="single"/>
              <w:right w:color="000000" w:space="0" w:sz="4" w:val="single"/>
            </w:tcBorders>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Видеосалон</w:t>
            </w:r>
          </w:p>
        </w:tc>
        <w:tc>
          <w:tcPr>
            <w:tcBorders>
              <w:left w:color="000000" w:space="0" w:sz="4" w:val="single"/>
              <w:right w:color="000000" w:space="0" w:sz="4" w:val="single"/>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кол-во мест</w:t>
            </w:r>
          </w:p>
        </w:tc>
        <w:tc>
          <w:tcPr>
            <w:gridSpan w:val="2"/>
            <w:tcBorders>
              <w:left w:color="000000" w:space="0" w:sz="4" w:val="single"/>
              <w:right w:color="000000" w:space="0" w:sz="4" w:val="single"/>
            </w:tcBorders>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gridSpan w:val="2"/>
            <w:tcBorders>
              <w:left w:color="000000" w:space="0" w:sz="4" w:val="single"/>
              <w:right w:color="000000" w:space="0" w:sz="4" w:val="single"/>
            </w:tcBorders>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right w:color="000000" w:space="0" w:sz="4" w:val="single"/>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этаже, при режиме</w:t>
            </w:r>
          </w:p>
        </w:tc>
      </w:tr>
    </w:tbl>
    <w:p w:rsidR="00000000" w:rsidDel="00000000" w:rsidP="00000000" w:rsidRDefault="00000000" w:rsidRPr="00000000" w14:paraId="000008BF">
      <w:pPr>
        <w:spacing w:after="0" w:lineRule="auto"/>
        <w:ind w:firstLine="0"/>
        <w:rPr>
          <w:sz w:val="24"/>
          <w:szCs w:val="24"/>
        </w:rPr>
        <w:sectPr>
          <w:type w:val="continuous"/>
          <w:pgSz w:h="16840" w:w="11900" w:orient="portrait"/>
          <w:pgMar w:bottom="280" w:top="1140" w:left="1000" w:right="580" w:header="360" w:footer="360"/>
        </w:sect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0" w:top="1140" w:left="1000" w:right="580" w:header="360" w:footer="360"/>
        </w:sect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17" w:right="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спортивные (с элементами игр)</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5397500</wp:posOffset>
                </wp:positionH>
                <wp:positionV relativeFrom="paragraph">
                  <wp:posOffset>749300</wp:posOffset>
                </wp:positionV>
                <wp:extent cx="1130300" cy="178435"/>
                <wp:effectExtent b="0" l="0" r="0" t="0"/>
                <wp:wrapNone/>
                <wp:docPr id="6" name=""/>
                <a:graphic>
                  <a:graphicData uri="http://schemas.microsoft.com/office/word/2010/wordprocessingShape">
                    <wps:wsp>
                      <wps:cNvSpPr/>
                      <wps:cNvPr id="7" name="Shape 7"/>
                      <wps:spPr>
                        <a:xfrm>
                          <a:off x="5420613" y="3695545"/>
                          <a:ext cx="1120775" cy="168910"/>
                        </a:xfrm>
                        <a:custGeom>
                          <a:rect b="b" l="l" r="r" t="t"/>
                          <a:pathLst>
                            <a:path extrusionOk="0" h="168910" w="1120775">
                              <a:moveTo>
                                <a:pt x="0" y="0"/>
                              </a:moveTo>
                              <a:lnTo>
                                <a:pt x="0" y="168910"/>
                              </a:lnTo>
                              <a:lnTo>
                                <a:pt x="1120775" y="168910"/>
                              </a:lnTo>
                              <a:lnTo>
                                <a:pt x="1120775" y="0"/>
                              </a:lnTo>
                              <a:close/>
                            </a:path>
                          </a:pathLst>
                        </a:custGeom>
                        <a:solidFill>
                          <a:srgbClr val="FFFFFF"/>
                        </a:solid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структурных шу-</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5397500</wp:posOffset>
                </wp:positionH>
                <wp:positionV relativeFrom="paragraph">
                  <wp:posOffset>749300</wp:posOffset>
                </wp:positionV>
                <wp:extent cx="1130300" cy="178435"/>
                <wp:effectExtent b="0" l="0" r="0" t="0"/>
                <wp:wrapNone/>
                <wp:docPr id="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130300" cy="178435"/>
                        </a:xfrm>
                        <a:prstGeom prst="rect"/>
                        <a:ln/>
                      </pic:spPr>
                    </pic:pic>
                  </a:graphicData>
                </a:graphic>
              </wp:anchor>
            </w:drawing>
          </mc:Fallback>
        </mc:AlternateConten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17" w:right="2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00" w:orient="portrait"/>
          <w:pgMar w:bottom="280" w:top="1340" w:left="1000" w:right="580" w:header="360" w:footer="360"/>
          <w:cols w:equalWidth="0" w:num="2">
            <w:col w:space="5375" w:w="2472.5"/>
            <w:col w:space="0" w:w="2472.5"/>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гидроизоляция перекрытия, ме- роприятия по гашению</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8"/>
        <w:tblW w:w="9639.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2539"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мов. Без учета площади подсобных и вспомогательных помещений, определяемых по заданию на проектирование. Высота 7 м</w:t>
            </w:r>
          </w:p>
        </w:tc>
      </w:tr>
      <w:tr>
        <w:trPr>
          <w:cantSplit w:val="0"/>
          <w:trHeight w:val="11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8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Залы аэробики, хореографии, ритмической гимнастики</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gridSpan w:val="2"/>
            <w:tcBorders>
              <w:left w:color="000000" w:space="0" w:sz="4" w:val="single"/>
              <w:right w:color="000000" w:space="0" w:sz="4" w:val="single"/>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Усиленная звукоизоляция и гидроизоляция перекрытия, ме- роприятия по гашению структурных шу- мов. Без учета площади подсобных и вспомогательных помещений, определяемых по заданию на проектирование. Высота 5 м</w:t>
            </w:r>
          </w:p>
        </w:tc>
      </w:tr>
      <w:tr>
        <w:trPr>
          <w:cantSplit w:val="0"/>
          <w:trHeight w:val="41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Залы:</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6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лечебно- физкультурного комплекса (ЛФК)</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1" w:hRule="atLeast"/>
          <w:tblHeader w:val="0"/>
        </w:trPr>
        <w:tc>
          <w:tcPr>
            <w:vMerge w:val="restart"/>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197"/>
              </w:tabs>
              <w:spacing w:after="0" w:before="0" w:line="240" w:lineRule="auto"/>
              <w:ind w:left="196"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борьбы</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197"/>
              </w:tabs>
              <w:spacing w:after="0" w:before="164" w:line="240" w:lineRule="auto"/>
              <w:ind w:left="57" w:right="2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силовой подготовки (из расчета не менее 4,5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единицу оборудования)</w:t>
            </w:r>
          </w:p>
        </w:tc>
        <w:tc>
          <w:tcPr>
            <w:vMerge w:val="restart"/>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43" w:right="3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Уси- ленная звукоизоляция и гидроизоляция перекрытия, мероприятия по гашению струк- турных шумов. Без учета площади под- собных и вспомогательных помещений, определяемых по заданию на проектирование. Высота 4 м.</w:t>
            </w:r>
          </w:p>
        </w:tc>
      </w:tr>
      <w:tr>
        <w:trPr>
          <w:cantSplit w:val="0"/>
          <w:trHeight w:val="1158" w:hRule="atLeast"/>
          <w:tblHeader w:val="0"/>
        </w:trPr>
        <w:tc>
          <w:tcPr>
            <w:vMerge w:val="continue"/>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88" w:hanging="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20</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Уси- ленная</w:t>
            </w:r>
          </w:p>
        </w:tc>
      </w:tr>
    </w:tbl>
    <w:p w:rsidR="00000000" w:rsidDel="00000000" w:rsidP="00000000" w:rsidRDefault="00000000" w:rsidRPr="00000000" w14:paraId="00000982">
      <w:pPr>
        <w:spacing w:after="0" w:lineRule="auto"/>
        <w:ind w:firstLine="0"/>
        <w:rPr>
          <w:sz w:val="24"/>
          <w:szCs w:val="24"/>
        </w:rPr>
        <w:sectPr>
          <w:type w:val="nextPage"/>
          <w:pgSz w:h="16840" w:w="11900" w:orient="portrait"/>
          <w:pgMar w:bottom="280" w:top="1140" w:left="1000" w:right="580" w:header="360" w:footer="360"/>
        </w:sect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9"/>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4194" w:hRule="atLeast"/>
          <w:tblHeader w:val="0"/>
        </w:trPr>
        <w:tc>
          <w:tcPr>
            <w:tcBorders>
              <w:top w:color="000000" w:space="0" w:sz="0" w:val="nil"/>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 перекрытия, мероприятия по гашению струк- турных шумов. Без учета площади под- собных и вспомогательных помещений, определяемых по заданию на проектирование. Высота 3-4 м.</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Уси- ленная звукоизоляция и гидроизоляция перекрытия, мероприятия по гашению струк- турных шумов. Без учета площади под- собных и вспомогательных помещений, определяемых по заданию на проектирование. Высота 4 м.</w:t>
            </w:r>
          </w:p>
        </w:tc>
      </w:tr>
      <w:tr>
        <w:trPr>
          <w:cantSplit w:val="0"/>
          <w:trHeight w:val="5301" w:hRule="atLeast"/>
          <w:tblHeader w:val="0"/>
        </w:trPr>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занятий на общеразвивающих тренажерах (из расчета не менее 4,5 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единицу оборудования)</w:t>
            </w:r>
          </w:p>
        </w:tc>
        <w:tc>
          <w:tcPr>
            <w:vMerge w:val="restart"/>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 w:right="3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tcBorders>
              <w:top w:color="000000" w:space="0" w:sz="6" w:val="single"/>
            </w:tcBorders>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top w:color="000000" w:space="0" w:sz="6" w:val="single"/>
            </w:tcBorders>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tcBorders>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28" w:firstLine="56.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tcBorders>
              <w:top w:color="000000" w:space="0" w:sz="6" w:val="single"/>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tcBorders>
              <w:bottom w:color="000000" w:space="0" w:sz="6" w:val="single"/>
            </w:tcBorders>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Бильярдная 1 - 2 стола</w:t>
            </w:r>
          </w:p>
        </w:tc>
        <w:tc>
          <w:tcPr>
            <w:vMerge w:val="continue"/>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bottom w:color="000000" w:space="0" w:sz="6" w:val="single"/>
            </w:tcBorders>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gridSpan w:val="2"/>
            <w:tcBorders>
              <w:bottom w:color="000000" w:space="0" w:sz="6" w:val="single"/>
            </w:tcBorders>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Уси- ленная звукоизоляция и гидроизоляция перекрытия, мероприятия по гашению струк- турных шумов. Без учета площади под- собных и вспомогательных помещений, определяемых по заданию на</w:t>
            </w:r>
          </w:p>
        </w:tc>
      </w:tr>
      <w:tr>
        <w:trPr>
          <w:cantSplit w:val="0"/>
          <w:trHeight w:val="882" w:hRule="atLeast"/>
          <w:tblHeader w:val="0"/>
        </w:trPr>
        <w:tc>
          <w:tcPr>
            <w:vMerge w:val="restart"/>
            <w:tcBorders>
              <w:top w:color="000000" w:space="0" w:sz="6" w:val="single"/>
              <w:bottom w:color="000000" w:space="0" w:sz="6" w:val="single"/>
            </w:tcBorders>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Помещения:</w:t>
            </w:r>
          </w:p>
          <w:p w:rsidR="00000000" w:rsidDel="00000000" w:rsidP="00000000" w:rsidRDefault="00000000" w:rsidRPr="00000000" w14:paraId="000009C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197"/>
              </w:tabs>
              <w:spacing w:after="0" w:before="0" w:line="240" w:lineRule="auto"/>
              <w:ind w:left="196"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настольного тенниса</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197"/>
              </w:tabs>
              <w:spacing w:after="0" w:before="0" w:line="240" w:lineRule="auto"/>
              <w:ind w:left="196"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шахмат и шашек</w:t>
            </w:r>
          </w:p>
        </w:tc>
        <w:tc>
          <w:tcPr>
            <w:vMerge w:val="continue"/>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top w:color="000000" w:space="0" w:sz="6" w:val="single"/>
              <w:bottom w:color="000000" w:space="0" w:sz="6" w:val="single"/>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88" w:hanging="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top w:color="000000" w:space="0" w:sz="6" w:val="single"/>
              <w:bottom w:color="000000" w:space="0" w:sz="6" w:val="single"/>
            </w:tcBorders>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03" w:hRule="atLeast"/>
          <w:tblHeader w:val="0"/>
        </w:trPr>
        <w:tc>
          <w:tcPr>
            <w:vMerge w:val="continue"/>
            <w:tcBorders>
              <w:top w:color="000000" w:space="0" w:sz="6" w:val="single"/>
              <w:bottom w:color="000000" w:space="0" w:sz="6" w:val="single"/>
            </w:tcBorders>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top w:color="000000" w:space="0" w:sz="6" w:val="single"/>
              <w:bottom w:color="000000" w:space="0" w:sz="6" w:val="single"/>
            </w:tcBorders>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88" w:hanging="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50</w:t>
            </w:r>
          </w:p>
        </w:tc>
        <w:tc>
          <w:tcPr>
            <w:tcBorders>
              <w:top w:color="000000" w:space="0" w:sz="6" w:val="single"/>
              <w:bottom w:color="000000" w:space="0" w:sz="6" w:val="single"/>
            </w:tcBorders>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continue"/>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FC">
      <w:pPr>
        <w:spacing w:after="0" w:lineRule="auto"/>
        <w:ind w:firstLine="0"/>
        <w:rPr>
          <w:sz w:val="2"/>
          <w:szCs w:val="2"/>
        </w:rPr>
        <w:sectPr>
          <w:type w:val="continuous"/>
          <w:pgSz w:h="16840" w:w="11900" w:orient="portrait"/>
          <w:pgMar w:bottom="1097" w:top="1140" w:left="1000" w:right="580" w:header="360" w:footer="360"/>
        </w:sect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20"/>
        <w:tblW w:w="9639.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1416"/>
        <w:gridCol w:w="1286"/>
        <w:gridCol w:w="1140"/>
        <w:gridCol w:w="473"/>
        <w:gridCol w:w="903"/>
        <w:gridCol w:w="1911"/>
        <w:tblGridChange w:id="0">
          <w:tblGrid>
            <w:gridCol w:w="2510"/>
            <w:gridCol w:w="1416"/>
            <w:gridCol w:w="1286"/>
            <w:gridCol w:w="1140"/>
            <w:gridCol w:w="473"/>
            <w:gridCol w:w="903"/>
            <w:gridCol w:w="1911"/>
          </w:tblGrid>
        </w:tblGridChange>
      </w:tblGrid>
      <w:tr>
        <w:trPr>
          <w:cantSplit w:val="0"/>
          <w:trHeight w:val="609" w:hRule="atLeast"/>
          <w:tblHeader w:val="0"/>
        </w:trPr>
        <w:tc>
          <w:tcPr>
            <w:tcBorders>
              <w:top w:color="000000" w:space="0" w:sz="0" w:val="nil"/>
              <w:bottom w:color="000000" w:space="0" w:sz="6" w:val="single"/>
            </w:tcBorders>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7" w:right="1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проектирование. Высота 3 м.</w:t>
            </w:r>
          </w:p>
        </w:tc>
      </w:tr>
      <w:tr>
        <w:trPr>
          <w:cantSplit w:val="0"/>
          <w:trHeight w:val="609" w:hRule="atLeast"/>
          <w:tblHeader w:val="0"/>
        </w:trPr>
        <w:tc>
          <w:tcPr>
            <w:gridSpan w:val="7"/>
            <w:tcBorders>
              <w:top w:color="000000" w:space="0" w:sz="6" w:val="single"/>
              <w:bottom w:color="000000" w:space="0" w:sz="6" w:val="single"/>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4" w:lineRule="auto"/>
              <w:ind w:left="88" w:right="7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Учреждения и организации</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8"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учетом требований МСН 3.02-03-2002 и СНиП РК 3.02-02-2001)</w:t>
            </w:r>
          </w:p>
        </w:tc>
      </w:tr>
      <w:tr>
        <w:trPr>
          <w:cantSplit w:val="0"/>
          <w:trHeight w:val="4746" w:hRule="atLeast"/>
          <w:tblHeader w:val="0"/>
        </w:trPr>
        <w:tc>
          <w:tcPr>
            <w:tcBorders>
              <w:top w:color="000000" w:space="0" w:sz="6" w:val="single"/>
              <w:bottom w:color="000000" w:space="0" w:sz="6" w:val="single"/>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Управления, офисы, представительства, учреждения службы занятости, налоговая инспекция, проектные (без технической и экспериментальной базы) и общественные организации, отделения и филиалы сбербанков (без кладовых ценностей) и коммерческих банков, расчетно-кассовые центры, управления и инспекции госстраха и страховые компании</w:t>
            </w:r>
          </w:p>
        </w:tc>
        <w:tc>
          <w:tcPr>
            <w:tcBorders>
              <w:top w:color="000000" w:space="0" w:sz="6" w:val="single"/>
              <w:bottom w:color="000000" w:space="0" w:sz="6" w:val="single"/>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4" w:right="3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Кол-во сотр.</w:t>
            </w:r>
          </w:p>
        </w:tc>
        <w:tc>
          <w:tcPr>
            <w:gridSpan w:val="2"/>
            <w:tcBorders>
              <w:top w:color="000000" w:space="0" w:sz="6" w:val="single"/>
              <w:bottom w:color="000000" w:space="0" w:sz="6" w:val="single"/>
            </w:tcBorders>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 проектирование)</w:t>
            </w:r>
          </w:p>
        </w:tc>
        <w:tc>
          <w:tcPr>
            <w:gridSpan w:val="2"/>
            <w:tcBorders>
              <w:top w:color="000000" w:space="0" w:sz="6" w:val="single"/>
              <w:bottom w:color="000000" w:space="0" w:sz="6" w:val="single"/>
            </w:tcBorders>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45" w:firstLine="29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 (по заданию</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91" w:firstLine="84.0000000000000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проек- тирование)</w:t>
            </w:r>
          </w:p>
        </w:tc>
        <w:tc>
          <w:tcPr>
            <w:tcBorders>
              <w:top w:color="000000" w:space="0" w:sz="6" w:val="single"/>
              <w:bottom w:color="000000" w:space="0" w:sz="6" w:val="single"/>
            </w:tcBorders>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 собные помещения</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1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 ограниченным потоком посетителей, с учетом охранного режима работы</w:t>
            </w:r>
          </w:p>
        </w:tc>
      </w:tr>
      <w:tr>
        <w:trPr>
          <w:cantSplit w:val="0"/>
          <w:trHeight w:val="1713" w:hRule="atLeast"/>
          <w:tblHeader w:val="0"/>
        </w:trPr>
        <w:tc>
          <w:tcPr>
            <w:tcBorders>
              <w:top w:color="000000" w:space="0" w:sz="6" w:val="single"/>
              <w:bottom w:color="000000" w:space="0" w:sz="6" w:val="single"/>
            </w:tcBorders>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суды</w:t>
            </w:r>
          </w:p>
        </w:tc>
        <w:tc>
          <w:tcPr>
            <w:tcBorders>
              <w:top w:color="000000" w:space="0" w:sz="6" w:val="single"/>
              <w:bottom w:color="000000" w:space="0" w:sz="6" w:val="single"/>
            </w:tcBorders>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3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 залов</w:t>
            </w:r>
          </w:p>
        </w:tc>
        <w:tc>
          <w:tcPr>
            <w:tcBorders>
              <w:top w:color="000000" w:space="0" w:sz="6" w:val="single"/>
              <w:bottom w:color="000000" w:space="0" w:sz="6" w:val="single"/>
            </w:tcBorders>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w:t>
            </w:r>
          </w:p>
        </w:tc>
        <w:tc>
          <w:tcPr>
            <w:tcBorders>
              <w:top w:color="000000" w:space="0" w:sz="6" w:val="single"/>
              <w:bottom w:color="000000" w:space="0" w:sz="6" w:val="single"/>
            </w:tcBorders>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bottom w:color="000000" w:space="0" w:sz="6" w:val="single"/>
            </w:tcBorders>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88" w:hanging="63.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3</w:t>
            </w:r>
          </w:p>
        </w:tc>
        <w:tc>
          <w:tcPr>
            <w:tcBorders>
              <w:top w:color="000000" w:space="0" w:sz="6" w:val="single"/>
              <w:bottom w:color="000000" w:space="0" w:sz="6" w:val="single"/>
            </w:tcBorders>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Merge w:val="restart"/>
            <w:tcBorders>
              <w:top w:color="000000" w:space="0" w:sz="6" w:val="single"/>
              <w:bottom w:color="000000" w:space="0" w:sz="6" w:val="single"/>
            </w:tcBorders>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 залов для рассмотрения уголовных дел, с ограниченным потоком посетителей</w:t>
            </w:r>
          </w:p>
        </w:tc>
      </w:tr>
      <w:tr>
        <w:trPr>
          <w:cantSplit w:val="0"/>
          <w:trHeight w:val="1158" w:hRule="atLeast"/>
          <w:tblHeader w:val="0"/>
        </w:trPr>
        <w:tc>
          <w:tcPr>
            <w:tcBorders>
              <w:top w:color="000000" w:space="0" w:sz="6" w:val="single"/>
              <w:bottom w:color="000000" w:space="0" w:sz="6" w:val="single"/>
            </w:tcBorders>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2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Юридические консультации, нотариальные и адвокатские конторы</w:t>
            </w:r>
          </w:p>
        </w:tc>
        <w:tc>
          <w:tcPr>
            <w:vMerge w:val="restart"/>
            <w:tcBorders>
              <w:top w:color="000000" w:space="0" w:sz="6" w:val="single"/>
              <w:bottom w:color="000000" w:space="0" w:sz="6" w:val="single"/>
            </w:tcBorders>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28" w:firstLine="49.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сотрудников</w:t>
            </w:r>
          </w:p>
        </w:tc>
        <w:tc>
          <w:tcPr>
            <w:gridSpan w:val="2"/>
            <w:tcBorders>
              <w:top w:color="000000" w:space="0" w:sz="6" w:val="single"/>
              <w:bottom w:color="000000" w:space="0" w:sz="6" w:val="single"/>
            </w:tcBorders>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gridSpan w:val="2"/>
            <w:tcBorders>
              <w:top w:color="000000" w:space="0" w:sz="6" w:val="single"/>
              <w:bottom w:color="000000" w:space="0" w:sz="6" w:val="single"/>
            </w:tcBorders>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tc>
        <w:tc>
          <w:tcPr>
            <w:vMerge w:val="continue"/>
            <w:tcBorders>
              <w:top w:color="000000" w:space="0" w:sz="6" w:val="single"/>
              <w:bottom w:color="000000" w:space="0" w:sz="6" w:val="single"/>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73" w:hRule="atLeast"/>
          <w:tblHeader w:val="0"/>
        </w:trPr>
        <w:tc>
          <w:tcPr>
            <w:tcBorders>
              <w:top w:color="000000" w:space="0" w:sz="6" w:val="single"/>
              <w:bottom w:color="000000" w:space="0" w:sz="6" w:val="single"/>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6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Центры научно- технической информации, научно- технические библиотеки, издатель- ства, редакции, рекламные и информационные агентства, офисные помещения для других типов коммерческой Деятельности, бизнес - центры, помещения для обучения предпринимательской деятельности</w:t>
            </w:r>
          </w:p>
        </w:tc>
        <w:tc>
          <w:tcPr>
            <w:vMerge w:val="continue"/>
            <w:tcBorders>
              <w:top w:color="000000" w:space="0" w:sz="6" w:val="single"/>
              <w:bottom w:color="000000" w:space="0" w:sz="6" w:val="single"/>
            </w:tcBorders>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6" w:val="single"/>
              <w:bottom w:color="000000" w:space="0" w:sz="6" w:val="single"/>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заданию на проектирование)</w:t>
            </w:r>
          </w:p>
        </w:tc>
        <w:tc>
          <w:tcPr>
            <w:gridSpan w:val="2"/>
            <w:tcBorders>
              <w:top w:color="000000" w:space="0" w:sz="6" w:val="single"/>
              <w:bottom w:color="000000" w:space="0" w:sz="6" w:val="single"/>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5" w:firstLine="29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100 (по заданию</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проектиро- вание)</w:t>
            </w:r>
          </w:p>
        </w:tc>
        <w:tc>
          <w:tcPr>
            <w:tcBorders>
              <w:top w:color="000000" w:space="0" w:sz="6" w:val="single"/>
              <w:bottom w:color="000000" w:space="0" w:sz="6" w:val="single"/>
            </w:tcBorders>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1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и верхнем 5 сотрудников, с ограниченным потоком посетителей, без типографии</w:t>
            </w:r>
          </w:p>
        </w:tc>
      </w:tr>
      <w:tr>
        <w:trPr>
          <w:cantSplit w:val="0"/>
          <w:trHeight w:val="882" w:hRule="atLeast"/>
          <w:tblHeader w:val="0"/>
        </w:trPr>
        <w:tc>
          <w:tcPr>
            <w:tcBorders>
              <w:top w:color="000000" w:space="0" w:sz="6" w:val="single"/>
            </w:tcBorders>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3АГС</w:t>
            </w:r>
          </w:p>
        </w:tc>
        <w:tc>
          <w:tcPr>
            <w:tcBorders>
              <w:top w:color="000000" w:space="0" w:sz="6" w:val="single"/>
            </w:tcBorders>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3" w:right="3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gridSpan w:val="2"/>
            <w:tcBorders>
              <w:top w:color="000000" w:space="0" w:sz="6" w:val="single"/>
            </w:tcBorders>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gridSpan w:val="2"/>
            <w:tcBorders>
              <w:top w:color="000000" w:space="0" w:sz="6" w:val="single"/>
            </w:tcBorders>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600</w:t>
            </w:r>
          </w:p>
        </w:tc>
        <w:tc>
          <w:tcPr>
            <w:tcBorders>
              <w:top w:color="000000" w:space="0" w:sz="6" w:val="single"/>
            </w:tcBorders>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3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tc>
      </w:tr>
    </w:tbl>
    <w:p w:rsidR="00000000" w:rsidDel="00000000" w:rsidP="00000000" w:rsidRDefault="00000000" w:rsidRPr="00000000" w14:paraId="00000A57">
      <w:pPr>
        <w:spacing w:after="0" w:lineRule="auto"/>
        <w:ind w:firstLine="0"/>
        <w:rPr>
          <w:sz w:val="24"/>
          <w:szCs w:val="24"/>
        </w:rPr>
        <w:sectPr>
          <w:type w:val="continuous"/>
          <w:pgSz w:h="16840" w:w="11900" w:orient="portrait"/>
          <w:pgMar w:bottom="1090" w:top="1140" w:left="1000" w:right="580" w:header="360" w:footer="360"/>
        </w:sect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1"/>
        <w:tblW w:w="9637.0" w:type="dxa"/>
        <w:jc w:val="left"/>
        <w:tblInd w:w="5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0"/>
        <w:gridCol w:w="1416"/>
        <w:gridCol w:w="2426"/>
        <w:gridCol w:w="1375"/>
        <w:gridCol w:w="1910"/>
        <w:tblGridChange w:id="0">
          <w:tblGrid>
            <w:gridCol w:w="2510"/>
            <w:gridCol w:w="1416"/>
            <w:gridCol w:w="2426"/>
            <w:gridCol w:w="1375"/>
            <w:gridCol w:w="1910"/>
          </w:tblGrid>
        </w:tblGridChange>
      </w:tblGrid>
      <w:tr>
        <w:trPr>
          <w:cantSplit w:val="0"/>
          <w:trHeight w:val="609"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6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подсобные помещения</w:t>
            </w:r>
          </w:p>
        </w:tc>
      </w:tr>
      <w:tr>
        <w:trPr>
          <w:cantSplit w:val="0"/>
          <w:trHeight w:val="143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Отделения связи</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3" w:right="3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33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700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700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2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подсобные помещения</w:t>
            </w:r>
          </w:p>
        </w:tc>
      </w:tr>
      <w:tr>
        <w:trPr>
          <w:cantSplit w:val="0"/>
          <w:trHeight w:val="330" w:hRule="atLeast"/>
          <w:tblHeader w:val="0"/>
        </w:trPr>
        <w:tc>
          <w:tcPr>
            <w:gridSpan w:val="5"/>
            <w:tcBorders>
              <w:left w:color="000000" w:space="0" w:sz="4" w:val="single"/>
              <w:right w:color="000000" w:space="0" w:sz="4" w:val="single"/>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458" w:right="24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Внешкольное обучение детей и подростков</w:t>
            </w:r>
          </w:p>
        </w:tc>
      </w:tr>
      <w:tr>
        <w:trPr>
          <w:cantSplit w:val="0"/>
          <w:trHeight w:val="301" w:hRule="atLeast"/>
          <w:tblHeader w:val="0"/>
        </w:trPr>
        <w:tc>
          <w:tcPr>
            <w:tcBorders>
              <w:left w:color="000000" w:space="0" w:sz="4" w:val="single"/>
              <w:bottom w:color="000000" w:space="0" w:sz="0" w:val="nil"/>
              <w:right w:color="000000" w:space="0" w:sz="4" w:val="single"/>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8" w:lineRule="auto"/>
              <w:ind w:left="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режиме</w:t>
            </w:r>
          </w:p>
        </w:tc>
      </w:tr>
      <w:tr>
        <w:trPr>
          <w:cantSplit w:val="0"/>
          <w:trHeight w:val="1963" w:hRule="atLeast"/>
          <w:tblHeader w:val="0"/>
        </w:trPr>
        <w:tc>
          <w:tcPr>
            <w:tcBorders>
              <w:top w:color="000000" w:space="0" w:sz="0" w:val="nil"/>
              <w:left w:color="000000" w:space="0" w:sz="4" w:val="single"/>
              <w:right w:color="000000" w:space="0" w:sz="4" w:val="single"/>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7" w:right="6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Курсы, группы, студии по углубленному изучению предметов школьной программы и специальным предметам</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196" w:lineRule="auto"/>
              <w:ind w:left="590" w:right="72" w:hanging="50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Кол-во мест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 w:right="87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40"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1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функцио- нирования до 23 часов. Кроме музыкальных и танцевальных. Звукоизоляция и гидроизоляция</w:t>
            </w:r>
          </w:p>
        </w:tc>
      </w:tr>
      <w:tr>
        <w:trPr>
          <w:cantSplit w:val="0"/>
          <w:trHeight w:val="330" w:hRule="atLeast"/>
          <w:tblHeader w:val="0"/>
        </w:trPr>
        <w:tc>
          <w:tcPr>
            <w:gridSpan w:val="5"/>
            <w:tcBorders>
              <w:left w:color="000000" w:space="0" w:sz="4" w:val="single"/>
              <w:right w:color="000000" w:space="0" w:sz="4" w:val="single"/>
            </w:tcBorders>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458" w:right="244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Учебные учреждения и курсы</w:t>
            </w:r>
          </w:p>
        </w:tc>
      </w:tr>
      <w:tr>
        <w:trPr>
          <w:cantSplit w:val="0"/>
          <w:trHeight w:val="2541" w:hRule="atLeast"/>
          <w:tblHeader w:val="0"/>
        </w:trPr>
        <w:tc>
          <w:tcPr>
            <w:tcBorders>
              <w:left w:color="000000" w:space="0" w:sz="4" w:val="single"/>
              <w:right w:color="000000" w:space="0" w:sz="4" w:val="single"/>
            </w:tcBorders>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1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Курсы репетиторские, иностранного языка, компьютерные курсы</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590" w:right="72" w:hanging="50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Кол-во мест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м</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tcBorders>
              <w:left w:color="000000" w:space="0" w:sz="4" w:val="single"/>
              <w:right w:color="000000" w:space="0" w:sz="4" w:val="single"/>
            </w:tcBorders>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 w:right="87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left w:color="000000" w:space="0" w:sz="4" w:val="single"/>
              <w:right w:color="000000" w:space="0" w:sz="4" w:val="single"/>
            </w:tcBorders>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40"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3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 При режиме функциониро- вания до 23 часов.</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1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Звукоизоляция и гидроизоляция</w:t>
            </w:r>
          </w:p>
        </w:tc>
      </w:tr>
      <w:tr>
        <w:trPr>
          <w:cantSplit w:val="0"/>
          <w:trHeight w:val="1986"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7" w:right="2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Курсы, группы по повышению квалификации, профессиональной переподготовке и подготовке к поступлению в ВУЗы</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 w:right="872" w:hanging="0.999999999999943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340"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до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100</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2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цокольном и подвальном этажах</w:t>
            </w:r>
          </w:p>
        </w:tc>
      </w:tr>
    </w:tbl>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5977128" cy="12700"/>
                <wp:effectExtent b="0" l="0" r="0" t="0"/>
                <wp:wrapTopAndBottom distB="0" distT="0"/>
                <wp:docPr id="1" name=""/>
                <a:graphic>
                  <a:graphicData uri="http://schemas.microsoft.com/office/word/2010/wordprocessingShape">
                    <wps:wsp>
                      <wps:cNvSpPr/>
                      <wps:cNvPr id="2" name="Shape 2"/>
                      <wps:spPr>
                        <a:xfrm>
                          <a:off x="2992436" y="3776952"/>
                          <a:ext cx="5977128"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190500</wp:posOffset>
                </wp:positionV>
                <wp:extent cx="5977128"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977128" cy="12700"/>
                        </a:xfrm>
                        <a:prstGeom prst="rect"/>
                        <a:ln/>
                      </pic:spPr>
                    </pic:pic>
                  </a:graphicData>
                </a:graphic>
              </wp:anchor>
            </w:drawing>
          </mc:Fallback>
        </mc:AlternateConten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717"/>
        </w:tabs>
        <w:spacing w:after="0" w:before="13" w:line="240" w:lineRule="auto"/>
        <w:ind w:left="14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УДК 69+72.8.1.011 (083.75)</w:t>
        <w:tab/>
        <w:t xml:space="preserve">МКС 91.040.10; 91.040.30</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701" w:right="258"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Ключевые слова: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жилые здания, многоквартирные жилые дома, этажность, пассажирские лифты, первый, цокольный, подвальный, мансардный этажи, пожарная безопасность</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584200</wp:posOffset>
                </wp:positionV>
                <wp:extent cx="5977128" cy="12700"/>
                <wp:effectExtent b="0" l="0" r="0" t="0"/>
                <wp:wrapTopAndBottom distB="0" distT="0"/>
                <wp:docPr id="4" name=""/>
                <a:graphic>
                  <a:graphicData uri="http://schemas.microsoft.com/office/word/2010/wordprocessingShape">
                    <wps:wsp>
                      <wps:cNvSpPr/>
                      <wps:cNvPr id="5" name="Shape 5"/>
                      <wps:spPr>
                        <a:xfrm>
                          <a:off x="2992436" y="3776952"/>
                          <a:ext cx="5977128"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584200</wp:posOffset>
                </wp:positionV>
                <wp:extent cx="5977128"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5977128" cy="12700"/>
                        </a:xfrm>
                        <a:prstGeom prst="rect"/>
                        <a:ln/>
                      </pic:spPr>
                    </pic:pic>
                  </a:graphicData>
                </a:graphic>
              </wp:anchor>
            </w:drawing>
          </mc:Fallback>
        </mc:AlternateContent>
      </w:r>
    </w:p>
    <w:sectPr>
      <w:type w:val="continuous"/>
      <w:pgSz w:h="16840" w:w="11900" w:orient="portrait"/>
      <w:pgMar w:bottom="280" w:top="1140" w:left="1000" w:right="5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7" w:hanging="212"/>
      </w:pPr>
      <w:rPr>
        <w:rFonts w:ascii="Times New Roman" w:cs="Times New Roman" w:eastAsia="Times New Roman" w:hAnsi="Times New Roman"/>
        <w:b w:val="0"/>
        <w:i w:val="0"/>
        <w:sz w:val="24"/>
        <w:szCs w:val="24"/>
      </w:rPr>
    </w:lvl>
    <w:lvl w:ilvl="1">
      <w:start w:val="0"/>
      <w:numFmt w:val="bullet"/>
      <w:lvlText w:val="•"/>
      <w:lvlJc w:val="left"/>
      <w:pPr>
        <w:ind w:left="1016" w:hanging="212.0000000000001"/>
      </w:pPr>
      <w:rPr/>
    </w:lvl>
    <w:lvl w:ilvl="2">
      <w:start w:val="0"/>
      <w:numFmt w:val="bullet"/>
      <w:lvlText w:val="•"/>
      <w:lvlJc w:val="left"/>
      <w:pPr>
        <w:ind w:left="1973" w:hanging="211.99999999999977"/>
      </w:pPr>
      <w:rPr/>
    </w:lvl>
    <w:lvl w:ilvl="3">
      <w:start w:val="0"/>
      <w:numFmt w:val="bullet"/>
      <w:lvlText w:val="•"/>
      <w:lvlJc w:val="left"/>
      <w:pPr>
        <w:ind w:left="2930" w:hanging="212"/>
      </w:pPr>
      <w:rPr/>
    </w:lvl>
    <w:lvl w:ilvl="4">
      <w:start w:val="0"/>
      <w:numFmt w:val="bullet"/>
      <w:lvlText w:val="•"/>
      <w:lvlJc w:val="left"/>
      <w:pPr>
        <w:ind w:left="3887" w:hanging="212"/>
      </w:pPr>
      <w:rPr/>
    </w:lvl>
    <w:lvl w:ilvl="5">
      <w:start w:val="0"/>
      <w:numFmt w:val="bullet"/>
      <w:lvlText w:val="•"/>
      <w:lvlJc w:val="left"/>
      <w:pPr>
        <w:ind w:left="4844" w:hanging="212"/>
      </w:pPr>
      <w:rPr/>
    </w:lvl>
    <w:lvl w:ilvl="6">
      <w:start w:val="0"/>
      <w:numFmt w:val="bullet"/>
      <w:lvlText w:val="•"/>
      <w:lvlJc w:val="left"/>
      <w:pPr>
        <w:ind w:left="5801" w:hanging="212"/>
      </w:pPr>
      <w:rPr/>
    </w:lvl>
    <w:lvl w:ilvl="7">
      <w:start w:val="0"/>
      <w:numFmt w:val="bullet"/>
      <w:lvlText w:val="•"/>
      <w:lvlJc w:val="left"/>
      <w:pPr>
        <w:ind w:left="6758" w:hanging="212.0000000000009"/>
      </w:pPr>
      <w:rPr/>
    </w:lvl>
    <w:lvl w:ilvl="8">
      <w:start w:val="0"/>
      <w:numFmt w:val="bullet"/>
      <w:lvlText w:val="•"/>
      <w:lvlJc w:val="left"/>
      <w:pPr>
        <w:ind w:left="7715" w:hanging="212"/>
      </w:pPr>
      <w:rPr/>
    </w:lvl>
  </w:abstractNum>
  <w:abstractNum w:abstractNumId="2">
    <w:lvl w:ilvl="0">
      <w:start w:val="1"/>
      <w:numFmt w:val="decimal"/>
      <w:lvlText w:val="%1"/>
      <w:lvlJc w:val="left"/>
      <w:pPr>
        <w:ind w:left="701" w:hanging="185"/>
      </w:pPr>
      <w:rPr>
        <w:rFonts w:ascii="Times New Roman" w:cs="Times New Roman" w:eastAsia="Times New Roman" w:hAnsi="Times New Roman"/>
        <w:b w:val="0"/>
        <w:i w:val="0"/>
        <w:sz w:val="24"/>
        <w:szCs w:val="24"/>
      </w:rPr>
    </w:lvl>
    <w:lvl w:ilvl="1">
      <w:start w:val="0"/>
      <w:numFmt w:val="bullet"/>
      <w:lvlText w:val="•"/>
      <w:lvlJc w:val="left"/>
      <w:pPr>
        <w:ind w:left="1662" w:hanging="185"/>
      </w:pPr>
      <w:rPr/>
    </w:lvl>
    <w:lvl w:ilvl="2">
      <w:start w:val="0"/>
      <w:numFmt w:val="bullet"/>
      <w:lvlText w:val="•"/>
      <w:lvlJc w:val="left"/>
      <w:pPr>
        <w:ind w:left="2624" w:hanging="185"/>
      </w:pPr>
      <w:rPr/>
    </w:lvl>
    <w:lvl w:ilvl="3">
      <w:start w:val="0"/>
      <w:numFmt w:val="bullet"/>
      <w:lvlText w:val="•"/>
      <w:lvlJc w:val="left"/>
      <w:pPr>
        <w:ind w:left="3586" w:hanging="185"/>
      </w:pPr>
      <w:rPr/>
    </w:lvl>
    <w:lvl w:ilvl="4">
      <w:start w:val="0"/>
      <w:numFmt w:val="bullet"/>
      <w:lvlText w:val="•"/>
      <w:lvlJc w:val="left"/>
      <w:pPr>
        <w:ind w:left="4548" w:hanging="185"/>
      </w:pPr>
      <w:rPr/>
    </w:lvl>
    <w:lvl w:ilvl="5">
      <w:start w:val="0"/>
      <w:numFmt w:val="bullet"/>
      <w:lvlText w:val="•"/>
      <w:lvlJc w:val="left"/>
      <w:pPr>
        <w:ind w:left="5510" w:hanging="185"/>
      </w:pPr>
      <w:rPr/>
    </w:lvl>
    <w:lvl w:ilvl="6">
      <w:start w:val="0"/>
      <w:numFmt w:val="bullet"/>
      <w:lvlText w:val="•"/>
      <w:lvlJc w:val="left"/>
      <w:pPr>
        <w:ind w:left="6472" w:hanging="185"/>
      </w:pPr>
      <w:rPr/>
    </w:lvl>
    <w:lvl w:ilvl="7">
      <w:start w:val="0"/>
      <w:numFmt w:val="bullet"/>
      <w:lvlText w:val="•"/>
      <w:lvlJc w:val="left"/>
      <w:pPr>
        <w:ind w:left="7434" w:hanging="185"/>
      </w:pPr>
      <w:rPr/>
    </w:lvl>
    <w:lvl w:ilvl="8">
      <w:start w:val="0"/>
      <w:numFmt w:val="bullet"/>
      <w:lvlText w:val="•"/>
      <w:lvlJc w:val="left"/>
      <w:pPr>
        <w:ind w:left="8396" w:hanging="185"/>
      </w:pPr>
      <w:rPr/>
    </w:lvl>
  </w:abstractNum>
  <w:abstractNum w:abstractNumId="3">
    <w:lvl w:ilvl="0">
      <w:start w:val="7"/>
      <w:numFmt w:val="decimal"/>
      <w:lvlText w:val="%1"/>
      <w:lvlJc w:val="left"/>
      <w:pPr>
        <w:ind w:left="312" w:hanging="180"/>
      </w:pPr>
      <w:rPr>
        <w:rFonts w:ascii="Times New Roman" w:cs="Times New Roman" w:eastAsia="Times New Roman" w:hAnsi="Times New Roman"/>
        <w:b w:val="0"/>
        <w:i w:val="0"/>
        <w:sz w:val="24"/>
        <w:szCs w:val="24"/>
      </w:rPr>
    </w:lvl>
    <w:lvl w:ilvl="1">
      <w:start w:val="1"/>
      <w:numFmt w:val="decimal"/>
      <w:lvlText w:val="%1.%2"/>
      <w:lvlJc w:val="left"/>
      <w:pPr>
        <w:ind w:left="492" w:hanging="360"/>
      </w:pPr>
      <w:rPr>
        <w:rFonts w:ascii="Times New Roman" w:cs="Times New Roman" w:eastAsia="Times New Roman" w:hAnsi="Times New Roman"/>
        <w:b w:val="0"/>
        <w:i w:val="0"/>
        <w:sz w:val="24"/>
        <w:szCs w:val="24"/>
      </w:rPr>
    </w:lvl>
    <w:lvl w:ilvl="2">
      <w:start w:val="0"/>
      <w:numFmt w:val="bullet"/>
      <w:lvlText w:val="•"/>
      <w:lvlJc w:val="left"/>
      <w:pPr>
        <w:ind w:left="1591" w:hanging="360"/>
      </w:pPr>
      <w:rPr/>
    </w:lvl>
    <w:lvl w:ilvl="3">
      <w:start w:val="0"/>
      <w:numFmt w:val="bullet"/>
      <w:lvlText w:val="•"/>
      <w:lvlJc w:val="left"/>
      <w:pPr>
        <w:ind w:left="2682" w:hanging="360"/>
      </w:pPr>
      <w:rPr/>
    </w:lvl>
    <w:lvl w:ilvl="4">
      <w:start w:val="0"/>
      <w:numFmt w:val="bullet"/>
      <w:lvlText w:val="•"/>
      <w:lvlJc w:val="left"/>
      <w:pPr>
        <w:ind w:left="3773" w:hanging="360"/>
      </w:pPr>
      <w:rPr/>
    </w:lvl>
    <w:lvl w:ilvl="5">
      <w:start w:val="0"/>
      <w:numFmt w:val="bullet"/>
      <w:lvlText w:val="•"/>
      <w:lvlJc w:val="left"/>
      <w:pPr>
        <w:ind w:left="4864" w:hanging="360"/>
      </w:pPr>
      <w:rPr/>
    </w:lvl>
    <w:lvl w:ilvl="6">
      <w:start w:val="0"/>
      <w:numFmt w:val="bullet"/>
      <w:lvlText w:val="•"/>
      <w:lvlJc w:val="left"/>
      <w:pPr>
        <w:ind w:left="5955" w:hanging="360"/>
      </w:pPr>
      <w:rPr/>
    </w:lvl>
    <w:lvl w:ilvl="7">
      <w:start w:val="0"/>
      <w:numFmt w:val="bullet"/>
      <w:lvlText w:val="•"/>
      <w:lvlJc w:val="left"/>
      <w:pPr>
        <w:ind w:left="7046" w:hanging="360"/>
      </w:pPr>
      <w:rPr/>
    </w:lvl>
    <w:lvl w:ilvl="8">
      <w:start w:val="0"/>
      <w:numFmt w:val="bullet"/>
      <w:lvlText w:val="•"/>
      <w:lvlJc w:val="left"/>
      <w:pPr>
        <w:ind w:left="8137" w:hanging="360"/>
      </w:pPr>
      <w:rPr/>
    </w:lvl>
  </w:abstractNum>
  <w:abstractNum w:abstractNumId="4">
    <w:lvl w:ilvl="0">
      <w:start w:val="0"/>
      <w:numFmt w:val="bullet"/>
      <w:lvlText w:val="-"/>
      <w:lvlJc w:val="left"/>
      <w:pPr>
        <w:ind w:left="701" w:hanging="425.00000000000006"/>
      </w:pPr>
      <w:rPr>
        <w:rFonts w:ascii="Times New Roman" w:cs="Times New Roman" w:eastAsia="Times New Roman" w:hAnsi="Times New Roman"/>
        <w:b w:val="0"/>
        <w:i w:val="0"/>
        <w:sz w:val="24"/>
        <w:szCs w:val="24"/>
      </w:rPr>
    </w:lvl>
    <w:lvl w:ilvl="1">
      <w:start w:val="0"/>
      <w:numFmt w:val="bullet"/>
      <w:lvlText w:val="•"/>
      <w:lvlJc w:val="left"/>
      <w:pPr>
        <w:ind w:left="1662" w:hanging="425"/>
      </w:pPr>
      <w:rPr/>
    </w:lvl>
    <w:lvl w:ilvl="2">
      <w:start w:val="0"/>
      <w:numFmt w:val="bullet"/>
      <w:lvlText w:val="•"/>
      <w:lvlJc w:val="left"/>
      <w:pPr>
        <w:ind w:left="2624" w:hanging="425"/>
      </w:pPr>
      <w:rPr/>
    </w:lvl>
    <w:lvl w:ilvl="3">
      <w:start w:val="0"/>
      <w:numFmt w:val="bullet"/>
      <w:lvlText w:val="•"/>
      <w:lvlJc w:val="left"/>
      <w:pPr>
        <w:ind w:left="3586" w:hanging="425"/>
      </w:pPr>
      <w:rPr/>
    </w:lvl>
    <w:lvl w:ilvl="4">
      <w:start w:val="0"/>
      <w:numFmt w:val="bullet"/>
      <w:lvlText w:val="•"/>
      <w:lvlJc w:val="left"/>
      <w:pPr>
        <w:ind w:left="4548" w:hanging="425"/>
      </w:pPr>
      <w:rPr/>
    </w:lvl>
    <w:lvl w:ilvl="5">
      <w:start w:val="0"/>
      <w:numFmt w:val="bullet"/>
      <w:lvlText w:val="•"/>
      <w:lvlJc w:val="left"/>
      <w:pPr>
        <w:ind w:left="5510" w:hanging="425"/>
      </w:pPr>
      <w:rPr/>
    </w:lvl>
    <w:lvl w:ilvl="6">
      <w:start w:val="0"/>
      <w:numFmt w:val="bullet"/>
      <w:lvlText w:val="•"/>
      <w:lvlJc w:val="left"/>
      <w:pPr>
        <w:ind w:left="6472" w:hanging="425"/>
      </w:pPr>
      <w:rPr/>
    </w:lvl>
    <w:lvl w:ilvl="7">
      <w:start w:val="0"/>
      <w:numFmt w:val="bullet"/>
      <w:lvlText w:val="•"/>
      <w:lvlJc w:val="left"/>
      <w:pPr>
        <w:ind w:left="7434" w:hanging="425"/>
      </w:pPr>
      <w:rPr/>
    </w:lvl>
    <w:lvl w:ilvl="8">
      <w:start w:val="0"/>
      <w:numFmt w:val="bullet"/>
      <w:lvlText w:val="•"/>
      <w:lvlJc w:val="left"/>
      <w:pPr>
        <w:ind w:left="8396" w:hanging="425"/>
      </w:pPr>
      <w:rPr/>
    </w:lvl>
  </w:abstractNum>
  <w:abstractNum w:abstractNumId="5">
    <w:lvl w:ilvl="0">
      <w:start w:val="5"/>
      <w:numFmt w:val="decimal"/>
      <w:lvlText w:val="%1"/>
      <w:lvlJc w:val="left"/>
      <w:pPr>
        <w:ind w:left="492" w:hanging="360"/>
      </w:pPr>
      <w:rPr/>
    </w:lvl>
    <w:lvl w:ilvl="1">
      <w:start w:val="4"/>
      <w:numFmt w:val="decimal"/>
      <w:lvlText w:val="%1.%2"/>
      <w:lvlJc w:val="left"/>
      <w:pPr>
        <w:ind w:left="492" w:hanging="360"/>
      </w:pPr>
      <w:rPr>
        <w:rFonts w:ascii="Times New Roman" w:cs="Times New Roman" w:eastAsia="Times New Roman" w:hAnsi="Times New Roman"/>
        <w:b w:val="0"/>
        <w:i w:val="0"/>
        <w:sz w:val="24"/>
        <w:szCs w:val="24"/>
      </w:rPr>
    </w:lvl>
    <w:lvl w:ilvl="2">
      <w:start w:val="0"/>
      <w:numFmt w:val="bullet"/>
      <w:lvlText w:val="•"/>
      <w:lvlJc w:val="left"/>
      <w:pPr>
        <w:ind w:left="2464" w:hanging="360"/>
      </w:pPr>
      <w:rPr/>
    </w:lvl>
    <w:lvl w:ilvl="3">
      <w:start w:val="0"/>
      <w:numFmt w:val="bullet"/>
      <w:lvlText w:val="•"/>
      <w:lvlJc w:val="left"/>
      <w:pPr>
        <w:ind w:left="3446" w:hanging="360"/>
      </w:pPr>
      <w:rPr/>
    </w:lvl>
    <w:lvl w:ilvl="4">
      <w:start w:val="0"/>
      <w:numFmt w:val="bullet"/>
      <w:lvlText w:val="•"/>
      <w:lvlJc w:val="left"/>
      <w:pPr>
        <w:ind w:left="4428" w:hanging="360"/>
      </w:pPr>
      <w:rPr/>
    </w:lvl>
    <w:lvl w:ilvl="5">
      <w:start w:val="0"/>
      <w:numFmt w:val="bullet"/>
      <w:lvlText w:val="•"/>
      <w:lvlJc w:val="left"/>
      <w:pPr>
        <w:ind w:left="5410" w:hanging="360"/>
      </w:pPr>
      <w:rPr/>
    </w:lvl>
    <w:lvl w:ilvl="6">
      <w:start w:val="0"/>
      <w:numFmt w:val="bullet"/>
      <w:lvlText w:val="•"/>
      <w:lvlJc w:val="left"/>
      <w:pPr>
        <w:ind w:left="6392" w:hanging="360"/>
      </w:pPr>
      <w:rPr/>
    </w:lvl>
    <w:lvl w:ilvl="7">
      <w:start w:val="0"/>
      <w:numFmt w:val="bullet"/>
      <w:lvlText w:val="•"/>
      <w:lvlJc w:val="left"/>
      <w:pPr>
        <w:ind w:left="7374" w:hanging="360"/>
      </w:pPr>
      <w:rPr/>
    </w:lvl>
    <w:lvl w:ilvl="8">
      <w:start w:val="0"/>
      <w:numFmt w:val="bullet"/>
      <w:lvlText w:val="•"/>
      <w:lvlJc w:val="left"/>
      <w:pPr>
        <w:ind w:left="8356" w:hanging="360"/>
      </w:pPr>
      <w:rPr/>
    </w:lvl>
  </w:abstractNum>
  <w:abstractNum w:abstractNumId="6">
    <w:lvl w:ilvl="0">
      <w:start w:val="7"/>
      <w:numFmt w:val="decimal"/>
      <w:lvlText w:val="%1"/>
      <w:lvlJc w:val="left"/>
      <w:pPr>
        <w:ind w:left="701" w:hanging="600"/>
      </w:pPr>
      <w:rPr/>
    </w:lvl>
    <w:lvl w:ilvl="1">
      <w:start w:val="2"/>
      <w:numFmt w:val="decimal"/>
      <w:lvlText w:val="%1.%2"/>
      <w:lvlJc w:val="left"/>
      <w:pPr>
        <w:ind w:left="701" w:hanging="600"/>
      </w:pPr>
      <w:rPr/>
    </w:lvl>
    <w:lvl w:ilvl="2">
      <w:start w:val="3"/>
      <w:numFmt w:val="decimal"/>
      <w:lvlText w:val="%1.%2.%3"/>
      <w:lvlJc w:val="left"/>
      <w:pPr>
        <w:ind w:left="701" w:hanging="600"/>
      </w:pPr>
      <w:rPr>
        <w:rFonts w:ascii="Times New Roman" w:cs="Times New Roman" w:eastAsia="Times New Roman" w:hAnsi="Times New Roman"/>
        <w:b w:val="0"/>
        <w:i w:val="0"/>
        <w:sz w:val="24"/>
        <w:szCs w:val="24"/>
      </w:rPr>
    </w:lvl>
    <w:lvl w:ilvl="3">
      <w:start w:val="0"/>
      <w:numFmt w:val="bullet"/>
      <w:lvlText w:val="•"/>
      <w:lvlJc w:val="left"/>
      <w:pPr>
        <w:ind w:left="3586" w:hanging="600"/>
      </w:pPr>
      <w:rPr/>
    </w:lvl>
    <w:lvl w:ilvl="4">
      <w:start w:val="0"/>
      <w:numFmt w:val="bullet"/>
      <w:lvlText w:val="•"/>
      <w:lvlJc w:val="left"/>
      <w:pPr>
        <w:ind w:left="4548" w:hanging="600"/>
      </w:pPr>
      <w:rPr/>
    </w:lvl>
    <w:lvl w:ilvl="5">
      <w:start w:val="0"/>
      <w:numFmt w:val="bullet"/>
      <w:lvlText w:val="•"/>
      <w:lvlJc w:val="left"/>
      <w:pPr>
        <w:ind w:left="5510" w:hanging="600"/>
      </w:pPr>
      <w:rPr/>
    </w:lvl>
    <w:lvl w:ilvl="6">
      <w:start w:val="0"/>
      <w:numFmt w:val="bullet"/>
      <w:lvlText w:val="•"/>
      <w:lvlJc w:val="left"/>
      <w:pPr>
        <w:ind w:left="6472" w:hanging="600"/>
      </w:pPr>
      <w:rPr/>
    </w:lvl>
    <w:lvl w:ilvl="7">
      <w:start w:val="0"/>
      <w:numFmt w:val="bullet"/>
      <w:lvlText w:val="•"/>
      <w:lvlJc w:val="left"/>
      <w:pPr>
        <w:ind w:left="7434" w:hanging="600"/>
      </w:pPr>
      <w:rPr/>
    </w:lvl>
    <w:lvl w:ilvl="8">
      <w:start w:val="0"/>
      <w:numFmt w:val="bullet"/>
      <w:lvlText w:val="•"/>
      <w:lvlJc w:val="left"/>
      <w:pPr>
        <w:ind w:left="8396" w:hanging="600"/>
      </w:pPr>
      <w:rPr/>
    </w:lvl>
  </w:abstractNum>
  <w:abstractNum w:abstractNumId="7">
    <w:lvl w:ilvl="0">
      <w:start w:val="0"/>
      <w:numFmt w:val="bullet"/>
      <w:lvlText w:val="-"/>
      <w:lvlJc w:val="left"/>
      <w:pPr>
        <w:ind w:left="701" w:hanging="140"/>
      </w:pPr>
      <w:rPr>
        <w:rFonts w:ascii="Times New Roman" w:cs="Times New Roman" w:eastAsia="Times New Roman" w:hAnsi="Times New Roman"/>
        <w:b w:val="0"/>
        <w:i w:val="0"/>
        <w:sz w:val="24"/>
        <w:szCs w:val="24"/>
      </w:rPr>
    </w:lvl>
    <w:lvl w:ilvl="1">
      <w:start w:val="0"/>
      <w:numFmt w:val="bullet"/>
      <w:lvlText w:val="•"/>
      <w:lvlJc w:val="left"/>
      <w:pPr>
        <w:ind w:left="1662" w:hanging="140"/>
      </w:pPr>
      <w:rPr/>
    </w:lvl>
    <w:lvl w:ilvl="2">
      <w:start w:val="0"/>
      <w:numFmt w:val="bullet"/>
      <w:lvlText w:val="•"/>
      <w:lvlJc w:val="left"/>
      <w:pPr>
        <w:ind w:left="2624" w:hanging="140"/>
      </w:pPr>
      <w:rPr/>
    </w:lvl>
    <w:lvl w:ilvl="3">
      <w:start w:val="0"/>
      <w:numFmt w:val="bullet"/>
      <w:lvlText w:val="•"/>
      <w:lvlJc w:val="left"/>
      <w:pPr>
        <w:ind w:left="3586" w:hanging="140"/>
      </w:pPr>
      <w:rPr/>
    </w:lvl>
    <w:lvl w:ilvl="4">
      <w:start w:val="0"/>
      <w:numFmt w:val="bullet"/>
      <w:lvlText w:val="•"/>
      <w:lvlJc w:val="left"/>
      <w:pPr>
        <w:ind w:left="4548" w:hanging="140"/>
      </w:pPr>
      <w:rPr/>
    </w:lvl>
    <w:lvl w:ilvl="5">
      <w:start w:val="0"/>
      <w:numFmt w:val="bullet"/>
      <w:lvlText w:val="•"/>
      <w:lvlJc w:val="left"/>
      <w:pPr>
        <w:ind w:left="5510" w:hanging="140"/>
      </w:pPr>
      <w:rPr/>
    </w:lvl>
    <w:lvl w:ilvl="6">
      <w:start w:val="0"/>
      <w:numFmt w:val="bullet"/>
      <w:lvlText w:val="•"/>
      <w:lvlJc w:val="left"/>
      <w:pPr>
        <w:ind w:left="6472" w:hanging="140"/>
      </w:pPr>
      <w:rPr/>
    </w:lvl>
    <w:lvl w:ilvl="7">
      <w:start w:val="0"/>
      <w:numFmt w:val="bullet"/>
      <w:lvlText w:val="•"/>
      <w:lvlJc w:val="left"/>
      <w:pPr>
        <w:ind w:left="7434" w:hanging="140"/>
      </w:pPr>
      <w:rPr/>
    </w:lvl>
    <w:lvl w:ilvl="8">
      <w:start w:val="0"/>
      <w:numFmt w:val="bullet"/>
      <w:lvlText w:val="•"/>
      <w:lvlJc w:val="left"/>
      <w:pPr>
        <w:ind w:left="8396" w:hanging="140"/>
      </w:pPr>
      <w:rPr/>
    </w:lvl>
  </w:abstractNum>
  <w:abstractNum w:abstractNumId="8">
    <w:lvl w:ilvl="0">
      <w:start w:val="4"/>
      <w:numFmt w:val="decimal"/>
      <w:lvlText w:val="%1"/>
      <w:lvlJc w:val="left"/>
      <w:pPr>
        <w:ind w:left="492" w:hanging="360"/>
      </w:pPr>
      <w:rPr/>
    </w:lvl>
    <w:lvl w:ilvl="1">
      <w:start w:val="1"/>
      <w:numFmt w:val="decimal"/>
      <w:lvlText w:val="%1.%2"/>
      <w:lvlJc w:val="left"/>
      <w:pPr>
        <w:ind w:left="492" w:hanging="360"/>
      </w:pPr>
      <w:rPr>
        <w:rFonts w:ascii="Times New Roman" w:cs="Times New Roman" w:eastAsia="Times New Roman" w:hAnsi="Times New Roman"/>
        <w:b w:val="0"/>
        <w:i w:val="0"/>
        <w:sz w:val="24"/>
        <w:szCs w:val="24"/>
      </w:rPr>
    </w:lvl>
    <w:lvl w:ilvl="2">
      <w:start w:val="0"/>
      <w:numFmt w:val="bullet"/>
      <w:lvlText w:val="•"/>
      <w:lvlJc w:val="left"/>
      <w:pPr>
        <w:ind w:left="2464" w:hanging="360"/>
      </w:pPr>
      <w:rPr/>
    </w:lvl>
    <w:lvl w:ilvl="3">
      <w:start w:val="0"/>
      <w:numFmt w:val="bullet"/>
      <w:lvlText w:val="•"/>
      <w:lvlJc w:val="left"/>
      <w:pPr>
        <w:ind w:left="3446" w:hanging="360"/>
      </w:pPr>
      <w:rPr/>
    </w:lvl>
    <w:lvl w:ilvl="4">
      <w:start w:val="0"/>
      <w:numFmt w:val="bullet"/>
      <w:lvlText w:val="•"/>
      <w:lvlJc w:val="left"/>
      <w:pPr>
        <w:ind w:left="4428" w:hanging="360"/>
      </w:pPr>
      <w:rPr/>
    </w:lvl>
    <w:lvl w:ilvl="5">
      <w:start w:val="0"/>
      <w:numFmt w:val="bullet"/>
      <w:lvlText w:val="•"/>
      <w:lvlJc w:val="left"/>
      <w:pPr>
        <w:ind w:left="5410" w:hanging="360"/>
      </w:pPr>
      <w:rPr/>
    </w:lvl>
    <w:lvl w:ilvl="6">
      <w:start w:val="0"/>
      <w:numFmt w:val="bullet"/>
      <w:lvlText w:val="•"/>
      <w:lvlJc w:val="left"/>
      <w:pPr>
        <w:ind w:left="6392" w:hanging="360"/>
      </w:pPr>
      <w:rPr/>
    </w:lvl>
    <w:lvl w:ilvl="7">
      <w:start w:val="0"/>
      <w:numFmt w:val="bullet"/>
      <w:lvlText w:val="•"/>
      <w:lvlJc w:val="left"/>
      <w:pPr>
        <w:ind w:left="7374" w:hanging="360"/>
      </w:pPr>
      <w:rPr/>
    </w:lvl>
    <w:lvl w:ilvl="8">
      <w:start w:val="0"/>
      <w:numFmt w:val="bullet"/>
      <w:lvlText w:val="•"/>
      <w:lvlJc w:val="left"/>
      <w:pPr>
        <w:ind w:left="8356" w:hanging="360"/>
      </w:pPr>
      <w:rPr/>
    </w:lvl>
  </w:abstractNum>
  <w:abstractNum w:abstractNumId="9">
    <w:lvl w:ilvl="0">
      <w:start w:val="0"/>
      <w:numFmt w:val="bullet"/>
      <w:lvlText w:val="-"/>
      <w:lvlJc w:val="left"/>
      <w:pPr>
        <w:ind w:left="1548" w:hanging="140"/>
      </w:pPr>
      <w:rPr>
        <w:rFonts w:ascii="Times New Roman" w:cs="Times New Roman" w:eastAsia="Times New Roman" w:hAnsi="Times New Roman"/>
        <w:b w:val="0"/>
        <w:i w:val="0"/>
        <w:sz w:val="24"/>
        <w:szCs w:val="24"/>
      </w:rPr>
    </w:lvl>
    <w:lvl w:ilvl="1">
      <w:start w:val="0"/>
      <w:numFmt w:val="bullet"/>
      <w:lvlText w:val="•"/>
      <w:lvlJc w:val="left"/>
      <w:pPr>
        <w:ind w:left="2418" w:hanging="140"/>
      </w:pPr>
      <w:rPr/>
    </w:lvl>
    <w:lvl w:ilvl="2">
      <w:start w:val="0"/>
      <w:numFmt w:val="bullet"/>
      <w:lvlText w:val="•"/>
      <w:lvlJc w:val="left"/>
      <w:pPr>
        <w:ind w:left="3296" w:hanging="140"/>
      </w:pPr>
      <w:rPr/>
    </w:lvl>
    <w:lvl w:ilvl="3">
      <w:start w:val="0"/>
      <w:numFmt w:val="bullet"/>
      <w:lvlText w:val="•"/>
      <w:lvlJc w:val="left"/>
      <w:pPr>
        <w:ind w:left="4174" w:hanging="140"/>
      </w:pPr>
      <w:rPr/>
    </w:lvl>
    <w:lvl w:ilvl="4">
      <w:start w:val="0"/>
      <w:numFmt w:val="bullet"/>
      <w:lvlText w:val="•"/>
      <w:lvlJc w:val="left"/>
      <w:pPr>
        <w:ind w:left="5052" w:hanging="140"/>
      </w:pPr>
      <w:rPr/>
    </w:lvl>
    <w:lvl w:ilvl="5">
      <w:start w:val="0"/>
      <w:numFmt w:val="bullet"/>
      <w:lvlText w:val="•"/>
      <w:lvlJc w:val="left"/>
      <w:pPr>
        <w:ind w:left="5930" w:hanging="140"/>
      </w:pPr>
      <w:rPr/>
    </w:lvl>
    <w:lvl w:ilvl="6">
      <w:start w:val="0"/>
      <w:numFmt w:val="bullet"/>
      <w:lvlText w:val="•"/>
      <w:lvlJc w:val="left"/>
      <w:pPr>
        <w:ind w:left="6808" w:hanging="140"/>
      </w:pPr>
      <w:rPr/>
    </w:lvl>
    <w:lvl w:ilvl="7">
      <w:start w:val="0"/>
      <w:numFmt w:val="bullet"/>
      <w:lvlText w:val="•"/>
      <w:lvlJc w:val="left"/>
      <w:pPr>
        <w:ind w:left="7686" w:hanging="140"/>
      </w:pPr>
      <w:rPr/>
    </w:lvl>
    <w:lvl w:ilvl="8">
      <w:start w:val="0"/>
      <w:numFmt w:val="bullet"/>
      <w:lvlText w:val="•"/>
      <w:lvlJc w:val="left"/>
      <w:pPr>
        <w:ind w:left="8564" w:hanging="140"/>
      </w:pPr>
      <w:rPr/>
    </w:lvl>
  </w:abstractNum>
  <w:abstractNum w:abstractNumId="10">
    <w:lvl w:ilvl="0">
      <w:start w:val="0"/>
      <w:numFmt w:val="bullet"/>
      <w:lvlText w:val="-"/>
      <w:lvlJc w:val="left"/>
      <w:pPr>
        <w:ind w:left="701" w:hanging="168"/>
      </w:pPr>
      <w:rPr>
        <w:rFonts w:ascii="Times New Roman" w:cs="Times New Roman" w:eastAsia="Times New Roman" w:hAnsi="Times New Roman"/>
        <w:b w:val="0"/>
        <w:i w:val="0"/>
        <w:sz w:val="24"/>
        <w:szCs w:val="24"/>
      </w:rPr>
    </w:lvl>
    <w:lvl w:ilvl="1">
      <w:start w:val="0"/>
      <w:numFmt w:val="bullet"/>
      <w:lvlText w:val="•"/>
      <w:lvlJc w:val="left"/>
      <w:pPr>
        <w:ind w:left="1662" w:hanging="168.00000000000023"/>
      </w:pPr>
      <w:rPr/>
    </w:lvl>
    <w:lvl w:ilvl="2">
      <w:start w:val="0"/>
      <w:numFmt w:val="bullet"/>
      <w:lvlText w:val="•"/>
      <w:lvlJc w:val="left"/>
      <w:pPr>
        <w:ind w:left="2624" w:hanging="168.00000000000045"/>
      </w:pPr>
      <w:rPr/>
    </w:lvl>
    <w:lvl w:ilvl="3">
      <w:start w:val="0"/>
      <w:numFmt w:val="bullet"/>
      <w:lvlText w:val="•"/>
      <w:lvlJc w:val="left"/>
      <w:pPr>
        <w:ind w:left="3586" w:hanging="168"/>
      </w:pPr>
      <w:rPr/>
    </w:lvl>
    <w:lvl w:ilvl="4">
      <w:start w:val="0"/>
      <w:numFmt w:val="bullet"/>
      <w:lvlText w:val="•"/>
      <w:lvlJc w:val="left"/>
      <w:pPr>
        <w:ind w:left="4548" w:hanging="168"/>
      </w:pPr>
      <w:rPr/>
    </w:lvl>
    <w:lvl w:ilvl="5">
      <w:start w:val="0"/>
      <w:numFmt w:val="bullet"/>
      <w:lvlText w:val="•"/>
      <w:lvlJc w:val="left"/>
      <w:pPr>
        <w:ind w:left="5510" w:hanging="168"/>
      </w:pPr>
      <w:rPr/>
    </w:lvl>
    <w:lvl w:ilvl="6">
      <w:start w:val="0"/>
      <w:numFmt w:val="bullet"/>
      <w:lvlText w:val="•"/>
      <w:lvlJc w:val="left"/>
      <w:pPr>
        <w:ind w:left="6472" w:hanging="167.9999999999991"/>
      </w:pPr>
      <w:rPr/>
    </w:lvl>
    <w:lvl w:ilvl="7">
      <w:start w:val="0"/>
      <w:numFmt w:val="bullet"/>
      <w:lvlText w:val="•"/>
      <w:lvlJc w:val="left"/>
      <w:pPr>
        <w:ind w:left="7434" w:hanging="168"/>
      </w:pPr>
      <w:rPr/>
    </w:lvl>
    <w:lvl w:ilvl="8">
      <w:start w:val="0"/>
      <w:numFmt w:val="bullet"/>
      <w:lvlText w:val="•"/>
      <w:lvlJc w:val="left"/>
      <w:pPr>
        <w:ind w:left="8396" w:hanging="168"/>
      </w:pPr>
      <w:rPr/>
    </w:lvl>
  </w:abstractNum>
  <w:abstractNum w:abstractNumId="11">
    <w:lvl w:ilvl="0">
      <w:start w:val="1"/>
      <w:numFmt w:val="decimal"/>
      <w:lvlText w:val="%1"/>
      <w:lvlJc w:val="left"/>
      <w:pPr>
        <w:ind w:left="312" w:hanging="180"/>
      </w:pPr>
      <w:rPr>
        <w:rFonts w:ascii="Times New Roman" w:cs="Times New Roman" w:eastAsia="Times New Roman" w:hAnsi="Times New Roman"/>
        <w:b w:val="0"/>
        <w:i w:val="0"/>
        <w:sz w:val="24"/>
        <w:szCs w:val="24"/>
      </w:rPr>
    </w:lvl>
    <w:lvl w:ilvl="1">
      <w:start w:val="0"/>
      <w:numFmt w:val="bullet"/>
      <w:lvlText w:val="•"/>
      <w:lvlJc w:val="left"/>
      <w:pPr>
        <w:ind w:left="1320" w:hanging="180"/>
      </w:pPr>
      <w:rPr/>
    </w:lvl>
    <w:lvl w:ilvl="2">
      <w:start w:val="0"/>
      <w:numFmt w:val="bullet"/>
      <w:lvlText w:val="•"/>
      <w:lvlJc w:val="left"/>
      <w:pPr>
        <w:ind w:left="2320" w:hanging="180"/>
      </w:pPr>
      <w:rPr/>
    </w:lvl>
    <w:lvl w:ilvl="3">
      <w:start w:val="0"/>
      <w:numFmt w:val="bullet"/>
      <w:lvlText w:val="•"/>
      <w:lvlJc w:val="left"/>
      <w:pPr>
        <w:ind w:left="3320" w:hanging="180"/>
      </w:pPr>
      <w:rPr/>
    </w:lvl>
    <w:lvl w:ilvl="4">
      <w:start w:val="0"/>
      <w:numFmt w:val="bullet"/>
      <w:lvlText w:val="•"/>
      <w:lvlJc w:val="left"/>
      <w:pPr>
        <w:ind w:left="4320" w:hanging="180"/>
      </w:pPr>
      <w:rPr/>
    </w:lvl>
    <w:lvl w:ilvl="5">
      <w:start w:val="0"/>
      <w:numFmt w:val="bullet"/>
      <w:lvlText w:val="•"/>
      <w:lvlJc w:val="left"/>
      <w:pPr>
        <w:ind w:left="5320" w:hanging="180"/>
      </w:pPr>
      <w:rPr/>
    </w:lvl>
    <w:lvl w:ilvl="6">
      <w:start w:val="0"/>
      <w:numFmt w:val="bullet"/>
      <w:lvlText w:val="•"/>
      <w:lvlJc w:val="left"/>
      <w:pPr>
        <w:ind w:left="6320" w:hanging="180"/>
      </w:pPr>
      <w:rPr/>
    </w:lvl>
    <w:lvl w:ilvl="7">
      <w:start w:val="0"/>
      <w:numFmt w:val="bullet"/>
      <w:lvlText w:val="•"/>
      <w:lvlJc w:val="left"/>
      <w:pPr>
        <w:ind w:left="7320" w:hanging="180"/>
      </w:pPr>
      <w:rPr/>
    </w:lvl>
    <w:lvl w:ilvl="8">
      <w:start w:val="0"/>
      <w:numFmt w:val="bullet"/>
      <w:lvlText w:val="•"/>
      <w:lvlJc w:val="left"/>
      <w:pPr>
        <w:ind w:left="8320" w:hanging="180"/>
      </w:pPr>
      <w:rPr/>
    </w:lvl>
  </w:abstractNum>
  <w:abstractNum w:abstractNumId="12">
    <w:lvl w:ilvl="0">
      <w:start w:val="0"/>
      <w:numFmt w:val="bullet"/>
      <w:lvlText w:val="-"/>
      <w:lvlJc w:val="left"/>
      <w:pPr>
        <w:ind w:left="701" w:hanging="166.0000000000001"/>
      </w:pPr>
      <w:rPr>
        <w:rFonts w:ascii="Times New Roman" w:cs="Times New Roman" w:eastAsia="Times New Roman" w:hAnsi="Times New Roman"/>
        <w:b w:val="0"/>
        <w:i w:val="0"/>
        <w:sz w:val="24"/>
        <w:szCs w:val="24"/>
      </w:rPr>
    </w:lvl>
    <w:lvl w:ilvl="1">
      <w:start w:val="0"/>
      <w:numFmt w:val="bullet"/>
      <w:lvlText w:val="•"/>
      <w:lvlJc w:val="left"/>
      <w:pPr>
        <w:ind w:left="1662" w:hanging="166"/>
      </w:pPr>
      <w:rPr/>
    </w:lvl>
    <w:lvl w:ilvl="2">
      <w:start w:val="0"/>
      <w:numFmt w:val="bullet"/>
      <w:lvlText w:val="•"/>
      <w:lvlJc w:val="left"/>
      <w:pPr>
        <w:ind w:left="2624" w:hanging="166"/>
      </w:pPr>
      <w:rPr/>
    </w:lvl>
    <w:lvl w:ilvl="3">
      <w:start w:val="0"/>
      <w:numFmt w:val="bullet"/>
      <w:lvlText w:val="•"/>
      <w:lvlJc w:val="left"/>
      <w:pPr>
        <w:ind w:left="3586" w:hanging="166"/>
      </w:pPr>
      <w:rPr/>
    </w:lvl>
    <w:lvl w:ilvl="4">
      <w:start w:val="0"/>
      <w:numFmt w:val="bullet"/>
      <w:lvlText w:val="•"/>
      <w:lvlJc w:val="left"/>
      <w:pPr>
        <w:ind w:left="4548" w:hanging="166"/>
      </w:pPr>
      <w:rPr/>
    </w:lvl>
    <w:lvl w:ilvl="5">
      <w:start w:val="0"/>
      <w:numFmt w:val="bullet"/>
      <w:lvlText w:val="•"/>
      <w:lvlJc w:val="left"/>
      <w:pPr>
        <w:ind w:left="5510" w:hanging="166"/>
      </w:pPr>
      <w:rPr/>
    </w:lvl>
    <w:lvl w:ilvl="6">
      <w:start w:val="0"/>
      <w:numFmt w:val="bullet"/>
      <w:lvlText w:val="•"/>
      <w:lvlJc w:val="left"/>
      <w:pPr>
        <w:ind w:left="6472" w:hanging="166"/>
      </w:pPr>
      <w:rPr/>
    </w:lvl>
    <w:lvl w:ilvl="7">
      <w:start w:val="0"/>
      <w:numFmt w:val="bullet"/>
      <w:lvlText w:val="•"/>
      <w:lvlJc w:val="left"/>
      <w:pPr>
        <w:ind w:left="7434" w:hanging="166"/>
      </w:pPr>
      <w:rPr/>
    </w:lvl>
    <w:lvl w:ilvl="8">
      <w:start w:val="0"/>
      <w:numFmt w:val="bullet"/>
      <w:lvlText w:val="•"/>
      <w:lvlJc w:val="left"/>
      <w:pPr>
        <w:ind w:left="8396" w:hanging="166"/>
      </w:pPr>
      <w:rPr/>
    </w:lvl>
  </w:abstractNum>
  <w:abstractNum w:abstractNumId="13">
    <w:lvl w:ilvl="0">
      <w:start w:val="1"/>
      <w:numFmt w:val="decimal"/>
      <w:lvlText w:val="%1-"/>
      <w:lvlJc w:val="left"/>
      <w:pPr>
        <w:ind w:left="701" w:hanging="201.00000000000006"/>
      </w:pPr>
      <w:rPr>
        <w:rFonts w:ascii="Times New Roman" w:cs="Times New Roman" w:eastAsia="Times New Roman" w:hAnsi="Times New Roman"/>
        <w:b w:val="0"/>
        <w:i w:val="0"/>
        <w:sz w:val="22"/>
        <w:szCs w:val="22"/>
      </w:rPr>
    </w:lvl>
    <w:lvl w:ilvl="1">
      <w:start w:val="0"/>
      <w:numFmt w:val="bullet"/>
      <w:lvlText w:val="-"/>
      <w:lvlJc w:val="left"/>
      <w:pPr>
        <w:ind w:left="701" w:hanging="140"/>
      </w:pPr>
      <w:rPr>
        <w:rFonts w:ascii="Times New Roman" w:cs="Times New Roman" w:eastAsia="Times New Roman" w:hAnsi="Times New Roman"/>
        <w:b w:val="0"/>
        <w:i w:val="0"/>
        <w:sz w:val="24"/>
        <w:szCs w:val="24"/>
      </w:rPr>
    </w:lvl>
    <w:lvl w:ilvl="2">
      <w:start w:val="0"/>
      <w:numFmt w:val="bullet"/>
      <w:lvlText w:val="•"/>
      <w:lvlJc w:val="left"/>
      <w:pPr>
        <w:ind w:left="2624" w:hanging="140"/>
      </w:pPr>
      <w:rPr/>
    </w:lvl>
    <w:lvl w:ilvl="3">
      <w:start w:val="0"/>
      <w:numFmt w:val="bullet"/>
      <w:lvlText w:val="•"/>
      <w:lvlJc w:val="left"/>
      <w:pPr>
        <w:ind w:left="3586" w:hanging="140"/>
      </w:pPr>
      <w:rPr/>
    </w:lvl>
    <w:lvl w:ilvl="4">
      <w:start w:val="0"/>
      <w:numFmt w:val="bullet"/>
      <w:lvlText w:val="•"/>
      <w:lvlJc w:val="left"/>
      <w:pPr>
        <w:ind w:left="4548" w:hanging="140"/>
      </w:pPr>
      <w:rPr/>
    </w:lvl>
    <w:lvl w:ilvl="5">
      <w:start w:val="0"/>
      <w:numFmt w:val="bullet"/>
      <w:lvlText w:val="•"/>
      <w:lvlJc w:val="left"/>
      <w:pPr>
        <w:ind w:left="5510" w:hanging="140"/>
      </w:pPr>
      <w:rPr/>
    </w:lvl>
    <w:lvl w:ilvl="6">
      <w:start w:val="0"/>
      <w:numFmt w:val="bullet"/>
      <w:lvlText w:val="•"/>
      <w:lvlJc w:val="left"/>
      <w:pPr>
        <w:ind w:left="6472" w:hanging="140"/>
      </w:pPr>
      <w:rPr/>
    </w:lvl>
    <w:lvl w:ilvl="7">
      <w:start w:val="0"/>
      <w:numFmt w:val="bullet"/>
      <w:lvlText w:val="•"/>
      <w:lvlJc w:val="left"/>
      <w:pPr>
        <w:ind w:left="7434" w:hanging="140"/>
      </w:pPr>
      <w:rPr/>
    </w:lvl>
    <w:lvl w:ilvl="8">
      <w:start w:val="0"/>
      <w:numFmt w:val="bullet"/>
      <w:lvlText w:val="•"/>
      <w:lvlJc w:val="left"/>
      <w:pPr>
        <w:ind w:left="8396" w:hanging="140"/>
      </w:pPr>
      <w:rPr/>
    </w:lvl>
  </w:abstractNum>
  <w:abstractNum w:abstractNumId="14">
    <w:lvl w:ilvl="0">
      <w:start w:val="0"/>
      <w:numFmt w:val="bullet"/>
      <w:lvlText w:val="-"/>
      <w:lvlJc w:val="left"/>
      <w:pPr>
        <w:ind w:left="701" w:hanging="154"/>
      </w:pPr>
      <w:rPr>
        <w:rFonts w:ascii="Times New Roman" w:cs="Times New Roman" w:eastAsia="Times New Roman" w:hAnsi="Times New Roman"/>
        <w:b w:val="0"/>
        <w:i w:val="0"/>
        <w:sz w:val="24"/>
        <w:szCs w:val="24"/>
      </w:rPr>
    </w:lvl>
    <w:lvl w:ilvl="1">
      <w:start w:val="0"/>
      <w:numFmt w:val="bullet"/>
      <w:lvlText w:val="•"/>
      <w:lvlJc w:val="left"/>
      <w:pPr>
        <w:ind w:left="1662" w:hanging="154.00000000000023"/>
      </w:pPr>
      <w:rPr/>
    </w:lvl>
    <w:lvl w:ilvl="2">
      <w:start w:val="0"/>
      <w:numFmt w:val="bullet"/>
      <w:lvlText w:val="•"/>
      <w:lvlJc w:val="left"/>
      <w:pPr>
        <w:ind w:left="2624" w:hanging="154.00000000000045"/>
      </w:pPr>
      <w:rPr/>
    </w:lvl>
    <w:lvl w:ilvl="3">
      <w:start w:val="0"/>
      <w:numFmt w:val="bullet"/>
      <w:lvlText w:val="•"/>
      <w:lvlJc w:val="left"/>
      <w:pPr>
        <w:ind w:left="3586" w:hanging="153.99999999999955"/>
      </w:pPr>
      <w:rPr/>
    </w:lvl>
    <w:lvl w:ilvl="4">
      <w:start w:val="0"/>
      <w:numFmt w:val="bullet"/>
      <w:lvlText w:val="•"/>
      <w:lvlJc w:val="left"/>
      <w:pPr>
        <w:ind w:left="4548" w:hanging="154"/>
      </w:pPr>
      <w:rPr/>
    </w:lvl>
    <w:lvl w:ilvl="5">
      <w:start w:val="0"/>
      <w:numFmt w:val="bullet"/>
      <w:lvlText w:val="•"/>
      <w:lvlJc w:val="left"/>
      <w:pPr>
        <w:ind w:left="5510" w:hanging="154"/>
      </w:pPr>
      <w:rPr/>
    </w:lvl>
    <w:lvl w:ilvl="6">
      <w:start w:val="0"/>
      <w:numFmt w:val="bullet"/>
      <w:lvlText w:val="•"/>
      <w:lvlJc w:val="left"/>
      <w:pPr>
        <w:ind w:left="6472" w:hanging="153.9999999999991"/>
      </w:pPr>
      <w:rPr/>
    </w:lvl>
    <w:lvl w:ilvl="7">
      <w:start w:val="0"/>
      <w:numFmt w:val="bullet"/>
      <w:lvlText w:val="•"/>
      <w:lvlJc w:val="left"/>
      <w:pPr>
        <w:ind w:left="7434" w:hanging="154"/>
      </w:pPr>
      <w:rPr/>
    </w:lvl>
    <w:lvl w:ilvl="8">
      <w:start w:val="0"/>
      <w:numFmt w:val="bullet"/>
      <w:lvlText w:val="•"/>
      <w:lvlJc w:val="left"/>
      <w:pPr>
        <w:ind w:left="8396" w:hanging="154"/>
      </w:pPr>
      <w:rPr/>
    </w:lvl>
  </w:abstractNum>
  <w:abstractNum w:abstractNumId="15">
    <w:lvl w:ilvl="0">
      <w:start w:val="1"/>
      <w:numFmt w:val="decimal"/>
      <w:lvlText w:val="%1)"/>
      <w:lvlJc w:val="left"/>
      <w:pPr>
        <w:ind w:left="26" w:hanging="317"/>
      </w:pPr>
      <w:rPr>
        <w:rFonts w:ascii="Times New Roman" w:cs="Times New Roman" w:eastAsia="Times New Roman" w:hAnsi="Times New Roman"/>
        <w:b w:val="0"/>
        <w:i w:val="0"/>
        <w:sz w:val="24"/>
        <w:szCs w:val="24"/>
      </w:rPr>
    </w:lvl>
    <w:lvl w:ilvl="1">
      <w:start w:val="0"/>
      <w:numFmt w:val="bullet"/>
      <w:lvlText w:val="•"/>
      <w:lvlJc w:val="left"/>
      <w:pPr>
        <w:ind w:left="981" w:hanging="317.0000000000001"/>
      </w:pPr>
      <w:rPr/>
    </w:lvl>
    <w:lvl w:ilvl="2">
      <w:start w:val="0"/>
      <w:numFmt w:val="bullet"/>
      <w:lvlText w:val="•"/>
      <w:lvlJc w:val="left"/>
      <w:pPr>
        <w:ind w:left="1942" w:hanging="317"/>
      </w:pPr>
      <w:rPr/>
    </w:lvl>
    <w:lvl w:ilvl="3">
      <w:start w:val="0"/>
      <w:numFmt w:val="bullet"/>
      <w:lvlText w:val="•"/>
      <w:lvlJc w:val="left"/>
      <w:pPr>
        <w:ind w:left="2903" w:hanging="317"/>
      </w:pPr>
      <w:rPr/>
    </w:lvl>
    <w:lvl w:ilvl="4">
      <w:start w:val="0"/>
      <w:numFmt w:val="bullet"/>
      <w:lvlText w:val="•"/>
      <w:lvlJc w:val="left"/>
      <w:pPr>
        <w:ind w:left="3864" w:hanging="317"/>
      </w:pPr>
      <w:rPr/>
    </w:lvl>
    <w:lvl w:ilvl="5">
      <w:start w:val="0"/>
      <w:numFmt w:val="bullet"/>
      <w:lvlText w:val="•"/>
      <w:lvlJc w:val="left"/>
      <w:pPr>
        <w:ind w:left="4826" w:hanging="317"/>
      </w:pPr>
      <w:rPr/>
    </w:lvl>
    <w:lvl w:ilvl="6">
      <w:start w:val="0"/>
      <w:numFmt w:val="bullet"/>
      <w:lvlText w:val="•"/>
      <w:lvlJc w:val="left"/>
      <w:pPr>
        <w:ind w:left="5787" w:hanging="317"/>
      </w:pPr>
      <w:rPr/>
    </w:lvl>
    <w:lvl w:ilvl="7">
      <w:start w:val="0"/>
      <w:numFmt w:val="bullet"/>
      <w:lvlText w:val="•"/>
      <w:lvlJc w:val="left"/>
      <w:pPr>
        <w:ind w:left="6748" w:hanging="317.0000000000009"/>
      </w:pPr>
      <w:rPr/>
    </w:lvl>
    <w:lvl w:ilvl="8">
      <w:start w:val="0"/>
      <w:numFmt w:val="bullet"/>
      <w:lvlText w:val="•"/>
      <w:lvlJc w:val="left"/>
      <w:pPr>
        <w:ind w:left="7709" w:hanging="317.0000000000009"/>
      </w:pPr>
      <w:rPr/>
    </w:lvl>
  </w:abstractNum>
  <w:abstractNum w:abstractNumId="16">
    <w:lvl w:ilvl="0">
      <w:start w:val="0"/>
      <w:numFmt w:val="bullet"/>
      <w:lvlText w:val="-"/>
      <w:lvlJc w:val="left"/>
      <w:pPr>
        <w:ind w:left="196" w:hanging="140"/>
      </w:pPr>
      <w:rPr>
        <w:rFonts w:ascii="Times New Roman" w:cs="Times New Roman" w:eastAsia="Times New Roman" w:hAnsi="Times New Roman"/>
        <w:b w:val="0"/>
        <w:i w:val="0"/>
        <w:sz w:val="24"/>
        <w:szCs w:val="24"/>
      </w:rPr>
    </w:lvl>
    <w:lvl w:ilvl="1">
      <w:start w:val="0"/>
      <w:numFmt w:val="bullet"/>
      <w:lvlText w:val="•"/>
      <w:lvlJc w:val="left"/>
      <w:pPr>
        <w:ind w:left="430" w:hanging="140"/>
      </w:pPr>
      <w:rPr/>
    </w:lvl>
    <w:lvl w:ilvl="2">
      <w:start w:val="0"/>
      <w:numFmt w:val="bullet"/>
      <w:lvlText w:val="•"/>
      <w:lvlJc w:val="left"/>
      <w:pPr>
        <w:ind w:left="660" w:hanging="140"/>
      </w:pPr>
      <w:rPr/>
    </w:lvl>
    <w:lvl w:ilvl="3">
      <w:start w:val="0"/>
      <w:numFmt w:val="bullet"/>
      <w:lvlText w:val="•"/>
      <w:lvlJc w:val="left"/>
      <w:pPr>
        <w:ind w:left="890" w:hanging="140"/>
      </w:pPr>
      <w:rPr/>
    </w:lvl>
    <w:lvl w:ilvl="4">
      <w:start w:val="0"/>
      <w:numFmt w:val="bullet"/>
      <w:lvlText w:val="•"/>
      <w:lvlJc w:val="left"/>
      <w:pPr>
        <w:ind w:left="1120" w:hanging="140"/>
      </w:pPr>
      <w:rPr/>
    </w:lvl>
    <w:lvl w:ilvl="5">
      <w:start w:val="0"/>
      <w:numFmt w:val="bullet"/>
      <w:lvlText w:val="•"/>
      <w:lvlJc w:val="left"/>
      <w:pPr>
        <w:ind w:left="1350" w:hanging="140"/>
      </w:pPr>
      <w:rPr/>
    </w:lvl>
    <w:lvl w:ilvl="6">
      <w:start w:val="0"/>
      <w:numFmt w:val="bullet"/>
      <w:lvlText w:val="•"/>
      <w:lvlJc w:val="left"/>
      <w:pPr>
        <w:ind w:left="1580" w:hanging="140"/>
      </w:pPr>
      <w:rPr/>
    </w:lvl>
    <w:lvl w:ilvl="7">
      <w:start w:val="0"/>
      <w:numFmt w:val="bullet"/>
      <w:lvlText w:val="•"/>
      <w:lvlJc w:val="left"/>
      <w:pPr>
        <w:ind w:left="1810" w:hanging="140"/>
      </w:pPr>
      <w:rPr/>
    </w:lvl>
    <w:lvl w:ilvl="8">
      <w:start w:val="0"/>
      <w:numFmt w:val="bullet"/>
      <w:lvlText w:val="•"/>
      <w:lvlJc w:val="left"/>
      <w:pPr>
        <w:ind w:left="2040" w:hanging="140"/>
      </w:pPr>
      <w:rPr/>
    </w:lvl>
  </w:abstractNum>
  <w:abstractNum w:abstractNumId="17">
    <w:lvl w:ilvl="0">
      <w:start w:val="0"/>
      <w:numFmt w:val="bullet"/>
      <w:lvlText w:val="-"/>
      <w:lvlJc w:val="left"/>
      <w:pPr>
        <w:ind w:left="57" w:hanging="140"/>
      </w:pPr>
      <w:rPr>
        <w:rFonts w:ascii="Times New Roman" w:cs="Times New Roman" w:eastAsia="Times New Roman" w:hAnsi="Times New Roman"/>
        <w:b w:val="0"/>
        <w:i w:val="0"/>
        <w:sz w:val="24"/>
        <w:szCs w:val="24"/>
      </w:rPr>
    </w:lvl>
    <w:lvl w:ilvl="1">
      <w:start w:val="0"/>
      <w:numFmt w:val="bullet"/>
      <w:lvlText w:val="•"/>
      <w:lvlJc w:val="left"/>
      <w:pPr>
        <w:ind w:left="304" w:hanging="140"/>
      </w:pPr>
      <w:rPr/>
    </w:lvl>
    <w:lvl w:ilvl="2">
      <w:start w:val="0"/>
      <w:numFmt w:val="bullet"/>
      <w:lvlText w:val="•"/>
      <w:lvlJc w:val="left"/>
      <w:pPr>
        <w:ind w:left="548" w:hanging="140"/>
      </w:pPr>
      <w:rPr/>
    </w:lvl>
    <w:lvl w:ilvl="3">
      <w:start w:val="0"/>
      <w:numFmt w:val="bullet"/>
      <w:lvlText w:val="•"/>
      <w:lvlJc w:val="left"/>
      <w:pPr>
        <w:ind w:left="792" w:hanging="140"/>
      </w:pPr>
      <w:rPr/>
    </w:lvl>
    <w:lvl w:ilvl="4">
      <w:start w:val="0"/>
      <w:numFmt w:val="bullet"/>
      <w:lvlText w:val="•"/>
      <w:lvlJc w:val="left"/>
      <w:pPr>
        <w:ind w:left="1036" w:hanging="140"/>
      </w:pPr>
      <w:rPr/>
    </w:lvl>
    <w:lvl w:ilvl="5">
      <w:start w:val="0"/>
      <w:numFmt w:val="bullet"/>
      <w:lvlText w:val="•"/>
      <w:lvlJc w:val="left"/>
      <w:pPr>
        <w:ind w:left="1280" w:hanging="140"/>
      </w:pPr>
      <w:rPr/>
    </w:lvl>
    <w:lvl w:ilvl="6">
      <w:start w:val="0"/>
      <w:numFmt w:val="bullet"/>
      <w:lvlText w:val="•"/>
      <w:lvlJc w:val="left"/>
      <w:pPr>
        <w:ind w:left="1524" w:hanging="140"/>
      </w:pPr>
      <w:rPr/>
    </w:lvl>
    <w:lvl w:ilvl="7">
      <w:start w:val="0"/>
      <w:numFmt w:val="bullet"/>
      <w:lvlText w:val="•"/>
      <w:lvlJc w:val="left"/>
      <w:pPr>
        <w:ind w:left="1768" w:hanging="140"/>
      </w:pPr>
      <w:rPr/>
    </w:lvl>
    <w:lvl w:ilvl="8">
      <w:start w:val="0"/>
      <w:numFmt w:val="bullet"/>
      <w:lvlText w:val="•"/>
      <w:lvlJc w:val="left"/>
      <w:pPr>
        <w:ind w:left="2012" w:hanging="140"/>
      </w:pPr>
      <w:rPr/>
    </w:lvl>
  </w:abstractNum>
  <w:abstractNum w:abstractNumId="18">
    <w:lvl w:ilvl="0">
      <w:start w:val="1"/>
      <w:numFmt w:val="decimal"/>
      <w:lvlText w:val="%1"/>
      <w:lvlJc w:val="left"/>
      <w:pPr>
        <w:ind w:left="57" w:hanging="226.00000000000003"/>
      </w:pPr>
      <w:rPr>
        <w:rFonts w:ascii="Times New Roman" w:cs="Times New Roman" w:eastAsia="Times New Roman" w:hAnsi="Times New Roman"/>
        <w:b w:val="0"/>
        <w:i w:val="0"/>
        <w:sz w:val="24"/>
        <w:szCs w:val="24"/>
      </w:rPr>
    </w:lvl>
    <w:lvl w:ilvl="1">
      <w:start w:val="0"/>
      <w:numFmt w:val="bullet"/>
      <w:lvlText w:val="•"/>
      <w:lvlJc w:val="left"/>
      <w:pPr>
        <w:ind w:left="1016" w:hanging="226"/>
      </w:pPr>
      <w:rPr/>
    </w:lvl>
    <w:lvl w:ilvl="2">
      <w:start w:val="0"/>
      <w:numFmt w:val="bullet"/>
      <w:lvlText w:val="•"/>
      <w:lvlJc w:val="left"/>
      <w:pPr>
        <w:ind w:left="1973" w:hanging="225.99999999999977"/>
      </w:pPr>
      <w:rPr/>
    </w:lvl>
    <w:lvl w:ilvl="3">
      <w:start w:val="0"/>
      <w:numFmt w:val="bullet"/>
      <w:lvlText w:val="•"/>
      <w:lvlJc w:val="left"/>
      <w:pPr>
        <w:ind w:left="2930" w:hanging="226"/>
      </w:pPr>
      <w:rPr/>
    </w:lvl>
    <w:lvl w:ilvl="4">
      <w:start w:val="0"/>
      <w:numFmt w:val="bullet"/>
      <w:lvlText w:val="•"/>
      <w:lvlJc w:val="left"/>
      <w:pPr>
        <w:ind w:left="3887" w:hanging="226.00000000000045"/>
      </w:pPr>
      <w:rPr/>
    </w:lvl>
    <w:lvl w:ilvl="5">
      <w:start w:val="0"/>
      <w:numFmt w:val="bullet"/>
      <w:lvlText w:val="•"/>
      <w:lvlJc w:val="left"/>
      <w:pPr>
        <w:ind w:left="4844" w:hanging="226"/>
      </w:pPr>
      <w:rPr/>
    </w:lvl>
    <w:lvl w:ilvl="6">
      <w:start w:val="0"/>
      <w:numFmt w:val="bullet"/>
      <w:lvlText w:val="•"/>
      <w:lvlJc w:val="left"/>
      <w:pPr>
        <w:ind w:left="5801" w:hanging="226"/>
      </w:pPr>
      <w:rPr/>
    </w:lvl>
    <w:lvl w:ilvl="7">
      <w:start w:val="0"/>
      <w:numFmt w:val="bullet"/>
      <w:lvlText w:val="•"/>
      <w:lvlJc w:val="left"/>
      <w:pPr>
        <w:ind w:left="6758" w:hanging="226.0000000000009"/>
      </w:pPr>
      <w:rPr/>
    </w:lvl>
    <w:lvl w:ilvl="8">
      <w:start w:val="0"/>
      <w:numFmt w:val="bullet"/>
      <w:lvlText w:val="•"/>
      <w:lvlJc w:val="left"/>
      <w:pPr>
        <w:ind w:left="7715" w:hanging="226"/>
      </w:pPr>
      <w:rPr/>
    </w:lvl>
  </w:abstractNum>
  <w:abstractNum w:abstractNumId="19">
    <w:lvl w:ilvl="0">
      <w:start w:val="0"/>
      <w:numFmt w:val="bullet"/>
      <w:lvlText w:val="-"/>
      <w:lvlJc w:val="left"/>
      <w:pPr>
        <w:ind w:left="701" w:hanging="166.0000000000001"/>
      </w:pPr>
      <w:rPr>
        <w:rFonts w:ascii="Times New Roman" w:cs="Times New Roman" w:eastAsia="Times New Roman" w:hAnsi="Times New Roman"/>
        <w:b w:val="0"/>
        <w:i w:val="0"/>
        <w:sz w:val="24"/>
        <w:szCs w:val="24"/>
      </w:rPr>
    </w:lvl>
    <w:lvl w:ilvl="1">
      <w:start w:val="0"/>
      <w:numFmt w:val="bullet"/>
      <w:lvlText w:val="•"/>
      <w:lvlJc w:val="left"/>
      <w:pPr>
        <w:ind w:left="1662" w:hanging="166"/>
      </w:pPr>
      <w:rPr/>
    </w:lvl>
    <w:lvl w:ilvl="2">
      <w:start w:val="0"/>
      <w:numFmt w:val="bullet"/>
      <w:lvlText w:val="•"/>
      <w:lvlJc w:val="left"/>
      <w:pPr>
        <w:ind w:left="2624" w:hanging="166"/>
      </w:pPr>
      <w:rPr/>
    </w:lvl>
    <w:lvl w:ilvl="3">
      <w:start w:val="0"/>
      <w:numFmt w:val="bullet"/>
      <w:lvlText w:val="•"/>
      <w:lvlJc w:val="left"/>
      <w:pPr>
        <w:ind w:left="3586" w:hanging="166"/>
      </w:pPr>
      <w:rPr/>
    </w:lvl>
    <w:lvl w:ilvl="4">
      <w:start w:val="0"/>
      <w:numFmt w:val="bullet"/>
      <w:lvlText w:val="•"/>
      <w:lvlJc w:val="left"/>
      <w:pPr>
        <w:ind w:left="4548" w:hanging="166"/>
      </w:pPr>
      <w:rPr/>
    </w:lvl>
    <w:lvl w:ilvl="5">
      <w:start w:val="0"/>
      <w:numFmt w:val="bullet"/>
      <w:lvlText w:val="•"/>
      <w:lvlJc w:val="left"/>
      <w:pPr>
        <w:ind w:left="5510" w:hanging="166"/>
      </w:pPr>
      <w:rPr/>
    </w:lvl>
    <w:lvl w:ilvl="6">
      <w:start w:val="0"/>
      <w:numFmt w:val="bullet"/>
      <w:lvlText w:val="•"/>
      <w:lvlJc w:val="left"/>
      <w:pPr>
        <w:ind w:left="6472" w:hanging="166"/>
      </w:pPr>
      <w:rPr/>
    </w:lvl>
    <w:lvl w:ilvl="7">
      <w:start w:val="0"/>
      <w:numFmt w:val="bullet"/>
      <w:lvlText w:val="•"/>
      <w:lvlJc w:val="left"/>
      <w:pPr>
        <w:ind w:left="7434" w:hanging="166"/>
      </w:pPr>
      <w:rPr/>
    </w:lvl>
    <w:lvl w:ilvl="8">
      <w:start w:val="0"/>
      <w:numFmt w:val="bullet"/>
      <w:lvlText w:val="•"/>
      <w:lvlJc w:val="left"/>
      <w:pPr>
        <w:ind w:left="8396" w:hanging="166"/>
      </w:pPr>
      <w:rPr/>
    </w:lvl>
  </w:abstractNum>
  <w:abstractNum w:abstractNumId="20">
    <w:lvl w:ilvl="0">
      <w:start w:val="0"/>
      <w:numFmt w:val="bullet"/>
      <w:lvlText w:val="-"/>
      <w:lvlJc w:val="left"/>
      <w:pPr>
        <w:ind w:left="701" w:hanging="202.0000000000001"/>
      </w:pPr>
      <w:rPr>
        <w:rFonts w:ascii="Times New Roman" w:cs="Times New Roman" w:eastAsia="Times New Roman" w:hAnsi="Times New Roman"/>
        <w:b w:val="0"/>
        <w:i w:val="0"/>
        <w:sz w:val="24"/>
        <w:szCs w:val="24"/>
      </w:rPr>
    </w:lvl>
    <w:lvl w:ilvl="1">
      <w:start w:val="0"/>
      <w:numFmt w:val="bullet"/>
      <w:lvlText w:val="•"/>
      <w:lvlJc w:val="left"/>
      <w:pPr>
        <w:ind w:left="1662" w:hanging="202"/>
      </w:pPr>
      <w:rPr/>
    </w:lvl>
    <w:lvl w:ilvl="2">
      <w:start w:val="0"/>
      <w:numFmt w:val="bullet"/>
      <w:lvlText w:val="•"/>
      <w:lvlJc w:val="left"/>
      <w:pPr>
        <w:ind w:left="2624" w:hanging="202"/>
      </w:pPr>
      <w:rPr/>
    </w:lvl>
    <w:lvl w:ilvl="3">
      <w:start w:val="0"/>
      <w:numFmt w:val="bullet"/>
      <w:lvlText w:val="•"/>
      <w:lvlJc w:val="left"/>
      <w:pPr>
        <w:ind w:left="3586" w:hanging="201.99999999999955"/>
      </w:pPr>
      <w:rPr/>
    </w:lvl>
    <w:lvl w:ilvl="4">
      <w:start w:val="0"/>
      <w:numFmt w:val="bullet"/>
      <w:lvlText w:val="•"/>
      <w:lvlJc w:val="left"/>
      <w:pPr>
        <w:ind w:left="4548" w:hanging="202"/>
      </w:pPr>
      <w:rPr/>
    </w:lvl>
    <w:lvl w:ilvl="5">
      <w:start w:val="0"/>
      <w:numFmt w:val="bullet"/>
      <w:lvlText w:val="•"/>
      <w:lvlJc w:val="left"/>
      <w:pPr>
        <w:ind w:left="5510" w:hanging="202"/>
      </w:pPr>
      <w:rPr/>
    </w:lvl>
    <w:lvl w:ilvl="6">
      <w:start w:val="0"/>
      <w:numFmt w:val="bullet"/>
      <w:lvlText w:val="•"/>
      <w:lvlJc w:val="left"/>
      <w:pPr>
        <w:ind w:left="6472" w:hanging="202"/>
      </w:pPr>
      <w:rPr/>
    </w:lvl>
    <w:lvl w:ilvl="7">
      <w:start w:val="0"/>
      <w:numFmt w:val="bullet"/>
      <w:lvlText w:val="•"/>
      <w:lvlJc w:val="left"/>
      <w:pPr>
        <w:ind w:left="7434" w:hanging="202.0000000000009"/>
      </w:pPr>
      <w:rPr/>
    </w:lvl>
    <w:lvl w:ilvl="8">
      <w:start w:val="0"/>
      <w:numFmt w:val="bullet"/>
      <w:lvlText w:val="•"/>
      <w:lvlJc w:val="left"/>
      <w:pPr>
        <w:ind w:left="8396" w:hanging="202"/>
      </w:pPr>
      <w:rPr/>
    </w:lvl>
  </w:abstractNum>
  <w:abstractNum w:abstractNumId="21">
    <w:lvl w:ilvl="0">
      <w:start w:val="0"/>
      <w:numFmt w:val="bullet"/>
      <w:lvlText w:val="-"/>
      <w:lvlJc w:val="left"/>
      <w:pPr>
        <w:ind w:left="701" w:hanging="140"/>
      </w:pPr>
      <w:rPr>
        <w:rFonts w:ascii="Times New Roman" w:cs="Times New Roman" w:eastAsia="Times New Roman" w:hAnsi="Times New Roman"/>
        <w:b w:val="0"/>
        <w:i w:val="0"/>
        <w:sz w:val="24"/>
        <w:szCs w:val="24"/>
      </w:rPr>
    </w:lvl>
    <w:lvl w:ilvl="1">
      <w:start w:val="0"/>
      <w:numFmt w:val="bullet"/>
      <w:lvlText w:val="•"/>
      <w:lvlJc w:val="left"/>
      <w:pPr>
        <w:ind w:left="1662" w:hanging="140"/>
      </w:pPr>
      <w:rPr/>
    </w:lvl>
    <w:lvl w:ilvl="2">
      <w:start w:val="0"/>
      <w:numFmt w:val="bullet"/>
      <w:lvlText w:val="•"/>
      <w:lvlJc w:val="left"/>
      <w:pPr>
        <w:ind w:left="2624" w:hanging="140"/>
      </w:pPr>
      <w:rPr/>
    </w:lvl>
    <w:lvl w:ilvl="3">
      <w:start w:val="0"/>
      <w:numFmt w:val="bullet"/>
      <w:lvlText w:val="•"/>
      <w:lvlJc w:val="left"/>
      <w:pPr>
        <w:ind w:left="3586" w:hanging="140"/>
      </w:pPr>
      <w:rPr/>
    </w:lvl>
    <w:lvl w:ilvl="4">
      <w:start w:val="0"/>
      <w:numFmt w:val="bullet"/>
      <w:lvlText w:val="•"/>
      <w:lvlJc w:val="left"/>
      <w:pPr>
        <w:ind w:left="4548" w:hanging="140"/>
      </w:pPr>
      <w:rPr/>
    </w:lvl>
    <w:lvl w:ilvl="5">
      <w:start w:val="0"/>
      <w:numFmt w:val="bullet"/>
      <w:lvlText w:val="•"/>
      <w:lvlJc w:val="left"/>
      <w:pPr>
        <w:ind w:left="5510" w:hanging="140"/>
      </w:pPr>
      <w:rPr/>
    </w:lvl>
    <w:lvl w:ilvl="6">
      <w:start w:val="0"/>
      <w:numFmt w:val="bullet"/>
      <w:lvlText w:val="•"/>
      <w:lvlJc w:val="left"/>
      <w:pPr>
        <w:ind w:left="6472" w:hanging="140"/>
      </w:pPr>
      <w:rPr/>
    </w:lvl>
    <w:lvl w:ilvl="7">
      <w:start w:val="0"/>
      <w:numFmt w:val="bullet"/>
      <w:lvlText w:val="•"/>
      <w:lvlJc w:val="left"/>
      <w:pPr>
        <w:ind w:left="7434" w:hanging="140"/>
      </w:pPr>
      <w:rPr/>
    </w:lvl>
    <w:lvl w:ilvl="8">
      <w:start w:val="0"/>
      <w:numFmt w:val="bullet"/>
      <w:lvlText w:val="•"/>
      <w:lvlJc w:val="left"/>
      <w:pPr>
        <w:ind w:left="8396" w:hanging="140"/>
      </w:pPr>
      <w:rPr/>
    </w:lvl>
  </w:abstractNum>
  <w:abstractNum w:abstractNumId="22">
    <w:lvl w:ilvl="0">
      <w:start w:val="0"/>
      <w:numFmt w:val="bullet"/>
      <w:lvlText w:val="-"/>
      <w:lvlJc w:val="left"/>
      <w:pPr>
        <w:ind w:left="132" w:hanging="135"/>
      </w:pPr>
      <w:rPr>
        <w:rFonts w:ascii="Times New Roman" w:cs="Times New Roman" w:eastAsia="Times New Roman" w:hAnsi="Times New Roman"/>
        <w:b w:val="0"/>
        <w:i w:val="0"/>
        <w:sz w:val="24"/>
        <w:szCs w:val="24"/>
      </w:rPr>
    </w:lvl>
    <w:lvl w:ilvl="1">
      <w:start w:val="0"/>
      <w:numFmt w:val="bullet"/>
      <w:lvlText w:val="•"/>
      <w:lvlJc w:val="left"/>
      <w:pPr>
        <w:ind w:left="1158" w:hanging="135"/>
      </w:pPr>
      <w:rPr/>
    </w:lvl>
    <w:lvl w:ilvl="2">
      <w:start w:val="0"/>
      <w:numFmt w:val="bullet"/>
      <w:lvlText w:val="•"/>
      <w:lvlJc w:val="left"/>
      <w:pPr>
        <w:ind w:left="2176" w:hanging="135"/>
      </w:pPr>
      <w:rPr/>
    </w:lvl>
    <w:lvl w:ilvl="3">
      <w:start w:val="0"/>
      <w:numFmt w:val="bullet"/>
      <w:lvlText w:val="•"/>
      <w:lvlJc w:val="left"/>
      <w:pPr>
        <w:ind w:left="3194" w:hanging="135"/>
      </w:pPr>
      <w:rPr/>
    </w:lvl>
    <w:lvl w:ilvl="4">
      <w:start w:val="0"/>
      <w:numFmt w:val="bullet"/>
      <w:lvlText w:val="•"/>
      <w:lvlJc w:val="left"/>
      <w:pPr>
        <w:ind w:left="4212" w:hanging="135"/>
      </w:pPr>
      <w:rPr/>
    </w:lvl>
    <w:lvl w:ilvl="5">
      <w:start w:val="0"/>
      <w:numFmt w:val="bullet"/>
      <w:lvlText w:val="•"/>
      <w:lvlJc w:val="left"/>
      <w:pPr>
        <w:ind w:left="5230" w:hanging="135"/>
      </w:pPr>
      <w:rPr/>
    </w:lvl>
    <w:lvl w:ilvl="6">
      <w:start w:val="0"/>
      <w:numFmt w:val="bullet"/>
      <w:lvlText w:val="•"/>
      <w:lvlJc w:val="left"/>
      <w:pPr>
        <w:ind w:left="6248" w:hanging="135"/>
      </w:pPr>
      <w:rPr/>
    </w:lvl>
    <w:lvl w:ilvl="7">
      <w:start w:val="0"/>
      <w:numFmt w:val="bullet"/>
      <w:lvlText w:val="•"/>
      <w:lvlJc w:val="left"/>
      <w:pPr>
        <w:ind w:left="7266" w:hanging="135"/>
      </w:pPr>
      <w:rPr/>
    </w:lvl>
    <w:lvl w:ilvl="8">
      <w:start w:val="0"/>
      <w:numFmt w:val="bullet"/>
      <w:lvlText w:val="•"/>
      <w:lvlJc w:val="left"/>
      <w:pPr>
        <w:ind w:left="8284" w:hanging="135"/>
      </w:pPr>
      <w:rPr/>
    </w:lvl>
  </w:abstractNum>
  <w:abstractNum w:abstractNumId="23">
    <w:lvl w:ilvl="0">
      <w:start w:val="11"/>
      <w:numFmt w:val="decimal"/>
      <w:lvlText w:val="%1"/>
      <w:lvlJc w:val="left"/>
      <w:pPr>
        <w:ind w:left="432" w:hanging="300"/>
      </w:pPr>
      <w:rPr>
        <w:rFonts w:ascii="Times New Roman" w:cs="Times New Roman" w:eastAsia="Times New Roman" w:hAnsi="Times New Roman"/>
        <w:b w:val="0"/>
        <w:i w:val="0"/>
        <w:sz w:val="24"/>
        <w:szCs w:val="24"/>
      </w:rPr>
    </w:lvl>
    <w:lvl w:ilvl="1">
      <w:start w:val="1"/>
      <w:numFmt w:val="decimal"/>
      <w:lvlText w:val="%1.%2"/>
      <w:lvlJc w:val="left"/>
      <w:pPr>
        <w:ind w:left="612" w:hanging="480"/>
      </w:pPr>
      <w:rPr>
        <w:rFonts w:ascii="Times New Roman" w:cs="Times New Roman" w:eastAsia="Times New Roman" w:hAnsi="Times New Roman"/>
        <w:b w:val="0"/>
        <w:i w:val="0"/>
        <w:sz w:val="24"/>
        <w:szCs w:val="24"/>
      </w:rPr>
    </w:lvl>
    <w:lvl w:ilvl="2">
      <w:start w:val="1"/>
      <w:numFmt w:val="decimal"/>
      <w:lvlText w:val="%3"/>
      <w:lvlJc w:val="left"/>
      <w:pPr>
        <w:ind w:left="1020" w:hanging="180"/>
      </w:pPr>
      <w:rPr>
        <w:rFonts w:ascii="Times New Roman" w:cs="Times New Roman" w:eastAsia="Times New Roman" w:hAnsi="Times New Roman"/>
        <w:b w:val="1"/>
        <w:i w:val="0"/>
        <w:sz w:val="24"/>
        <w:szCs w:val="24"/>
      </w:rPr>
    </w:lvl>
    <w:lvl w:ilvl="3">
      <w:start w:val="1"/>
      <w:numFmt w:val="decimal"/>
      <w:lvlText w:val="%3.%4"/>
      <w:lvlJc w:val="left"/>
      <w:pPr>
        <w:ind w:left="701" w:hanging="504.00000000000006"/>
      </w:pPr>
      <w:rPr/>
    </w:lvl>
    <w:lvl w:ilvl="4">
      <w:start w:val="1"/>
      <w:numFmt w:val="decimal"/>
      <w:lvlText w:val="%3.%4.%5"/>
      <w:lvlJc w:val="left"/>
      <w:pPr>
        <w:ind w:left="132" w:hanging="504"/>
      </w:pPr>
      <w:rPr>
        <w:rFonts w:ascii="Times New Roman" w:cs="Times New Roman" w:eastAsia="Times New Roman" w:hAnsi="Times New Roman"/>
        <w:b w:val="0"/>
        <w:i w:val="0"/>
        <w:sz w:val="24"/>
        <w:szCs w:val="24"/>
      </w:rPr>
    </w:lvl>
    <w:lvl w:ilvl="5">
      <w:start w:val="0"/>
      <w:numFmt w:val="bullet"/>
      <w:lvlText w:val="•"/>
      <w:lvlJc w:val="left"/>
      <w:pPr>
        <w:ind w:left="1200" w:hanging="504"/>
      </w:pPr>
      <w:rPr/>
    </w:lvl>
    <w:lvl w:ilvl="6">
      <w:start w:val="0"/>
      <w:numFmt w:val="bullet"/>
      <w:lvlText w:val="•"/>
      <w:lvlJc w:val="left"/>
      <w:pPr>
        <w:ind w:left="1760" w:hanging="504"/>
      </w:pPr>
      <w:rPr/>
    </w:lvl>
    <w:lvl w:ilvl="7">
      <w:start w:val="0"/>
      <w:numFmt w:val="bullet"/>
      <w:lvlText w:val="•"/>
      <w:lvlJc w:val="left"/>
      <w:pPr>
        <w:ind w:left="1880" w:hanging="504"/>
      </w:pPr>
      <w:rPr/>
    </w:lvl>
    <w:lvl w:ilvl="8">
      <w:start w:val="0"/>
      <w:numFmt w:val="bullet"/>
      <w:lvlText w:val="•"/>
      <w:lvlJc w:val="left"/>
      <w:pPr>
        <w:ind w:left="4693" w:hanging="50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769"/>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rPr>
  </w:style>
  <w:style w:type="paragraph" w:styleId="BodyText">
    <w:name w:val="Body Text"/>
    <w:basedOn w:val="Normal"/>
    <w:uiPriority w:val="1"/>
    <w:qFormat w:val="1"/>
    <w:pPr>
      <w:ind w:left="701" w:firstLine="708"/>
      <w:jc w:val="both"/>
    </w:pPr>
    <w:rPr>
      <w:rFonts w:ascii="Times New Roman" w:cs="Times New Roman" w:eastAsia="Times New Roman" w:hAnsi="Times New Roman"/>
      <w:sz w:val="24"/>
      <w:szCs w:val="24"/>
    </w:rPr>
  </w:style>
  <w:style w:type="paragraph" w:styleId="Heading1">
    <w:name w:val="Heading 1"/>
    <w:basedOn w:val="Normal"/>
    <w:uiPriority w:val="1"/>
    <w:qFormat w:val="1"/>
    <w:pPr>
      <w:ind w:left="1769"/>
      <w:outlineLvl w:val="1"/>
    </w:pPr>
    <w:rPr>
      <w:rFonts w:ascii="Times New Roman" w:cs="Times New Roman" w:eastAsia="Times New Roman" w:hAnsi="Times New Roman"/>
      <w:b w:val="1"/>
      <w:bCs w:val="1"/>
      <w:sz w:val="24"/>
      <w:szCs w:val="24"/>
    </w:rPr>
  </w:style>
  <w:style w:type="paragraph" w:styleId="ListParagraph">
    <w:name w:val="List Paragraph"/>
    <w:basedOn w:val="Normal"/>
    <w:uiPriority w:val="1"/>
    <w:qFormat w:val="1"/>
    <w:pPr>
      <w:ind w:left="701" w:firstLine="708"/>
      <w:jc w:val="both"/>
    </w:pPr>
    <w:rPr>
      <w:rFonts w:ascii="Times New Roman" w:cs="Times New Roman" w:eastAsia="Times New Roman" w:hAnsi="Times New Roman"/>
    </w:rPr>
  </w:style>
  <w:style w:type="paragraph" w:styleId="TableParagraph">
    <w:name w:val="Table Paragraph"/>
    <w:basedOn w:val="Normal"/>
    <w:uiPriority w:val="1"/>
    <w:qFormat w:val="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p6WterU3OrIYeIcoEz8XRjLKmw==">AMUW2mXTWqdpOIKzsRBYj7VO693No8A4Q1oHhJ9Uryz13dWMrO78/8f2qcBac7dgeROGmjmnBZ9zrtozeD2LmOYnX8btrnLxzaZiYrOJC0wPgp7C2gEdaJ4=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2022-03-03T07:41:30Z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2011-01-06T00:00:00Z</vt:filetime>
  </property>
  <property fmtid="{D5CDD505-2E9C-101B-9397-08002B2CF9AE}" pid="3" name="LastSaved">
    <vt:filetime>2022-03-03T00:00:00Z</vt:filetime>
  </property>
</Properties>
</file>