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yle2"/>
      </w:pPr>
      <w:r>
        <w:rPr>
          <w:rtl w:val="0"/>
        </w:rPr>
        <w:t>Cas BIO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</w:pP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Parmi les sources de pouvoirs g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n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ralement reconnues aux managers quelles sont celles que l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 xml:space="preserve">on peut attribuer 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 xml:space="preserve">Marc LAVOINE le responsable du projet panier BIO ? </w:t>
      </w:r>
    </w:p>
    <w:p>
      <w:pPr>
        <w:pStyle w:val="Default"/>
        <w:jc w:val="both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Corps"/>
        <w:spacing w:after="0"/>
      </w:pPr>
      <w:r>
        <w:rPr>
          <w:rtl w:val="0"/>
          <w:lang w:val="fr-FR"/>
        </w:rPr>
        <w:t>WEBER qui identifie 3 formes de dominations et de l</w:t>
      </w:r>
      <w:r>
        <w:rPr>
          <w:rtl w:val="0"/>
          <w:lang w:val="fr-FR"/>
        </w:rPr>
        <w:t>é</w:t>
      </w:r>
      <w:r>
        <w:rPr>
          <w:rtl w:val="0"/>
        </w:rPr>
        <w:t>gitimit</w:t>
      </w:r>
      <w:r>
        <w:rPr>
          <w:rtl w:val="0"/>
        </w:rPr>
        <w:t>é </w:t>
      </w:r>
      <w:r>
        <w:rPr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La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gitimit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traditionnelle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respect et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sacr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la tradition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La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gitimit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charismatique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une personnalit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aura exceptionnelle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La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gitimit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rationnelle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pouvoir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droit abstrait et impersonnel</w:t>
      </w:r>
    </w:p>
    <w:p>
      <w:pPr>
        <w:pStyle w:val="Corps"/>
      </w:pPr>
      <w:r>
        <w:rPr>
          <w:rtl w:val="0"/>
        </w:rPr>
        <w:t>Il convient d</w:t>
      </w:r>
      <w:r>
        <w:rPr>
          <w:rtl w:val="0"/>
        </w:rPr>
        <w:t>’</w:t>
      </w:r>
      <w:r>
        <w:rPr>
          <w:rtl w:val="0"/>
        </w:rPr>
        <w:t>en ajouter une 4</w:t>
      </w:r>
      <w:r>
        <w:rPr>
          <w:vertAlign w:val="superscript"/>
          <w:rtl w:val="0"/>
          <w:lang w:val="fr-FR"/>
        </w:rPr>
        <w:t>è</w:t>
      </w:r>
      <w:r>
        <w:rPr>
          <w:vertAlign w:val="superscript"/>
          <w:rtl w:val="0"/>
        </w:rPr>
        <w:t>me</w:t>
      </w:r>
      <w:r>
        <w:rPr>
          <w:rtl w:val="0"/>
          <w:lang w:val="it-IT"/>
        </w:rPr>
        <w:t xml:space="preserve"> non r</w:t>
      </w:r>
      <w:r>
        <w:rPr>
          <w:rtl w:val="0"/>
        </w:rPr>
        <w:t>é</w:t>
      </w:r>
      <w:r>
        <w:rPr>
          <w:rtl w:val="0"/>
          <w:lang w:val="it-IT"/>
        </w:rPr>
        <w:t>pertori</w:t>
      </w:r>
      <w:r>
        <w:rPr>
          <w:rtl w:val="0"/>
        </w:rPr>
        <w:t>é</w:t>
      </w:r>
      <w:r>
        <w:rPr>
          <w:rtl w:val="0"/>
          <w:lang w:val="de-DE"/>
        </w:rPr>
        <w:t>e par WEBER</w:t>
      </w:r>
      <w:r>
        <w:rPr>
          <w:rtl w:val="0"/>
        </w:rPr>
        <w:t> </w:t>
      </w:r>
      <w:r>
        <w:rPr>
          <w:rtl w:val="0"/>
        </w:rPr>
        <w:t>: la l</w:t>
      </w:r>
      <w:r>
        <w:rPr>
          <w:rtl w:val="0"/>
        </w:rPr>
        <w:t>é</w:t>
      </w:r>
      <w:r>
        <w:rPr>
          <w:rtl w:val="0"/>
        </w:rPr>
        <w:t>gitimit</w:t>
      </w:r>
      <w:r>
        <w:rPr>
          <w:rtl w:val="0"/>
        </w:rPr>
        <w:t xml:space="preserve">é </w:t>
      </w:r>
      <w:r>
        <w:rPr>
          <w:rtl w:val="0"/>
        </w:rPr>
        <w:t>issue de l</w:t>
      </w:r>
      <w:r>
        <w:rPr>
          <w:rtl w:val="0"/>
        </w:rPr>
        <w:t>’</w:t>
      </w:r>
      <w:r>
        <w:rPr>
          <w:rtl w:val="0"/>
        </w:rPr>
        <w:t>expertise.</w:t>
      </w:r>
    </w:p>
    <w:p>
      <w:pPr>
        <w:pStyle w:val="Corps"/>
      </w:pPr>
      <w:r>
        <w:rPr>
          <w:rtl w:val="0"/>
        </w:rPr>
        <w:t>Dans le cas de Didier LAVOINE, on identifie 2 sources de pouvoir</w:t>
      </w:r>
      <w:r>
        <w:rPr>
          <w:rtl w:val="0"/>
        </w:rPr>
        <w:t> </w:t>
      </w:r>
      <w:r>
        <w:rPr>
          <w:rtl w:val="0"/>
        </w:rPr>
        <w:t>: la l</w:t>
      </w:r>
      <w:r>
        <w:rPr>
          <w:rtl w:val="0"/>
        </w:rPr>
        <w:t>é</w:t>
      </w:r>
      <w:r>
        <w:rPr>
          <w:rtl w:val="0"/>
        </w:rPr>
        <w:t>gitimit</w:t>
      </w:r>
      <w:r>
        <w:rPr>
          <w:rtl w:val="0"/>
        </w:rPr>
        <w:t xml:space="preserve">é </w:t>
      </w:r>
      <w:r>
        <w:rPr>
          <w:rtl w:val="0"/>
        </w:rPr>
        <w:t xml:space="preserve">traditionnelle, il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  <w:lang w:val="en-US"/>
        </w:rPr>
        <w:t>sign</w:t>
      </w:r>
      <w:r>
        <w:rPr>
          <w:rtl w:val="0"/>
        </w:rPr>
        <w:t xml:space="preserve">é </w:t>
      </w:r>
      <w:r>
        <w:rPr>
          <w:rtl w:val="0"/>
        </w:rPr>
        <w:t>par son p</w:t>
      </w:r>
      <w:r>
        <w:rPr>
          <w:rtl w:val="0"/>
        </w:rPr>
        <w:t>è</w:t>
      </w:r>
      <w:r>
        <w:rPr>
          <w:rtl w:val="0"/>
        </w:rPr>
        <w:t>re et la l</w:t>
      </w:r>
      <w:r>
        <w:rPr>
          <w:rtl w:val="0"/>
        </w:rPr>
        <w:t>é</w:t>
      </w:r>
      <w:r>
        <w:rPr>
          <w:rtl w:val="0"/>
        </w:rPr>
        <w:t>gitimit</w:t>
      </w:r>
      <w:r>
        <w:rPr>
          <w:rtl w:val="0"/>
        </w:rPr>
        <w:t xml:space="preserve">é </w:t>
      </w:r>
      <w:r>
        <w:rPr>
          <w:rtl w:val="0"/>
        </w:rPr>
        <w:t>issue de l</w:t>
      </w:r>
      <w:r>
        <w:rPr>
          <w:rtl w:val="0"/>
        </w:rPr>
        <w:t>’</w:t>
      </w:r>
      <w:r>
        <w:rPr>
          <w:rtl w:val="0"/>
        </w:rPr>
        <w:t>expertise, il a des connaissances th</w:t>
      </w:r>
      <w:r>
        <w:rPr>
          <w:rtl w:val="0"/>
        </w:rPr>
        <w:t>é</w:t>
      </w:r>
      <w:r>
        <w:rPr>
          <w:rtl w:val="0"/>
        </w:rPr>
        <w:t>oriques dans le domaine de l</w:t>
      </w:r>
      <w:r>
        <w:rPr>
          <w:rtl w:val="0"/>
        </w:rPr>
        <w:t>’</w:t>
      </w:r>
      <w:r>
        <w:rPr>
          <w:rtl w:val="0"/>
        </w:rPr>
        <w:t>agroalimentaire et le domaine commercial.</w:t>
      </w:r>
    </w:p>
    <w:p>
      <w:pPr>
        <w:pStyle w:val="Default"/>
        <w:ind w:left="720" w:firstLine="0"/>
        <w:jc w:val="both"/>
        <w:rPr>
          <w:rFonts w:ascii="Calibri Light" w:cs="Calibri Light" w:hAnsi="Calibri Light" w:eastAsia="Calibri Light"/>
          <w:sz w:val="22"/>
          <w:szCs w:val="22"/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both"/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</w:pP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Apr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è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s avoir rappel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 xml:space="preserve">é 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les diff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rents types de structures existant au sein des entreprises, vous d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finirez plus pr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cis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ment la notion d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Calibri Light" w:cs="Calibri Light" w:hAnsi="Calibri Light" w:eastAsia="Calibri Light"/>
          <w:b w:val="1"/>
          <w:bCs w:val="1"/>
          <w:sz w:val="22"/>
          <w:szCs w:val="22"/>
          <w:rtl w:val="0"/>
          <w:lang w:val="fr-FR"/>
        </w:rPr>
        <w:t xml:space="preserve">organisation par projet. </w:t>
      </w:r>
    </w:p>
    <w:p>
      <w:pPr>
        <w:pStyle w:val="Default"/>
        <w:ind w:left="720" w:firstLine="0"/>
        <w:jc w:val="both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Corps"/>
        <w:ind w:firstLine="709"/>
        <w:jc w:val="both"/>
      </w:pPr>
      <w:r>
        <w:rPr>
          <w:rtl w:val="0"/>
          <w:lang w:val="fr-FR"/>
        </w:rPr>
        <w:t>La structure est prot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iforme, c</w:t>
      </w:r>
      <w:r>
        <w:rPr>
          <w:rtl w:val="0"/>
        </w:rPr>
        <w:t>’</w:t>
      </w:r>
      <w:r>
        <w:rPr>
          <w:rtl w:val="0"/>
          <w:lang w:val="fr-FR"/>
        </w:rPr>
        <w:t>est ce qui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 les rapports des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services entre eux avec les liaisons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rarchiques existant 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rents niveau. On distingue les structures fonctionnelles, divisionnelle ou matricielles. </w:t>
      </w:r>
    </w:p>
    <w:p>
      <w:pPr>
        <w:pStyle w:val="Corps"/>
        <w:ind w:firstLine="709"/>
        <w:jc w:val="both"/>
      </w:pPr>
      <w:r>
        <w:rPr>
          <w:rtl w:val="0"/>
          <w:lang w:val="fr-FR"/>
        </w:rPr>
        <w:t>Dans la structure fonctionne on rencontre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coupage par fonction, c</w:t>
      </w:r>
      <w:r>
        <w:rPr>
          <w:rtl w:val="0"/>
        </w:rPr>
        <w:t>’</w:t>
      </w:r>
      <w:r>
        <w:rPr>
          <w:rtl w:val="0"/>
          <w:lang w:val="fr-FR"/>
        </w:rPr>
        <w:t>est-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-dire verticalement en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grant des unit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s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rationnelles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homog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nes quant au savoir-faire mis en 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uvre. Cette structure est adopt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les entreprises en mono-activit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</w:p>
    <w:p>
      <w:pPr>
        <w:pStyle w:val="Corps"/>
        <w:ind w:firstLine="709"/>
        <w:jc w:val="both"/>
      </w:pPr>
      <w:r>
        <w:rPr>
          <w:rtl w:val="0"/>
          <w:lang w:val="fr-FR"/>
        </w:rPr>
        <w:t>Les structures divisionnelle  se rencontrent dans les entreprises diversifi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elles reposent sur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coupage des 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suivant des unit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giques de base (produit, client, zone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ographique).</w:t>
      </w:r>
    </w:p>
    <w:p>
      <w:pPr>
        <w:pStyle w:val="Corps"/>
        <w:ind w:firstLine="709"/>
        <w:jc w:val="both"/>
      </w:pPr>
      <w:r>
        <w:rPr>
          <w:rtl w:val="0"/>
          <w:lang w:val="fr-FR"/>
        </w:rPr>
        <w:t>Les structures matricielles permettent de croiser plusieurs modes de structurations dans en privil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gier l</w:t>
      </w:r>
      <w:r>
        <w:rPr>
          <w:rtl w:val="0"/>
        </w:rPr>
        <w:t>’</w:t>
      </w:r>
      <w:r>
        <w:rPr>
          <w:rtl w:val="0"/>
          <w:lang w:val="fr-FR"/>
        </w:rPr>
        <w:t>un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triment de l</w:t>
      </w:r>
      <w:r>
        <w:rPr>
          <w:rtl w:val="0"/>
        </w:rPr>
        <w:t>’</w:t>
      </w:r>
      <w:r>
        <w:rPr>
          <w:rtl w:val="0"/>
          <w:lang w:val="fr-FR"/>
        </w:rPr>
        <w:t>autre. Ce type de structure est adapt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aux entreprises dont les 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sont multiples et complexes.</w:t>
      </w:r>
    </w:p>
    <w:p>
      <w:pPr>
        <w:pStyle w:val="Corps"/>
        <w:ind w:firstLine="709"/>
        <w:jc w:val="both"/>
      </w:pPr>
      <w:r>
        <w:rPr>
          <w:rtl w:val="0"/>
          <w:lang w:val="fr-FR"/>
        </w:rPr>
        <w:t>Les structures par projet privil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gient l</w:t>
      </w:r>
      <w:r>
        <w:rPr>
          <w:rtl w:val="0"/>
        </w:rPr>
        <w:t>’</w:t>
      </w:r>
      <w:r>
        <w:rPr>
          <w:rtl w:val="0"/>
          <w:lang w:val="fr-FR"/>
        </w:rPr>
        <w:t xml:space="preserve">existence de groupe de projets transversaux par rapport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structure pr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existante, en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fonctionnel. Un groupe de projet permet de placer des personnes appartenant 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divisions sous la responsabilit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fr-FR"/>
        </w:rPr>
        <w:t>un responsable de projet.</w:t>
      </w:r>
    </w:p>
    <w:p>
      <w:pPr>
        <w:pStyle w:val="Corps"/>
        <w:ind w:firstLine="709"/>
        <w:jc w:val="both"/>
      </w:pPr>
      <w:r>
        <w:rPr>
          <w:rtl w:val="0"/>
          <w:lang w:val="fr-FR"/>
        </w:rPr>
        <w:t>Les types d</w:t>
      </w:r>
      <w:r>
        <w:rPr>
          <w:rtl w:val="0"/>
        </w:rPr>
        <w:t>’</w:t>
      </w:r>
      <w:r>
        <w:rPr>
          <w:rtl w:val="0"/>
          <w:lang w:val="fr-FR"/>
        </w:rPr>
        <w:t>organisations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 par la 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orie se retrouvent rarement dans la pratique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  <w:lang w:val="fr-FR"/>
        </w:rPr>
        <w:t>’é</w:t>
      </w:r>
      <w:r>
        <w:rPr>
          <w:rtl w:val="0"/>
        </w:rPr>
        <w:t>tat pur.</w:t>
      </w:r>
    </w:p>
    <w:p>
      <w:pPr>
        <w:pStyle w:val="Default"/>
        <w:ind w:left="720" w:firstLine="0"/>
        <w:jc w:val="both"/>
        <w:rPr>
          <w:rFonts w:ascii="Calibri Light" w:cs="Calibri Light" w:hAnsi="Calibri Light" w:eastAsia="Calibri Light"/>
          <w:sz w:val="22"/>
          <w:szCs w:val="2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apr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s vous, une telle organisation est-elle justifi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dans le cas de FRUTIS FRANCE ?</w:t>
      </w:r>
    </w:p>
    <w:p>
      <w:pPr>
        <w:pStyle w:val="List Paragraph"/>
      </w:pPr>
    </w:p>
    <w:p>
      <w:pPr>
        <w:pStyle w:val="Corps"/>
        <w:spacing w:after="0"/>
        <w:ind w:firstLine="567"/>
        <w:jc w:val="both"/>
      </w:pPr>
      <w:r>
        <w:rPr>
          <w:rtl w:val="0"/>
          <w:lang w:val="fr-FR"/>
        </w:rPr>
        <w:t>Un projet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 de la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suivante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Individualis</w:t>
      </w:r>
      <w:r>
        <w:rPr>
          <w:rtl w:val="0"/>
          <w:lang w:val="fr-FR"/>
        </w:rPr>
        <w:t>é</w:t>
      </w:r>
    </w:p>
    <w:p>
      <w:pPr>
        <w:pStyle w:val="List Paragraph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un moment donn</w:t>
      </w:r>
      <w:r>
        <w:rPr>
          <w:rtl w:val="0"/>
          <w:lang w:val="fr-FR"/>
        </w:rPr>
        <w:t>é</w:t>
      </w:r>
    </w:p>
    <w:p>
      <w:pPr>
        <w:pStyle w:val="List Paragraph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Dans un lieu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</w:t>
      </w:r>
    </w:p>
    <w:p>
      <w:pPr>
        <w:pStyle w:val="List Paragraph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Dans des conditions particuli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</w:t>
      </w:r>
    </w:p>
    <w:p>
      <w:pPr>
        <w:pStyle w:val="List Paragraph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Afin de satisfaire un besoin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</w:t>
      </w:r>
    </w:p>
    <w:p>
      <w:pPr>
        <w:pStyle w:val="Corps"/>
        <w:ind w:firstLine="567"/>
        <w:jc w:val="both"/>
      </w:pPr>
      <w:r>
        <w:rPr>
          <w:rtl w:val="0"/>
          <w:lang w:val="fr-FR"/>
        </w:rPr>
        <w:t>La programmation du temps  et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lais est fondamentale et lui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cifique. </w:t>
      </w:r>
    </w:p>
    <w:p>
      <w:pPr>
        <w:pStyle w:val="Corps"/>
        <w:ind w:firstLine="567"/>
        <w:jc w:val="both"/>
      </w:pPr>
      <w:r>
        <w:rPr>
          <w:rtl w:val="0"/>
          <w:lang w:val="fr-FR"/>
        </w:rPr>
        <w:t>Dans le cas du panier bio, certaines conditions ne sont pas r</w:t>
      </w:r>
      <w:r>
        <w:rPr>
          <w:rtl w:val="0"/>
          <w:lang w:val="fr-FR"/>
        </w:rPr>
        <w:t>é</w:t>
      </w:r>
      <w:r>
        <w:rPr>
          <w:rtl w:val="0"/>
        </w:rPr>
        <w:t>unies</w:t>
      </w:r>
      <w:r>
        <w:rPr>
          <w:rtl w:val="0"/>
        </w:rPr>
        <w:t> </w:t>
      </w:r>
      <w:r>
        <w:rPr>
          <w:rtl w:val="0"/>
          <w:lang w:val="it-IT"/>
        </w:rPr>
        <w:t>: il s</w:t>
      </w:r>
      <w:r>
        <w:rPr>
          <w:rtl w:val="0"/>
        </w:rPr>
        <w:t>’</w:t>
      </w:r>
      <w:r>
        <w:rPr>
          <w:rtl w:val="0"/>
          <w:lang w:val="fr-FR"/>
        </w:rPr>
        <w:t>agit d</w:t>
      </w:r>
      <w:r>
        <w:rPr>
          <w:rtl w:val="0"/>
        </w:rPr>
        <w:t>’</w:t>
      </w:r>
      <w:r>
        <w:rPr>
          <w:rtl w:val="0"/>
          <w:lang w:val="fr-FR"/>
        </w:rPr>
        <w:t>une activit</w:t>
      </w:r>
      <w:r>
        <w:rPr>
          <w:rtl w:val="0"/>
          <w:lang w:val="fr-FR"/>
        </w:rPr>
        <w:t xml:space="preserve">é 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currente et non d</w:t>
      </w:r>
      <w:r>
        <w:rPr>
          <w:rtl w:val="0"/>
        </w:rPr>
        <w:t>’</w:t>
      </w:r>
      <w:r>
        <w:rPr>
          <w:rtl w:val="0"/>
          <w:lang w:val="fr-FR"/>
        </w:rPr>
        <w:t>une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ponctuelle, le mode de distribution est particulier mais le processus d</w:t>
      </w:r>
      <w:r>
        <w:rPr>
          <w:rtl w:val="0"/>
        </w:rPr>
        <w:t>’</w:t>
      </w:r>
      <w:r>
        <w:rPr>
          <w:rtl w:val="0"/>
          <w:lang w:val="fr-FR"/>
        </w:rPr>
        <w:t>achat de fruits et de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gumes bio fait partie du c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ur de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tier de l</w:t>
      </w:r>
      <w:r>
        <w:rPr>
          <w:rtl w:val="0"/>
        </w:rPr>
        <w:t>’</w:t>
      </w:r>
      <w:r>
        <w:rPr>
          <w:rtl w:val="0"/>
          <w:lang w:val="fr-FR"/>
        </w:rPr>
        <w:t>entreprise. De plus FrutisFrance est une petite entreprise (-20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s) la structure par projet est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de plus grosses structures pour leur apporter davantage de souplesse</w:t>
      </w:r>
      <w:r>
        <w:rPr>
          <w:rtl w:val="0"/>
          <w:lang w:val="fr-FR"/>
        </w:rPr>
        <w:t xml:space="preserve"> </w:t>
      </w:r>
    </w:p>
    <w:p>
      <w:pPr>
        <w:pStyle w:val="Corps"/>
        <w:ind w:firstLine="567"/>
        <w:jc w:val="both"/>
      </w:pPr>
    </w:p>
    <w:p>
      <w:pPr>
        <w:pStyle w:val="Corps"/>
        <w:ind w:firstLine="567"/>
        <w:jc w:val="both"/>
      </w:pPr>
    </w:p>
    <w:p>
      <w:pPr>
        <w:pStyle w:val="Corps"/>
        <w:ind w:firstLine="567"/>
        <w:jc w:val="both"/>
      </w:pPr>
      <w:r>
        <w:rPr>
          <w:rtl w:val="0"/>
          <w:lang w:val="fr-FR"/>
        </w:rPr>
        <w:t>@Signature</w:t>
      </w:r>
    </w:p>
    <w:sectPr>
      <w:headerReference w:type="default" r:id="rId4"/>
      <w:footerReference w:type="default" r:id="rId5"/>
      <w:pgSz w:w="11900" w:h="16840" w:orient="portrait"/>
      <w:pgMar w:top="567" w:right="566" w:bottom="426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-"/>
      <w:lvlJc w:val="left"/>
      <w:pPr>
        <w:ind w:left="2268" w:hanging="283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988" w:hanging="283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708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428" w:hanging="283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148" w:hanging="283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868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588" w:hanging="283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308" w:hanging="283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028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yle2">
    <w:name w:val="Style2"/>
    <w:next w:val="Style2"/>
    <w:pPr>
      <w:keepNext w:val="0"/>
      <w:keepLines w:val="0"/>
      <w:pageBreakBefore w:val="0"/>
      <w:widowControl w:val="1"/>
      <w:pBdr>
        <w:top w:val="nil"/>
        <w:left w:val="nil"/>
        <w:bottom w:val="single" w:color="5b9bd5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323e4f"/>
      <w:spacing w:val="5"/>
      <w:kern w:val="28"/>
      <w:position w:val="0"/>
      <w:sz w:val="52"/>
      <w:szCs w:val="52"/>
      <w:u w:val="none" w:color="323e4f"/>
      <w:vertAlign w:val="baseline"/>
      <w:lang w:val="fr-FR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2 importé">
    <w:name w:val="Style 2 importé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