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13062840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DD494F4" w14:textId="4E062F38" w:rsidR="002C1204" w:rsidRPr="002C1204" w:rsidRDefault="002C1204">
          <w:pPr>
            <w:pStyle w:val="NoSpacing"/>
            <w:spacing w:before="1540" w:after="240"/>
            <w:jc w:val="center"/>
          </w:pPr>
          <w:r w:rsidRPr="002C1204">
            <w:rPr>
              <w:noProof/>
            </w:rPr>
            <w:drawing>
              <wp:inline distT="0" distB="0" distL="0" distR="0" wp14:anchorId="217ED454" wp14:editId="24DD7477">
                <wp:extent cx="1417320" cy="750898"/>
                <wp:effectExtent l="0" t="0" r="0" b="0"/>
                <wp:docPr id="143" name="Gambar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  <w:lang w:val="en-US"/>
            </w:rPr>
            <w:alias w:val="Judul"/>
            <w:tag w:val=""/>
            <w:id w:val="1735040861"/>
            <w:placeholder>
              <w:docPart w:val="7E127D9EC6B04B3EB370CAE611435EA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6344A8" w14:textId="14D41C24" w:rsidR="002C1204" w:rsidRPr="002C1204" w:rsidRDefault="0097468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n-US"/>
                </w:rPr>
                <w:t xml:space="preserve">Tugas </w:t>
              </w:r>
              <w:r w:rsidR="00B865A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I</w:t>
              </w:r>
              <w:r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n-US"/>
                </w:rPr>
                <w:t xml:space="preserve"> sistem pengaturan </w:t>
              </w:r>
              <w:r w:rsidR="00B258D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en-US"/>
                </w:rPr>
                <w:t>Berjaringan</w:t>
              </w:r>
            </w:p>
          </w:sdtContent>
        </w:sdt>
        <w:sdt>
          <w:sdtPr>
            <w:rPr>
              <w:sz w:val="28"/>
              <w:szCs w:val="28"/>
              <w:lang w:val="en-US"/>
            </w:rPr>
            <w:alias w:val="Subjudul"/>
            <w:tag w:val=""/>
            <w:id w:val="328029620"/>
            <w:placeholder>
              <w:docPart w:val="1830721EC98A4156926FEFF75B8264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E4DE714" w14:textId="459F604E" w:rsidR="002C1204" w:rsidRPr="002C1204" w:rsidRDefault="002C1204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0C4BFC">
                <w:rPr>
                  <w:sz w:val="28"/>
                  <w:szCs w:val="28"/>
                  <w:lang w:val="en-US"/>
                </w:rPr>
                <w:t>Muhammad Azriel Rizqifadiilah - 6022221047</w:t>
              </w:r>
            </w:p>
          </w:sdtContent>
        </w:sdt>
        <w:p w14:paraId="1DA6C275" w14:textId="77777777" w:rsidR="002C1204" w:rsidRPr="002C1204" w:rsidRDefault="002C1204">
          <w:pPr>
            <w:pStyle w:val="NoSpacing"/>
            <w:spacing w:before="480"/>
            <w:jc w:val="center"/>
          </w:pPr>
          <w:r w:rsidRPr="002C12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5643AA" wp14:editId="756EC3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Kotak Teks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  <w:lang w:val="de-DE"/>
                                  </w:rPr>
                                  <w:alias w:val="Tanggal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id-ID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FEA137" w14:textId="443C9454" w:rsidR="002C1204" w:rsidRPr="002C1204" w:rsidRDefault="002C12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0C4BFC">
                                      <w:rPr>
                                        <w:caps/>
                                        <w:sz w:val="28"/>
                                        <w:szCs w:val="28"/>
                                        <w:lang w:val="de-DE"/>
                                      </w:rPr>
                                      <w:t>Departemen teknik elektro</w:t>
                                    </w:r>
                                  </w:p>
                                </w:sdtContent>
                              </w:sdt>
                              <w:p w14:paraId="0F7BA11C" w14:textId="15B525EF" w:rsidR="002C1204" w:rsidRPr="002C1204" w:rsidRDefault="00000000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  <w:lang w:val="de-DE"/>
                                    </w:rPr>
                                    <w:alias w:val="Perusahaan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C1204" w:rsidRPr="002C1204">
                                      <w:rPr>
                                        <w:caps/>
                                        <w:lang w:val="de-DE"/>
                                      </w:rPr>
                                      <w:t>fakultas teknologi elektro dan informatika cerdas</w:t>
                                    </w:r>
                                  </w:sdtContent>
                                </w:sdt>
                              </w:p>
                              <w:p w14:paraId="14E078C1" w14:textId="3F68F5CF" w:rsidR="002C1204" w:rsidRPr="002C1204" w:rsidRDefault="00000000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alias w:val="ALAMAT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C1204" w:rsidRPr="002C1204">
                                      <w:rPr>
                                        <w:lang w:val="en-US"/>
                                      </w:rPr>
                                      <w:t>INSTITUT TEKNOLOGI SEPULUH NOPEMBER 202</w:t>
                                    </w:r>
                                    <w:r w:rsidR="00B571ED"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5643AA" id="_x0000_t202" coordsize="21600,21600" o:spt="202" path="m,l,21600r21600,l21600,xe">
                    <v:stroke joinstyle="miter"/>
                    <v:path gradientshapeok="t" o:connecttype="rect"/>
                  </v:shapetype>
                  <v:shape id="Kotak Teks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  <w:lang w:val="de-DE"/>
                            </w:rPr>
                            <w:alias w:val="Tanggal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id-ID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FEA137" w14:textId="443C9454" w:rsidR="002C1204" w:rsidRPr="002C1204" w:rsidRDefault="002C12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0C4BFC">
                                <w:rPr>
                                  <w:caps/>
                                  <w:sz w:val="28"/>
                                  <w:szCs w:val="28"/>
                                  <w:lang w:val="de-DE"/>
                                </w:rPr>
                                <w:t>Departemen teknik elektro</w:t>
                              </w:r>
                            </w:p>
                          </w:sdtContent>
                        </w:sdt>
                        <w:p w14:paraId="0F7BA11C" w14:textId="15B525EF" w:rsidR="002C1204" w:rsidRPr="002C1204" w:rsidRDefault="00000000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  <w:lang w:val="de-DE"/>
                              </w:rPr>
                              <w:alias w:val="Perusahaan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C1204" w:rsidRPr="002C1204">
                                <w:rPr>
                                  <w:caps/>
                                  <w:lang w:val="de-DE"/>
                                </w:rPr>
                                <w:t>fakultas teknologi elektro dan informatika cerdas</w:t>
                              </w:r>
                            </w:sdtContent>
                          </w:sdt>
                        </w:p>
                        <w:p w14:paraId="14E078C1" w14:textId="3F68F5CF" w:rsidR="002C1204" w:rsidRPr="002C1204" w:rsidRDefault="00000000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alias w:val="ALAMAT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C1204" w:rsidRPr="002C1204">
                                <w:rPr>
                                  <w:lang w:val="en-US"/>
                                </w:rPr>
                                <w:t>INSTITUT TEKNOLOGI SEPULUH NOPEMBER 202</w:t>
                              </w:r>
                              <w:r w:rsidR="00B571ED">
                                <w:rPr>
                                  <w:lang w:val="en-US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1204">
            <w:rPr>
              <w:noProof/>
            </w:rPr>
            <w:drawing>
              <wp:inline distT="0" distB="0" distL="0" distR="0" wp14:anchorId="3553960F" wp14:editId="5EC9BDB7">
                <wp:extent cx="758952" cy="478932"/>
                <wp:effectExtent l="0" t="0" r="3175" b="0"/>
                <wp:docPr id="144" name="Gambar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0E392D" w14:textId="77777777" w:rsidR="00CE4CF7" w:rsidRDefault="002C1204">
          <w:r>
            <w:br w:type="page"/>
          </w:r>
        </w:p>
      </w:sdtContent>
    </w:sdt>
    <w:p w14:paraId="62078547" w14:textId="63D82786" w:rsidR="005E4613" w:rsidRPr="00AD11E4" w:rsidRDefault="00DB6D8B" w:rsidP="00D65E7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Any communication network can only carry a finite amount of information per unit of time. Each sen</w:t>
      </w:r>
      <w:r w:rsidR="00AD11E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sor network needs to communicate with maximum bit rate which carry reliably the system. A significant research has been define that the problem of minimum bit rate is needed to stabilize a linear system through feedback over a finite capacity channel. </w:t>
      </w:r>
    </w:p>
    <w:p w14:paraId="76712880" w14:textId="5505D693" w:rsidR="00AD11E4" w:rsidRPr="00BA6D18" w:rsidRDefault="00AD11E4" w:rsidP="00D65E7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Overall delay between sampling and eventual decoding at the receiver can be highly variable because both the network access delays and the transmission delays depend on </w:t>
      </w:r>
      <w:r w:rsidR="00BA6D18">
        <w:rPr>
          <w:rFonts w:ascii="Times New Roman" w:eastAsiaTheme="minorEastAsia" w:hAnsi="Times New Roman" w:cs="Times New Roman"/>
          <w:sz w:val="24"/>
          <w:szCs w:val="24"/>
          <w:lang w:val="en-US"/>
        </w:rPr>
        <w:t>highly variable network conditions such as congestion and channel quality</w:t>
      </w:r>
    </w:p>
    <w:p w14:paraId="5C05A037" w14:textId="0ED57557" w:rsidR="00BA6D18" w:rsidRPr="0031160B" w:rsidRDefault="0031160B" w:rsidP="00D65E7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Because, state estimation over network is important in applications such as remote sensing, space exploration, and sensor network. It is also a crucial component of certainty equivalence NCS controllers that construct control signals based on state estimates of a remote plant. The most widely used in estimator is Kalman filter. </w:t>
      </w:r>
    </w:p>
    <w:p w14:paraId="2E035396" w14:textId="3F9ACD30" w:rsidR="0031160B" w:rsidRDefault="00150AF3" w:rsidP="00D65E7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150AF3">
        <w:rPr>
          <w:rFonts w:ascii="Times New Roman" w:eastAsiaTheme="minorEastAsia" w:hAnsi="Times New Roman" w:cs="Times New Roman"/>
          <w:sz w:val="24"/>
          <w:szCs w:val="24"/>
          <w:lang w:val="en-ID"/>
        </w:rPr>
        <w:t>In some NCSs, the data transmitted are time stamped, which means that the receiver may have an estimate of the delay’s duration and take appropriate corrective action. A significant number of results have attempted to characterize a maximum upper bound on the sampling interval for which stability can be guaranteed.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Large interval might be inaccurate because </w:t>
      </w:r>
      <w:r w:rsidRPr="00150AF3">
        <w:rPr>
          <w:rFonts w:ascii="Times New Roman" w:eastAsiaTheme="minorEastAsia" w:hAnsi="Times New Roman" w:cs="Times New Roman"/>
          <w:sz w:val="24"/>
          <w:szCs w:val="24"/>
          <w:lang w:val="en-ID"/>
        </w:rPr>
        <w:t>the selected data has a wide data range so that perhaps the most important points in the data are missed</w:t>
      </w:r>
      <w:r w:rsidR="005A52B6">
        <w:rPr>
          <w:rFonts w:ascii="Times New Roman" w:eastAsiaTheme="minorEastAsia" w:hAnsi="Times New Roman" w:cs="Times New Roman"/>
          <w:sz w:val="24"/>
          <w:szCs w:val="24"/>
          <w:lang w:val="en-ID"/>
        </w:rPr>
        <w:t>.</w:t>
      </w:r>
    </w:p>
    <w:p w14:paraId="17E69338" w14:textId="234BCD54" w:rsidR="00150AF3" w:rsidRPr="005A52B6" w:rsidRDefault="005A52B6" w:rsidP="00D65E7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5A52B6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D</w:t>
      </w:r>
      <w:r w:rsidRPr="005A52B6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elay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r w:rsidRPr="005A52B6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differential equations (DDEs) are a type of </w:t>
      </w:r>
      <w:hyperlink r:id="rId8" w:tooltip="Differential equation" w:history="1">
        <w:r w:rsidRPr="005A52B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ID"/>
          </w:rPr>
          <w:t>differential equation</w:t>
        </w:r>
      </w:hyperlink>
      <w:r w:rsidRPr="005A52B6"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> in which the derivative of the unknown function at a certain time is given in terms of the values of the function at previous times. DDEs are also called time-delay systems, systems with aftereffect or dead-time, hereditary systems, equations with deviating argument, or differential-difference equations. 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ID"/>
        </w:rPr>
        <w:t xml:space="preserve">Using observer-based controllers to handle NCS are proposed: nonparticipative and anticipative. </w:t>
      </w:r>
    </w:p>
    <w:p w14:paraId="6A6DFBBF" w14:textId="69E80A25" w:rsidR="005A52B6" w:rsidRDefault="00C94F03" w:rsidP="00D65E7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Dropout model in system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ID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Φ</m:t>
            </m: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ID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ID"/>
                  </w:rPr>
                  <m:t>k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is special case of a discrete-time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ID"/>
        </w:rPr>
        <w:t xml:space="preserve">Markovian jump linear system 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(MJLS). In general, MJLS the index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ID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ID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in system would be the state of a discrete-time Markov chain with a finite number of states and a given transition probability matrix. </w:t>
      </w:r>
    </w:p>
    <w:p w14:paraId="05DA2A47" w14:textId="40C7235D" w:rsidR="00C94F03" w:rsidRDefault="00C94F03" w:rsidP="00D65E7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 w:rsidRPr="00C94F03">
        <w:rPr>
          <w:rFonts w:ascii="Times New Roman" w:eastAsiaTheme="minorEastAsia" w:hAnsi="Times New Roman" w:cs="Times New Roman"/>
          <w:sz w:val="24"/>
          <w:szCs w:val="24"/>
          <w:lang w:val="en-ID"/>
        </w:rPr>
        <w:t>This survey did not address a few important issues in NCSs, such as bit rate and quantization.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This paper might be implemented about this issue “Stabilizing bit rate conditions for a scalar linear even-triggered system with Markov dropouts” Liu, Yuan and Ling Qiang. </w:t>
      </w:r>
    </w:p>
    <w:p w14:paraId="32A4705E" w14:textId="64B6A58E" w:rsidR="00F927D5" w:rsidRPr="005A52B6" w:rsidRDefault="00F23682" w:rsidP="00D65E76">
      <w:pPr>
        <w:pStyle w:val="ListParagraph"/>
        <w:numPr>
          <w:ilvl w:val="0"/>
          <w:numId w:val="5"/>
        </w:numPr>
        <w:spacing w:after="0"/>
        <w:ind w:left="426"/>
        <w:jc w:val="both"/>
        <w:rPr>
          <w:rFonts w:ascii="Times New Roman" w:eastAsiaTheme="minorEastAsia" w:hAnsi="Times New Roman" w:cs="Times New Roman"/>
          <w:sz w:val="24"/>
          <w:szCs w:val="24"/>
          <w:lang w:val="en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In paper “Control methodologies in networked control systems” discuss method the augmented deterministic discrete-time model in plant linear. To find optimal result use optimal stochastic control methodology to control NCS on random delay networks. </w:t>
      </w:r>
      <w:r w:rsidRPr="00F23682">
        <w:rPr>
          <w:rFonts w:ascii="Times New Roman" w:eastAsiaTheme="minorEastAsia" w:hAnsi="Times New Roman" w:cs="Times New Roman"/>
          <w:sz w:val="24"/>
          <w:szCs w:val="24"/>
          <w:lang w:val="en-ID"/>
        </w:rPr>
        <w:t>non-linear and perturbation theory to formulate network delay effects in an NCS as the vanishing perturbation of a continuous-time system under the assumption that there is no observation noise.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In conclusion, this paper discusses about methodologies when the system </w:t>
      </w:r>
      <w:r w:rsidRPr="00F23682">
        <w:rPr>
          <w:rFonts w:ascii="Times New Roman" w:eastAsiaTheme="minorEastAsia" w:hAnsi="Times New Roman" w:cs="Times New Roman"/>
          <w:sz w:val="24"/>
          <w:szCs w:val="24"/>
          <w:lang w:val="en-ID"/>
        </w:rPr>
        <w:t>encounters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 delay, and </w:t>
      </w:r>
      <w:r w:rsidRPr="00F23682">
        <w:rPr>
          <w:rFonts w:ascii="Times New Roman" w:eastAsiaTheme="minorEastAsia" w:hAnsi="Times New Roman" w:cs="Times New Roman"/>
          <w:sz w:val="24"/>
          <w:szCs w:val="24"/>
          <w:lang w:val="en-ID"/>
        </w:rPr>
        <w:t>describes how the sampling method for time scheduling is implemented</w:t>
      </w:r>
      <w:r>
        <w:rPr>
          <w:rFonts w:ascii="Times New Roman" w:eastAsiaTheme="minorEastAsia" w:hAnsi="Times New Roman" w:cs="Times New Roman"/>
          <w:sz w:val="24"/>
          <w:szCs w:val="24"/>
          <w:lang w:val="en-ID"/>
        </w:rPr>
        <w:t xml:space="preserve">. This paper also discusses control method in NCS, there are robust control and fuzzy logic modulation.  </w:t>
      </w:r>
    </w:p>
    <w:sectPr w:rsidR="00F927D5" w:rsidRPr="005A52B6" w:rsidSect="00B278B4">
      <w:pgSz w:w="11906" w:h="16838" w:code="9"/>
      <w:pgMar w:top="1701" w:right="1701" w:bottom="1134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F7DAC"/>
    <w:multiLevelType w:val="hybridMultilevel"/>
    <w:tmpl w:val="A53C8DD8"/>
    <w:lvl w:ilvl="0" w:tplc="C3FAD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24B5B"/>
    <w:multiLevelType w:val="hybridMultilevel"/>
    <w:tmpl w:val="B9FA591C"/>
    <w:lvl w:ilvl="0" w:tplc="7B722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6BD7"/>
    <w:multiLevelType w:val="hybridMultilevel"/>
    <w:tmpl w:val="32E28F88"/>
    <w:lvl w:ilvl="0" w:tplc="74E4A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B098B"/>
    <w:multiLevelType w:val="hybridMultilevel"/>
    <w:tmpl w:val="A36AC00A"/>
    <w:lvl w:ilvl="0" w:tplc="67E42A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71CBF"/>
    <w:multiLevelType w:val="hybridMultilevel"/>
    <w:tmpl w:val="E7F2BE42"/>
    <w:lvl w:ilvl="0" w:tplc="0421000F">
      <w:start w:val="1"/>
      <w:numFmt w:val="decimal"/>
      <w:lvlText w:val="%1."/>
      <w:lvlJc w:val="left"/>
      <w:pPr>
        <w:ind w:left="787" w:hanging="360"/>
      </w:pPr>
    </w:lvl>
    <w:lvl w:ilvl="1" w:tplc="04210019" w:tentative="1">
      <w:start w:val="1"/>
      <w:numFmt w:val="lowerLetter"/>
      <w:lvlText w:val="%2."/>
      <w:lvlJc w:val="left"/>
      <w:pPr>
        <w:ind w:left="1507" w:hanging="360"/>
      </w:pPr>
    </w:lvl>
    <w:lvl w:ilvl="2" w:tplc="0421001B" w:tentative="1">
      <w:start w:val="1"/>
      <w:numFmt w:val="lowerRoman"/>
      <w:lvlText w:val="%3."/>
      <w:lvlJc w:val="right"/>
      <w:pPr>
        <w:ind w:left="2227" w:hanging="180"/>
      </w:pPr>
    </w:lvl>
    <w:lvl w:ilvl="3" w:tplc="0421000F" w:tentative="1">
      <w:start w:val="1"/>
      <w:numFmt w:val="decimal"/>
      <w:lvlText w:val="%4."/>
      <w:lvlJc w:val="left"/>
      <w:pPr>
        <w:ind w:left="2947" w:hanging="360"/>
      </w:pPr>
    </w:lvl>
    <w:lvl w:ilvl="4" w:tplc="04210019" w:tentative="1">
      <w:start w:val="1"/>
      <w:numFmt w:val="lowerLetter"/>
      <w:lvlText w:val="%5."/>
      <w:lvlJc w:val="left"/>
      <w:pPr>
        <w:ind w:left="3667" w:hanging="360"/>
      </w:pPr>
    </w:lvl>
    <w:lvl w:ilvl="5" w:tplc="0421001B" w:tentative="1">
      <w:start w:val="1"/>
      <w:numFmt w:val="lowerRoman"/>
      <w:lvlText w:val="%6."/>
      <w:lvlJc w:val="right"/>
      <w:pPr>
        <w:ind w:left="4387" w:hanging="180"/>
      </w:pPr>
    </w:lvl>
    <w:lvl w:ilvl="6" w:tplc="0421000F" w:tentative="1">
      <w:start w:val="1"/>
      <w:numFmt w:val="decimal"/>
      <w:lvlText w:val="%7."/>
      <w:lvlJc w:val="left"/>
      <w:pPr>
        <w:ind w:left="5107" w:hanging="360"/>
      </w:pPr>
    </w:lvl>
    <w:lvl w:ilvl="7" w:tplc="04210019" w:tentative="1">
      <w:start w:val="1"/>
      <w:numFmt w:val="lowerLetter"/>
      <w:lvlText w:val="%8."/>
      <w:lvlJc w:val="left"/>
      <w:pPr>
        <w:ind w:left="5827" w:hanging="360"/>
      </w:pPr>
    </w:lvl>
    <w:lvl w:ilvl="8" w:tplc="0421001B" w:tentative="1">
      <w:start w:val="1"/>
      <w:numFmt w:val="lowerRoman"/>
      <w:lvlText w:val="%9."/>
      <w:lvlJc w:val="right"/>
      <w:pPr>
        <w:ind w:left="6547" w:hanging="180"/>
      </w:pPr>
    </w:lvl>
  </w:abstractNum>
  <w:num w:numId="1" w16cid:durableId="957879275">
    <w:abstractNumId w:val="0"/>
  </w:num>
  <w:num w:numId="2" w16cid:durableId="1833910270">
    <w:abstractNumId w:val="3"/>
  </w:num>
  <w:num w:numId="3" w16cid:durableId="1458379245">
    <w:abstractNumId w:val="1"/>
  </w:num>
  <w:num w:numId="4" w16cid:durableId="502012447">
    <w:abstractNumId w:val="2"/>
  </w:num>
  <w:num w:numId="5" w16cid:durableId="3900803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04"/>
    <w:rsid w:val="0001674C"/>
    <w:rsid w:val="00022F7B"/>
    <w:rsid w:val="0002539F"/>
    <w:rsid w:val="00031113"/>
    <w:rsid w:val="0003412B"/>
    <w:rsid w:val="00034CC6"/>
    <w:rsid w:val="00073F32"/>
    <w:rsid w:val="00080493"/>
    <w:rsid w:val="00092D25"/>
    <w:rsid w:val="000A0C85"/>
    <w:rsid w:val="000B12FE"/>
    <w:rsid w:val="000C32FF"/>
    <w:rsid w:val="000C4BFC"/>
    <w:rsid w:val="000C7A00"/>
    <w:rsid w:val="00110A4E"/>
    <w:rsid w:val="00117C67"/>
    <w:rsid w:val="00150AF3"/>
    <w:rsid w:val="00197B17"/>
    <w:rsid w:val="001D3BD5"/>
    <w:rsid w:val="001E2358"/>
    <w:rsid w:val="001E267D"/>
    <w:rsid w:val="001F75CB"/>
    <w:rsid w:val="00201522"/>
    <w:rsid w:val="002017E8"/>
    <w:rsid w:val="00212E7D"/>
    <w:rsid w:val="00224A80"/>
    <w:rsid w:val="0023782F"/>
    <w:rsid w:val="00283A7A"/>
    <w:rsid w:val="00290B02"/>
    <w:rsid w:val="0029684C"/>
    <w:rsid w:val="002C002D"/>
    <w:rsid w:val="002C1204"/>
    <w:rsid w:val="002F7EC6"/>
    <w:rsid w:val="0031160B"/>
    <w:rsid w:val="00331B5C"/>
    <w:rsid w:val="003363C6"/>
    <w:rsid w:val="00341489"/>
    <w:rsid w:val="00354D3A"/>
    <w:rsid w:val="003640EA"/>
    <w:rsid w:val="003A1D45"/>
    <w:rsid w:val="003C7A9D"/>
    <w:rsid w:val="003D1B05"/>
    <w:rsid w:val="00414708"/>
    <w:rsid w:val="004360DD"/>
    <w:rsid w:val="004644EA"/>
    <w:rsid w:val="004C0EF9"/>
    <w:rsid w:val="004C131A"/>
    <w:rsid w:val="004F32C1"/>
    <w:rsid w:val="004F6D12"/>
    <w:rsid w:val="00501D65"/>
    <w:rsid w:val="005264C9"/>
    <w:rsid w:val="005414FB"/>
    <w:rsid w:val="005477A4"/>
    <w:rsid w:val="00573C35"/>
    <w:rsid w:val="00590F5B"/>
    <w:rsid w:val="005A52B6"/>
    <w:rsid w:val="005E4613"/>
    <w:rsid w:val="005F50D0"/>
    <w:rsid w:val="00615C43"/>
    <w:rsid w:val="00646A1E"/>
    <w:rsid w:val="00653978"/>
    <w:rsid w:val="00661CC8"/>
    <w:rsid w:val="006A78B4"/>
    <w:rsid w:val="006B7E7A"/>
    <w:rsid w:val="006E337C"/>
    <w:rsid w:val="006F6E15"/>
    <w:rsid w:val="00714766"/>
    <w:rsid w:val="00724E08"/>
    <w:rsid w:val="00753527"/>
    <w:rsid w:val="00774C51"/>
    <w:rsid w:val="00775A0B"/>
    <w:rsid w:val="00794E9C"/>
    <w:rsid w:val="007A2518"/>
    <w:rsid w:val="007E3CB0"/>
    <w:rsid w:val="00820D80"/>
    <w:rsid w:val="00821EBC"/>
    <w:rsid w:val="008272B5"/>
    <w:rsid w:val="00883647"/>
    <w:rsid w:val="008A4EED"/>
    <w:rsid w:val="008C2307"/>
    <w:rsid w:val="008E7B4B"/>
    <w:rsid w:val="00902439"/>
    <w:rsid w:val="00935DE0"/>
    <w:rsid w:val="00943D0F"/>
    <w:rsid w:val="0094664E"/>
    <w:rsid w:val="009512E6"/>
    <w:rsid w:val="00965CEF"/>
    <w:rsid w:val="00974689"/>
    <w:rsid w:val="00993866"/>
    <w:rsid w:val="009B4C03"/>
    <w:rsid w:val="009E7F6A"/>
    <w:rsid w:val="00A01650"/>
    <w:rsid w:val="00A33422"/>
    <w:rsid w:val="00A42D8E"/>
    <w:rsid w:val="00A5297B"/>
    <w:rsid w:val="00A61C32"/>
    <w:rsid w:val="00A65F01"/>
    <w:rsid w:val="00AA433D"/>
    <w:rsid w:val="00AB2500"/>
    <w:rsid w:val="00AD11E4"/>
    <w:rsid w:val="00AD203A"/>
    <w:rsid w:val="00AD3235"/>
    <w:rsid w:val="00AD6374"/>
    <w:rsid w:val="00AD7698"/>
    <w:rsid w:val="00AF5A23"/>
    <w:rsid w:val="00B258DF"/>
    <w:rsid w:val="00B278B4"/>
    <w:rsid w:val="00B532D9"/>
    <w:rsid w:val="00B571ED"/>
    <w:rsid w:val="00B661B7"/>
    <w:rsid w:val="00B865A1"/>
    <w:rsid w:val="00B86672"/>
    <w:rsid w:val="00B953E1"/>
    <w:rsid w:val="00BA0F05"/>
    <w:rsid w:val="00BA1307"/>
    <w:rsid w:val="00BA6D18"/>
    <w:rsid w:val="00BF134A"/>
    <w:rsid w:val="00C34D43"/>
    <w:rsid w:val="00C4272C"/>
    <w:rsid w:val="00C609ED"/>
    <w:rsid w:val="00C67DCF"/>
    <w:rsid w:val="00C7316A"/>
    <w:rsid w:val="00C779F4"/>
    <w:rsid w:val="00C94F03"/>
    <w:rsid w:val="00CB6272"/>
    <w:rsid w:val="00CE4CF7"/>
    <w:rsid w:val="00CF1A8E"/>
    <w:rsid w:val="00D34380"/>
    <w:rsid w:val="00D65E76"/>
    <w:rsid w:val="00D812EC"/>
    <w:rsid w:val="00D83576"/>
    <w:rsid w:val="00D962AA"/>
    <w:rsid w:val="00DB6D8B"/>
    <w:rsid w:val="00DC3154"/>
    <w:rsid w:val="00DE28A5"/>
    <w:rsid w:val="00E10EA3"/>
    <w:rsid w:val="00E320C3"/>
    <w:rsid w:val="00E617A0"/>
    <w:rsid w:val="00E8385E"/>
    <w:rsid w:val="00E917CD"/>
    <w:rsid w:val="00EB3B56"/>
    <w:rsid w:val="00F23682"/>
    <w:rsid w:val="00F32E21"/>
    <w:rsid w:val="00F41852"/>
    <w:rsid w:val="00F51B26"/>
    <w:rsid w:val="00F55029"/>
    <w:rsid w:val="00F647AD"/>
    <w:rsid w:val="00F83A7F"/>
    <w:rsid w:val="00F927D5"/>
    <w:rsid w:val="00FA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8544"/>
  <w15:chartTrackingRefBased/>
  <w15:docId w15:val="{7E4CD99F-0425-4E79-A60E-B15281FBE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812EC"/>
    <w:pPr>
      <w:tabs>
        <w:tab w:val="left" w:pos="1816"/>
        <w:tab w:val="right" w:pos="8778"/>
      </w:tabs>
      <w:spacing w:after="100" w:line="240" w:lineRule="auto"/>
      <w:ind w:firstLine="397"/>
      <w:jc w:val="both"/>
    </w:pPr>
    <w:rPr>
      <w:rFonts w:ascii="Times New Roman" w:eastAsiaTheme="minorEastAsia" w:hAnsi="Times New Roman"/>
      <w:sz w:val="24"/>
      <w:lang w:val="en-US" w:eastAsia="ja-JP"/>
    </w:rPr>
  </w:style>
  <w:style w:type="paragraph" w:styleId="NoSpacing">
    <w:name w:val="No Spacing"/>
    <w:link w:val="NoSpacingChar"/>
    <w:uiPriority w:val="1"/>
    <w:qFormat/>
    <w:rsid w:val="002C1204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2C1204"/>
    <w:rPr>
      <w:rFonts w:eastAsiaTheme="minorEastAsia"/>
      <w:lang w:eastAsia="id-ID"/>
    </w:rPr>
  </w:style>
  <w:style w:type="character" w:styleId="PlaceholderText">
    <w:name w:val="Placeholder Text"/>
    <w:basedOn w:val="DefaultParagraphFont"/>
    <w:uiPriority w:val="99"/>
    <w:semiHidden/>
    <w:rsid w:val="004644EA"/>
    <w:rPr>
      <w:color w:val="808080"/>
    </w:rPr>
  </w:style>
  <w:style w:type="paragraph" w:styleId="ListParagraph">
    <w:name w:val="List Paragraph"/>
    <w:basedOn w:val="Normal"/>
    <w:uiPriority w:val="34"/>
    <w:qFormat/>
    <w:rsid w:val="007E3CB0"/>
    <w:pPr>
      <w:ind w:left="720"/>
      <w:contextualSpacing/>
    </w:pPr>
  </w:style>
  <w:style w:type="table" w:styleId="TableGrid">
    <w:name w:val="Table Grid"/>
    <w:basedOn w:val="TableNormal"/>
    <w:uiPriority w:val="39"/>
    <w:rsid w:val="0075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0A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52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fferential_equ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127D9EC6B04B3EB370CAE611435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879D8-035A-4BC1-9379-9CA0C773D2E6}"/>
      </w:docPartPr>
      <w:docPartBody>
        <w:p w:rsidR="002C6DDB" w:rsidRDefault="00F95B89" w:rsidP="00F95B89">
          <w:pPr>
            <w:pStyle w:val="7E127D9EC6B04B3EB370CAE611435E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[Judul dokumen]</w:t>
          </w:r>
        </w:p>
      </w:docPartBody>
    </w:docPart>
    <w:docPart>
      <w:docPartPr>
        <w:name w:val="1830721EC98A4156926FEFF75B826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76A39-E4CC-4338-BA7F-8A38D22F2CC2}"/>
      </w:docPartPr>
      <w:docPartBody>
        <w:p w:rsidR="002C6DDB" w:rsidRDefault="00F95B89" w:rsidP="00F95B89">
          <w:pPr>
            <w:pStyle w:val="1830721EC98A4156926FEFF75B8264E9"/>
          </w:pPr>
          <w:r>
            <w:rPr>
              <w:color w:val="4472C4" w:themeColor="accent1"/>
              <w:sz w:val="28"/>
              <w:szCs w:val="28"/>
            </w:rPr>
            <w:t>[Subjudul dokumen]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89"/>
    <w:rsid w:val="00012F3E"/>
    <w:rsid w:val="000434C8"/>
    <w:rsid w:val="001E4F93"/>
    <w:rsid w:val="00202669"/>
    <w:rsid w:val="002C6DDB"/>
    <w:rsid w:val="00345D2D"/>
    <w:rsid w:val="00467544"/>
    <w:rsid w:val="00564E13"/>
    <w:rsid w:val="005F1657"/>
    <w:rsid w:val="00666742"/>
    <w:rsid w:val="00713D90"/>
    <w:rsid w:val="00736097"/>
    <w:rsid w:val="007F6379"/>
    <w:rsid w:val="00840220"/>
    <w:rsid w:val="008762F7"/>
    <w:rsid w:val="009152C8"/>
    <w:rsid w:val="00BC7C51"/>
    <w:rsid w:val="00BE5CBD"/>
    <w:rsid w:val="00C1650B"/>
    <w:rsid w:val="00CD2A35"/>
    <w:rsid w:val="00D02A2C"/>
    <w:rsid w:val="00D30580"/>
    <w:rsid w:val="00D42968"/>
    <w:rsid w:val="00EA2BA5"/>
    <w:rsid w:val="00EB2C18"/>
    <w:rsid w:val="00EC749D"/>
    <w:rsid w:val="00F52BE7"/>
    <w:rsid w:val="00F9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127D9EC6B04B3EB370CAE611435EA7">
    <w:name w:val="7E127D9EC6B04B3EB370CAE611435EA7"/>
    <w:rsid w:val="00F95B89"/>
  </w:style>
  <w:style w:type="paragraph" w:customStyle="1" w:styleId="1830721EC98A4156926FEFF75B8264E9">
    <w:name w:val="1830721EC98A4156926FEFF75B8264E9"/>
    <w:rsid w:val="00F95B89"/>
  </w:style>
  <w:style w:type="character" w:styleId="PlaceholderText">
    <w:name w:val="Placeholder Text"/>
    <w:basedOn w:val="DefaultParagraphFont"/>
    <w:uiPriority w:val="99"/>
    <w:semiHidden/>
    <w:rsid w:val="00CD2A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Departemen teknik elektro</PublishDate>
  <Abstract/>
  <CompanyAddress>INSTITUT TEKNOLOGI SEPULUH NOPEMBER 2023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I sistem pengaturan Berjaringan</vt:lpstr>
    </vt:vector>
  </TitlesOfParts>
  <Company>fakultas teknologi elektro dan informatika cerdas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I sistem pengaturan Berjaringan</dc:title>
  <dc:subject>Muhammad Azriel Rizqifadiilah - 6022221047</dc:subject>
  <dc:creator>Muhammad Azriel Rizqifadiilah</dc:creator>
  <cp:keywords/>
  <dc:description/>
  <cp:lastModifiedBy>Muhammad Azriel Rizqifadiilah</cp:lastModifiedBy>
  <cp:revision>4</cp:revision>
  <dcterms:created xsi:type="dcterms:W3CDTF">2023-02-25T06:47:00Z</dcterms:created>
  <dcterms:modified xsi:type="dcterms:W3CDTF">2023-02-25T09:43:00Z</dcterms:modified>
</cp:coreProperties>
</file>