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Manual de Instalación y Configuración — Modelo basado en IA para detección de somnolencia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21/06/2025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 Tirza Buendia González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Este documento proporciona las instrucciones detalladas para la instalación, configuración y despliegue del modelo de detección de somnolencia en un entorno de desarrollo local. Se dirige a administradores del sistema, personal técnico o desarrolladores que deban implementar la solución.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2. Requisitos del Sistema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Requisitos de Software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Python 3.9.x o superiores (compatibles con mediapipe)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pip (administrador de paquetes de Python)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Visual Studio Code (o algún editor de texto alternativo compatible con python e IA)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10+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 Requisitos de Hardware (mínimos)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CPU: 2 núcleos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RAM: 4 GB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Almacenamiento: 1GB libre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Cámara web funcional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3. Estructura del Proyecto</w:t>
      </w:r>
    </w:p>
    <w:p w:rsidR="00000000" w:rsidDel="00000000" w:rsidP="00000000" w:rsidRDefault="00000000" w:rsidRPr="00000000" w14:paraId="00000014">
      <w:pPr>
        <w:spacing w:after="240" w:lineRule="auto"/>
        <w:rPr/>
      </w:pPr>
      <w:r w:rsidDel="00000000" w:rsidR="00000000" w:rsidRPr="00000000">
        <w:rPr>
          <w:rtl w:val="0"/>
        </w:rPr>
        <w:t xml:space="preserve">/Modelo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  <w:t xml:space="preserve">├── captura_video.py </w:t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├── deteccion_facial.py 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  <w:t xml:space="preserve">├── gestor_alertas.py </w:t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├── analisis_somnolencia.py 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  <w:t xml:space="preserve">├── modelo_xgboost.pkl </w:t>
      </w:r>
    </w:p>
    <w:p w:rsidR="00000000" w:rsidDel="00000000" w:rsidP="00000000" w:rsidRDefault="00000000" w:rsidRPr="00000000" w14:paraId="0000001A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├── registro_csv.py             </w:t>
      </w:r>
    </w:p>
    <w:p w:rsidR="00000000" w:rsidDel="00000000" w:rsidP="00000000" w:rsidRDefault="00000000" w:rsidRPr="00000000" w14:paraId="0000001B">
      <w:pPr>
        <w:spacing w:after="0" w:line="240" w:lineRule="auto"/>
        <w:ind w:left="360"/>
        <w:rPr/>
      </w:pPr>
      <w:r w:rsidDel="00000000" w:rsidR="00000000" w:rsidRPr="00000000">
        <w:rPr>
          <w:rtl w:val="0"/>
        </w:rPr>
        <w:t xml:space="preserve">├── registro_alertas.py 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├── Registros </w:t>
      </w:r>
    </w:p>
    <w:p w:rsidR="00000000" w:rsidDel="00000000" w:rsidP="00000000" w:rsidRDefault="00000000" w:rsidRPr="00000000" w14:paraId="0000001D">
      <w:pPr>
        <w:spacing w:after="0" w:lineRule="auto"/>
        <w:ind w:firstLine="720"/>
        <w:rPr/>
      </w:pPr>
      <w:r w:rsidDel="00000000" w:rsidR="00000000" w:rsidRPr="00000000">
        <w:rPr>
          <w:rtl w:val="0"/>
        </w:rPr>
        <w:t xml:space="preserve">└──registro.csv 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└── incidentes_frames.png/jpg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r w:rsidDel="00000000" w:rsidR="00000000" w:rsidRPr="00000000">
        <w:rPr>
          <w:rtl w:val="0"/>
        </w:rPr>
        <w:t xml:space="preserve">4. Instalación del Entorno de Desarrollo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4.1 Extracción de Carpeta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necesita extraer la carpeta con todos los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r w:rsidDel="00000000" w:rsidR="00000000" w:rsidRPr="00000000">
        <w:rPr>
          <w:rtl w:val="0"/>
        </w:rPr>
        <w:t xml:space="preserve">4.2 Instalación de Dependencias</w:t>
      </w:r>
    </w:p>
    <w:p w:rsidR="00000000" w:rsidDel="00000000" w:rsidP="00000000" w:rsidRDefault="00000000" w:rsidRPr="00000000" w14:paraId="00000024">
      <w:pPr>
        <w:spacing w:after="200" w:line="240" w:lineRule="auto"/>
        <w:ind w:left="567" w:firstLine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pip install opencv-python mediapipe xgboost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4.3 Verificación de Recursos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Asegúrese de contar con una cámara web funcional.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Verifique que el sistema tenga permisos para acceder a ella.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5. Despliegue en Producción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El sistema está diseñado para ejecución local en equipos individuales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5.1 Recomendaciones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Usar equipos con acceso restringido.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Evitar ejecución en servidores compartidos.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heading=h.15vq2dpkkzhz" w:id="0"/>
      <w:bookmarkEnd w:id="0"/>
      <w:r w:rsidDel="00000000" w:rsidR="00000000" w:rsidRPr="00000000">
        <w:rPr>
          <w:rtl w:val="0"/>
        </w:rPr>
        <w:t xml:space="preserve">5.2 Configuración sugerida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Ejecutar el sistema como servicio de Windows para uso constante.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Redirigir logs a un archivo con protección de escritura.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r w:rsidDel="00000000" w:rsidR="00000000" w:rsidRPr="00000000">
        <w:rPr>
          <w:rtl w:val="0"/>
        </w:rPr>
        <w:t xml:space="preserve">6. Configuración Adicional</w:t>
      </w:r>
    </w:p>
    <w:p w:rsidR="00000000" w:rsidDel="00000000" w:rsidP="00000000" w:rsidRDefault="00000000" w:rsidRPr="00000000" w14:paraId="00000031">
      <w:pPr>
        <w:pStyle w:val="Heading2"/>
        <w:rPr/>
      </w:pPr>
      <w:r w:rsidDel="00000000" w:rsidR="00000000" w:rsidRPr="00000000">
        <w:rPr>
          <w:rtl w:val="0"/>
        </w:rPr>
        <w:t xml:space="preserve">6.1 Seguridad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Limitar el acceso a los archivos CSV y modelos (.pkl) usando permisos del sistema operativo.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6.2 Logs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sistema genera eventos en registros que pueden ser usados para auditoría técnica.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Evite modificar manualmente este archivo.</w:t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7. Verificación de Instalación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Verifique que: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La cámara transmite correctamente.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extraen las métricas faciales.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Se activa la alerta (ventana y sonido) ante somnolencia mantenida.</w:t>
      </w:r>
    </w:p>
    <w:p w:rsidR="00000000" w:rsidDel="00000000" w:rsidP="00000000" w:rsidRDefault="00000000" w:rsidRPr="00000000" w14:paraId="0000003B">
      <w:pPr>
        <w:pStyle w:val="Heading1"/>
        <w:rPr/>
      </w:pPr>
      <w:r w:rsidDel="00000000" w:rsidR="00000000" w:rsidRPr="00000000">
        <w:rPr>
          <w:rtl w:val="0"/>
        </w:rPr>
        <w:t xml:space="preserve">8. Contacto Técnico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Para asistencia técnica: soporte@taskmanager.app</w:t>
      </w:r>
    </w:p>
    <w:p w:rsidR="00000000" w:rsidDel="00000000" w:rsidP="00000000" w:rsidRDefault="00000000" w:rsidRPr="00000000" w14:paraId="0000003D">
      <w:pPr>
        <w:pStyle w:val="Heading1"/>
        <w:rPr/>
      </w:pPr>
      <w:r w:rsidDel="00000000" w:rsidR="00000000" w:rsidRPr="00000000">
        <w:rPr>
          <w:rtl w:val="0"/>
        </w:rPr>
        <w:t xml:space="preserve">9. Anexos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Código fuente comentado.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lineRule="auto"/>
        <w:ind w:left="1080" w:hanging="36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Dataset de entrenamiento utilizado (.csv)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PE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slcIzWqK7B0t+UJMDkqegJPVcg==">CgMxLjAyDmguMTV2cTJkcGtremh6OAByITFMWDd0bTFkVGh2bW5QdW1BRlBhXzBtMno4RmxBRGVCeQ==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