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Registro Diario de Avances –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23/05/2025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spacing w:line="240" w:lineRule="auto"/>
        <w:rPr>
          <w:vertAlign w:val="baseline"/>
        </w:rPr>
      </w:pPr>
      <w:bookmarkStart w:colFirst="0" w:colLast="0" w:name="_heading=h.uczp2almn5af" w:id="0"/>
      <w:bookmarkEnd w:id="0"/>
      <w:r w:rsidDel="00000000" w:rsidR="00000000" w:rsidRPr="00000000">
        <w:rPr>
          <w:vertAlign w:val="baseline"/>
          <w:rtl w:val="0"/>
        </w:rPr>
        <w:t xml:space="preserve">1. Introducción</w:t>
      </w:r>
    </w:p>
    <w:p w:rsidR="00000000" w:rsidDel="00000000" w:rsidP="00000000" w:rsidRDefault="00000000" w:rsidRPr="00000000" w14:paraId="00000006">
      <w:pPr>
        <w:jc w:val="both"/>
        <w:rPr/>
      </w:pPr>
      <w:r w:rsidDel="00000000" w:rsidR="00000000" w:rsidRPr="00000000">
        <w:rPr>
          <w:rtl w:val="0"/>
        </w:rPr>
        <w:t xml:space="preserve">Este documento detalla el seguimiento diario del Sprint 0.2 del proyecto modelo basado en IA para detección de somnolencia, centrado en el desarrollo de funcionalidades básicas. Se incluyen actividades diarias, tareas completadas, evidencias de código, un burndown chart y un análisis del rendimiento del equipo.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heading=h.2y7utcc08f90" w:id="1"/>
      <w:bookmarkEnd w:id="1"/>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2. Lineamientos de Diseño</w:t>
      </w:r>
    </w:p>
    <w:p w:rsidR="00000000" w:rsidDel="00000000" w:rsidP="00000000" w:rsidRDefault="00000000" w:rsidRPr="00000000" w14:paraId="00000008">
      <w:pPr>
        <w:jc w:val="both"/>
        <w:rPr/>
      </w:pPr>
      <w:r w:rsidDel="00000000" w:rsidR="00000000" w:rsidRPr="00000000">
        <w:rPr>
          <w:rtl w:val="0"/>
        </w:rPr>
        <w:t xml:space="preserve">Desarrollar una primera versión funcional del modelo basado en IA para detección de somnolencia en conductores que permita a los usuarios: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Usar detección facial en el modelo.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Monitorear el cierre ocular. </w:t>
      </w:r>
    </w:p>
    <w:p w:rsidR="00000000" w:rsidDel="00000000" w:rsidP="00000000" w:rsidRDefault="00000000" w:rsidRPr="00000000" w14:paraId="0000000B">
      <w:pPr>
        <w:pStyle w:val="Heading1"/>
        <w:spacing w:line="240" w:lineRule="auto"/>
        <w:rPr>
          <w:vertAlign w:val="baseline"/>
        </w:rPr>
      </w:pPr>
      <w:bookmarkStart w:colFirst="0" w:colLast="0" w:name="_heading=h.ddlo8eat8505" w:id="2"/>
      <w:bookmarkEnd w:id="2"/>
      <w:r w:rsidDel="00000000" w:rsidR="00000000" w:rsidRPr="00000000">
        <w:rPr>
          <w:vertAlign w:val="baseline"/>
          <w:rtl w:val="0"/>
        </w:rPr>
        <w:t xml:space="preserve">3. Historias de Usuario y Tareas</w:t>
      </w:r>
    </w:p>
    <w:tbl>
      <w:tblPr>
        <w:tblStyle w:val="Table1"/>
        <w:tblW w:w="850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60"/>
        <w:gridCol w:w="2040"/>
        <w:gridCol w:w="1500"/>
        <w:gridCol w:w="1605"/>
        <w:gridCol w:w="2100"/>
        <w:tblGridChange w:id="0">
          <w:tblGrid>
            <w:gridCol w:w="1260"/>
            <w:gridCol w:w="2040"/>
            <w:gridCol w:w="1500"/>
            <w:gridCol w:w="1605"/>
            <w:gridCol w:w="2100"/>
          </w:tblGrid>
        </w:tblGridChange>
      </w:tblGrid>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Entrenamiento del Modelo</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w:t>
            </w:r>
          </w:p>
        </w:tc>
        <w:tc>
          <w:tcPr>
            <w:vAlign w:val="cente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25/05/2025</w:t>
            </w:r>
          </w:p>
        </w:tc>
      </w:tr>
      <w:tr>
        <w:trPr>
          <w:cantSplit w:val="0"/>
          <w:trHeight w:val="536.953125" w:hRule="atLeast"/>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HU-0.4</w:t>
            </w:r>
          </w:p>
        </w:tc>
        <w:tc>
          <w:tcPr/>
          <w:p w:rsidR="00000000" w:rsidDel="00000000" w:rsidP="00000000" w:rsidRDefault="00000000" w:rsidRPr="00000000" w14:paraId="00000017">
            <w:pPr>
              <w:spacing w:after="0" w:before="0" w:lineRule="auto"/>
              <w:rPr>
                <w:rFonts w:ascii="Times New Roman" w:cs="Times New Roman" w:eastAsia="Times New Roman" w:hAnsi="Times New Roman"/>
                <w:sz w:val="24"/>
                <w:szCs w:val="24"/>
              </w:rPr>
            </w:pPr>
            <w:bookmarkStart w:colFirst="0" w:colLast="0" w:name="_heading=h.pw237b8q90wr" w:id="3"/>
            <w:bookmarkEnd w:id="3"/>
            <w:r w:rsidDel="00000000" w:rsidR="00000000" w:rsidRPr="00000000">
              <w:rPr>
                <w:rFonts w:ascii="Times New Roman" w:cs="Times New Roman" w:eastAsia="Times New Roman" w:hAnsi="Times New Roman"/>
                <w:sz w:val="24"/>
                <w:szCs w:val="24"/>
                <w:rtl w:val="0"/>
              </w:rPr>
              <w:t xml:space="preserve">Integración del Modelo al Flujo Actual</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26/05</w:t>
            </w:r>
          </w:p>
        </w:tc>
        <w:tc>
          <w:tcP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28/05/2025</w:t>
            </w:r>
          </w:p>
        </w:tc>
      </w:tr>
    </w:tbl>
    <w:p w:rsidR="00000000" w:rsidDel="00000000" w:rsidP="00000000" w:rsidRDefault="00000000" w:rsidRPr="00000000" w14:paraId="0000001B">
      <w:pPr>
        <w:pStyle w:val="Heading2"/>
        <w:spacing w:after="280" w:before="280" w:line="240" w:lineRule="auto"/>
        <w:rPr>
          <w:rFonts w:ascii="Times New Roman" w:cs="Times New Roman" w:eastAsia="Times New Roman" w:hAnsi="Times New Roman"/>
          <w:sz w:val="24"/>
          <w:szCs w:val="24"/>
        </w:rPr>
      </w:pPr>
      <w:bookmarkStart w:colFirst="0" w:colLast="0" w:name="_heading=h.doc4gdn9hsxz" w:id="4"/>
      <w:bookmarkEnd w:id="4"/>
      <w:r w:rsidDel="00000000" w:rsidR="00000000" w:rsidRPr="00000000">
        <w:rPr>
          <w:vertAlign w:val="baseline"/>
          <w:rtl w:val="0"/>
        </w:rPr>
        <w:t xml:space="preserve">3.1 Historia de Usuario 0.2 – Recolección y etiquetado del dataset</w:t>
      </w:r>
      <w:r w:rsidDel="00000000" w:rsidR="00000000" w:rsidRPr="00000000">
        <w:rPr>
          <w:rtl w:val="0"/>
        </w:rPr>
      </w:r>
    </w:p>
    <w:p w:rsidR="00000000" w:rsidDel="00000000" w:rsidP="00000000" w:rsidRDefault="00000000" w:rsidRPr="00000000" w14:paraId="0000001C">
      <w:pPr>
        <w:pStyle w:val="Heading1"/>
        <w:spacing w:after="280" w:before="280" w:line="276" w:lineRule="auto"/>
        <w:jc w:val="both"/>
        <w:rPr/>
      </w:pPr>
      <w:bookmarkStart w:colFirst="0" w:colLast="0" w:name="_heading=h.4r8n3qeg8o40" w:id="5"/>
      <w:bookmarkEnd w:id="5"/>
      <w:r w:rsidDel="00000000" w:rsidR="00000000" w:rsidRPr="00000000">
        <w:rPr>
          <w:rtl w:val="0"/>
        </w:rPr>
        <w:t xml:space="preserve">4. Evidencias de Código</w:t>
      </w:r>
    </w:p>
    <w:p w:rsidR="00000000" w:rsidDel="00000000" w:rsidP="00000000" w:rsidRDefault="00000000" w:rsidRPr="00000000" w14:paraId="0000001D">
      <w:pPr>
        <w:pStyle w:val="Heading2"/>
        <w:spacing w:line="240" w:lineRule="auto"/>
        <w:rPr>
          <w:rFonts w:ascii="Consolas" w:cs="Consolas" w:eastAsia="Consolas" w:hAnsi="Consolas"/>
        </w:rPr>
      </w:pPr>
      <w:bookmarkStart w:colFirst="0" w:colLast="0" w:name="_heading=h.fz40mm8r40xb" w:id="6"/>
      <w:bookmarkEnd w:id="6"/>
      <w:r w:rsidDel="00000000" w:rsidR="00000000" w:rsidRPr="00000000">
        <w:rPr>
          <w:vertAlign w:val="baseline"/>
          <w:rtl w:val="0"/>
        </w:rPr>
        <w:t xml:space="preserve">4.1 Historia de Usuario 0.</w:t>
      </w:r>
      <w:r w:rsidDel="00000000" w:rsidR="00000000" w:rsidRPr="00000000">
        <w:rPr>
          <w:rtl w:val="0"/>
        </w:rPr>
        <w:t xml:space="preserve">4</w:t>
      </w:r>
      <w:r w:rsidDel="00000000" w:rsidR="00000000" w:rsidRPr="00000000">
        <w:rPr>
          <w:vertAlign w:val="baseline"/>
          <w:rtl w:val="0"/>
        </w:rPr>
        <w:t xml:space="preserve"> — </w:t>
      </w:r>
      <w:r w:rsidDel="00000000" w:rsidR="00000000" w:rsidRPr="00000000">
        <w:rPr>
          <w:rtl w:val="0"/>
        </w:rPr>
        <w:t xml:space="preserve">Integración del Modelo al Flujo Actual</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Modelo/modelo_xgb.py   </w:t>
      </w:r>
      <w:r w:rsidDel="00000000" w:rsidR="00000000" w:rsidRPr="00000000">
        <w:rPr>
          <w:rtl w:val="0"/>
        </w:rPr>
      </w:r>
    </w:p>
    <w:p w:rsidR="00000000" w:rsidDel="00000000" w:rsidP="00000000" w:rsidRDefault="00000000" w:rsidRPr="00000000" w14:paraId="0000001F">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p>
    <w:p w:rsidR="00000000" w:rsidDel="00000000" w:rsidP="00000000" w:rsidRDefault="00000000" w:rsidRPr="00000000" w14:paraId="00000020">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matplotlib</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pyplot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plt</w:t>
      </w:r>
    </w:p>
    <w:p w:rsidR="00000000" w:rsidDel="00000000" w:rsidP="00000000" w:rsidRDefault="00000000" w:rsidRPr="00000000" w14:paraId="00000021">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seaborn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sns</w:t>
      </w:r>
    </w:p>
    <w:p w:rsidR="00000000" w:rsidDel="00000000" w:rsidP="00000000" w:rsidRDefault="00000000" w:rsidRPr="00000000" w14:paraId="00000022">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xgboost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XGBClassifier</w:t>
      </w:r>
    </w:p>
    <w:p w:rsidR="00000000" w:rsidDel="00000000" w:rsidP="00000000" w:rsidRDefault="00000000" w:rsidRPr="00000000" w14:paraId="00000023">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model_selection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cross_val_predict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StratifiedKFold</w:t>
      </w:r>
    </w:p>
    <w:p w:rsidR="00000000" w:rsidDel="00000000" w:rsidP="00000000" w:rsidRDefault="00000000" w:rsidRPr="00000000" w14:paraId="00000024">
      <w:pPr>
        <w:shd w:fill="1f1f1f" w:val="clear"/>
        <w:spacing w:line="325.71428571428567" w:lineRule="auto"/>
        <w:jc w:val="both"/>
        <w:rPr>
          <w:rFonts w:ascii="Consolas" w:cs="Consolas" w:eastAsia="Consolas" w:hAnsi="Consolas"/>
          <w:color w:val="dcdcaa"/>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classification_report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confusion_matrix</w:t>
      </w:r>
    </w:p>
    <w:p w:rsidR="00000000" w:rsidDel="00000000" w:rsidP="00000000" w:rsidRDefault="00000000" w:rsidRPr="00000000" w14:paraId="0000002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pickle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#para guardar modelo entrenado</w:t>
      </w:r>
      <w:r w:rsidDel="00000000" w:rsidR="00000000" w:rsidRPr="00000000">
        <w:rPr>
          <w:rtl w:val="0"/>
        </w:rPr>
      </w:r>
    </w:p>
    <w:p w:rsidR="00000000" w:rsidDel="00000000" w:rsidP="00000000" w:rsidRDefault="00000000" w:rsidRPr="00000000" w14:paraId="00000026">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Cargar train y test</w:t>
      </w:r>
    </w:p>
    <w:p w:rsidR="00000000" w:rsidDel="00000000" w:rsidP="00000000" w:rsidRDefault="00000000" w:rsidRPr="00000000" w14:paraId="0000002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"train.csv"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"test.csv"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A">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"Pitch"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"Yaw"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"Roll"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"Clase"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D">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"MAR"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"Pitch"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"Yaw"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"Roll"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"Clase"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F">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Configurar validación cruzada</w:t>
      </w:r>
    </w:p>
    <w:p w:rsidR="00000000" w:rsidDel="00000000" w:rsidP="00000000" w:rsidRDefault="00000000" w:rsidRPr="00000000" w14:paraId="0000003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kfold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StratifiedKFold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n_splits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shuffle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Crear el modelo</w:t>
      </w:r>
    </w:p>
    <w:p w:rsidR="00000000" w:rsidDel="00000000" w:rsidP="00000000" w:rsidRDefault="00000000" w:rsidRPr="00000000" w14:paraId="0000003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XGBClassifier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random_state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use_label_encoder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eval_metric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'logloss'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Validación cruzada</w:t>
      </w:r>
    </w:p>
    <w:p w:rsidR="00000000" w:rsidDel="00000000" w:rsidP="00000000" w:rsidRDefault="00000000" w:rsidRPr="00000000" w14:paraId="0000003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y_pred_cv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cross_val_predict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kfold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XGBoost - Validación Cruzada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classification_report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y_pred_cv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target_names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 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"Somnolencia"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B">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Entrenamiento final</w:t>
      </w:r>
    </w:p>
    <w:p w:rsidR="00000000" w:rsidDel="00000000" w:rsidP="00000000" w:rsidRDefault="00000000" w:rsidRPr="00000000" w14:paraId="0000003D">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.fit(</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Evaluación final en test</w:t>
      </w:r>
    </w:p>
    <w:p w:rsidR="00000000" w:rsidDel="00000000" w:rsidP="00000000" w:rsidRDefault="00000000" w:rsidRPr="00000000" w14:paraId="0000004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y_pred_test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.predict(</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 XGBoost - Test Final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classification_report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target_names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 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"Somnolencia"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3">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Matriz de confusión</w:t>
      </w:r>
    </w:p>
    <w:p w:rsidR="00000000" w:rsidDel="00000000" w:rsidP="00000000" w:rsidRDefault="00000000" w:rsidRPr="00000000" w14:paraId="0000004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confusion_matrix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y_pred_test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figure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figsize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sns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heatmap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annot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fmt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"Greens"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xticklabels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 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yticklabels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 Somnolencia"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"Somnolencia"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title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"Matriz de Confusión - XGBoost"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xlabel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"Predicho"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ylabel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tight_layout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show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Guardar el modelo entrenado como archivo .pkl</w:t>
      </w:r>
    </w:p>
    <w:p w:rsidR="00000000" w:rsidDel="00000000" w:rsidP="00000000" w:rsidRDefault="00000000" w:rsidRPr="00000000" w14:paraId="0000004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"modelo_xgboost.pkl"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pickle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dump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modelo_xgb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1">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"Modelo XGBoost guardado como modelo_xgboost.pkl"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4">
      <w:pPr>
        <w:jc w:val="both"/>
        <w:rPr>
          <w:rFonts w:ascii="Consolas" w:cs="Consolas" w:eastAsia="Consolas" w:hAnsi="Consolas"/>
          <w:sz w:val="21"/>
          <w:szCs w:val="21"/>
        </w:rPr>
      </w:pPr>
      <w:r w:rsidDel="00000000" w:rsidR="00000000" w:rsidRPr="00000000">
        <w:rPr>
          <w:rtl w:val="0"/>
        </w:rPr>
        <w:t xml:space="preserve">Archivo: </w:t>
      </w:r>
      <w:r w:rsidDel="00000000" w:rsidR="00000000" w:rsidRPr="00000000">
        <w:rPr>
          <w:rFonts w:ascii="Consolas" w:cs="Consolas" w:eastAsia="Consolas" w:hAnsi="Consolas"/>
          <w:rtl w:val="0"/>
        </w:rPr>
        <w:t xml:space="preserve">Modelo/analisis_somnolencia.py   </w:t>
      </w:r>
      <w:r w:rsidDel="00000000" w:rsidR="00000000" w:rsidRPr="00000000">
        <w:rPr>
          <w:rtl w:val="0"/>
        </w:rPr>
      </w:r>
    </w:p>
    <w:p w:rsidR="00000000" w:rsidDel="00000000" w:rsidP="00000000" w:rsidRDefault="00000000" w:rsidRPr="00000000" w14:paraId="0000005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pickle</w:t>
      </w:r>
    </w:p>
    <w:p w:rsidR="00000000" w:rsidDel="00000000" w:rsidP="00000000" w:rsidRDefault="00000000" w:rsidRPr="00000000" w14:paraId="0000005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np</w:t>
      </w:r>
    </w:p>
    <w:p w:rsidR="00000000" w:rsidDel="00000000" w:rsidP="00000000" w:rsidRDefault="00000000" w:rsidRPr="00000000" w14:paraId="0000005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deteccion_facial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lectura_datos</w:t>
      </w:r>
    </w:p>
    <w:p w:rsidR="00000000" w:rsidDel="00000000" w:rsidP="00000000" w:rsidRDefault="00000000" w:rsidRPr="00000000" w14:paraId="00000058">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Cargar modelo previamente entrenado</w:t>
      </w:r>
    </w:p>
    <w:p w:rsidR="00000000" w:rsidDel="00000000" w:rsidP="00000000" w:rsidRDefault="00000000" w:rsidRPr="00000000" w14:paraId="0000005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"modelo_xgboost.pkl"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f:</w:t>
      </w:r>
    </w:p>
    <w:p w:rsidR="00000000" w:rsidDel="00000000" w:rsidP="00000000" w:rsidRDefault="00000000" w:rsidRPr="00000000" w14:paraId="0000005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modelo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pickle.load(f)</w:t>
      </w:r>
    </w:p>
    <w:p w:rsidR="00000000" w:rsidDel="00000000" w:rsidP="00000000" w:rsidRDefault="00000000" w:rsidRPr="00000000" w14:paraId="0000005C">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Supón que ya tienes los datos de un frame:</w:t>
      </w:r>
    </w:p>
    <w:p w:rsidR="00000000" w:rsidDel="00000000" w:rsidP="00000000" w:rsidRDefault="00000000" w:rsidRPr="00000000" w14:paraId="0000005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EAR, MAR, Pitch, Yaw, Roll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lectura_datos()</w:t>
      </w:r>
    </w:p>
    <w:p w:rsidR="00000000" w:rsidDel="00000000" w:rsidP="00000000" w:rsidRDefault="00000000" w:rsidRPr="00000000" w14:paraId="0000005F">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Crear input para el modelo</w:t>
      </w:r>
    </w:p>
    <w:p w:rsidR="00000000" w:rsidDel="00000000" w:rsidP="00000000" w:rsidRDefault="00000000" w:rsidRPr="00000000" w14:paraId="0000006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X_nuevo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np.array([[EAR, MAR, Pitch, Yaw, Roll]])</w:t>
      </w:r>
    </w:p>
    <w:p w:rsidR="00000000" w:rsidDel="00000000" w:rsidP="00000000" w:rsidRDefault="00000000" w:rsidRPr="00000000" w14:paraId="00000062">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Hacer predicción</w:t>
      </w:r>
    </w:p>
    <w:p w:rsidR="00000000" w:rsidDel="00000000" w:rsidP="00000000" w:rsidRDefault="00000000" w:rsidRPr="00000000" w14:paraId="0000006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prediccion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modelo.predict(X_nuevo)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1"/>
        <w:spacing w:line="240" w:lineRule="auto"/>
        <w:rPr>
          <w:vertAlign w:val="baseline"/>
        </w:rPr>
      </w:pPr>
      <w:bookmarkStart w:colFirst="0" w:colLast="0" w:name="_heading=h.ko1kbujmi8me" w:id="7"/>
      <w:bookmarkEnd w:id="7"/>
      <w:r w:rsidDel="00000000" w:rsidR="00000000" w:rsidRPr="00000000">
        <w:rPr>
          <w:vertAlign w:val="baseline"/>
          <w:rtl w:val="0"/>
        </w:rPr>
        <w:t xml:space="preserve">5. Burndown Chart</w:t>
      </w:r>
    </w:p>
    <w:tbl>
      <w:tblPr>
        <w:tblStyle w:val="Table2"/>
        <w:tblW w:w="8565.0" w:type="dxa"/>
        <w:jc w:val="left"/>
        <w:tblInd w:w="-118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990"/>
        <w:gridCol w:w="1695"/>
        <w:gridCol w:w="1020"/>
        <w:gridCol w:w="765"/>
        <w:gridCol w:w="795"/>
        <w:gridCol w:w="795"/>
        <w:gridCol w:w="825"/>
        <w:gridCol w:w="825"/>
        <w:gridCol w:w="855"/>
        <w:tblGridChange w:id="0">
          <w:tblGrid>
            <w:gridCol w:w="990"/>
            <w:gridCol w:w="1695"/>
            <w:gridCol w:w="1020"/>
            <w:gridCol w:w="765"/>
            <w:gridCol w:w="795"/>
            <w:gridCol w:w="795"/>
            <w:gridCol w:w="825"/>
            <w:gridCol w:w="825"/>
            <w:gridCol w:w="855"/>
          </w:tblGrid>
        </w:tblGridChange>
      </w:tblGrid>
      <w:tr>
        <w:trPr>
          <w:cantSplit w:val="0"/>
          <w:trHeight w:val="300" w:hRule="atLeast"/>
          <w:tblHeader w:val="0"/>
        </w:trPr>
        <w:tc>
          <w:tcPr>
            <w:vMerge w:val="restart"/>
            <w:vAlign w:val="center"/>
          </w:tcPr>
          <w:p w:rsidR="00000000" w:rsidDel="00000000" w:rsidP="00000000" w:rsidRDefault="00000000" w:rsidRPr="00000000" w14:paraId="00000067">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Backlog ID</w:t>
            </w:r>
          </w:p>
        </w:tc>
        <w:tc>
          <w:tcPr>
            <w:vMerge w:val="restart"/>
            <w:vAlign w:val="center"/>
          </w:tcPr>
          <w:p w:rsidR="00000000" w:rsidDel="00000000" w:rsidP="00000000" w:rsidRDefault="00000000" w:rsidRPr="00000000" w14:paraId="0000006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Historia de Usuario</w:t>
            </w:r>
          </w:p>
        </w:tc>
        <w:tc>
          <w:tcPr>
            <w:vMerge w:val="restart"/>
            <w:vAlign w:val="center"/>
          </w:tcPr>
          <w:p w:rsidR="00000000" w:rsidDel="00000000" w:rsidP="00000000" w:rsidRDefault="00000000" w:rsidRPr="00000000" w14:paraId="00000069">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Tiempo Estimado</w:t>
            </w:r>
          </w:p>
        </w:tc>
        <w:tc>
          <w:tcPr>
            <w:vAlign w:val="center"/>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23/05</w:t>
            </w:r>
          </w:p>
        </w:tc>
        <w:tc>
          <w:tcPr>
            <w:vAlign w:val="cente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24/05</w:t>
            </w:r>
          </w:p>
        </w:tc>
        <w:tc>
          <w:tcPr>
            <w:vAlign w:val="center"/>
          </w:tcPr>
          <w:p w:rsidR="00000000" w:rsidDel="00000000" w:rsidP="00000000" w:rsidRDefault="00000000" w:rsidRPr="00000000" w14:paraId="0000006C">
            <w:pPr>
              <w:jc w:val="center"/>
              <w:rPr>
                <w:rFonts w:ascii="Calibri" w:cs="Calibri" w:eastAsia="Calibri" w:hAnsi="Calibri"/>
              </w:rPr>
            </w:pPr>
            <w:r w:rsidDel="00000000" w:rsidR="00000000" w:rsidRPr="00000000">
              <w:rPr>
                <w:rFonts w:ascii="Calibri" w:cs="Calibri" w:eastAsia="Calibri" w:hAnsi="Calibri"/>
                <w:rtl w:val="0"/>
              </w:rPr>
              <w:t xml:space="preserve">25/05</w:t>
            </w:r>
          </w:p>
        </w:tc>
        <w:tc>
          <w:tcPr>
            <w:vAlign w:val="center"/>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26/05</w:t>
            </w:r>
          </w:p>
        </w:tc>
        <w:tc>
          <w:tcPr>
            <w:vAlign w:val="cente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27/05</w:t>
            </w:r>
          </w:p>
        </w:tc>
        <w:tc>
          <w:tcPr>
            <w:vAlign w:val="center"/>
          </w:tcPr>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28/05</w:t>
            </w:r>
          </w:p>
        </w:tc>
      </w:tr>
      <w:tr>
        <w:trPr>
          <w:cantSplit w:val="0"/>
          <w:trHeight w:val="300" w:hRule="atLeast"/>
          <w:tblHeader w:val="0"/>
        </w:trPr>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000000" w:val="clear"/>
            <w:vAlign w:val="center"/>
          </w:tcPr>
          <w:p w:rsidR="00000000" w:rsidDel="00000000" w:rsidP="00000000" w:rsidRDefault="00000000" w:rsidRPr="00000000" w14:paraId="0000007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Dia1</w:t>
            </w:r>
          </w:p>
        </w:tc>
        <w:tc>
          <w:tcPr>
            <w:shd w:fill="000000" w:val="clear"/>
            <w:vAlign w:val="center"/>
          </w:tcPr>
          <w:p w:rsidR="00000000" w:rsidDel="00000000" w:rsidP="00000000" w:rsidRDefault="00000000" w:rsidRPr="00000000" w14:paraId="0000007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Dia2</w:t>
            </w:r>
          </w:p>
        </w:tc>
        <w:tc>
          <w:tcPr>
            <w:shd w:fill="000000" w:val="clear"/>
            <w:vAlign w:val="center"/>
          </w:tcPr>
          <w:p w:rsidR="00000000" w:rsidDel="00000000" w:rsidP="00000000" w:rsidRDefault="00000000" w:rsidRPr="00000000" w14:paraId="0000007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Dia3</w:t>
            </w:r>
          </w:p>
        </w:tc>
        <w:tc>
          <w:tcPr>
            <w:shd w:fill="000000" w:val="clear"/>
            <w:vAlign w:val="center"/>
          </w:tcPr>
          <w:p w:rsidR="00000000" w:rsidDel="00000000" w:rsidP="00000000" w:rsidRDefault="00000000" w:rsidRPr="00000000" w14:paraId="0000007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Dia4</w:t>
            </w:r>
          </w:p>
        </w:tc>
        <w:tc>
          <w:tcPr>
            <w:shd w:fill="000000" w:val="clear"/>
            <w:vAlign w:val="center"/>
          </w:tcPr>
          <w:p w:rsidR="00000000" w:rsidDel="00000000" w:rsidP="00000000" w:rsidRDefault="00000000" w:rsidRPr="00000000" w14:paraId="0000007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Dia5</w:t>
            </w:r>
          </w:p>
        </w:tc>
        <w:tc>
          <w:tcPr>
            <w:shd w:fill="000000" w:val="clear"/>
            <w:vAlign w:val="center"/>
          </w:tcPr>
          <w:p w:rsidR="00000000" w:rsidDel="00000000" w:rsidP="00000000" w:rsidRDefault="00000000" w:rsidRPr="00000000" w14:paraId="0000007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Dia6</w:t>
            </w:r>
          </w:p>
        </w:tc>
      </w:tr>
      <w:tr>
        <w:trPr>
          <w:cantSplit w:val="0"/>
          <w:trHeight w:val="300" w:hRule="atLeast"/>
          <w:tblHeader w:val="0"/>
        </w:trPr>
        <w:tc>
          <w:tcPr/>
          <w:p w:rsidR="00000000" w:rsidDel="00000000" w:rsidP="00000000" w:rsidRDefault="00000000" w:rsidRPr="00000000" w14:paraId="00000079">
            <w:pPr>
              <w:rPr>
                <w:rFonts w:ascii="Aptos Narrow" w:cs="Aptos Narrow" w:eastAsia="Aptos Narrow" w:hAnsi="Aptos Narrow"/>
                <w:sz w:val="20"/>
                <w:szCs w:val="20"/>
              </w:rPr>
            </w:pPr>
            <w:r w:rsidDel="00000000" w:rsidR="00000000" w:rsidRPr="00000000">
              <w:rPr>
                <w:rFonts w:ascii="Aptos Narrow" w:cs="Aptos Narrow" w:eastAsia="Aptos Narrow" w:hAnsi="Aptos Narrow"/>
                <w:sz w:val="20"/>
                <w:szCs w:val="20"/>
                <w:rtl w:val="0"/>
              </w:rPr>
              <w:t xml:space="preserve">HU-0.3</w:t>
            </w: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Entrenamiento del Modelo</w:t>
            </w:r>
          </w:p>
        </w:tc>
        <w:tc>
          <w:tcPr/>
          <w:p w:rsidR="00000000" w:rsidDel="00000000" w:rsidP="00000000" w:rsidRDefault="00000000" w:rsidRPr="00000000" w14:paraId="0000007B">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10</w:t>
            </w:r>
            <w:r w:rsidDel="00000000" w:rsidR="00000000" w:rsidRPr="00000000">
              <w:rPr>
                <w:rtl w:val="0"/>
              </w:rPr>
            </w:r>
          </w:p>
        </w:tc>
        <w:tc>
          <w:tcPr/>
          <w:p w:rsidR="00000000" w:rsidDel="00000000" w:rsidP="00000000" w:rsidRDefault="00000000" w:rsidRPr="00000000" w14:paraId="0000007C">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07D">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w:t>
            </w:r>
          </w:p>
        </w:tc>
        <w:tc>
          <w:tcPr/>
          <w:p w:rsidR="00000000" w:rsidDel="00000000" w:rsidP="00000000" w:rsidRDefault="00000000" w:rsidRPr="00000000" w14:paraId="0000007E">
            <w:pPr>
              <w:jc w:val="center"/>
              <w:rPr>
                <w:rFonts w:ascii="Aptos Narrow" w:cs="Aptos Narrow" w:eastAsia="Aptos Narrow" w:hAnsi="Aptos Narrow"/>
              </w:rPr>
            </w:pPr>
            <w:r w:rsidDel="00000000" w:rsidR="00000000" w:rsidRPr="00000000">
              <w:rPr>
                <w:rtl w:val="0"/>
              </w:rPr>
            </w:r>
          </w:p>
        </w:tc>
        <w:tc>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1">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2">
            <w:pP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HU-0.</w:t>
            </w:r>
            <w:r w:rsidDel="00000000" w:rsidR="00000000" w:rsidRPr="00000000">
              <w:rPr>
                <w:rFonts w:ascii="Aptos Narrow" w:cs="Aptos Narrow" w:eastAsia="Aptos Narrow" w:hAnsi="Aptos Narrow"/>
                <w:sz w:val="20"/>
                <w:szCs w:val="20"/>
                <w:rtl w:val="0"/>
              </w:rPr>
              <w:t xml:space="preserve">4</w:t>
            </w: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del modelo al flujo actual</w:t>
            </w:r>
          </w:p>
        </w:tc>
        <w:tc>
          <w:tcPr/>
          <w:p w:rsidR="00000000" w:rsidDel="00000000" w:rsidP="00000000" w:rsidRDefault="00000000" w:rsidRPr="00000000" w14:paraId="00000084">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20</w:t>
            </w:r>
            <w:r w:rsidDel="00000000" w:rsidR="00000000" w:rsidRPr="00000000">
              <w:rPr>
                <w:rtl w:val="0"/>
              </w:rPr>
            </w:r>
          </w:p>
        </w:tc>
        <w:tc>
          <w:tcPr/>
          <w:p w:rsidR="00000000" w:rsidDel="00000000" w:rsidP="00000000" w:rsidRDefault="00000000" w:rsidRPr="00000000" w14:paraId="00000085">
            <w:pPr>
              <w:jc w:val="center"/>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086">
            <w:pPr>
              <w:jc w:val="center"/>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087">
            <w:pPr>
              <w:jc w:val="center"/>
              <w:rPr>
                <w:rFonts w:ascii="Aptos Narrow" w:cs="Aptos Narrow" w:eastAsia="Aptos Narrow" w:hAnsi="Aptos Narrow"/>
              </w:rPr>
            </w:pPr>
            <w:r w:rsidDel="00000000" w:rsidR="00000000" w:rsidRPr="00000000">
              <w:rPr>
                <w:rtl w:val="0"/>
              </w:rPr>
            </w:r>
          </w:p>
        </w:tc>
        <w:tc>
          <w:tcPr/>
          <w:p w:rsidR="00000000" w:rsidDel="00000000" w:rsidP="00000000" w:rsidRDefault="00000000" w:rsidRPr="00000000" w14:paraId="0000008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089">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8</w:t>
            </w:r>
          </w:p>
        </w:tc>
        <w:tc>
          <w:tcPr/>
          <w:p w:rsidR="00000000" w:rsidDel="00000000" w:rsidP="00000000" w:rsidRDefault="00000000" w:rsidRPr="00000000" w14:paraId="0000008A">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4</w:t>
            </w:r>
          </w:p>
        </w:tc>
      </w:tr>
      <w:tr>
        <w:trPr>
          <w:cantSplit w:val="0"/>
          <w:trHeight w:val="300" w:hRule="atLeast"/>
          <w:tblHeader w:val="0"/>
        </w:trPr>
        <w:tc>
          <w:tcPr>
            <w:gridSpan w:val="2"/>
          </w:tcPr>
          <w:p w:rsidR="00000000" w:rsidDel="00000000" w:rsidP="00000000" w:rsidRDefault="00000000" w:rsidRPr="00000000" w14:paraId="0000008B">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Tiempo de trabajo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80" w:before="280" w:line="24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4282913" cy="2672855"/>
            <wp:effectExtent b="0" l="0" r="0" t="0"/>
            <wp:docPr id="1643441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2913" cy="267285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spacing w:line="240" w:lineRule="auto"/>
        <w:rPr>
          <w:vertAlign w:val="baseline"/>
        </w:rPr>
      </w:pPr>
      <w:bookmarkStart w:colFirst="0" w:colLast="0" w:name="_heading=h.opjzsh5aeh3w" w:id="8"/>
      <w:bookmarkEnd w:id="8"/>
      <w:r w:rsidDel="00000000" w:rsidR="00000000" w:rsidRPr="00000000">
        <w:rPr>
          <w:vertAlign w:val="baseline"/>
          <w:rtl w:val="0"/>
        </w:rPr>
        <w:t xml:space="preserve">6. Análisis del Sprint</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cumplió con todas las tareas estimadas.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progreso fue constante y sin bloqueos mayores.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logró un buen ritmo de trabajo. </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sprint se terminó en menos días por las actividades que se adelantaron en el sprint anterior.</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mantuvieron los días en los que se avanzó el sprint (6 días) ya que está más alineado a la duración de un sprint regular (1 semana). </w:t>
      </w:r>
    </w:p>
    <w:p w:rsidR="00000000" w:rsidDel="00000000" w:rsidP="00000000" w:rsidRDefault="00000000" w:rsidRPr="00000000" w14:paraId="0000009D">
      <w:pPr>
        <w:pStyle w:val="Heading1"/>
        <w:spacing w:line="240" w:lineRule="auto"/>
        <w:rPr>
          <w:vertAlign w:val="baseline"/>
        </w:rPr>
      </w:pPr>
      <w:bookmarkStart w:colFirst="0" w:colLast="0" w:name="_heading=h.4gkoenkj6ka4" w:id="9"/>
      <w:bookmarkEnd w:id="9"/>
      <w:r w:rsidDel="00000000" w:rsidR="00000000" w:rsidRPr="00000000">
        <w:rPr>
          <w:vertAlign w:val="baseline"/>
          <w:rtl w:val="0"/>
        </w:rPr>
        <w:t xml:space="preserve">7. Conclusiones</w:t>
      </w:r>
    </w:p>
    <w:p w:rsidR="00000000" w:rsidDel="00000000" w:rsidP="00000000" w:rsidRDefault="00000000" w:rsidRPr="00000000" w14:paraId="0000009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Sprint se concluyó exitosamente con todas las historias de usuario. Se finalizó la documentación del avance, para luego guardar el modelo elegido y entrenado, y finalmente se integró dicho modelo en el flujo del programa del Sprint 1.</w:t>
      </w:r>
    </w:p>
    <w:p w:rsidR="00000000" w:rsidDel="00000000" w:rsidP="00000000" w:rsidRDefault="00000000" w:rsidRPr="00000000" w14:paraId="0000009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demostró capacidad de entrega puntual y buena gestión de riesgos menores. Las métricas indican que la carga fue bien distribuida y los objetivos del sprint se cumplieron completamente.</w:t>
      </w:r>
    </w:p>
    <w:p w:rsidR="00000000" w:rsidDel="00000000" w:rsidP="00000000" w:rsidRDefault="00000000" w:rsidRPr="00000000" w14:paraId="000000A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sprint duró menos días de lo planeado </w:t>
      </w:r>
      <w:r w:rsidDel="00000000" w:rsidR="00000000" w:rsidRPr="00000000">
        <w:rPr>
          <w:rFonts w:ascii="Times New Roman" w:cs="Times New Roman" w:eastAsia="Times New Roman" w:hAnsi="Times New Roman"/>
          <w:sz w:val="24"/>
          <w:szCs w:val="24"/>
          <w:rtl w:val="0"/>
        </w:rPr>
        <w:t xml:space="preserve">debido a que se adelantaron 2 actividades del mismo en un sprint anterior. No se agregaron más actividades para llenar el hueco de días ya que se vió que con 6 días de duración el sprint 0.2 estaba mejor alineado a una duración de sprint regular (1 semana) en comparación con una duración de 9 días (estimación original).</w:t>
      </w:r>
    </w:p>
    <w:p w:rsidR="00000000" w:rsidDel="00000000" w:rsidP="00000000" w:rsidRDefault="00000000" w:rsidRPr="00000000" w14:paraId="000000A1">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nsolas"/>
  <w:font w:name="Courier New"/>
  <w:font w:name="Aptos Narro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JCMFLLTEu+Yd3htBDULYrzQ==">CgMxLjAyDmgudWN6cDJhbG1uNWFmMg5oLjJ5N3V0Y2MwOGY5MDIOaC5kZGxvOGVhdDg1MDUyDmgucHcyMzdiOHE5MHdyMg5oLmRvYzRnZG45aHN4ejIOaC40cjhuM3FlZzhvNDAyDmguZno0MG1tOHI0MHhiMg5oLmtvMWtidWptaThtZTIOaC5vcGp6c2g1YWVoM3cyDmguNGdrb2Vua2o2a2E0OAByITFqZXFWZ01xbHNVR3JUN1hhdjM3LVRnTUY1UXpkX1lpNw==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