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67EA" w14:textId="0CCA9382" w:rsidR="00EC1CB8" w:rsidRDefault="00EC1CB8" w:rsidP="00EC1CB8">
      <w:pPr>
        <w:jc w:val="center"/>
      </w:pPr>
      <w:r>
        <w:t>リスクコミュニケーション入門</w:t>
      </w:r>
    </w:p>
    <w:p w14:paraId="312C3712" w14:textId="77777777" w:rsidR="00181EDD" w:rsidRDefault="00181EDD" w:rsidP="00181EDD"/>
    <w:p w14:paraId="4819BE3E" w14:textId="5A9DB487" w:rsidR="00EC1CB8" w:rsidRDefault="00181EDD" w:rsidP="00181EDD">
      <w:r>
        <w:rPr>
          <w:rFonts w:hint="eastAsia"/>
        </w:rPr>
        <w:t xml:space="preserve">　　　　　　　　　　　　　　　　　　　　　　　</w:t>
      </w:r>
      <w:r w:rsidR="00EC1CB8">
        <w:rPr>
          <w:rFonts w:hint="eastAsia"/>
        </w:rPr>
        <w:t>学籍番号：</w:t>
      </w:r>
      <w:r>
        <w:t>25T358</w:t>
      </w:r>
    </w:p>
    <w:p w14:paraId="2F32208B" w14:textId="35E9D4E9" w:rsidR="00EC1CB8" w:rsidRDefault="00181EDD" w:rsidP="00181EDD">
      <w:r>
        <w:rPr>
          <w:rFonts w:hint="eastAsia"/>
        </w:rPr>
        <w:t xml:space="preserve">　　　　　　　　　　　　　　　　　　　　　　　</w:t>
      </w:r>
      <w:r w:rsidR="00EC1CB8">
        <w:rPr>
          <w:rFonts w:hint="eastAsia"/>
        </w:rPr>
        <w:t>氏名：</w:t>
      </w:r>
      <w:r>
        <w:rPr>
          <w:rFonts w:hint="eastAsia"/>
        </w:rPr>
        <w:t>MUHAMMAD AZRIZ DANIAL</w:t>
      </w:r>
    </w:p>
    <w:p w14:paraId="2DC76263" w14:textId="6F6E1B88" w:rsidR="00EC1CB8" w:rsidRDefault="00EC1CB8"/>
    <w:p w14:paraId="6E231568" w14:textId="3D52C901" w:rsidR="00590B5E" w:rsidRDefault="00590B5E">
      <w:r w:rsidRPr="00590B5E">
        <w:rPr>
          <w:rFonts w:hint="eastAsia"/>
        </w:rPr>
        <w:t>下記の項目について、それぞれ</w:t>
      </w:r>
      <w:r w:rsidRPr="00590B5E">
        <w:t>300文字以内で説明せよ。</w:t>
      </w:r>
    </w:p>
    <w:p w14:paraId="32C18B88" w14:textId="77777777" w:rsidR="00C64B0D" w:rsidRDefault="00C64B0D">
      <w:pPr>
        <w:rPr>
          <w:rFonts w:hint="eastAsia"/>
        </w:rPr>
      </w:pPr>
    </w:p>
    <w:p w14:paraId="4491297D" w14:textId="77777777" w:rsidR="00EC1CB8" w:rsidRDefault="00EC1CB8">
      <w:r>
        <w:t xml:space="preserve">　①リスクコミュニケーションとはどのようなものか、その定義や特徴を説明せよ</w:t>
      </w:r>
    </w:p>
    <w:p w14:paraId="7FE66018" w14:textId="1F04992A" w:rsidR="00FF46CE" w:rsidRPr="00FF46CE" w:rsidRDefault="00FF46CE" w:rsidP="00FF46CE">
      <w:r>
        <w:rPr>
          <w:rFonts w:hint="eastAsia"/>
        </w:rPr>
        <w:t xml:space="preserve">　</w:t>
      </w:r>
      <w:r w:rsidR="00181EDD" w:rsidRPr="00181EDD">
        <w:t>リスクコミュニケーションとは、危険や不確実性に関する情報を関係者の間で共有し、相互に理解を深めるための双方向のやり取りである。</w:t>
      </w:r>
      <w:r w:rsidR="00D34AA9" w:rsidRPr="00D34AA9">
        <w:t>Risk</w:t>
      </w:r>
      <w:r w:rsidR="00D34AA9">
        <w:rPr>
          <w:rFonts w:hint="eastAsia"/>
        </w:rPr>
        <w:t>とは</w:t>
      </w:r>
      <w:r w:rsidR="00D34AA9" w:rsidRPr="00D34AA9">
        <w:t>Hazard x Vulnerability x Exposure </w:t>
      </w:r>
      <w:r w:rsidR="00D34AA9">
        <w:rPr>
          <w:rFonts w:hint="eastAsia"/>
        </w:rPr>
        <w:t>。</w:t>
      </w:r>
      <w:r w:rsidR="00D34AA9" w:rsidRPr="00D34AA9">
        <w:t>Hazard＝被害や影響の大きさ Vulnerability ＝耐久力・備えの能力Exposure＝影響を受ける範囲や量</w:t>
      </w:r>
      <w:r w:rsidR="00D34AA9">
        <w:rPr>
          <w:rFonts w:hint="eastAsia"/>
        </w:rPr>
        <w:t>。</w:t>
      </w:r>
      <w:r w:rsidR="00181EDD" w:rsidRPr="00181EDD">
        <w:t>科学的なデータを伝えるだけでなく、リスクの大きさや管理方法、リスクと引き換えに得られる便益、さらに関係者の意見や感情的な表明も含めて議論することが特徴である。</w:t>
      </w:r>
      <w:r w:rsidR="00D34AA9">
        <w:rPr>
          <w:rFonts w:hint="eastAsia"/>
        </w:rPr>
        <w:t>リスクコミュニケーションにおける4つの</w:t>
      </w:r>
      <w:r>
        <w:rPr>
          <w:rFonts w:hint="eastAsia"/>
        </w:rPr>
        <w:t>義務があり、</w:t>
      </w:r>
      <w:r w:rsidRPr="00FF46CE">
        <w:t>実用的義務</w:t>
      </w:r>
      <w:r>
        <w:rPr>
          <w:rFonts w:hint="eastAsia"/>
        </w:rPr>
        <w:t>、</w:t>
      </w:r>
    </w:p>
    <w:p w14:paraId="0FF158EA" w14:textId="58184E7D" w:rsidR="00FF46CE" w:rsidRPr="00FF46CE" w:rsidRDefault="00FF46CE" w:rsidP="00FF46CE">
      <w:r w:rsidRPr="00FF46CE">
        <w:t>道徳的義務</w:t>
      </w:r>
      <w:r>
        <w:rPr>
          <w:rFonts w:hint="eastAsia"/>
        </w:rPr>
        <w:t>、</w:t>
      </w:r>
      <w:r w:rsidRPr="00FF46CE">
        <w:t>心理的義務</w:t>
      </w:r>
      <w:r>
        <w:rPr>
          <w:rFonts w:hint="eastAsia"/>
        </w:rPr>
        <w:t>と</w:t>
      </w:r>
      <w:r w:rsidRPr="00FF46CE">
        <w:t>制度的義務</w:t>
      </w:r>
      <w:r>
        <w:rPr>
          <w:rFonts w:hint="eastAsia"/>
        </w:rPr>
        <w:t>だ。</w:t>
      </w:r>
    </w:p>
    <w:p w14:paraId="576090E7" w14:textId="38ECC686" w:rsidR="00EC1CB8" w:rsidRDefault="00EC1CB8" w:rsidP="00EC1CB8"/>
    <w:p w14:paraId="670A72AC" w14:textId="536F1EC7" w:rsidR="00EC1CB8" w:rsidRDefault="00EC1CB8">
      <w:r>
        <w:t xml:space="preserve">　②リスク認知のモデルにはどのようなものがあるか、2つ挙げ、説明せよ</w:t>
      </w:r>
    </w:p>
    <w:p w14:paraId="3311DCD2" w14:textId="24C9A855" w:rsidR="00FF46CE" w:rsidRPr="00FF46CE" w:rsidRDefault="00FF46CE" w:rsidP="00FF46CE">
      <w:r>
        <w:rPr>
          <w:rFonts w:hint="eastAsia"/>
        </w:rPr>
        <w:t xml:space="preserve">　</w:t>
      </w:r>
      <w:r w:rsidRPr="00FF46CE">
        <w:t>リスク認知のモデルには、主に「規範的アプローチ」「記述的アプローチ」「処方的アプローチ」の3つがある。</w:t>
      </w:r>
    </w:p>
    <w:p w14:paraId="4F51222E" w14:textId="7734D536" w:rsidR="00FF46CE" w:rsidRPr="00FF46CE" w:rsidRDefault="00FF46CE" w:rsidP="00FF46CE">
      <w:r>
        <w:rPr>
          <w:rFonts w:hint="eastAsia"/>
        </w:rPr>
        <w:t xml:space="preserve">　</w:t>
      </w:r>
      <w:r w:rsidRPr="00FF46CE">
        <w:t>まず、規範的アプローチは、人々が「どのように選択すべきか」という</w:t>
      </w:r>
      <w:r>
        <w:rPr>
          <w:rFonts w:hint="eastAsia"/>
        </w:rPr>
        <w:t>こと</w:t>
      </w:r>
      <w:r w:rsidRPr="00FF46CE">
        <w:t>である。例えば、火事の際に消防車を呼ぶ行動は合理的で</w:t>
      </w:r>
      <w:r w:rsidR="00D6040C">
        <w:rPr>
          <w:rFonts w:hint="eastAsia"/>
        </w:rPr>
        <w:t>ある。</w:t>
      </w:r>
    </w:p>
    <w:p w14:paraId="769919E5" w14:textId="7AC6CBBC" w:rsidR="00FF46CE" w:rsidRPr="00FF46CE" w:rsidRDefault="00FF46CE" w:rsidP="00FF46CE">
      <w:r>
        <w:rPr>
          <w:rFonts w:hint="eastAsia"/>
        </w:rPr>
        <w:t xml:space="preserve">　</w:t>
      </w:r>
      <w:r w:rsidRPr="00FF46CE">
        <w:t>次に、記述的アプローチは、人々が「実際にどのように選択するのか」</w:t>
      </w:r>
      <w:r w:rsidR="009C22A8">
        <w:rPr>
          <w:rFonts w:hint="eastAsia"/>
        </w:rPr>
        <w:t>の</w:t>
      </w:r>
      <w:r w:rsidRPr="00FF46CE">
        <w:t>モデルである。現実には、人は感情や心理に影響され、必ずしも合理的に行動しない。例えば、よい結果を得るよりも失敗を恐れて行動を控えるという、プロスペクト理論に基づく傾向が見られる。</w:t>
      </w:r>
    </w:p>
    <w:p w14:paraId="6A836890" w14:textId="59B05A8D" w:rsidR="00FF46CE" w:rsidRPr="00FF46CE" w:rsidRDefault="00FF46CE" w:rsidP="00FF46CE">
      <w:r>
        <w:rPr>
          <w:rFonts w:hint="eastAsia"/>
        </w:rPr>
        <w:t xml:space="preserve">　</w:t>
      </w:r>
      <w:r w:rsidRPr="00FF46CE">
        <w:t>最後に、処方的アプローチは、最終的な決定を個人に委ねる方法である。例えば、企業説明会で情報を提供した上で、参加者自身が自由に判断する形がこれにあたる。</w:t>
      </w:r>
    </w:p>
    <w:p w14:paraId="39CF92AD" w14:textId="77777777" w:rsidR="00EC1CB8" w:rsidRDefault="00EC1CB8" w:rsidP="00EC1CB8"/>
    <w:p w14:paraId="10E0F3F3" w14:textId="77777777" w:rsidR="00620ECE" w:rsidRDefault="00620ECE" w:rsidP="00EC1CB8"/>
    <w:p w14:paraId="6B03E75D" w14:textId="77777777" w:rsidR="00620ECE" w:rsidRDefault="00620ECE" w:rsidP="00EC1CB8"/>
    <w:p w14:paraId="32A6BDF4" w14:textId="77777777" w:rsidR="00620ECE" w:rsidRDefault="00620ECE" w:rsidP="00EC1CB8"/>
    <w:p w14:paraId="31901AE3" w14:textId="77777777" w:rsidR="00620ECE" w:rsidRDefault="00620ECE" w:rsidP="00EC1CB8"/>
    <w:p w14:paraId="1EDD6663" w14:textId="77777777" w:rsidR="00620ECE" w:rsidRDefault="00620ECE" w:rsidP="00EC1CB8"/>
    <w:p w14:paraId="576EE963" w14:textId="77777777" w:rsidR="00620ECE" w:rsidRDefault="00620ECE" w:rsidP="00EC1CB8"/>
    <w:p w14:paraId="733F271D" w14:textId="77777777" w:rsidR="00620ECE" w:rsidRDefault="00620ECE" w:rsidP="00EC1CB8"/>
    <w:p w14:paraId="34C7CACC" w14:textId="77777777" w:rsidR="00620ECE" w:rsidRDefault="00620ECE" w:rsidP="00EC1CB8"/>
    <w:p w14:paraId="0F777BE1" w14:textId="77777777" w:rsidR="00620ECE" w:rsidRDefault="00620ECE" w:rsidP="00EC1CB8"/>
    <w:p w14:paraId="004FAC30" w14:textId="77777777" w:rsidR="00620ECE" w:rsidRDefault="00620ECE" w:rsidP="00EC1CB8"/>
    <w:p w14:paraId="461F39C0" w14:textId="6406DEA8" w:rsidR="00EC1CB8" w:rsidRDefault="00EC1CB8">
      <w:r>
        <w:t xml:space="preserve">　③パニックは実際に起こりうるのか、説明せよ</w:t>
      </w:r>
    </w:p>
    <w:p w14:paraId="0035F855" w14:textId="2126A081" w:rsidR="00620ECE" w:rsidRPr="00620ECE" w:rsidRDefault="000407F6" w:rsidP="00620ECE">
      <w:r>
        <w:rPr>
          <w:rFonts w:hint="eastAsia"/>
        </w:rPr>
        <w:t xml:space="preserve">　</w:t>
      </w:r>
      <w:r w:rsidR="00620ECE" w:rsidRPr="00620ECE">
        <w:t>パニックは、特定の条件が重なった場合に起こる可能性がある現象であるが、実際にはそう簡単には起こらないとされている。例えば、大きな災害や事故の際、人々が冷静さを失い混乱すると一般的に思われがちだが、周囲と協力し合って冷静に行動することが研究でも示されている。</w:t>
      </w:r>
    </w:p>
    <w:p w14:paraId="31848DDD" w14:textId="77777777" w:rsidR="00620ECE" w:rsidRPr="00620ECE" w:rsidRDefault="00620ECE" w:rsidP="00620ECE">
      <w:r w:rsidRPr="00620ECE">
        <w:t xml:space="preserve">　しかし、いくつかの条件がそろうとパニックが発生する可能性がある。その条件の一つは、強い恐怖心である。命の危険が迫ると、人は不安や恐怖を強く感じやすくなる。二つ目は、状況に対応する時間がほとんどないという切迫感である。三つ目に、周囲とのつながりが断たれ、孤立していると感じるとき、人は自己中心的な行動をとりやすくなる。そして最後に、「逃げなければならない」という本能的な行動が加わることで、秩序が崩れ、パニックが発生することもある。</w:t>
      </w:r>
    </w:p>
    <w:p w14:paraId="4543233A" w14:textId="3925A820" w:rsidR="00620ECE" w:rsidRPr="00620ECE" w:rsidRDefault="00620ECE" w:rsidP="00620ECE">
      <w:r w:rsidRPr="00620ECE">
        <w:t xml:space="preserve">　実際の社会では、こうした条件がすべてそろうことは少なく、多くの人が理性的に行動しようとするため、パニックは起こりにくいという点に注意が必要である。</w:t>
      </w:r>
    </w:p>
    <w:p w14:paraId="2AD8D9F0" w14:textId="3BAB40AC" w:rsidR="00EC1CB8" w:rsidRPr="00620ECE" w:rsidRDefault="00EC1CB8" w:rsidP="00620ECE"/>
    <w:p w14:paraId="53FBC43F" w14:textId="4BB1B61F" w:rsidR="00EC1CB8" w:rsidRDefault="00EC1CB8">
      <w:r>
        <w:t xml:space="preserve">　④集団による</w:t>
      </w:r>
      <w:r w:rsidR="002A17D6">
        <w:rPr>
          <w:rFonts w:hint="eastAsia"/>
        </w:rPr>
        <w:t>リスク</w:t>
      </w:r>
      <w:r>
        <w:t>判断で起こりやすい特徴を挙げよ</w:t>
      </w:r>
    </w:p>
    <w:p w14:paraId="6C8AA065" w14:textId="6F40837C" w:rsidR="0065112E" w:rsidRPr="0065112E" w:rsidRDefault="0065112E" w:rsidP="0065112E">
      <w:r>
        <w:rPr>
          <w:rFonts w:hint="eastAsia"/>
        </w:rPr>
        <w:t xml:space="preserve">　</w:t>
      </w:r>
      <w:r w:rsidRPr="0065112E">
        <w:t>集団によるリスク判断には、個人にはない特有の特徴がある。まず、集団は必ずしも個人より優れているとは限らない。集団は単なる個人の集まりではなく、特有の力学が働くため、時に非合理的な判断を下すことがある。また、他のメンバーが受け身になる場合や、周囲と同じ行動をとりやすい傾向も見られる。</w:t>
      </w:r>
    </w:p>
    <w:p w14:paraId="1785C126" w14:textId="77777777" w:rsidR="0065112E" w:rsidRDefault="0065112E" w:rsidP="0065112E">
      <w:r>
        <w:rPr>
          <w:rFonts w:hint="eastAsia"/>
        </w:rPr>
        <w:t xml:space="preserve">　</w:t>
      </w:r>
      <w:r w:rsidRPr="0065112E">
        <w:t>さらに、集団のリスク思考にはいくつかの効果がある。第一に、リスクが中庸化されるのではなく、むしろリスクを過大に評価しやすくなる「集団分極化」が起こる。これは、同じ意見を持つ者同士が議論を重ねることで、より極端な判断に傾く現象である。</w:t>
      </w:r>
    </w:p>
    <w:p w14:paraId="47C26128" w14:textId="77777777" w:rsidR="0065112E" w:rsidRDefault="0065112E" w:rsidP="0065112E">
      <w:r>
        <w:rPr>
          <w:rFonts w:hint="eastAsia"/>
        </w:rPr>
        <w:t xml:space="preserve">　</w:t>
      </w:r>
      <w:r w:rsidRPr="0065112E">
        <w:t>第二に、「アッセンブリー・ボーナス効果」と呼ばれる現象があり、個人だけでは達成できない結果を集団が生み出すこともある。</w:t>
      </w:r>
    </w:p>
    <w:p w14:paraId="1D383EDA" w14:textId="07160F3B" w:rsidR="0065112E" w:rsidRPr="0065112E" w:rsidRDefault="0065112E" w:rsidP="0065112E">
      <w:r>
        <w:rPr>
          <w:rFonts w:hint="eastAsia"/>
        </w:rPr>
        <w:t xml:space="preserve">　</w:t>
      </w:r>
      <w:r w:rsidRPr="0065112E">
        <w:t>第三に、「プロセス・ロス」と呼ばれる負の側面も存在し、意見調整がうまくいかず、少数派の意見が無視される場合がある。</w:t>
      </w:r>
    </w:p>
    <w:p w14:paraId="3BDDE393" w14:textId="5CE86E8B" w:rsidR="00EC1CB8" w:rsidRDefault="00EC1CB8" w:rsidP="00EC1CB8"/>
    <w:p w14:paraId="4AB1B856" w14:textId="77777777" w:rsidR="00620ECE" w:rsidRDefault="00620ECE" w:rsidP="00EC1CB8"/>
    <w:p w14:paraId="66858B8C" w14:textId="77777777" w:rsidR="00620ECE" w:rsidRDefault="00620ECE" w:rsidP="00EC1CB8"/>
    <w:p w14:paraId="4AE3A359" w14:textId="77777777" w:rsidR="00620ECE" w:rsidRDefault="00620ECE" w:rsidP="00EC1CB8"/>
    <w:p w14:paraId="5280755C" w14:textId="77777777" w:rsidR="00620ECE" w:rsidRDefault="00620ECE" w:rsidP="00EC1CB8"/>
    <w:p w14:paraId="50277087" w14:textId="77777777" w:rsidR="00620ECE" w:rsidRDefault="00620ECE" w:rsidP="00EC1CB8"/>
    <w:p w14:paraId="7E390818" w14:textId="77777777" w:rsidR="00620ECE" w:rsidRDefault="00620ECE" w:rsidP="00EC1CB8"/>
    <w:p w14:paraId="1476AF7C" w14:textId="77777777" w:rsidR="00620ECE" w:rsidRDefault="00620ECE" w:rsidP="00EC1CB8"/>
    <w:p w14:paraId="5C8D69F8" w14:textId="77777777" w:rsidR="00620ECE" w:rsidRDefault="00620ECE" w:rsidP="00EC1CB8"/>
    <w:p w14:paraId="546DC70F" w14:textId="77777777" w:rsidR="00620ECE" w:rsidRPr="0065112E" w:rsidRDefault="00620ECE" w:rsidP="00EC1CB8"/>
    <w:p w14:paraId="59025485" w14:textId="37CB9EAB" w:rsidR="00EC1CB8" w:rsidRDefault="00EC1CB8">
      <w:r>
        <w:t xml:space="preserve">　⑤メタメッセージとは何か説明し、具体的な例を挙げよ</w:t>
      </w:r>
    </w:p>
    <w:p w14:paraId="68BC8F87" w14:textId="77777777" w:rsidR="00C64B0D" w:rsidRDefault="0065112E" w:rsidP="00525EA2">
      <w:r>
        <w:rPr>
          <w:rFonts w:hint="eastAsia"/>
        </w:rPr>
        <w:t xml:space="preserve">　</w:t>
      </w:r>
      <w:r w:rsidR="00525EA2" w:rsidRPr="00525EA2">
        <w:t>メタメッセージとは、言葉の表面的な意味だけでなく、文脈や前提、言い方などから受け取られる「隠れた意味」のことである。特に防災に関する情報では、このメタメッセージが人々の行動に大きな影響を与える。</w:t>
      </w:r>
    </w:p>
    <w:p w14:paraId="474B6580" w14:textId="77777777" w:rsidR="00C64B0D" w:rsidRDefault="00C64B0D" w:rsidP="00525EA2">
      <w:r>
        <w:rPr>
          <w:rFonts w:hint="eastAsia"/>
        </w:rPr>
        <w:t xml:space="preserve">　例えば</w:t>
      </w:r>
      <w:r w:rsidR="00525EA2" w:rsidRPr="00525EA2">
        <w:t>、「津波情報が出たら避難すべき」というメッセージがあるとき、表面的には「津波が来るかもしれないから逃げなさい」という意味だが、それに加えて「津波情報が出ていなければ避難しなくてよい」というメタメッセージが無意識に伝わってしまう可能性がある。</w:t>
      </w:r>
    </w:p>
    <w:p w14:paraId="3CF12DA3" w14:textId="77777777" w:rsidR="00C64B0D" w:rsidRDefault="00C64B0D" w:rsidP="00525EA2">
      <w:r>
        <w:rPr>
          <w:rFonts w:hint="eastAsia"/>
        </w:rPr>
        <w:t xml:space="preserve">　</w:t>
      </w:r>
      <w:r w:rsidR="00525EA2" w:rsidRPr="00525EA2">
        <w:t>これは「情報待ち」や「情報依存」と呼ばれる行動につながり、危険が高まっても避難が遅れる原因となる。</w:t>
      </w:r>
    </w:p>
    <w:p w14:paraId="2E6184F7" w14:textId="0B708B87" w:rsidR="00902730" w:rsidRDefault="00C64B0D" w:rsidP="00525EA2">
      <w:r>
        <w:rPr>
          <w:rFonts w:hint="eastAsia"/>
        </w:rPr>
        <w:t xml:space="preserve">　</w:t>
      </w:r>
      <w:r w:rsidR="00525EA2" w:rsidRPr="00525EA2">
        <w:t>したがって、防災メッセージを受け取る際には、その裏にあるメタメッセージを理解し、情報の有無に関わらず自ら判断して行動する力が求められる。</w:t>
      </w:r>
    </w:p>
    <w:p w14:paraId="623AAF7E" w14:textId="77777777" w:rsidR="00C64B0D" w:rsidRPr="0065112E" w:rsidRDefault="00C64B0D" w:rsidP="00525EA2">
      <w:pPr>
        <w:rPr>
          <w:rFonts w:hint="eastAsia"/>
        </w:rPr>
      </w:pPr>
    </w:p>
    <w:p w14:paraId="4FCA3BA9" w14:textId="00517CF2" w:rsidR="00EC1CB8" w:rsidRDefault="00EC1CB8">
      <w:r>
        <w:t xml:space="preserve">　⑥科学技術社会論で議論されてきた代表的なモデルを時系列で順番に４つ挙げよ</w:t>
      </w:r>
    </w:p>
    <w:p w14:paraId="118B788E" w14:textId="6DF2DAA6" w:rsidR="00902730" w:rsidRPr="00902730" w:rsidRDefault="00902730" w:rsidP="00902730">
      <w:r w:rsidRPr="00902730">
        <w:rPr>
          <w:rFonts w:hint="eastAsia"/>
        </w:rPr>
        <w:t xml:space="preserve">　</w:t>
      </w:r>
      <w:r w:rsidRPr="00902730">
        <w:t>まず1つ目は「欠如モデル」である。これは、一般市民は科学知識が不足しており、専門家が一方的に知識を与えるべきだという考え方である。しかし、このモデルでは市民の関心や社会的背景が考慮されず、限界が指摘された。</w:t>
      </w:r>
    </w:p>
    <w:p w14:paraId="2E9C9576" w14:textId="18BB1249" w:rsidR="00902730" w:rsidRPr="00902730" w:rsidRDefault="00902730" w:rsidP="00902730">
      <w:r w:rsidRPr="00902730">
        <w:rPr>
          <w:rFonts w:hint="eastAsia"/>
        </w:rPr>
        <w:t xml:space="preserve">　</w:t>
      </w:r>
      <w:r w:rsidRPr="00902730">
        <w:t>次に2つ目は「文脈モデル」である。これは、人々が自分の経験や生活の文脈に基づいて科学を理解するという考えであり、知識の伝達だけでは不十分であることが示された。</w:t>
      </w:r>
    </w:p>
    <w:p w14:paraId="481E9A59" w14:textId="5BB93749" w:rsidR="00902730" w:rsidRPr="00902730" w:rsidRDefault="00902730" w:rsidP="00902730">
      <w:r w:rsidRPr="00902730">
        <w:rPr>
          <w:rFonts w:hint="eastAsia"/>
        </w:rPr>
        <w:t xml:space="preserve">　</w:t>
      </w:r>
      <w:r w:rsidRPr="00902730">
        <w:t>3つ目は「レイ・エキスパティーズ（lay-expertise）モデル」である。このモデルでは、一般市民も専門家とは異なる地域的・生活的な知識を持っており、科学的議論は双方向で行うべきだとされる。</w:t>
      </w:r>
    </w:p>
    <w:p w14:paraId="591410F0" w14:textId="6B8AD145" w:rsidR="00902730" w:rsidRPr="00902730" w:rsidRDefault="00902730" w:rsidP="00902730">
      <w:r w:rsidRPr="00902730">
        <w:rPr>
          <w:rFonts w:hint="eastAsia"/>
        </w:rPr>
        <w:t xml:space="preserve">　</w:t>
      </w:r>
      <w:r w:rsidRPr="00902730">
        <w:t>最後に4つ目は「市民参加モデル」である。これは、科学的な合理性だけでなく、社会的な合理性も重視し、市民が意思決定に参加することで、より透明で多様な議論を可能にするモデルである。</w:t>
      </w:r>
    </w:p>
    <w:p w14:paraId="430609B2" w14:textId="77777777" w:rsidR="00EC1CB8" w:rsidRDefault="00EC1CB8"/>
    <w:sectPr w:rsidR="00EC1CB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CB8"/>
    <w:rsid w:val="000407F6"/>
    <w:rsid w:val="00172B2C"/>
    <w:rsid w:val="00181B1E"/>
    <w:rsid w:val="00181EDD"/>
    <w:rsid w:val="00227DA9"/>
    <w:rsid w:val="00293110"/>
    <w:rsid w:val="002A17D6"/>
    <w:rsid w:val="003C2DDE"/>
    <w:rsid w:val="00525EA2"/>
    <w:rsid w:val="00590B5E"/>
    <w:rsid w:val="005B24ED"/>
    <w:rsid w:val="00620ECE"/>
    <w:rsid w:val="0065112E"/>
    <w:rsid w:val="00664251"/>
    <w:rsid w:val="00814411"/>
    <w:rsid w:val="00902730"/>
    <w:rsid w:val="00975BEC"/>
    <w:rsid w:val="009C22A8"/>
    <w:rsid w:val="00C64B0D"/>
    <w:rsid w:val="00D34AA9"/>
    <w:rsid w:val="00D6040C"/>
    <w:rsid w:val="00D66292"/>
    <w:rsid w:val="00DE4D89"/>
    <w:rsid w:val="00EC1CB8"/>
    <w:rsid w:val="00FF46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003822A"/>
  <w15:chartTrackingRefBased/>
  <w15:docId w15:val="{3B8BAB4F-F2F1-433E-BED2-B8D2F52A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CB8"/>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4A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Take Ken</dc:creator>
  <cp:keywords/>
  <dc:description/>
  <cp:lastModifiedBy>MUHAMMAD AZRIZ DANIAL BIN AHMAD RIZAL(s25t358)</cp:lastModifiedBy>
  <cp:revision>11</cp:revision>
  <dcterms:created xsi:type="dcterms:W3CDTF">2022-06-13T08:53:00Z</dcterms:created>
  <dcterms:modified xsi:type="dcterms:W3CDTF">2025-08-07T03:44:00Z</dcterms:modified>
</cp:coreProperties>
</file>