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937"/>
        <w:gridCol w:w="2870"/>
        <w:gridCol w:w="1241"/>
        <w:gridCol w:w="462"/>
        <w:gridCol w:w="463"/>
        <w:gridCol w:w="457"/>
        <w:gridCol w:w="463"/>
        <w:gridCol w:w="462"/>
        <w:gridCol w:w="463"/>
        <w:gridCol w:w="452"/>
        <w:gridCol w:w="453"/>
        <w:gridCol w:w="452"/>
        <w:gridCol w:w="453"/>
      </w:tblGrid>
      <w:tr w:rsidR="00095681" w:rsidRPr="000966FF" w14:paraId="3CFC823D" w14:textId="77777777" w:rsidTr="00095681">
        <w:trPr>
          <w:trHeight w:val="554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85379" w14:textId="77777777" w:rsidR="00095681" w:rsidRPr="000966FF" w:rsidRDefault="00095681" w:rsidP="00095681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学科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173EF7" w14:textId="3B136062" w:rsidR="00095681" w:rsidRPr="000966FF" w:rsidRDefault="007514F3" w:rsidP="00095681">
            <w:pPr>
              <w:wordWrap w:val="0"/>
              <w:jc w:val="right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 xml:space="preserve">創造工　</w:t>
            </w:r>
            <w:r w:rsidR="00095681">
              <w:rPr>
                <w:rFonts w:ascii="HGSoeiKakugothicUB" w:eastAsia="HGSoeiKakugothicUB" w:hAnsi="ＭＳ Ｐ明朝" w:hint="eastAsia"/>
                <w:sz w:val="24"/>
              </w:rPr>
              <w:t>学科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FD78D3B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 w:rsidRPr="000966FF">
              <w:rPr>
                <w:rFonts w:ascii="HGSoeiKakugothicUB" w:eastAsia="HGSoeiKakugothicUB" w:hAnsi="ＭＳ Ｐ明朝" w:hint="eastAsia"/>
                <w:sz w:val="24"/>
              </w:rPr>
              <w:t>学籍番号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7B51E1E1" w14:textId="29DEE7CE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２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0F535F97" w14:textId="194F682F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５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0C86D83C" w14:textId="636CA2F6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T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2C222800" w14:textId="4938EF39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３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3565564D" w14:textId="696917EB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５</w:t>
            </w:r>
          </w:p>
        </w:tc>
        <w:tc>
          <w:tcPr>
            <w:tcW w:w="463" w:type="dxa"/>
            <w:shd w:val="clear" w:color="auto" w:fill="auto"/>
            <w:vAlign w:val="center"/>
          </w:tcPr>
          <w:p w14:paraId="0BAC9AB2" w14:textId="0D0A191F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８</w:t>
            </w:r>
          </w:p>
        </w:tc>
        <w:tc>
          <w:tcPr>
            <w:tcW w:w="462" w:type="dxa"/>
            <w:shd w:val="clear" w:color="auto" w:fill="auto"/>
            <w:vAlign w:val="center"/>
          </w:tcPr>
          <w:p w14:paraId="77B76684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14:paraId="51E4DD93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2" w:type="dxa"/>
            <w:shd w:val="clear" w:color="auto" w:fill="auto"/>
            <w:vAlign w:val="center"/>
          </w:tcPr>
          <w:p w14:paraId="5415218C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  <w:tc>
          <w:tcPr>
            <w:tcW w:w="463" w:type="dxa"/>
            <w:shd w:val="clear" w:color="auto" w:fill="auto"/>
            <w:vAlign w:val="center"/>
          </w:tcPr>
          <w:p w14:paraId="49B4ED32" w14:textId="77777777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</w:p>
        </w:tc>
      </w:tr>
      <w:tr w:rsidR="00095681" w:rsidRPr="000966FF" w14:paraId="51A12B27" w14:textId="77777777" w:rsidTr="00095681">
        <w:trPr>
          <w:trHeight w:val="562"/>
        </w:trPr>
        <w:tc>
          <w:tcPr>
            <w:tcW w:w="9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D274A" w14:textId="77777777" w:rsidR="00095681" w:rsidRPr="000966FF" w:rsidRDefault="00095681" w:rsidP="00095681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コース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92682" w14:textId="7FCFBA45" w:rsidR="00095681" w:rsidRPr="000966FF" w:rsidRDefault="007514F3" w:rsidP="00095681">
            <w:pPr>
              <w:wordWrap w:val="0"/>
              <w:jc w:val="right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 xml:space="preserve">情報　</w:t>
            </w:r>
            <w:r w:rsidR="00095681">
              <w:rPr>
                <w:rFonts w:ascii="HGSoeiKakugothicUB" w:eastAsia="HGSoeiKakugothicUB" w:hAnsi="ＭＳ Ｐ明朝" w:hint="eastAsia"/>
                <w:sz w:val="24"/>
              </w:rPr>
              <w:t>コース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65C74741" w14:textId="6725DF88" w:rsidR="00095681" w:rsidRPr="000966FF" w:rsidRDefault="00095681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 w:rsidRPr="000966FF">
              <w:rPr>
                <w:rFonts w:ascii="HGSoeiKakugothicUB" w:eastAsia="HGSoeiKakugothicUB" w:hAnsi="ＭＳ Ｐ明朝" w:hint="eastAsia"/>
                <w:sz w:val="24"/>
              </w:rPr>
              <w:t>氏名</w:t>
            </w:r>
          </w:p>
        </w:tc>
        <w:tc>
          <w:tcPr>
            <w:tcW w:w="4625" w:type="dxa"/>
            <w:gridSpan w:val="10"/>
            <w:shd w:val="clear" w:color="auto" w:fill="auto"/>
            <w:vAlign w:val="center"/>
          </w:tcPr>
          <w:p w14:paraId="29057689" w14:textId="4802C4C5" w:rsidR="00095681" w:rsidRPr="000966FF" w:rsidRDefault="007514F3" w:rsidP="000966FF">
            <w:pPr>
              <w:jc w:val="center"/>
              <w:rPr>
                <w:rFonts w:ascii="HGSoeiKakugothicUB" w:eastAsia="HGSoeiKakugothicUB" w:hAnsi="ＭＳ Ｐ明朝"/>
                <w:sz w:val="24"/>
              </w:rPr>
            </w:pPr>
            <w:r>
              <w:rPr>
                <w:rFonts w:ascii="HGSoeiKakugothicUB" w:eastAsia="HGSoeiKakugothicUB" w:hAnsi="ＭＳ Ｐ明朝" w:hint="eastAsia"/>
                <w:sz w:val="24"/>
              </w:rPr>
              <w:t>ムハマド　アズリズ　ダニアル</w:t>
            </w:r>
          </w:p>
        </w:tc>
      </w:tr>
    </w:tbl>
    <w:p w14:paraId="2F0158A7" w14:textId="77777777" w:rsidR="00095681" w:rsidRPr="00AC3A6A" w:rsidRDefault="004C5F72" w:rsidP="004C5F72">
      <w:pPr>
        <w:rPr>
          <w:rFonts w:ascii="HGPSoeiKakugothicUB" w:eastAsia="HGPSoeiKakugothicUB" w:hAnsi="ＭＳ Ｐ明朝"/>
          <w:sz w:val="24"/>
        </w:rPr>
      </w:pPr>
      <w:r w:rsidRPr="005C1E5E">
        <w:rPr>
          <w:rFonts w:ascii="HGPSoeiKakugothicUB" w:eastAsia="HGPSoeiKakugothicUB" w:hAnsi="ＭＳ Ｐ明朝" w:hint="eastAsia"/>
          <w:sz w:val="24"/>
        </w:rPr>
        <w:t>■</w:t>
      </w:r>
      <w:r w:rsidR="00F4786A">
        <w:rPr>
          <w:rFonts w:ascii="HGPSoeiKakugothicUB" w:eastAsia="HGPSoeiKakugothicUB" w:hAnsi="ＭＳ Ｐ明朝" w:hint="eastAsia"/>
          <w:sz w:val="24"/>
        </w:rPr>
        <w:t>講義を受けながら</w:t>
      </w:r>
      <w:r w:rsidR="00585E01">
        <w:rPr>
          <w:rFonts w:ascii="HGPSoeiKakugothicUB" w:eastAsia="HGPSoeiKakugothicUB" w:hAnsi="ＭＳ Ｐ明朝" w:hint="eastAsia"/>
          <w:sz w:val="24"/>
        </w:rPr>
        <w:t>，気付いたこと</w:t>
      </w:r>
      <w:r w:rsidRPr="00D717A9">
        <w:rPr>
          <w:rFonts w:ascii="HGPSoeiKakugothicUB" w:eastAsia="HGPSoeiKakugothicUB" w:hAnsi="ＭＳ Ｐ明朝" w:hint="eastAsia"/>
          <w:sz w:val="24"/>
        </w:rPr>
        <w:t>を</w:t>
      </w:r>
      <w:r w:rsidRPr="00644782">
        <w:rPr>
          <w:rFonts w:ascii="HGPSoeiKakugothicUB" w:eastAsia="HGPSoeiKakugothicUB" w:hAnsi="ＭＳ Ｐ明朝" w:hint="eastAsia"/>
          <w:sz w:val="24"/>
          <w:u w:val="single"/>
        </w:rPr>
        <w:t>短文</w:t>
      </w:r>
      <w:r>
        <w:rPr>
          <w:rFonts w:ascii="HGPSoeiKakugothicUB" w:eastAsia="HGPSoeiKakugothicUB" w:hAnsi="ＭＳ Ｐ明朝" w:hint="eastAsia"/>
          <w:sz w:val="24"/>
        </w:rPr>
        <w:t>で</w:t>
      </w:r>
      <w:r w:rsidRPr="00D717A9">
        <w:rPr>
          <w:rFonts w:ascii="HGPSoeiKakugothicUB" w:eastAsia="HGPSoeiKakugothicUB" w:hAnsi="ＭＳ Ｐ明朝" w:hint="eastAsia"/>
          <w:sz w:val="24"/>
        </w:rPr>
        <w:t>記入</w:t>
      </w:r>
      <w:r w:rsidR="00585E01">
        <w:rPr>
          <w:rFonts w:ascii="HGPSoeiKakugothicUB" w:eastAsia="HGPSoeiKakugothicUB" w:hAnsi="ＭＳ Ｐ明朝" w:hint="eastAsia"/>
          <w:sz w:val="24"/>
        </w:rPr>
        <w:t>する</w:t>
      </w:r>
      <w:r w:rsidRPr="00D717A9">
        <w:rPr>
          <w:rFonts w:ascii="HGPSoeiKakugothicUB" w:eastAsia="HGPSoeiKakugothicUB" w:hAnsi="ＭＳ Ｐ明朝" w:hint="eastAsia"/>
          <w:sz w:val="24"/>
        </w:rPr>
        <w:t>。</w:t>
      </w:r>
      <w:r w:rsidR="00585E01">
        <w:rPr>
          <w:rFonts w:ascii="HGPSoeiKakugothicUB" w:eastAsia="HGPSoeiKakugothicUB" w:hAnsi="ＭＳ Ｐ明朝" w:hint="eastAsia"/>
          <w:sz w:val="24"/>
        </w:rPr>
        <w:t>（</w:t>
      </w:r>
      <w:r w:rsidR="002669A1">
        <w:rPr>
          <w:rFonts w:ascii="HGPSoeiKakugothicUB" w:eastAsia="HGPSoeiKakugothicUB" w:hAnsi="ＭＳ Ｐ明朝" w:hint="eastAsia"/>
          <w:sz w:val="24"/>
        </w:rPr>
        <w:t>第３位まで順位を付ける</w:t>
      </w:r>
      <w:r w:rsidR="00585E01">
        <w:rPr>
          <w:rFonts w:ascii="HGPSoeiKakugothicUB" w:eastAsia="HGPSoeiKakugothicUB" w:hAnsi="ＭＳ Ｐ明朝" w:hint="eastAsia"/>
          <w:sz w:val="24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58"/>
        <w:gridCol w:w="8186"/>
        <w:gridCol w:w="784"/>
      </w:tblGrid>
      <w:tr w:rsidR="00CC0215" w:rsidRPr="00B16426" w14:paraId="7D550EF7" w14:textId="77777777" w:rsidTr="00BB4A66">
        <w:trPr>
          <w:trHeight w:val="111"/>
        </w:trPr>
        <w:tc>
          <w:tcPr>
            <w:tcW w:w="666" w:type="dxa"/>
            <w:vAlign w:val="center"/>
          </w:tcPr>
          <w:p w14:paraId="61B2BE35" w14:textId="77777777" w:rsidR="00CC0215" w:rsidRPr="007B4B75" w:rsidRDefault="00CC0215" w:rsidP="00BB4A66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No.</w:t>
            </w:r>
          </w:p>
        </w:tc>
        <w:tc>
          <w:tcPr>
            <w:tcW w:w="8364" w:type="dxa"/>
            <w:vAlign w:val="center"/>
          </w:tcPr>
          <w:p w14:paraId="2137D24B" w14:textId="77777777" w:rsidR="00CC0215" w:rsidRPr="005C1E5E" w:rsidRDefault="00474EA7" w:rsidP="00585E01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474EA7">
              <w:rPr>
                <w:rFonts w:ascii="HGSoeiKakugothicUB" w:eastAsia="HGSoeiKakugothicUB" w:hAnsi="ＭＳ ゴシック" w:hint="eastAsia"/>
                <w:szCs w:val="21"/>
              </w:rPr>
              <w:t>気付いたこと</w:t>
            </w:r>
            <w:r w:rsidR="00585E01">
              <w:rPr>
                <w:rFonts w:ascii="HGSoeiKakugothicUB" w:eastAsia="HGSoeiKakugothicUB" w:hAnsi="ＭＳ ゴシック" w:hint="eastAsia"/>
                <w:szCs w:val="21"/>
              </w:rPr>
              <w:t>（</w:t>
            </w:r>
            <w:r w:rsidRPr="00474EA7">
              <w:rPr>
                <w:rFonts w:ascii="HGSoeiKakugothicUB" w:eastAsia="HGSoeiKakugothicUB" w:hAnsi="ＭＳ ゴシック" w:hint="eastAsia"/>
                <w:szCs w:val="21"/>
              </w:rPr>
              <w:t>新発見，確認，再認識，共感，疑問）など</w:t>
            </w:r>
          </w:p>
        </w:tc>
        <w:tc>
          <w:tcPr>
            <w:tcW w:w="806" w:type="dxa"/>
            <w:vAlign w:val="center"/>
          </w:tcPr>
          <w:p w14:paraId="758B5552" w14:textId="77777777" w:rsidR="00CC0215" w:rsidRPr="007B4B75" w:rsidRDefault="00BB4A66" w:rsidP="00BB4A66">
            <w:pPr>
              <w:jc w:val="center"/>
              <w:rPr>
                <w:rFonts w:ascii="HGSoeiKakugothicUB" w:eastAsia="HGSoeiKakugothicUB" w:hAnsi="ＭＳ ゴシック"/>
                <w:szCs w:val="21"/>
              </w:rPr>
            </w:pPr>
            <w:r>
              <w:rPr>
                <w:rFonts w:ascii="HGSoeiKakugothicUB" w:eastAsia="HGSoeiKakugothicUB" w:hAnsi="ＭＳ ゴシック" w:hint="eastAsia"/>
                <w:szCs w:val="21"/>
              </w:rPr>
              <w:t>順位</w:t>
            </w:r>
          </w:p>
        </w:tc>
      </w:tr>
      <w:tr w:rsidR="00CC0215" w:rsidRPr="00CF72BB" w14:paraId="2880B028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432C1463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１</w:t>
            </w:r>
          </w:p>
        </w:tc>
        <w:tc>
          <w:tcPr>
            <w:tcW w:w="8364" w:type="dxa"/>
            <w:vAlign w:val="center"/>
          </w:tcPr>
          <w:p w14:paraId="0D170125" w14:textId="6F730453" w:rsidR="00CC0215" w:rsidRPr="008D13DF" w:rsidRDefault="00037137" w:rsidP="00474EA7">
            <w:pPr>
              <w:rPr>
                <w:rFonts w:hint="eastAsia"/>
              </w:rPr>
            </w:pPr>
            <w:r>
              <w:rPr>
                <w:rFonts w:hint="eastAsia"/>
              </w:rPr>
              <w:t>リスクマネジメント</w:t>
            </w:r>
            <w:r w:rsidR="00406A51">
              <w:rPr>
                <w:rFonts w:hint="eastAsia"/>
              </w:rPr>
              <w:t>のシステムに関係するもの</w:t>
            </w:r>
            <w:r w:rsidR="00406A51">
              <w:br/>
            </w:r>
            <w:r w:rsidR="00406A51">
              <w:rPr>
                <w:rFonts w:hint="eastAsia"/>
              </w:rPr>
              <w:t>法令、ガイドライン、保険</w:t>
            </w:r>
            <w:r w:rsidR="00832C94">
              <w:rPr>
                <w:rFonts w:hint="eastAsia"/>
              </w:rPr>
              <w:t>、その他のサポート</w:t>
            </w:r>
            <w:r w:rsidR="00EC56E9">
              <w:rPr>
                <w:rFonts w:hint="eastAsia"/>
              </w:rPr>
              <w:t>団体</w:t>
            </w:r>
          </w:p>
        </w:tc>
        <w:tc>
          <w:tcPr>
            <w:tcW w:w="806" w:type="dxa"/>
            <w:vAlign w:val="center"/>
          </w:tcPr>
          <w:p w14:paraId="4693A07D" w14:textId="284BEBDF" w:rsidR="00CC0215" w:rsidRPr="008D13DF" w:rsidRDefault="00B74B5D" w:rsidP="00474EA7">
            <w:pPr>
              <w:jc w:val="center"/>
            </w:pPr>
            <w:r>
              <w:rPr>
                <w:rFonts w:hint="eastAsia"/>
              </w:rPr>
              <w:t>１</w:t>
            </w:r>
          </w:p>
        </w:tc>
      </w:tr>
      <w:tr w:rsidR="00CC0215" w:rsidRPr="00CF72BB" w14:paraId="7F9EB2B9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6BF2B2B7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２</w:t>
            </w:r>
          </w:p>
        </w:tc>
        <w:tc>
          <w:tcPr>
            <w:tcW w:w="8364" w:type="dxa"/>
            <w:vAlign w:val="center"/>
          </w:tcPr>
          <w:p w14:paraId="4A55B4F8" w14:textId="77777777" w:rsidR="00CC0215" w:rsidRDefault="00832C94" w:rsidP="00474EA7">
            <w:r>
              <w:rPr>
                <w:rFonts w:hint="eastAsia"/>
              </w:rPr>
              <w:t>法令</w:t>
            </w:r>
            <w:r>
              <w:br/>
            </w:r>
            <w:r>
              <w:rPr>
                <w:rFonts w:hint="eastAsia"/>
              </w:rPr>
              <w:t>守らなければいけない法律</w:t>
            </w:r>
            <w:r w:rsidR="00B03CD5">
              <w:rPr>
                <w:rFonts w:hint="eastAsia"/>
              </w:rPr>
              <w:t>やルールのこと</w:t>
            </w:r>
          </w:p>
          <w:p w14:paraId="58BEFB8F" w14:textId="322F6442" w:rsidR="00B03CD5" w:rsidRPr="008D13DF" w:rsidRDefault="00B03CD5" w:rsidP="00474EA7">
            <w:pPr>
              <w:rPr>
                <w:rFonts w:hint="eastAsia"/>
              </w:rPr>
            </w:pPr>
            <w:r>
              <w:rPr>
                <w:rFonts w:hint="eastAsia"/>
              </w:rPr>
              <w:t>例：製品を作る会社は、安全なものを作る法律</w:t>
            </w:r>
            <w:r w:rsidR="00BE1BE3">
              <w:rPr>
                <w:rFonts w:hint="eastAsia"/>
              </w:rPr>
              <w:t>を守らないといけない</w:t>
            </w:r>
          </w:p>
        </w:tc>
        <w:tc>
          <w:tcPr>
            <w:tcW w:w="806" w:type="dxa"/>
            <w:vAlign w:val="center"/>
          </w:tcPr>
          <w:p w14:paraId="31C57823" w14:textId="48CF29B9" w:rsidR="00CC0215" w:rsidRPr="008D13DF" w:rsidRDefault="00B74B5D" w:rsidP="00474EA7">
            <w:pPr>
              <w:jc w:val="center"/>
            </w:pPr>
            <w:r>
              <w:rPr>
                <w:rFonts w:hint="eastAsia"/>
              </w:rPr>
              <w:t>２</w:t>
            </w:r>
          </w:p>
        </w:tc>
      </w:tr>
      <w:tr w:rsidR="00CC0215" w:rsidRPr="00CF72BB" w14:paraId="012A6439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063B6583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３</w:t>
            </w:r>
          </w:p>
        </w:tc>
        <w:tc>
          <w:tcPr>
            <w:tcW w:w="8364" w:type="dxa"/>
            <w:vAlign w:val="center"/>
          </w:tcPr>
          <w:p w14:paraId="1B4F9A38" w14:textId="77777777" w:rsidR="00CC0215" w:rsidRDefault="00BE1BE3" w:rsidP="00474EA7">
            <w:r>
              <w:rPr>
                <w:rFonts w:hint="eastAsia"/>
              </w:rPr>
              <w:t>ガイドライン</w:t>
            </w:r>
          </w:p>
          <w:p w14:paraId="19D23829" w14:textId="77777777" w:rsidR="00BE1BE3" w:rsidRDefault="00BE1BE3" w:rsidP="00474EA7">
            <w:r>
              <w:rPr>
                <w:rFonts w:hint="eastAsia"/>
              </w:rPr>
              <w:t>守るのがおすすめされているルール</w:t>
            </w:r>
            <w:r w:rsidR="00FD5DD8">
              <w:rPr>
                <w:rFonts w:hint="eastAsia"/>
              </w:rPr>
              <w:t>。義務ではないけど、</w:t>
            </w:r>
            <w:r w:rsidR="00512B53">
              <w:rPr>
                <w:rFonts w:hint="eastAsia"/>
              </w:rPr>
              <w:t>守ると良い</w:t>
            </w:r>
          </w:p>
          <w:p w14:paraId="2FB20146" w14:textId="48A71F20" w:rsidR="000276D3" w:rsidRPr="008D13DF" w:rsidRDefault="000276D3" w:rsidP="00474EA7">
            <w:pPr>
              <w:rPr>
                <w:rFonts w:hint="eastAsia"/>
              </w:rPr>
            </w:pPr>
            <w:r>
              <w:rPr>
                <w:rFonts w:hint="eastAsia"/>
              </w:rPr>
              <w:t>例：</w:t>
            </w:r>
            <w:r>
              <w:rPr>
                <w:rFonts w:hint="eastAsia"/>
              </w:rPr>
              <w:t>ISO31000</w:t>
            </w:r>
            <w:r>
              <w:rPr>
                <w:rFonts w:hint="eastAsia"/>
              </w:rPr>
              <w:t>（リスクマネジメントの国際的なガイドライン）</w:t>
            </w:r>
          </w:p>
        </w:tc>
        <w:tc>
          <w:tcPr>
            <w:tcW w:w="806" w:type="dxa"/>
            <w:vAlign w:val="center"/>
          </w:tcPr>
          <w:p w14:paraId="5AE79420" w14:textId="75879FFA" w:rsidR="00CC0215" w:rsidRPr="008D13DF" w:rsidRDefault="00B74B5D" w:rsidP="00474EA7">
            <w:pPr>
              <w:jc w:val="center"/>
            </w:pPr>
            <w:r>
              <w:rPr>
                <w:rFonts w:hint="eastAsia"/>
              </w:rPr>
              <w:t>３</w:t>
            </w:r>
          </w:p>
        </w:tc>
      </w:tr>
      <w:tr w:rsidR="00CC0215" w:rsidRPr="00CF72BB" w14:paraId="6880324E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525394F4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４</w:t>
            </w:r>
          </w:p>
        </w:tc>
        <w:tc>
          <w:tcPr>
            <w:tcW w:w="8364" w:type="dxa"/>
            <w:vAlign w:val="center"/>
          </w:tcPr>
          <w:p w14:paraId="490EA0D2" w14:textId="77777777" w:rsidR="00CC0215" w:rsidRDefault="00512B53" w:rsidP="00474EA7">
            <w:r>
              <w:rPr>
                <w:rFonts w:hint="eastAsia"/>
              </w:rPr>
              <w:t>保険</w:t>
            </w:r>
          </w:p>
          <w:p w14:paraId="551E35B0" w14:textId="77777777" w:rsidR="00512B53" w:rsidRDefault="00512B53" w:rsidP="00474EA7">
            <w:r>
              <w:rPr>
                <w:rFonts w:hint="eastAsia"/>
              </w:rPr>
              <w:t>事故や</w:t>
            </w:r>
            <w:r w:rsidR="00656F64">
              <w:rPr>
                <w:rFonts w:hint="eastAsia"/>
              </w:rPr>
              <w:t>災害など起きたときに、お金のサポートをしてくれる仕組み</w:t>
            </w:r>
          </w:p>
          <w:p w14:paraId="6B8641F6" w14:textId="36AA1847" w:rsidR="00656F64" w:rsidRPr="008D13DF" w:rsidRDefault="00656F64" w:rsidP="00474EA7">
            <w:pPr>
              <w:rPr>
                <w:rFonts w:hint="eastAsia"/>
              </w:rPr>
            </w:pPr>
            <w:r>
              <w:rPr>
                <w:rFonts w:hint="eastAsia"/>
              </w:rPr>
              <w:t>例：</w:t>
            </w:r>
            <w:r w:rsidR="00E00546">
              <w:rPr>
                <w:rFonts w:hint="eastAsia"/>
              </w:rPr>
              <w:t>火災保険に入っていれば、火事のときにお金をもらえる</w:t>
            </w:r>
          </w:p>
        </w:tc>
        <w:tc>
          <w:tcPr>
            <w:tcW w:w="806" w:type="dxa"/>
            <w:vAlign w:val="center"/>
          </w:tcPr>
          <w:p w14:paraId="189D6033" w14:textId="6F111EF9" w:rsidR="00CC0215" w:rsidRPr="008D13DF" w:rsidRDefault="00CC0215" w:rsidP="00474EA7">
            <w:pPr>
              <w:jc w:val="center"/>
            </w:pPr>
          </w:p>
        </w:tc>
      </w:tr>
      <w:tr w:rsidR="00CC0215" w:rsidRPr="00CF72BB" w14:paraId="286A7E79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1916D9DE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５</w:t>
            </w:r>
          </w:p>
        </w:tc>
        <w:tc>
          <w:tcPr>
            <w:tcW w:w="8364" w:type="dxa"/>
            <w:vAlign w:val="center"/>
          </w:tcPr>
          <w:p w14:paraId="1E51CA3A" w14:textId="77777777" w:rsidR="00CC0215" w:rsidRDefault="00EC56E9" w:rsidP="00474EA7">
            <w:r>
              <w:rPr>
                <w:rFonts w:hint="eastAsia"/>
              </w:rPr>
              <w:t>その他のサポート団体</w:t>
            </w:r>
          </w:p>
          <w:p w14:paraId="20C0F4DD" w14:textId="77777777" w:rsidR="00EC56E9" w:rsidRDefault="00EC56E9" w:rsidP="00474EA7">
            <w:r>
              <w:rPr>
                <w:rFonts w:hint="eastAsia"/>
              </w:rPr>
              <w:t>何か起きたときに</w:t>
            </w:r>
            <w:r w:rsidR="003B1D9E">
              <w:rPr>
                <w:rFonts w:hint="eastAsia"/>
              </w:rPr>
              <w:t>助けてくれる人たちや団体など</w:t>
            </w:r>
          </w:p>
          <w:p w14:paraId="1CB0D2F9" w14:textId="56CBF557" w:rsidR="003B1D9E" w:rsidRPr="008D13DF" w:rsidRDefault="00264ED1" w:rsidP="00474EA7">
            <w:pPr>
              <w:rPr>
                <w:rFonts w:hint="eastAsia"/>
              </w:rPr>
            </w:pPr>
            <w:r>
              <w:rPr>
                <w:rFonts w:hint="eastAsia"/>
              </w:rPr>
              <w:t>例：消防、警察、医療機関</w:t>
            </w:r>
            <w:r w:rsidR="008F7072">
              <w:rPr>
                <w:rFonts w:hint="eastAsia"/>
              </w:rPr>
              <w:t>、ボランティア、自治体</w:t>
            </w:r>
            <w:r w:rsidR="002B4624">
              <w:rPr>
                <w:rFonts w:hint="eastAsia"/>
              </w:rPr>
              <w:t>、地域コミュニティなど．．．</w:t>
            </w:r>
          </w:p>
        </w:tc>
        <w:tc>
          <w:tcPr>
            <w:tcW w:w="806" w:type="dxa"/>
            <w:vAlign w:val="center"/>
          </w:tcPr>
          <w:p w14:paraId="469A4C36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31B39C6B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1882AD0B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６</w:t>
            </w:r>
          </w:p>
        </w:tc>
        <w:tc>
          <w:tcPr>
            <w:tcW w:w="8364" w:type="dxa"/>
            <w:vAlign w:val="center"/>
          </w:tcPr>
          <w:p w14:paraId="6835449A" w14:textId="69E82DE3" w:rsidR="00CC0215" w:rsidRPr="008D13DF" w:rsidRDefault="00DD6D0F" w:rsidP="00474EA7">
            <w:pPr>
              <w:rPr>
                <w:rFonts w:hint="eastAsia"/>
              </w:rPr>
            </w:pPr>
            <w:r>
              <w:rPr>
                <w:rFonts w:hint="eastAsia"/>
              </w:rPr>
              <w:t>リスクにかかわる</w:t>
            </w:r>
            <w:r w:rsidR="00D7426D">
              <w:rPr>
                <w:rFonts w:hint="eastAsia"/>
              </w:rPr>
              <w:t>法令の分類</w:t>
            </w:r>
            <w:r w:rsidR="00D7426D">
              <w:br/>
            </w:r>
            <w:r w:rsidR="008701FE">
              <w:rPr>
                <w:rFonts w:hint="eastAsia"/>
              </w:rPr>
              <w:t>過失責任主義</w:t>
            </w:r>
            <w:r w:rsidR="008701FE">
              <w:br/>
            </w:r>
            <w:r w:rsidR="008701FE">
              <w:rPr>
                <w:rFonts w:hint="eastAsia"/>
              </w:rPr>
              <w:t>無過失責任主義</w:t>
            </w:r>
          </w:p>
        </w:tc>
        <w:tc>
          <w:tcPr>
            <w:tcW w:w="806" w:type="dxa"/>
            <w:vAlign w:val="center"/>
          </w:tcPr>
          <w:p w14:paraId="5E95BE55" w14:textId="77777777" w:rsidR="00CC0215" w:rsidRPr="008D13DF" w:rsidRDefault="00CC0215" w:rsidP="00474EA7">
            <w:pPr>
              <w:jc w:val="center"/>
            </w:pPr>
          </w:p>
        </w:tc>
      </w:tr>
      <w:tr w:rsidR="00CC0215" w:rsidRPr="00CF72BB" w14:paraId="1081EB72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52849108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７</w:t>
            </w:r>
          </w:p>
        </w:tc>
        <w:tc>
          <w:tcPr>
            <w:tcW w:w="8364" w:type="dxa"/>
            <w:vAlign w:val="center"/>
          </w:tcPr>
          <w:p w14:paraId="4C20D324" w14:textId="77777777" w:rsidR="00CC0215" w:rsidRDefault="008701FE" w:rsidP="00474EA7">
            <w:r>
              <w:rPr>
                <w:rFonts w:hint="eastAsia"/>
              </w:rPr>
              <w:t>過失責任主義</w:t>
            </w:r>
            <w:r>
              <w:br/>
            </w:r>
            <w:r w:rsidR="00FC0213">
              <w:rPr>
                <w:rFonts w:hint="eastAsia"/>
              </w:rPr>
              <w:t>これは「ミスや</w:t>
            </w:r>
            <w:r w:rsidR="001263DC">
              <w:rPr>
                <w:rFonts w:hint="eastAsia"/>
              </w:rPr>
              <w:t>不注意があったときに責任が発生する</w:t>
            </w:r>
            <w:r w:rsidR="00FC0213">
              <w:rPr>
                <w:rFonts w:hint="eastAsia"/>
              </w:rPr>
              <w:t>」</w:t>
            </w:r>
            <w:r w:rsidR="001263DC">
              <w:rPr>
                <w:rFonts w:hint="eastAsia"/>
              </w:rPr>
              <w:t>という考え方</w:t>
            </w:r>
          </w:p>
          <w:p w14:paraId="3ECA9A11" w14:textId="77777777" w:rsidR="001263DC" w:rsidRDefault="00E37906" w:rsidP="00474EA7">
            <w:r>
              <w:rPr>
                <w:rFonts w:hint="eastAsia"/>
              </w:rPr>
              <w:t>もし会社や人がしっかり注意していたら、責任は</w:t>
            </w:r>
            <w:r w:rsidR="0043550B">
              <w:rPr>
                <w:rFonts w:hint="eastAsia"/>
              </w:rPr>
              <w:t>問われない</w:t>
            </w:r>
          </w:p>
          <w:p w14:paraId="42BCC9C8" w14:textId="31AB92EE" w:rsidR="00056B02" w:rsidRPr="008D13DF" w:rsidRDefault="00056B02" w:rsidP="00474EA7">
            <w:pPr>
              <w:rPr>
                <w:rFonts w:hint="eastAsia"/>
              </w:rPr>
            </w:pPr>
            <w:r>
              <w:rPr>
                <w:rFonts w:hint="eastAsia"/>
              </w:rPr>
              <w:t>例：お店で床がぬれていて</w:t>
            </w:r>
            <w:r w:rsidR="003120F4">
              <w:rPr>
                <w:rFonts w:hint="eastAsia"/>
              </w:rPr>
              <w:t>滑った（お店が注意していなかったら責任ある）</w:t>
            </w:r>
          </w:p>
        </w:tc>
        <w:tc>
          <w:tcPr>
            <w:tcW w:w="806" w:type="dxa"/>
            <w:vAlign w:val="center"/>
          </w:tcPr>
          <w:p w14:paraId="5F95CA62" w14:textId="77777777" w:rsidR="00CC0215" w:rsidRPr="003120F4" w:rsidRDefault="00CC0215" w:rsidP="00474EA7">
            <w:pPr>
              <w:jc w:val="center"/>
            </w:pPr>
          </w:p>
        </w:tc>
      </w:tr>
      <w:tr w:rsidR="00CC0215" w:rsidRPr="00CF72BB" w14:paraId="1EBFFCF4" w14:textId="77777777" w:rsidTr="00474EA7">
        <w:trPr>
          <w:trHeight w:val="679"/>
        </w:trPr>
        <w:tc>
          <w:tcPr>
            <w:tcW w:w="666" w:type="dxa"/>
            <w:vAlign w:val="center"/>
          </w:tcPr>
          <w:p w14:paraId="63321FB9" w14:textId="77777777" w:rsidR="00CC0215" w:rsidRPr="007B4B75" w:rsidRDefault="00CC0215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８</w:t>
            </w:r>
          </w:p>
        </w:tc>
        <w:tc>
          <w:tcPr>
            <w:tcW w:w="8364" w:type="dxa"/>
            <w:vAlign w:val="center"/>
          </w:tcPr>
          <w:p w14:paraId="3415385B" w14:textId="77777777" w:rsidR="00CC0215" w:rsidRDefault="003120F4" w:rsidP="00474EA7">
            <w:r>
              <w:rPr>
                <w:rFonts w:hint="eastAsia"/>
              </w:rPr>
              <w:t>無過失責任主義</w:t>
            </w:r>
          </w:p>
          <w:p w14:paraId="1418C454" w14:textId="77777777" w:rsidR="003120F4" w:rsidRDefault="003120F4" w:rsidP="00474EA7">
            <w:r>
              <w:rPr>
                <w:rFonts w:hint="eastAsia"/>
              </w:rPr>
              <w:t>これは「ミスがなくても責任がある」という考え方</w:t>
            </w:r>
          </w:p>
          <w:p w14:paraId="4F8AF4D9" w14:textId="77777777" w:rsidR="003120F4" w:rsidRDefault="003120F4" w:rsidP="00474EA7">
            <w:r>
              <w:rPr>
                <w:rFonts w:hint="eastAsia"/>
              </w:rPr>
              <w:t>特に、危険なものを</w:t>
            </w:r>
            <w:r w:rsidR="00090470">
              <w:rPr>
                <w:rFonts w:hint="eastAsia"/>
              </w:rPr>
              <w:t>扱う企業や製品に対してよく使われる</w:t>
            </w:r>
          </w:p>
          <w:p w14:paraId="78831D27" w14:textId="77777777" w:rsidR="00AA1BF3" w:rsidRDefault="00090470" w:rsidP="00474EA7">
            <w:r>
              <w:rPr>
                <w:rFonts w:hint="eastAsia"/>
              </w:rPr>
              <w:t>例：</w:t>
            </w:r>
            <w:r w:rsidR="000D3DD3" w:rsidRPr="000D3DD3">
              <w:t>製品に</w:t>
            </w:r>
            <w:r w:rsidR="000D3DD3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0D3DD3" w:rsidRPr="000D3DD3">
                    <w:rPr>
                      <w:rFonts w:ascii="ＭＳ 明朝" w:hAnsi="ＭＳ 明朝" w:hint="eastAsia"/>
                      <w:sz w:val="10"/>
                    </w:rPr>
                    <w:t>けっかん</w:t>
                  </w:r>
                </w:rt>
                <w:rubyBase>
                  <w:r w:rsidR="000D3DD3">
                    <w:rPr>
                      <w:rFonts w:hint="eastAsia"/>
                    </w:rPr>
                    <w:t>欠陥</w:t>
                  </w:r>
                </w:rubyBase>
              </w:ruby>
            </w:r>
            <w:r w:rsidR="000D3DD3" w:rsidRPr="000D3DD3">
              <w:t>があってけがをした</w:t>
            </w:r>
            <w:r w:rsidR="000D3DD3" w:rsidRPr="000D3DD3">
              <w:t xml:space="preserve"> → </w:t>
            </w:r>
            <w:r w:rsidR="000D3DD3" w:rsidRPr="000D3DD3">
              <w:t>作った会社は注意していても責任を取らなければならない</w:t>
            </w:r>
          </w:p>
          <w:p w14:paraId="14F7D599" w14:textId="63A0669D" w:rsidR="00090470" w:rsidRPr="008D13DF" w:rsidRDefault="000D3DD3" w:rsidP="00474EA7">
            <w:pPr>
              <w:rPr>
                <w:rFonts w:hint="eastAsia"/>
              </w:rPr>
            </w:pPr>
            <w:r w:rsidRPr="000D3DD3">
              <w:t>PL</w:t>
            </w:r>
            <w:r w:rsidRPr="000D3DD3">
              <w:t>法</w:t>
            </w:r>
            <w:r w:rsidR="00AA1BF3">
              <w:rPr>
                <w:rFonts w:hint="eastAsia"/>
              </w:rPr>
              <w:t xml:space="preserve">　</w:t>
            </w:r>
            <w:r w:rsidR="00AA1BF3">
              <w:rPr>
                <w:rFonts w:hint="eastAsia"/>
              </w:rPr>
              <w:t>(</w:t>
            </w:r>
            <w:r w:rsidR="003F17EF">
              <w:rPr>
                <w:rFonts w:hint="eastAsia"/>
              </w:rPr>
              <w:t xml:space="preserve">Product </w:t>
            </w:r>
            <w:r w:rsidR="00AA1BF3">
              <w:rPr>
                <w:rFonts w:hint="eastAsia"/>
              </w:rPr>
              <w:t>Liability Law)</w:t>
            </w:r>
            <w:r w:rsidR="00AA1BF3">
              <w:rPr>
                <w:rFonts w:hint="eastAsia"/>
              </w:rPr>
              <w:t xml:space="preserve">　</w:t>
            </w:r>
            <w:r w:rsidRPr="000D3DD3">
              <w:t>など</w:t>
            </w:r>
          </w:p>
        </w:tc>
        <w:tc>
          <w:tcPr>
            <w:tcW w:w="806" w:type="dxa"/>
            <w:vAlign w:val="center"/>
          </w:tcPr>
          <w:p w14:paraId="02CA1CD0" w14:textId="77777777" w:rsidR="00CC0215" w:rsidRPr="008D13DF" w:rsidRDefault="00CC0215" w:rsidP="00474EA7">
            <w:pPr>
              <w:jc w:val="center"/>
            </w:pPr>
          </w:p>
        </w:tc>
      </w:tr>
      <w:tr w:rsidR="00A003FD" w:rsidRPr="00CF72BB" w14:paraId="36212AED" w14:textId="77777777" w:rsidTr="00474EA7">
        <w:trPr>
          <w:trHeight w:val="679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7E89F" w14:textId="77777777" w:rsidR="00A003FD" w:rsidRPr="007B4B75" w:rsidRDefault="00A003FD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t>９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767FD" w14:textId="77777777" w:rsidR="00A003FD" w:rsidRDefault="00F60858" w:rsidP="00474EA7">
            <w:r>
              <w:rPr>
                <w:rFonts w:hint="eastAsia"/>
              </w:rPr>
              <w:t>リスクマネジメントプロセス</w:t>
            </w:r>
          </w:p>
          <w:p w14:paraId="72CF9863" w14:textId="77777777" w:rsidR="00F60858" w:rsidRDefault="00F60858" w:rsidP="00AF6B45">
            <w:pPr>
              <w:pStyle w:val="ListParagraph"/>
              <w:numPr>
                <w:ilvl w:val="0"/>
                <w:numId w:val="18"/>
              </w:numPr>
              <w:ind w:leftChars="0"/>
            </w:pPr>
            <w:r w:rsidRPr="00F60858">
              <w:t>リスクの特定</w:t>
            </w:r>
          </w:p>
          <w:p w14:paraId="7264083B" w14:textId="77777777" w:rsidR="00F60858" w:rsidRDefault="00F60858" w:rsidP="00AF6B45">
            <w:pPr>
              <w:pStyle w:val="ListParagraph"/>
              <w:numPr>
                <w:ilvl w:val="0"/>
                <w:numId w:val="18"/>
              </w:numPr>
              <w:ind w:leftChars="0"/>
            </w:pPr>
            <w:r w:rsidRPr="00F60858">
              <w:t>リスクの分析</w:t>
            </w:r>
          </w:p>
          <w:p w14:paraId="0799E5AB" w14:textId="77777777" w:rsidR="00AF6B45" w:rsidRDefault="00AF6B45" w:rsidP="00AF6B45">
            <w:pPr>
              <w:pStyle w:val="ListParagraph"/>
              <w:numPr>
                <w:ilvl w:val="0"/>
                <w:numId w:val="18"/>
              </w:numPr>
              <w:ind w:leftChars="0"/>
            </w:pPr>
            <w:r w:rsidRPr="00AF6B45">
              <w:t>リスクの評価</w:t>
            </w:r>
          </w:p>
          <w:p w14:paraId="443099A7" w14:textId="77777777" w:rsidR="00AF6B45" w:rsidRDefault="00AF6B45" w:rsidP="00AF6B45">
            <w:pPr>
              <w:pStyle w:val="ListParagraph"/>
              <w:numPr>
                <w:ilvl w:val="0"/>
                <w:numId w:val="18"/>
              </w:numPr>
              <w:ind w:leftChars="0"/>
            </w:pPr>
            <w:r w:rsidRPr="00AF6B45">
              <w:t>リスクへの対応</w:t>
            </w:r>
          </w:p>
          <w:p w14:paraId="169F5C97" w14:textId="77777777" w:rsidR="00AF6B45" w:rsidRDefault="00AF6B45" w:rsidP="00AF6B45">
            <w:pPr>
              <w:pStyle w:val="ListParagraph"/>
              <w:numPr>
                <w:ilvl w:val="0"/>
                <w:numId w:val="18"/>
              </w:numPr>
              <w:ind w:leftChars="0"/>
            </w:pPr>
            <w:r w:rsidRPr="00AF6B45">
              <w:t>モニタリングと見直し</w:t>
            </w:r>
          </w:p>
          <w:p w14:paraId="3583ED49" w14:textId="4497A4B9" w:rsidR="00AF6B45" w:rsidRPr="008D13DF" w:rsidRDefault="00AF6B45" w:rsidP="00AF6B45">
            <w:pPr>
              <w:pStyle w:val="ListParagraph"/>
              <w:numPr>
                <w:ilvl w:val="0"/>
                <w:numId w:val="18"/>
              </w:numPr>
              <w:ind w:leftChars="0"/>
              <w:rPr>
                <w:rFonts w:hint="eastAsia"/>
              </w:rPr>
            </w:pPr>
            <w:r w:rsidRPr="00AF6B45">
              <w:t>コミュニケーションと相談</w:t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2D4F9" w14:textId="77777777" w:rsidR="00A003FD" w:rsidRPr="008D13DF" w:rsidRDefault="00A003FD" w:rsidP="00474EA7">
            <w:pPr>
              <w:jc w:val="center"/>
            </w:pPr>
          </w:p>
        </w:tc>
      </w:tr>
      <w:tr w:rsidR="00A003FD" w:rsidRPr="00CF72BB" w14:paraId="1045D338" w14:textId="77777777" w:rsidTr="00474EA7">
        <w:trPr>
          <w:trHeight w:val="679"/>
        </w:trPr>
        <w:tc>
          <w:tcPr>
            <w:tcW w:w="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8911A" w14:textId="77777777" w:rsidR="00A003FD" w:rsidRPr="007B4B75" w:rsidRDefault="00A003FD" w:rsidP="00BB4A66">
            <w:pPr>
              <w:snapToGrid w:val="0"/>
              <w:jc w:val="center"/>
              <w:rPr>
                <w:rFonts w:ascii="HGSoeiKakugothicUB" w:eastAsia="HGSoeiKakugothicUB" w:hAnsi="ＭＳ ゴシック"/>
                <w:szCs w:val="21"/>
              </w:rPr>
            </w:pPr>
            <w:r w:rsidRPr="007B4B75">
              <w:rPr>
                <w:rFonts w:ascii="HGSoeiKakugothicUB" w:eastAsia="HGSoeiKakugothicUB" w:hAnsi="ＭＳ ゴシック" w:hint="eastAsia"/>
                <w:szCs w:val="21"/>
              </w:rPr>
              <w:lastRenderedPageBreak/>
              <w:t>１０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53474" w14:textId="444BFD3C" w:rsidR="00627C3C" w:rsidRPr="00627C3C" w:rsidRDefault="00627C3C" w:rsidP="00474EA7">
            <w:pPr>
              <w:rPr>
                <w:rFonts w:hint="eastAsia"/>
              </w:rPr>
            </w:pPr>
            <w:r>
              <w:rPr>
                <w:rFonts w:hint="eastAsia"/>
              </w:rPr>
              <w:t>リスクマネジメントプロセス</w:t>
            </w:r>
          </w:p>
          <w:p w14:paraId="79636576" w14:textId="7DD71F2B" w:rsidR="00627C3C" w:rsidRPr="008D13DF" w:rsidRDefault="00AF6B45" w:rsidP="00474EA7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EA72F59" wp14:editId="700119CF">
                  <wp:extent cx="3148330" cy="2964767"/>
                  <wp:effectExtent l="0" t="0" r="0" b="7620"/>
                  <wp:docPr id="1069292691" name="Picture 2" descr="A diagram of a dia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292691" name="Picture 2" descr="A diagram of a diagram&#10;&#10;AI-generated content may be incorrect.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949" t="22452" r="13589" b="126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501" cy="2965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869F5" w14:textId="77777777" w:rsidR="00A003FD" w:rsidRPr="008D13DF" w:rsidRDefault="00A003FD" w:rsidP="00474EA7">
            <w:pPr>
              <w:jc w:val="center"/>
            </w:pPr>
          </w:p>
        </w:tc>
      </w:tr>
    </w:tbl>
    <w:p w14:paraId="61C4BE85" w14:textId="77777777" w:rsidR="00323804" w:rsidRDefault="00323804" w:rsidP="00335090">
      <w:pPr>
        <w:rPr>
          <w:rFonts w:ascii="HGSoeiKakugothicUB" w:eastAsia="HGSoeiKakugothicUB" w:hAnsi="ＭＳ Ｐ明朝"/>
          <w:sz w:val="24"/>
        </w:rPr>
      </w:pPr>
    </w:p>
    <w:p w14:paraId="53CDD07A" w14:textId="77777777" w:rsidR="00335090" w:rsidRPr="007133CB" w:rsidRDefault="00335090" w:rsidP="00335090">
      <w:pPr>
        <w:rPr>
          <w:rFonts w:ascii="HGSoeiKakugothicUB" w:eastAsia="HGSoeiKakugothicUB" w:hAnsi="ＭＳ Ｐ明朝"/>
          <w:sz w:val="24"/>
        </w:rPr>
      </w:pPr>
      <w:r w:rsidRPr="007133CB">
        <w:rPr>
          <w:rFonts w:ascii="HGSoeiKakugothicUB" w:eastAsia="HGSoeiKakugothicUB" w:hAnsi="ＭＳ Ｐ明朝" w:hint="eastAsia"/>
          <w:sz w:val="24"/>
        </w:rPr>
        <w:t>■</w:t>
      </w:r>
      <w:r w:rsidR="00474EA7" w:rsidRPr="00474EA7">
        <w:rPr>
          <w:rFonts w:ascii="HGSoeiKakugothicUB" w:eastAsia="HGSoeiKakugothicUB" w:hAnsi="ＭＳ Ｐ明朝" w:hint="eastAsia"/>
          <w:sz w:val="24"/>
        </w:rPr>
        <w:t>上記のベスト３を参考にしながら，今日の気付きをまとめてみよう。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003FD" w:rsidRPr="00CF72BB" w14:paraId="05FDC4E5" w14:textId="77777777" w:rsidTr="008F4801">
        <w:trPr>
          <w:trHeight w:val="1916"/>
        </w:trPr>
        <w:tc>
          <w:tcPr>
            <w:tcW w:w="9836" w:type="dxa"/>
          </w:tcPr>
          <w:p w14:paraId="285285A2" w14:textId="77777777" w:rsidR="007B4B75" w:rsidRDefault="00D864EF" w:rsidP="008D13DF">
            <w:r>
              <w:rPr>
                <w:rFonts w:hint="eastAsia"/>
              </w:rPr>
              <w:t>リスクマネジメントに関係する</w:t>
            </w:r>
            <w:r w:rsidR="000F2F8E">
              <w:rPr>
                <w:rFonts w:hint="eastAsia"/>
              </w:rPr>
              <w:t>4</w:t>
            </w:r>
            <w:r w:rsidR="000F2F8E">
              <w:rPr>
                <w:rFonts w:hint="eastAsia"/>
              </w:rPr>
              <w:t>つの要素がある：</w:t>
            </w:r>
          </w:p>
          <w:p w14:paraId="1AE846DE" w14:textId="385A5B2A" w:rsidR="000F2F8E" w:rsidRDefault="000F2F8E" w:rsidP="000F2F8E">
            <w:pPr>
              <w:pStyle w:val="ListParagraph"/>
              <w:numPr>
                <w:ilvl w:val="0"/>
                <w:numId w:val="19"/>
              </w:numPr>
              <w:ind w:leftChars="0"/>
            </w:pPr>
            <w:r>
              <w:rPr>
                <w:rFonts w:hint="eastAsia"/>
              </w:rPr>
              <w:t>法令：</w:t>
            </w:r>
            <w:r w:rsidR="00FE365A" w:rsidRPr="00FE365A">
              <w:t>守らなければならない法律で、安全や責任に関する最低限のルール</w:t>
            </w:r>
            <w:r w:rsidR="00FE365A">
              <w:rPr>
                <w:rFonts w:hint="eastAsia"/>
              </w:rPr>
              <w:t>だ</w:t>
            </w:r>
          </w:p>
          <w:p w14:paraId="1DD4A0F3" w14:textId="0DF9C20D" w:rsidR="009D654E" w:rsidRDefault="009D654E" w:rsidP="000F2F8E">
            <w:pPr>
              <w:pStyle w:val="ListParagraph"/>
              <w:numPr>
                <w:ilvl w:val="0"/>
                <w:numId w:val="19"/>
              </w:numPr>
              <w:ind w:leftChars="0"/>
            </w:pPr>
            <w:r>
              <w:rPr>
                <w:rFonts w:hint="eastAsia"/>
              </w:rPr>
              <w:t>ガイドライン：まもることがおすすめ</w:t>
            </w:r>
            <w:r w:rsidR="00216AA7">
              <w:rPr>
                <w:rFonts w:hint="eastAsia"/>
              </w:rPr>
              <w:t>さ</w:t>
            </w:r>
            <w:r>
              <w:rPr>
                <w:rFonts w:hint="eastAsia"/>
              </w:rPr>
              <w:t>られている基準</w:t>
            </w:r>
            <w:r w:rsidR="00FE365A">
              <w:rPr>
                <w:rFonts w:hint="eastAsia"/>
              </w:rPr>
              <w:t>。</w:t>
            </w:r>
            <w:r w:rsidR="00FE365A" w:rsidRPr="00FE365A">
              <w:t>法律ほど強制力は</w:t>
            </w:r>
            <w:r w:rsidR="00FE365A">
              <w:rPr>
                <w:rFonts w:hint="eastAsia"/>
              </w:rPr>
              <w:t>ない</w:t>
            </w:r>
            <w:r w:rsidR="00FE365A" w:rsidRPr="00FE365A">
              <w:t>が、専門家や国が出す「</w:t>
            </w:r>
            <w:r w:rsidR="00FE365A">
              <w:ruby>
                <w:rubyPr>
                  <w:rubyAlign w:val="distributeSpace"/>
                  <w:hps w:val="10"/>
                  <w:hpsRaise w:val="18"/>
                  <w:hpsBaseText w:val="21"/>
                  <w:lid w:val="ja-JP"/>
                </w:rubyPr>
                <w:rt>
                  <w:r w:rsidR="00FE365A" w:rsidRPr="00FE365A">
                    <w:rPr>
                      <w:rFonts w:ascii="ＭＳ 明朝" w:hAnsi="ＭＳ 明朝" w:hint="eastAsia"/>
                      <w:sz w:val="10"/>
                    </w:rPr>
                    <w:t>のぞ</w:t>
                  </w:r>
                </w:rt>
                <w:rubyBase>
                  <w:r w:rsidR="00FE365A">
                    <w:rPr>
                      <w:rFonts w:hint="eastAsia"/>
                    </w:rPr>
                    <w:t>望</w:t>
                  </w:r>
                </w:rubyBase>
              </w:ruby>
            </w:r>
            <w:r w:rsidR="00FE365A">
              <w:rPr>
                <w:rFonts w:hint="eastAsia"/>
              </w:rPr>
              <w:t>ましい行動</w:t>
            </w:r>
            <w:r w:rsidR="00FE365A" w:rsidRPr="00FE365A">
              <w:t>」の基準</w:t>
            </w:r>
            <w:r w:rsidR="00FE365A">
              <w:rPr>
                <w:rFonts w:hint="eastAsia"/>
              </w:rPr>
              <w:t>だ</w:t>
            </w:r>
          </w:p>
          <w:p w14:paraId="3447E238" w14:textId="77777777" w:rsidR="009D654E" w:rsidRDefault="009D654E" w:rsidP="000F2F8E">
            <w:pPr>
              <w:pStyle w:val="ListParagraph"/>
              <w:numPr>
                <w:ilvl w:val="0"/>
                <w:numId w:val="19"/>
              </w:numPr>
              <w:ind w:leftChars="0"/>
            </w:pPr>
            <w:r>
              <w:rPr>
                <w:rFonts w:hint="eastAsia"/>
              </w:rPr>
              <w:t>保険：事故や</w:t>
            </w:r>
            <w:r w:rsidR="00216AA7" w:rsidRPr="00216AA7">
              <w:t>損害</w:t>
            </w:r>
            <w:r w:rsidR="00216AA7">
              <w:rPr>
                <w:rFonts w:hint="eastAsia"/>
              </w:rPr>
              <w:t>が起きたときに、</w:t>
            </w:r>
            <w:r w:rsidR="00216AA7" w:rsidRPr="00216AA7">
              <w:t>金銭的に助けてくれる仕組み</w:t>
            </w:r>
          </w:p>
          <w:p w14:paraId="709A903E" w14:textId="77777777" w:rsidR="00CC5B2A" w:rsidRDefault="00216AA7" w:rsidP="00FE365A">
            <w:pPr>
              <w:pStyle w:val="ListParagraph"/>
              <w:numPr>
                <w:ilvl w:val="0"/>
                <w:numId w:val="19"/>
              </w:numPr>
              <w:ind w:leftChars="0"/>
            </w:pPr>
            <w:r>
              <w:rPr>
                <w:rFonts w:hint="eastAsia"/>
              </w:rPr>
              <w:t>地域・団体サポート：</w:t>
            </w:r>
            <w:r w:rsidR="00B74B5D" w:rsidRPr="00B74B5D">
              <w:t>消防や警察、ボランティアなどの外部サポート</w:t>
            </w:r>
            <w:r w:rsidR="00FE365A">
              <w:rPr>
                <w:rFonts w:hint="eastAsia"/>
              </w:rPr>
              <w:t>。</w:t>
            </w:r>
            <w:r w:rsidR="00FE365A" w:rsidRPr="00FE365A">
              <w:t>外部と連携することで、緊急時に早く対応できます。</w:t>
            </w:r>
          </w:p>
          <w:p w14:paraId="19C3C232" w14:textId="749C9028" w:rsidR="00FE365A" w:rsidRPr="00FE365A" w:rsidRDefault="00FE365A" w:rsidP="00FE365A">
            <w:pPr>
              <w:pStyle w:val="ListParagraph"/>
              <w:ind w:leftChars="0" w:left="0"/>
              <w:rPr>
                <w:rFonts w:hint="eastAsia"/>
              </w:rPr>
            </w:pPr>
            <w:r w:rsidRPr="00FE365A">
              <w:t>これら</w:t>
            </w:r>
            <w:r w:rsidRPr="00FE365A">
              <w:t>4</w:t>
            </w:r>
            <w:r w:rsidRPr="00FE365A">
              <w:t>つの要素をバランスよく取り入れることで、より強いリスクマネジメント体制を作ることができ</w:t>
            </w:r>
            <w:r>
              <w:rPr>
                <w:rFonts w:hint="eastAsia"/>
              </w:rPr>
              <w:t>る</w:t>
            </w:r>
            <w:r w:rsidRPr="00FE365A">
              <w:t>。</w:t>
            </w:r>
          </w:p>
        </w:tc>
      </w:tr>
    </w:tbl>
    <w:p w14:paraId="737738AA" w14:textId="77777777" w:rsidR="00A003FD" w:rsidRDefault="00A003FD" w:rsidP="009A73F3">
      <w:pPr>
        <w:snapToGrid w:val="0"/>
        <w:spacing w:line="20" w:lineRule="exact"/>
        <w:rPr>
          <w:rFonts w:ascii="HGSoeiKakugothicUB" w:eastAsia="HGSoeiKakugothicUB"/>
        </w:rPr>
      </w:pPr>
    </w:p>
    <w:p w14:paraId="3FC5C9CB" w14:textId="77777777" w:rsidR="00323804" w:rsidRDefault="00323804" w:rsidP="00AC3A6A">
      <w:pPr>
        <w:rPr>
          <w:rFonts w:ascii="HGSoeiKakugothicUB" w:eastAsia="HGSoeiKakugothicUB" w:hAnsi="ＭＳ Ｐ明朝"/>
          <w:sz w:val="24"/>
        </w:rPr>
      </w:pPr>
    </w:p>
    <w:p w14:paraId="21DB4A4A" w14:textId="77777777" w:rsidR="009657DC" w:rsidRPr="009657DC" w:rsidRDefault="00AC3A6A" w:rsidP="00AC3A6A">
      <w:pPr>
        <w:rPr>
          <w:rFonts w:ascii="HGSoeiKakugothicUB" w:eastAsia="HGSoeiKakugothicUB"/>
          <w:sz w:val="24"/>
        </w:rPr>
      </w:pPr>
      <w:r w:rsidRPr="007133CB">
        <w:rPr>
          <w:rFonts w:ascii="HGSoeiKakugothicUB" w:eastAsia="HGSoeiKakugothicUB" w:hAnsi="ＭＳ Ｐ明朝" w:hint="eastAsia"/>
          <w:sz w:val="24"/>
        </w:rPr>
        <w:t>■</w:t>
      </w:r>
      <w:r w:rsidR="00721986">
        <w:rPr>
          <w:rFonts w:ascii="HGSoeiKakugothicUB" w:eastAsia="HGSoeiKakugothicUB" w:hAnsi="ＭＳ Ｐ明朝" w:hint="eastAsia"/>
          <w:sz w:val="24"/>
        </w:rPr>
        <w:t>自由記述（</w:t>
      </w:r>
      <w:r w:rsidR="00C95430">
        <w:rPr>
          <w:rFonts w:ascii="HGSoeiKakugothicUB" w:eastAsia="HGSoeiKakugothicUB" w:hint="eastAsia"/>
          <w:sz w:val="24"/>
        </w:rPr>
        <w:t>気づきに対する</w:t>
      </w:r>
      <w:r w:rsidR="00722FAD">
        <w:rPr>
          <w:rFonts w:ascii="HGSoeiKakugothicUB" w:eastAsia="HGSoeiKakugothicUB" w:hint="eastAsia"/>
          <w:sz w:val="24"/>
        </w:rPr>
        <w:t>考察、疑問</w:t>
      </w:r>
      <w:r w:rsidR="00C95430">
        <w:rPr>
          <w:rFonts w:ascii="HGSoeiKakugothicUB" w:eastAsia="HGSoeiKakugothicUB" w:hint="eastAsia"/>
          <w:sz w:val="24"/>
        </w:rPr>
        <w:t>に対して自分で調べられたこと等</w:t>
      </w:r>
      <w:r w:rsidR="00721986">
        <w:rPr>
          <w:rFonts w:ascii="HGSoeiKakugothicUB" w:eastAsia="HGSoeiKakugothicUB" w:hint="eastAsia"/>
          <w:sz w:val="24"/>
        </w:rPr>
        <w:t>）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8"/>
      </w:tblGrid>
      <w:tr w:rsidR="00AC3A6A" w:rsidRPr="009657DC" w14:paraId="2BE33316" w14:textId="77777777" w:rsidTr="008F4801">
        <w:trPr>
          <w:trHeight w:val="2144"/>
        </w:trPr>
        <w:tc>
          <w:tcPr>
            <w:tcW w:w="9836" w:type="dxa"/>
          </w:tcPr>
          <w:p w14:paraId="74BDAEAE" w14:textId="77777777" w:rsidR="00AC3A6A" w:rsidRPr="008D13DF" w:rsidRDefault="00AC3A6A" w:rsidP="00062A69"/>
        </w:tc>
      </w:tr>
    </w:tbl>
    <w:p w14:paraId="462B9FCB" w14:textId="77777777" w:rsidR="00235951" w:rsidRPr="00474EA7" w:rsidRDefault="00235951" w:rsidP="00474EA7">
      <w:pPr>
        <w:snapToGrid w:val="0"/>
        <w:spacing w:line="20" w:lineRule="exact"/>
        <w:rPr>
          <w:rFonts w:ascii="HGSoeiKakugothicUB" w:eastAsia="HGSoeiKakugothicUB"/>
          <w:sz w:val="24"/>
        </w:rPr>
      </w:pPr>
    </w:p>
    <w:sectPr w:rsidR="00235951" w:rsidRPr="00474EA7" w:rsidSect="00CB58F7">
      <w:headerReference w:type="default" r:id="rId8"/>
      <w:type w:val="continuous"/>
      <w:pgSz w:w="11906" w:h="16838" w:code="9"/>
      <w:pgMar w:top="1304" w:right="1134" w:bottom="1134" w:left="1134" w:header="567" w:footer="73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CC942" w14:textId="77777777" w:rsidR="001C1DD6" w:rsidRDefault="001C1DD6">
      <w:r>
        <w:separator/>
      </w:r>
    </w:p>
  </w:endnote>
  <w:endnote w:type="continuationSeparator" w:id="0">
    <w:p w14:paraId="33BB86E5" w14:textId="77777777" w:rsidR="001C1DD6" w:rsidRDefault="001C1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HGPSoeiKakugothicUB">
    <w:charset w:val="80"/>
    <w:family w:val="swiss"/>
    <w:pitch w:val="variable"/>
    <w:sig w:usb0="E00002FF" w:usb1="2AC7EDFE" w:usb2="00000012" w:usb3="00000000" w:csb0="0002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B6304" w14:textId="77777777" w:rsidR="001C1DD6" w:rsidRDefault="001C1DD6">
      <w:r>
        <w:separator/>
      </w:r>
    </w:p>
  </w:footnote>
  <w:footnote w:type="continuationSeparator" w:id="0">
    <w:p w14:paraId="74B46568" w14:textId="77777777" w:rsidR="001C1DD6" w:rsidRDefault="001C1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78823" w14:textId="58497622" w:rsidR="00CC0215" w:rsidRPr="00AC3A6A" w:rsidRDefault="00095681" w:rsidP="00EF044C">
    <w:pPr>
      <w:pStyle w:val="Header"/>
      <w:rPr>
        <w:rFonts w:ascii="HGPSoeiKakugothicUB" w:eastAsia="HGPSoeiKakugothicUB" w:hAnsi="ＭＳ ゴシック"/>
      </w:rPr>
    </w:pPr>
    <w:r>
      <w:rPr>
        <w:rFonts w:ascii="HGPSoeiKakugothicUB" w:eastAsia="HGPSoeiKakugothicUB" w:hAnsi="ＭＳ ゴシック" w:hint="eastAsia"/>
        <w:szCs w:val="22"/>
      </w:rPr>
      <w:t>気付き発見</w:t>
    </w:r>
    <w:r w:rsidR="00AC3A6A" w:rsidRPr="00AC3A6A">
      <w:rPr>
        <w:rFonts w:ascii="HGPSoeiKakugothicUB" w:eastAsia="HGPSoeiKakugothicUB" w:hAnsi="ＭＳ ゴシック" w:hint="eastAsia"/>
        <w:szCs w:val="22"/>
      </w:rPr>
      <w:t>シート</w:t>
    </w:r>
    <w:r w:rsidR="00D97D10">
      <w:rPr>
        <w:rFonts w:ascii="HGPSoeiKakugothicUB" w:eastAsia="HGPSoeiKakugothicUB" w:hAnsi="ＭＳ ゴシック" w:hint="eastAsia"/>
        <w:szCs w:val="22"/>
      </w:rPr>
      <w:t>（講義名：</w:t>
    </w:r>
    <w:r w:rsidR="0049315A">
      <w:rPr>
        <w:rFonts w:ascii="HGPSoeiKakugothicUB" w:eastAsia="HGPSoeiKakugothicUB" w:hAnsi="ＭＳ ゴシック" w:hint="eastAsia"/>
        <w:szCs w:val="22"/>
      </w:rPr>
      <w:t xml:space="preserve">　リスクマネジメント概論</w:t>
    </w:r>
    <w:r w:rsidR="00D97D10">
      <w:rPr>
        <w:rFonts w:ascii="HGPSoeiKakugothicUB" w:eastAsia="HGPSoeiKakugothicUB" w:hAnsi="ＭＳ ゴシック" w:hint="eastAsia"/>
        <w:szCs w:val="22"/>
      </w:rPr>
      <w:t>）</w:t>
    </w:r>
    <w:r w:rsidR="00F4786A">
      <w:rPr>
        <w:rFonts w:ascii="HGPSoeiKakugothicUB" w:eastAsia="HGPSoeiKakugothicUB" w:hAnsi="ＭＳ ゴシック" w:hint="eastAsia"/>
        <w:szCs w:val="22"/>
      </w:rPr>
      <w:t xml:space="preserve">　</w:t>
    </w:r>
    <w:r w:rsidR="00D97D10">
      <w:rPr>
        <w:rFonts w:ascii="HGPSoeiKakugothicUB" w:eastAsia="HGPSoeiKakugothicUB" w:hAnsi="ＭＳ ゴシック" w:hint="eastAsia"/>
        <w:szCs w:val="22"/>
      </w:rPr>
      <w:t xml:space="preserve">　　　　　　　　　　</w:t>
    </w:r>
    <w:r w:rsidR="00BA4206">
      <w:rPr>
        <w:rFonts w:ascii="HGPSoeiKakugothicUB" w:eastAsia="HGPSoeiKakugothicUB" w:hAnsi="ＭＳ ゴシック" w:hint="eastAsia"/>
        <w:szCs w:val="22"/>
      </w:rPr>
      <w:t xml:space="preserve">　　</w:t>
    </w:r>
    <w:r w:rsidR="0049315A">
      <w:rPr>
        <w:rFonts w:ascii="HGPSoeiKakugothicUB" w:eastAsia="HGPSoeiKakugothicUB" w:hAnsi="ＭＳ ゴシック" w:hint="eastAsia"/>
        <w:szCs w:val="22"/>
      </w:rPr>
      <w:t xml:space="preserve">　　　　　　　　</w:t>
    </w:r>
    <w:r w:rsidR="00BA4206">
      <w:rPr>
        <w:rFonts w:ascii="HGPSoeiKakugothicUB" w:eastAsia="HGPSoeiKakugothicUB" w:hAnsi="ＭＳ ゴシック" w:hint="eastAsia"/>
        <w:szCs w:val="22"/>
      </w:rPr>
      <w:t>２０２５</w:t>
    </w:r>
    <w:r w:rsidR="00CC0215" w:rsidRPr="00AC3A6A">
      <w:rPr>
        <w:rFonts w:ascii="HGPSoeiKakugothicUB" w:eastAsia="HGPSoeiKakugothicUB" w:hAnsi="ＭＳ ゴシック" w:hint="eastAsia"/>
      </w:rPr>
      <w:t>年</w:t>
    </w:r>
    <w:r w:rsidR="00BA4206">
      <w:rPr>
        <w:rFonts w:ascii="HGPSoeiKakugothicUB" w:eastAsia="HGPSoeiKakugothicUB" w:hAnsi="ＭＳ ゴシック" w:hint="eastAsia"/>
      </w:rPr>
      <w:t xml:space="preserve">　０６</w:t>
    </w:r>
    <w:r w:rsidR="00CC0215" w:rsidRPr="00AC3A6A">
      <w:rPr>
        <w:rFonts w:ascii="HGPSoeiKakugothicUB" w:eastAsia="HGPSoeiKakugothicUB" w:hAnsi="ＭＳ ゴシック" w:hint="eastAsia"/>
      </w:rPr>
      <w:t>月</w:t>
    </w:r>
    <w:r w:rsidR="00BA4206">
      <w:rPr>
        <w:rFonts w:ascii="HGPSoeiKakugothicUB" w:eastAsia="HGPSoeiKakugothicUB" w:hAnsi="ＭＳ ゴシック" w:hint="eastAsia"/>
      </w:rPr>
      <w:t xml:space="preserve">　２５</w:t>
    </w:r>
    <w:r w:rsidR="00A003FD" w:rsidRPr="00AC3A6A">
      <w:rPr>
        <w:rFonts w:ascii="HGPSoeiKakugothicUB" w:eastAsia="HGPSoeiKakugothicUB" w:hAnsi="ＭＳ ゴシック" w:hint="eastAsia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0BA29EE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E28A4E9C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64235A2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3AFE7BEC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147080E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39259E4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B72EE006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E0826FE2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9A619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DBC260B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C97507"/>
    <w:multiLevelType w:val="hybridMultilevel"/>
    <w:tmpl w:val="C534F29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1" w15:restartNumberingAfterBreak="0">
    <w:nsid w:val="0D0E0476"/>
    <w:multiLevelType w:val="hybridMultilevel"/>
    <w:tmpl w:val="8062D64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3B265804"/>
    <w:multiLevelType w:val="hybridMultilevel"/>
    <w:tmpl w:val="D5A0D878"/>
    <w:lvl w:ilvl="0" w:tplc="4409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FFFFFFFF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89E1648"/>
    <w:multiLevelType w:val="hybridMultilevel"/>
    <w:tmpl w:val="F4EA7EF2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55793C2C"/>
    <w:multiLevelType w:val="hybridMultilevel"/>
    <w:tmpl w:val="2C308ED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57273CC9"/>
    <w:multiLevelType w:val="hybridMultilevel"/>
    <w:tmpl w:val="A948D126"/>
    <w:lvl w:ilvl="0" w:tplc="9D5C5106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</w:lvl>
  </w:abstractNum>
  <w:abstractNum w:abstractNumId="16" w15:restartNumberingAfterBreak="0">
    <w:nsid w:val="65716E0E"/>
    <w:multiLevelType w:val="hybridMultilevel"/>
    <w:tmpl w:val="9942EF30"/>
    <w:lvl w:ilvl="0" w:tplc="7068C092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7BA29236">
      <w:start w:val="1"/>
      <w:numFmt w:val="decimalEnclosedCircle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BAB8B7E8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4430A63"/>
    <w:multiLevelType w:val="hybridMultilevel"/>
    <w:tmpl w:val="63BA3DB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749F4909"/>
    <w:multiLevelType w:val="hybridMultilevel"/>
    <w:tmpl w:val="66FE77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59476433">
    <w:abstractNumId w:val="16"/>
  </w:num>
  <w:num w:numId="2" w16cid:durableId="329061559">
    <w:abstractNumId w:val="15"/>
  </w:num>
  <w:num w:numId="3" w16cid:durableId="1440951121">
    <w:abstractNumId w:val="9"/>
  </w:num>
  <w:num w:numId="4" w16cid:durableId="1368291873">
    <w:abstractNumId w:val="7"/>
  </w:num>
  <w:num w:numId="5" w16cid:durableId="1162282840">
    <w:abstractNumId w:val="6"/>
  </w:num>
  <w:num w:numId="6" w16cid:durableId="2049914467">
    <w:abstractNumId w:val="5"/>
  </w:num>
  <w:num w:numId="7" w16cid:durableId="618536609">
    <w:abstractNumId w:val="4"/>
  </w:num>
  <w:num w:numId="8" w16cid:durableId="475992901">
    <w:abstractNumId w:val="8"/>
  </w:num>
  <w:num w:numId="9" w16cid:durableId="1082946616">
    <w:abstractNumId w:val="3"/>
  </w:num>
  <w:num w:numId="10" w16cid:durableId="1395272654">
    <w:abstractNumId w:val="2"/>
  </w:num>
  <w:num w:numId="11" w16cid:durableId="1302884626">
    <w:abstractNumId w:val="1"/>
  </w:num>
  <w:num w:numId="12" w16cid:durableId="2139101313">
    <w:abstractNumId w:val="0"/>
  </w:num>
  <w:num w:numId="13" w16cid:durableId="2084721095">
    <w:abstractNumId w:val="11"/>
  </w:num>
  <w:num w:numId="14" w16cid:durableId="1162047678">
    <w:abstractNumId w:val="17"/>
  </w:num>
  <w:num w:numId="15" w16cid:durableId="983385908">
    <w:abstractNumId w:val="14"/>
  </w:num>
  <w:num w:numId="16" w16cid:durableId="526528226">
    <w:abstractNumId w:val="13"/>
  </w:num>
  <w:num w:numId="17" w16cid:durableId="846560243">
    <w:abstractNumId w:val="18"/>
  </w:num>
  <w:num w:numId="18" w16cid:durableId="1610308533">
    <w:abstractNumId w:val="12"/>
  </w:num>
  <w:num w:numId="19" w16cid:durableId="20883772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dirty"/>
  <w:defaultTabStop w:val="840"/>
  <w:evenAndOddHeaders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FD"/>
    <w:rsid w:val="000276D3"/>
    <w:rsid w:val="00037137"/>
    <w:rsid w:val="000515D8"/>
    <w:rsid w:val="00051D26"/>
    <w:rsid w:val="00056B02"/>
    <w:rsid w:val="00062A69"/>
    <w:rsid w:val="00090470"/>
    <w:rsid w:val="00091E6E"/>
    <w:rsid w:val="00095681"/>
    <w:rsid w:val="000966FF"/>
    <w:rsid w:val="000A5881"/>
    <w:rsid w:val="000D3DD3"/>
    <w:rsid w:val="000D57FB"/>
    <w:rsid w:val="000F2F8E"/>
    <w:rsid w:val="000F4D10"/>
    <w:rsid w:val="00105822"/>
    <w:rsid w:val="001072C4"/>
    <w:rsid w:val="001263DC"/>
    <w:rsid w:val="0014182D"/>
    <w:rsid w:val="001526EA"/>
    <w:rsid w:val="00170201"/>
    <w:rsid w:val="00175CDC"/>
    <w:rsid w:val="0018342B"/>
    <w:rsid w:val="00190A86"/>
    <w:rsid w:val="00197B20"/>
    <w:rsid w:val="001B2034"/>
    <w:rsid w:val="001C1823"/>
    <w:rsid w:val="001C1DD6"/>
    <w:rsid w:val="001F0CA4"/>
    <w:rsid w:val="00216AA7"/>
    <w:rsid w:val="002205AC"/>
    <w:rsid w:val="00235951"/>
    <w:rsid w:val="00236032"/>
    <w:rsid w:val="00264ED1"/>
    <w:rsid w:val="002669A1"/>
    <w:rsid w:val="002831A9"/>
    <w:rsid w:val="00294991"/>
    <w:rsid w:val="00296451"/>
    <w:rsid w:val="002B4624"/>
    <w:rsid w:val="003120F4"/>
    <w:rsid w:val="00316A43"/>
    <w:rsid w:val="00323804"/>
    <w:rsid w:val="00335090"/>
    <w:rsid w:val="003729C1"/>
    <w:rsid w:val="00390051"/>
    <w:rsid w:val="003938F7"/>
    <w:rsid w:val="003B1D9E"/>
    <w:rsid w:val="003F17EF"/>
    <w:rsid w:val="00406A51"/>
    <w:rsid w:val="0042661E"/>
    <w:rsid w:val="00434BE9"/>
    <w:rsid w:val="0043550B"/>
    <w:rsid w:val="00474EA7"/>
    <w:rsid w:val="0049315A"/>
    <w:rsid w:val="004A2ED5"/>
    <w:rsid w:val="004C56BC"/>
    <w:rsid w:val="004C5F72"/>
    <w:rsid w:val="004C7970"/>
    <w:rsid w:val="004D3B82"/>
    <w:rsid w:val="004E7321"/>
    <w:rsid w:val="00512B53"/>
    <w:rsid w:val="00585E01"/>
    <w:rsid w:val="00592857"/>
    <w:rsid w:val="005B301D"/>
    <w:rsid w:val="005C1E5E"/>
    <w:rsid w:val="005D39D6"/>
    <w:rsid w:val="00621CF2"/>
    <w:rsid w:val="00627C3C"/>
    <w:rsid w:val="00656F64"/>
    <w:rsid w:val="00664BB8"/>
    <w:rsid w:val="00664D5B"/>
    <w:rsid w:val="006863DA"/>
    <w:rsid w:val="00687E23"/>
    <w:rsid w:val="0069763C"/>
    <w:rsid w:val="006A4A02"/>
    <w:rsid w:val="006A50C6"/>
    <w:rsid w:val="006C42E5"/>
    <w:rsid w:val="007133CB"/>
    <w:rsid w:val="00721986"/>
    <w:rsid w:val="00722FAD"/>
    <w:rsid w:val="007514F3"/>
    <w:rsid w:val="0075781E"/>
    <w:rsid w:val="007A08F5"/>
    <w:rsid w:val="007A5463"/>
    <w:rsid w:val="007B3E3D"/>
    <w:rsid w:val="007B4B75"/>
    <w:rsid w:val="007E01EB"/>
    <w:rsid w:val="007F2FA9"/>
    <w:rsid w:val="00813A32"/>
    <w:rsid w:val="00832C94"/>
    <w:rsid w:val="00833588"/>
    <w:rsid w:val="00841051"/>
    <w:rsid w:val="00846E63"/>
    <w:rsid w:val="008701FE"/>
    <w:rsid w:val="00886733"/>
    <w:rsid w:val="008A72ED"/>
    <w:rsid w:val="008C760C"/>
    <w:rsid w:val="008D13DF"/>
    <w:rsid w:val="008E1D37"/>
    <w:rsid w:val="008E4886"/>
    <w:rsid w:val="008E5975"/>
    <w:rsid w:val="008F4801"/>
    <w:rsid w:val="008F7072"/>
    <w:rsid w:val="00930E6C"/>
    <w:rsid w:val="00934167"/>
    <w:rsid w:val="009657DC"/>
    <w:rsid w:val="00986D93"/>
    <w:rsid w:val="009A73F3"/>
    <w:rsid w:val="009D654E"/>
    <w:rsid w:val="009E4E48"/>
    <w:rsid w:val="00A003FD"/>
    <w:rsid w:val="00A12E11"/>
    <w:rsid w:val="00A32385"/>
    <w:rsid w:val="00A53DB7"/>
    <w:rsid w:val="00AA1BF3"/>
    <w:rsid w:val="00AB15DB"/>
    <w:rsid w:val="00AB3B85"/>
    <w:rsid w:val="00AC072F"/>
    <w:rsid w:val="00AC3A6A"/>
    <w:rsid w:val="00AF3AC8"/>
    <w:rsid w:val="00AF6B45"/>
    <w:rsid w:val="00B00BEA"/>
    <w:rsid w:val="00B03CD5"/>
    <w:rsid w:val="00B16426"/>
    <w:rsid w:val="00B24290"/>
    <w:rsid w:val="00B33B3E"/>
    <w:rsid w:val="00B413C9"/>
    <w:rsid w:val="00B52EB2"/>
    <w:rsid w:val="00B744A6"/>
    <w:rsid w:val="00B74B5D"/>
    <w:rsid w:val="00B74F59"/>
    <w:rsid w:val="00B861D2"/>
    <w:rsid w:val="00BA3733"/>
    <w:rsid w:val="00BA4206"/>
    <w:rsid w:val="00BB201E"/>
    <w:rsid w:val="00BB4A66"/>
    <w:rsid w:val="00BE1BE3"/>
    <w:rsid w:val="00C05FF2"/>
    <w:rsid w:val="00C556FB"/>
    <w:rsid w:val="00C6160D"/>
    <w:rsid w:val="00C95430"/>
    <w:rsid w:val="00CA03F8"/>
    <w:rsid w:val="00CB58F7"/>
    <w:rsid w:val="00CC0215"/>
    <w:rsid w:val="00CC5B2A"/>
    <w:rsid w:val="00CF72BB"/>
    <w:rsid w:val="00D059EB"/>
    <w:rsid w:val="00D14193"/>
    <w:rsid w:val="00D24226"/>
    <w:rsid w:val="00D33796"/>
    <w:rsid w:val="00D671FB"/>
    <w:rsid w:val="00D71C08"/>
    <w:rsid w:val="00D7426D"/>
    <w:rsid w:val="00D7515C"/>
    <w:rsid w:val="00D864EF"/>
    <w:rsid w:val="00D97D10"/>
    <w:rsid w:val="00DD6D0F"/>
    <w:rsid w:val="00E00546"/>
    <w:rsid w:val="00E35AB7"/>
    <w:rsid w:val="00E37906"/>
    <w:rsid w:val="00E81E96"/>
    <w:rsid w:val="00EC56E9"/>
    <w:rsid w:val="00EC6923"/>
    <w:rsid w:val="00EF044C"/>
    <w:rsid w:val="00EF223A"/>
    <w:rsid w:val="00F4786A"/>
    <w:rsid w:val="00F5085B"/>
    <w:rsid w:val="00F60858"/>
    <w:rsid w:val="00F64D5D"/>
    <w:rsid w:val="00FC0213"/>
    <w:rsid w:val="00FD3D1F"/>
    <w:rsid w:val="00FD5DD8"/>
    <w:rsid w:val="00FE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1CFEE7"/>
  <w15:chartTrackingRefBased/>
  <w15:docId w15:val="{B992E6AF-EA62-4AC0-8527-52DD4B95C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3DF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semiHidden/>
  </w:style>
  <w:style w:type="paragraph" w:styleId="Header">
    <w:name w:val="head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Normal"/>
    <w:semiHidden/>
    <w:pPr>
      <w:tabs>
        <w:tab w:val="center" w:pos="4252"/>
        <w:tab w:val="right" w:pos="8504"/>
      </w:tabs>
      <w:snapToGrid w:val="0"/>
    </w:pPr>
  </w:style>
  <w:style w:type="paragraph" w:styleId="BodyTextIndent">
    <w:name w:val="Body Text Indent"/>
    <w:basedOn w:val="Normal"/>
    <w:semiHidden/>
    <w:pPr>
      <w:snapToGrid w:val="0"/>
      <w:ind w:firstLineChars="3085" w:firstLine="6478"/>
    </w:pPr>
    <w:rPr>
      <w:rFonts w:eastAsia="ＭＳ ゴシック"/>
    </w:rPr>
  </w:style>
  <w:style w:type="table" w:styleId="TableGrid">
    <w:name w:val="Table Grid"/>
    <w:basedOn w:val="TableNormal"/>
    <w:uiPriority w:val="59"/>
    <w:rsid w:val="00A003F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30E6C"/>
    <w:rPr>
      <w:rFonts w:ascii="Arial" w:eastAsia="ＭＳ ゴシック" w:hAnsi="Arial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30E6C"/>
    <w:rPr>
      <w:rFonts w:ascii="Arial" w:eastAsia="ＭＳ ゴシック" w:hAnsi="Arial" w:cs="Times New Roman"/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rsid w:val="00AF6B4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2</Pages>
  <Words>1034</Words>
  <Characters>247</Characters>
  <Application>Microsoft Office Word</Application>
  <DocSecurity>0</DocSecurity>
  <Lines>2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ふりかえりシート</vt:lpstr>
      <vt:lpstr>ふりかえりシート</vt:lpstr>
    </vt:vector>
  </TitlesOfParts>
  <Company>Gifu Univ.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ふりかえりシート</dc:title>
  <dc:subject/>
  <dc:creator>Kaori MIZUTANI</dc:creator>
  <cp:keywords/>
  <cp:lastModifiedBy>MUHAMMAD AZRIZ DANIAL BIN AHMAD RIZAL(s25t358)</cp:lastModifiedBy>
  <cp:revision>47</cp:revision>
  <cp:lastPrinted>2017-04-10T23:00:00Z</cp:lastPrinted>
  <dcterms:created xsi:type="dcterms:W3CDTF">2021-04-13T09:43:00Z</dcterms:created>
  <dcterms:modified xsi:type="dcterms:W3CDTF">2025-06-25T01:20:00Z</dcterms:modified>
</cp:coreProperties>
</file>