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37"/>
        <w:gridCol w:w="2870"/>
        <w:gridCol w:w="1241"/>
        <w:gridCol w:w="462"/>
        <w:gridCol w:w="463"/>
        <w:gridCol w:w="457"/>
        <w:gridCol w:w="463"/>
        <w:gridCol w:w="462"/>
        <w:gridCol w:w="463"/>
        <w:gridCol w:w="452"/>
        <w:gridCol w:w="453"/>
        <w:gridCol w:w="452"/>
        <w:gridCol w:w="453"/>
      </w:tblGrid>
      <w:tr w:rsidR="00095681" w:rsidRPr="000966FF" w14:paraId="3CFC823D" w14:textId="77777777" w:rsidTr="00095681">
        <w:trPr>
          <w:trHeight w:val="554"/>
        </w:trPr>
        <w:tc>
          <w:tcPr>
            <w:tcW w:w="959" w:type="dxa"/>
            <w:tcBorders>
              <w:top w:val="single" w:sz="4" w:space="0" w:color="auto"/>
              <w:left w:val="single" w:sz="4" w:space="0" w:color="auto"/>
              <w:bottom w:val="single" w:sz="4" w:space="0" w:color="auto"/>
              <w:right w:val="single" w:sz="4" w:space="0" w:color="auto"/>
            </w:tcBorders>
            <w:vAlign w:val="center"/>
          </w:tcPr>
          <w:p w14:paraId="73285379" w14:textId="77777777" w:rsidR="00095681" w:rsidRPr="000966FF" w:rsidRDefault="00095681" w:rsidP="00095681">
            <w:pPr>
              <w:jc w:val="center"/>
              <w:rPr>
                <w:rFonts w:ascii="HG創英角ｺﾞｼｯｸUB" w:eastAsia="HG創英角ｺﾞｼｯｸUB" w:hAnsi="ＭＳ Ｐ明朝"/>
                <w:sz w:val="24"/>
              </w:rPr>
            </w:pPr>
            <w:r>
              <w:rPr>
                <w:rFonts w:ascii="HG創英角ｺﾞｼｯｸUB" w:eastAsia="HG創英角ｺﾞｼｯｸUB" w:hAnsi="ＭＳ Ｐ明朝" w:hint="eastAsia"/>
                <w:sz w:val="24"/>
              </w:rPr>
              <w:t>学科</w:t>
            </w:r>
          </w:p>
        </w:tc>
        <w:tc>
          <w:tcPr>
            <w:tcW w:w="2977" w:type="dxa"/>
            <w:tcBorders>
              <w:top w:val="single" w:sz="4" w:space="0" w:color="auto"/>
              <w:left w:val="single" w:sz="4" w:space="0" w:color="auto"/>
              <w:bottom w:val="single" w:sz="4" w:space="0" w:color="auto"/>
              <w:right w:val="single" w:sz="4" w:space="0" w:color="auto"/>
            </w:tcBorders>
            <w:vAlign w:val="center"/>
          </w:tcPr>
          <w:p w14:paraId="6D173EF7" w14:textId="3B136062" w:rsidR="00095681" w:rsidRPr="000966FF" w:rsidRDefault="007514F3" w:rsidP="00095681">
            <w:pPr>
              <w:wordWrap w:val="0"/>
              <w:jc w:val="right"/>
              <w:rPr>
                <w:rFonts w:ascii="HG創英角ｺﾞｼｯｸUB" w:eastAsia="HG創英角ｺﾞｼｯｸUB" w:hAnsi="ＭＳ Ｐ明朝"/>
                <w:sz w:val="24"/>
              </w:rPr>
            </w:pPr>
            <w:r>
              <w:rPr>
                <w:rFonts w:ascii="HG創英角ｺﾞｼｯｸUB" w:eastAsia="HG創英角ｺﾞｼｯｸUB" w:hAnsi="ＭＳ Ｐ明朝" w:hint="eastAsia"/>
                <w:sz w:val="24"/>
              </w:rPr>
              <w:t xml:space="preserve">創造工　</w:t>
            </w:r>
            <w:r w:rsidR="00095681">
              <w:rPr>
                <w:rFonts w:ascii="HG創英角ｺﾞｼｯｸUB" w:eastAsia="HG創英角ｺﾞｼｯｸUB" w:hAnsi="ＭＳ Ｐ明朝" w:hint="eastAsia"/>
                <w:sz w:val="24"/>
              </w:rPr>
              <w:t>学科</w:t>
            </w:r>
          </w:p>
        </w:tc>
        <w:tc>
          <w:tcPr>
            <w:tcW w:w="1275" w:type="dxa"/>
            <w:tcBorders>
              <w:left w:val="single" w:sz="4" w:space="0" w:color="auto"/>
            </w:tcBorders>
            <w:vAlign w:val="center"/>
          </w:tcPr>
          <w:p w14:paraId="2FD78D3B" w14:textId="77777777" w:rsidR="00095681" w:rsidRPr="000966FF" w:rsidRDefault="00095681" w:rsidP="000966FF">
            <w:pPr>
              <w:jc w:val="center"/>
              <w:rPr>
                <w:rFonts w:ascii="HG創英角ｺﾞｼｯｸUB" w:eastAsia="HG創英角ｺﾞｼｯｸUB" w:hAnsi="ＭＳ Ｐ明朝"/>
                <w:sz w:val="24"/>
              </w:rPr>
            </w:pPr>
            <w:r w:rsidRPr="000966FF">
              <w:rPr>
                <w:rFonts w:ascii="HG創英角ｺﾞｼｯｸUB" w:eastAsia="HG創英角ｺﾞｼｯｸUB" w:hAnsi="ＭＳ Ｐ明朝" w:hint="eastAsia"/>
                <w:sz w:val="24"/>
              </w:rPr>
              <w:t>学籍番号</w:t>
            </w:r>
          </w:p>
        </w:tc>
        <w:tc>
          <w:tcPr>
            <w:tcW w:w="462" w:type="dxa"/>
            <w:vAlign w:val="center"/>
          </w:tcPr>
          <w:p w14:paraId="7B51E1E1" w14:textId="29DEE7CE" w:rsidR="00095681" w:rsidRPr="000966FF" w:rsidRDefault="007514F3" w:rsidP="000966FF">
            <w:pPr>
              <w:jc w:val="center"/>
              <w:rPr>
                <w:rFonts w:ascii="HG創英角ｺﾞｼｯｸUB" w:eastAsia="HG創英角ｺﾞｼｯｸUB" w:hAnsi="ＭＳ Ｐ明朝"/>
                <w:sz w:val="24"/>
              </w:rPr>
            </w:pPr>
            <w:r>
              <w:rPr>
                <w:rFonts w:ascii="HG創英角ｺﾞｼｯｸUB" w:eastAsia="HG創英角ｺﾞｼｯｸUB" w:hAnsi="ＭＳ Ｐ明朝" w:hint="eastAsia"/>
                <w:sz w:val="24"/>
              </w:rPr>
              <w:t>２</w:t>
            </w:r>
          </w:p>
        </w:tc>
        <w:tc>
          <w:tcPr>
            <w:tcW w:w="463" w:type="dxa"/>
            <w:vAlign w:val="center"/>
          </w:tcPr>
          <w:p w14:paraId="0F535F97" w14:textId="194F682F" w:rsidR="00095681" w:rsidRPr="000966FF" w:rsidRDefault="007514F3" w:rsidP="000966FF">
            <w:pPr>
              <w:jc w:val="center"/>
              <w:rPr>
                <w:rFonts w:ascii="HG創英角ｺﾞｼｯｸUB" w:eastAsia="HG創英角ｺﾞｼｯｸUB" w:hAnsi="ＭＳ Ｐ明朝"/>
                <w:sz w:val="24"/>
              </w:rPr>
            </w:pPr>
            <w:r>
              <w:rPr>
                <w:rFonts w:ascii="HG創英角ｺﾞｼｯｸUB" w:eastAsia="HG創英角ｺﾞｼｯｸUB" w:hAnsi="ＭＳ Ｐ明朝" w:hint="eastAsia"/>
                <w:sz w:val="24"/>
              </w:rPr>
              <w:t>５</w:t>
            </w:r>
          </w:p>
        </w:tc>
        <w:tc>
          <w:tcPr>
            <w:tcW w:w="462" w:type="dxa"/>
            <w:vAlign w:val="center"/>
          </w:tcPr>
          <w:p w14:paraId="0C86D83C" w14:textId="636CA2F6" w:rsidR="00095681" w:rsidRPr="000966FF" w:rsidRDefault="007514F3" w:rsidP="000966FF">
            <w:pPr>
              <w:jc w:val="center"/>
              <w:rPr>
                <w:rFonts w:ascii="HG創英角ｺﾞｼｯｸUB" w:eastAsia="HG創英角ｺﾞｼｯｸUB" w:hAnsi="ＭＳ Ｐ明朝"/>
                <w:sz w:val="24"/>
              </w:rPr>
            </w:pPr>
            <w:r>
              <w:rPr>
                <w:rFonts w:ascii="HG創英角ｺﾞｼｯｸUB" w:eastAsia="HG創英角ｺﾞｼｯｸUB" w:hAnsi="ＭＳ Ｐ明朝" w:hint="eastAsia"/>
                <w:sz w:val="24"/>
              </w:rPr>
              <w:t>T</w:t>
            </w:r>
          </w:p>
        </w:tc>
        <w:tc>
          <w:tcPr>
            <w:tcW w:w="463" w:type="dxa"/>
            <w:vAlign w:val="center"/>
          </w:tcPr>
          <w:p w14:paraId="2C222800" w14:textId="4938EF39" w:rsidR="00095681" w:rsidRPr="000966FF" w:rsidRDefault="007514F3" w:rsidP="000966FF">
            <w:pPr>
              <w:jc w:val="center"/>
              <w:rPr>
                <w:rFonts w:ascii="HG創英角ｺﾞｼｯｸUB" w:eastAsia="HG創英角ｺﾞｼｯｸUB" w:hAnsi="ＭＳ Ｐ明朝"/>
                <w:sz w:val="24"/>
              </w:rPr>
            </w:pPr>
            <w:r>
              <w:rPr>
                <w:rFonts w:ascii="HG創英角ｺﾞｼｯｸUB" w:eastAsia="HG創英角ｺﾞｼｯｸUB" w:hAnsi="ＭＳ Ｐ明朝" w:hint="eastAsia"/>
                <w:sz w:val="24"/>
              </w:rPr>
              <w:t>３</w:t>
            </w:r>
          </w:p>
        </w:tc>
        <w:tc>
          <w:tcPr>
            <w:tcW w:w="462" w:type="dxa"/>
            <w:vAlign w:val="center"/>
          </w:tcPr>
          <w:p w14:paraId="3565564D" w14:textId="696917EB" w:rsidR="00095681" w:rsidRPr="000966FF" w:rsidRDefault="007514F3" w:rsidP="000966FF">
            <w:pPr>
              <w:jc w:val="center"/>
              <w:rPr>
                <w:rFonts w:ascii="HG創英角ｺﾞｼｯｸUB" w:eastAsia="HG創英角ｺﾞｼｯｸUB" w:hAnsi="ＭＳ Ｐ明朝"/>
                <w:sz w:val="24"/>
              </w:rPr>
            </w:pPr>
            <w:r>
              <w:rPr>
                <w:rFonts w:ascii="HG創英角ｺﾞｼｯｸUB" w:eastAsia="HG創英角ｺﾞｼｯｸUB" w:hAnsi="ＭＳ Ｐ明朝" w:hint="eastAsia"/>
                <w:sz w:val="24"/>
              </w:rPr>
              <w:t>５</w:t>
            </w:r>
          </w:p>
        </w:tc>
        <w:tc>
          <w:tcPr>
            <w:tcW w:w="463" w:type="dxa"/>
            <w:vAlign w:val="center"/>
          </w:tcPr>
          <w:p w14:paraId="0BAC9AB2" w14:textId="0D0A191F" w:rsidR="00095681" w:rsidRPr="000966FF" w:rsidRDefault="007514F3" w:rsidP="000966FF">
            <w:pPr>
              <w:jc w:val="center"/>
              <w:rPr>
                <w:rFonts w:ascii="HG創英角ｺﾞｼｯｸUB" w:eastAsia="HG創英角ｺﾞｼｯｸUB" w:hAnsi="ＭＳ Ｐ明朝"/>
                <w:sz w:val="24"/>
              </w:rPr>
            </w:pPr>
            <w:r>
              <w:rPr>
                <w:rFonts w:ascii="HG創英角ｺﾞｼｯｸUB" w:eastAsia="HG創英角ｺﾞｼｯｸUB" w:hAnsi="ＭＳ Ｐ明朝" w:hint="eastAsia"/>
                <w:sz w:val="24"/>
              </w:rPr>
              <w:t>８</w:t>
            </w:r>
          </w:p>
        </w:tc>
        <w:tc>
          <w:tcPr>
            <w:tcW w:w="462" w:type="dxa"/>
            <w:vAlign w:val="center"/>
          </w:tcPr>
          <w:p w14:paraId="77B76684" w14:textId="77777777" w:rsidR="00095681" w:rsidRPr="000966FF" w:rsidRDefault="00095681" w:rsidP="000966FF">
            <w:pPr>
              <w:jc w:val="center"/>
              <w:rPr>
                <w:rFonts w:ascii="HG創英角ｺﾞｼｯｸUB" w:eastAsia="HG創英角ｺﾞｼｯｸUB" w:hAnsi="ＭＳ Ｐ明朝"/>
                <w:sz w:val="24"/>
              </w:rPr>
            </w:pPr>
          </w:p>
        </w:tc>
        <w:tc>
          <w:tcPr>
            <w:tcW w:w="463" w:type="dxa"/>
            <w:vAlign w:val="center"/>
          </w:tcPr>
          <w:p w14:paraId="51E4DD93" w14:textId="77777777" w:rsidR="00095681" w:rsidRPr="000966FF" w:rsidRDefault="00095681" w:rsidP="000966FF">
            <w:pPr>
              <w:jc w:val="center"/>
              <w:rPr>
                <w:rFonts w:ascii="HG創英角ｺﾞｼｯｸUB" w:eastAsia="HG創英角ｺﾞｼｯｸUB" w:hAnsi="ＭＳ Ｐ明朝"/>
                <w:sz w:val="24"/>
              </w:rPr>
            </w:pPr>
          </w:p>
        </w:tc>
        <w:tc>
          <w:tcPr>
            <w:tcW w:w="462" w:type="dxa"/>
            <w:vAlign w:val="center"/>
          </w:tcPr>
          <w:p w14:paraId="5415218C" w14:textId="77777777" w:rsidR="00095681" w:rsidRPr="000966FF" w:rsidRDefault="00095681" w:rsidP="000966FF">
            <w:pPr>
              <w:jc w:val="center"/>
              <w:rPr>
                <w:rFonts w:ascii="HG創英角ｺﾞｼｯｸUB" w:eastAsia="HG創英角ｺﾞｼｯｸUB" w:hAnsi="ＭＳ Ｐ明朝"/>
                <w:sz w:val="24"/>
              </w:rPr>
            </w:pPr>
          </w:p>
        </w:tc>
        <w:tc>
          <w:tcPr>
            <w:tcW w:w="463" w:type="dxa"/>
            <w:vAlign w:val="center"/>
          </w:tcPr>
          <w:p w14:paraId="49B4ED32" w14:textId="77777777" w:rsidR="00095681" w:rsidRPr="000966FF" w:rsidRDefault="00095681" w:rsidP="000966FF">
            <w:pPr>
              <w:jc w:val="center"/>
              <w:rPr>
                <w:rFonts w:ascii="HG創英角ｺﾞｼｯｸUB" w:eastAsia="HG創英角ｺﾞｼｯｸUB" w:hAnsi="ＭＳ Ｐ明朝"/>
                <w:sz w:val="24"/>
              </w:rPr>
            </w:pPr>
          </w:p>
        </w:tc>
      </w:tr>
      <w:tr w:rsidR="00095681" w:rsidRPr="000966FF" w14:paraId="51A12B27" w14:textId="77777777" w:rsidTr="00095681">
        <w:trPr>
          <w:trHeight w:val="562"/>
        </w:trPr>
        <w:tc>
          <w:tcPr>
            <w:tcW w:w="959" w:type="dxa"/>
            <w:tcBorders>
              <w:top w:val="nil"/>
              <w:left w:val="single" w:sz="4" w:space="0" w:color="auto"/>
              <w:bottom w:val="single" w:sz="4" w:space="0" w:color="auto"/>
              <w:right w:val="single" w:sz="4" w:space="0" w:color="auto"/>
            </w:tcBorders>
            <w:vAlign w:val="center"/>
          </w:tcPr>
          <w:p w14:paraId="3E1D274A" w14:textId="77777777" w:rsidR="00095681" w:rsidRPr="000966FF" w:rsidRDefault="00095681" w:rsidP="00095681">
            <w:pPr>
              <w:jc w:val="center"/>
              <w:rPr>
                <w:rFonts w:ascii="HG創英角ｺﾞｼｯｸUB" w:eastAsia="HG創英角ｺﾞｼｯｸUB" w:hAnsi="ＭＳ Ｐ明朝"/>
                <w:sz w:val="24"/>
              </w:rPr>
            </w:pPr>
            <w:r>
              <w:rPr>
                <w:rFonts w:ascii="HG創英角ｺﾞｼｯｸUB" w:eastAsia="HG創英角ｺﾞｼｯｸUB" w:hAnsi="ＭＳ Ｐ明朝" w:hint="eastAsia"/>
                <w:sz w:val="24"/>
              </w:rPr>
              <w:t>コース</w:t>
            </w:r>
          </w:p>
        </w:tc>
        <w:tc>
          <w:tcPr>
            <w:tcW w:w="2977" w:type="dxa"/>
            <w:tcBorders>
              <w:top w:val="nil"/>
              <w:left w:val="single" w:sz="4" w:space="0" w:color="auto"/>
              <w:bottom w:val="single" w:sz="4" w:space="0" w:color="auto"/>
              <w:right w:val="single" w:sz="4" w:space="0" w:color="auto"/>
            </w:tcBorders>
            <w:vAlign w:val="center"/>
          </w:tcPr>
          <w:p w14:paraId="7F792682" w14:textId="7FCFBA45" w:rsidR="00095681" w:rsidRPr="000966FF" w:rsidRDefault="007514F3" w:rsidP="00095681">
            <w:pPr>
              <w:wordWrap w:val="0"/>
              <w:jc w:val="right"/>
              <w:rPr>
                <w:rFonts w:ascii="HG創英角ｺﾞｼｯｸUB" w:eastAsia="HG創英角ｺﾞｼｯｸUB" w:hAnsi="ＭＳ Ｐ明朝"/>
                <w:sz w:val="24"/>
              </w:rPr>
            </w:pPr>
            <w:r>
              <w:rPr>
                <w:rFonts w:ascii="HG創英角ｺﾞｼｯｸUB" w:eastAsia="HG創英角ｺﾞｼｯｸUB" w:hAnsi="ＭＳ Ｐ明朝" w:hint="eastAsia"/>
                <w:sz w:val="24"/>
              </w:rPr>
              <w:t xml:space="preserve">情報　</w:t>
            </w:r>
            <w:r w:rsidR="00095681">
              <w:rPr>
                <w:rFonts w:ascii="HG創英角ｺﾞｼｯｸUB" w:eastAsia="HG創英角ｺﾞｼｯｸUB" w:hAnsi="ＭＳ Ｐ明朝" w:hint="eastAsia"/>
                <w:sz w:val="24"/>
              </w:rPr>
              <w:t>コース</w:t>
            </w:r>
          </w:p>
        </w:tc>
        <w:tc>
          <w:tcPr>
            <w:tcW w:w="1275" w:type="dxa"/>
            <w:tcBorders>
              <w:left w:val="single" w:sz="4" w:space="0" w:color="auto"/>
            </w:tcBorders>
            <w:vAlign w:val="center"/>
          </w:tcPr>
          <w:p w14:paraId="65C74741" w14:textId="6725DF88" w:rsidR="00095681" w:rsidRPr="000966FF" w:rsidRDefault="00095681" w:rsidP="000966FF">
            <w:pPr>
              <w:jc w:val="center"/>
              <w:rPr>
                <w:rFonts w:ascii="HG創英角ｺﾞｼｯｸUB" w:eastAsia="HG創英角ｺﾞｼｯｸUB" w:hAnsi="ＭＳ Ｐ明朝"/>
                <w:sz w:val="24"/>
              </w:rPr>
            </w:pPr>
            <w:r w:rsidRPr="000966FF">
              <w:rPr>
                <w:rFonts w:ascii="HG創英角ｺﾞｼｯｸUB" w:eastAsia="HG創英角ｺﾞｼｯｸUB" w:hAnsi="ＭＳ Ｐ明朝" w:hint="eastAsia"/>
                <w:sz w:val="24"/>
              </w:rPr>
              <w:t>氏名</w:t>
            </w:r>
          </w:p>
        </w:tc>
        <w:tc>
          <w:tcPr>
            <w:tcW w:w="4625" w:type="dxa"/>
            <w:gridSpan w:val="10"/>
            <w:vAlign w:val="center"/>
          </w:tcPr>
          <w:p w14:paraId="29057689" w14:textId="4802C4C5" w:rsidR="00095681" w:rsidRPr="000966FF" w:rsidRDefault="007514F3" w:rsidP="000966FF">
            <w:pPr>
              <w:jc w:val="center"/>
              <w:rPr>
                <w:rFonts w:ascii="HG創英角ｺﾞｼｯｸUB" w:eastAsia="HG創英角ｺﾞｼｯｸUB" w:hAnsi="ＭＳ Ｐ明朝"/>
                <w:sz w:val="24"/>
              </w:rPr>
            </w:pPr>
            <w:r>
              <w:rPr>
                <w:rFonts w:ascii="HG創英角ｺﾞｼｯｸUB" w:eastAsia="HG創英角ｺﾞｼｯｸUB" w:hAnsi="ＭＳ Ｐ明朝" w:hint="eastAsia"/>
                <w:sz w:val="24"/>
              </w:rPr>
              <w:t>ムハマド　アズリズ　ダニアル</w:t>
            </w:r>
          </w:p>
        </w:tc>
      </w:tr>
    </w:tbl>
    <w:p w14:paraId="2F0158A7" w14:textId="77777777" w:rsidR="00095681" w:rsidRPr="00AC3A6A" w:rsidRDefault="004C5F72" w:rsidP="004C5F72">
      <w:pPr>
        <w:rPr>
          <w:rFonts w:ascii="HGP創英角ｺﾞｼｯｸUB" w:eastAsia="HGP創英角ｺﾞｼｯｸUB" w:hAnsi="ＭＳ Ｐ明朝"/>
          <w:sz w:val="24"/>
        </w:rPr>
      </w:pPr>
      <w:r w:rsidRPr="005C1E5E">
        <w:rPr>
          <w:rFonts w:ascii="HGP創英角ｺﾞｼｯｸUB" w:eastAsia="HGP創英角ｺﾞｼｯｸUB" w:hAnsi="ＭＳ Ｐ明朝" w:hint="eastAsia"/>
          <w:sz w:val="24"/>
        </w:rPr>
        <w:t>■</w:t>
      </w:r>
      <w:r w:rsidR="00F4786A">
        <w:rPr>
          <w:rFonts w:ascii="HGP創英角ｺﾞｼｯｸUB" w:eastAsia="HGP創英角ｺﾞｼｯｸUB" w:hAnsi="ＭＳ Ｐ明朝" w:hint="eastAsia"/>
          <w:sz w:val="24"/>
        </w:rPr>
        <w:t>講義を受けながら</w:t>
      </w:r>
      <w:r w:rsidR="00585E01">
        <w:rPr>
          <w:rFonts w:ascii="HGP創英角ｺﾞｼｯｸUB" w:eastAsia="HGP創英角ｺﾞｼｯｸUB" w:hAnsi="ＭＳ Ｐ明朝" w:hint="eastAsia"/>
          <w:sz w:val="24"/>
        </w:rPr>
        <w:t>，気付いたこと</w:t>
      </w:r>
      <w:r w:rsidRPr="00D717A9">
        <w:rPr>
          <w:rFonts w:ascii="HGP創英角ｺﾞｼｯｸUB" w:eastAsia="HGP創英角ｺﾞｼｯｸUB" w:hAnsi="ＭＳ Ｐ明朝" w:hint="eastAsia"/>
          <w:sz w:val="24"/>
        </w:rPr>
        <w:t>を</w:t>
      </w:r>
      <w:r w:rsidRPr="00644782">
        <w:rPr>
          <w:rFonts w:ascii="HGP創英角ｺﾞｼｯｸUB" w:eastAsia="HGP創英角ｺﾞｼｯｸUB" w:hAnsi="ＭＳ Ｐ明朝" w:hint="eastAsia"/>
          <w:sz w:val="24"/>
          <w:u w:val="single"/>
        </w:rPr>
        <w:t>短文</w:t>
      </w:r>
      <w:r>
        <w:rPr>
          <w:rFonts w:ascii="HGP創英角ｺﾞｼｯｸUB" w:eastAsia="HGP創英角ｺﾞｼｯｸUB" w:hAnsi="ＭＳ Ｐ明朝" w:hint="eastAsia"/>
          <w:sz w:val="24"/>
        </w:rPr>
        <w:t>で</w:t>
      </w:r>
      <w:r w:rsidRPr="00D717A9">
        <w:rPr>
          <w:rFonts w:ascii="HGP創英角ｺﾞｼｯｸUB" w:eastAsia="HGP創英角ｺﾞｼｯｸUB" w:hAnsi="ＭＳ Ｐ明朝" w:hint="eastAsia"/>
          <w:sz w:val="24"/>
        </w:rPr>
        <w:t>記入</w:t>
      </w:r>
      <w:r w:rsidR="00585E01">
        <w:rPr>
          <w:rFonts w:ascii="HGP創英角ｺﾞｼｯｸUB" w:eastAsia="HGP創英角ｺﾞｼｯｸUB" w:hAnsi="ＭＳ Ｐ明朝" w:hint="eastAsia"/>
          <w:sz w:val="24"/>
        </w:rPr>
        <w:t>する</w:t>
      </w:r>
      <w:r w:rsidRPr="00D717A9">
        <w:rPr>
          <w:rFonts w:ascii="HGP創英角ｺﾞｼｯｸUB" w:eastAsia="HGP創英角ｺﾞｼｯｸUB" w:hAnsi="ＭＳ Ｐ明朝" w:hint="eastAsia"/>
          <w:sz w:val="24"/>
        </w:rPr>
        <w:t>。</w:t>
      </w:r>
      <w:r w:rsidR="00585E01">
        <w:rPr>
          <w:rFonts w:ascii="HGP創英角ｺﾞｼｯｸUB" w:eastAsia="HGP創英角ｺﾞｼｯｸUB" w:hAnsi="ＭＳ Ｐ明朝" w:hint="eastAsia"/>
          <w:sz w:val="24"/>
        </w:rPr>
        <w:t>（</w:t>
      </w:r>
      <w:r w:rsidR="002669A1">
        <w:rPr>
          <w:rFonts w:ascii="HGP創英角ｺﾞｼｯｸUB" w:eastAsia="HGP創英角ｺﾞｼｯｸUB" w:hAnsi="ＭＳ Ｐ明朝" w:hint="eastAsia"/>
          <w:sz w:val="24"/>
        </w:rPr>
        <w:t>第３位まで順位を付ける</w:t>
      </w:r>
      <w:r w:rsidR="00585E01">
        <w:rPr>
          <w:rFonts w:ascii="HGP創英角ｺﾞｼｯｸUB" w:eastAsia="HGP創英角ｺﾞｼｯｸUB" w:hAnsi="ＭＳ Ｐ明朝" w:hint="eastAsia"/>
          <w:sz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662"/>
        <w:gridCol w:w="8171"/>
        <w:gridCol w:w="795"/>
      </w:tblGrid>
      <w:tr w:rsidR="00CC0215" w:rsidRPr="00B16426" w14:paraId="7D550EF7" w14:textId="77777777" w:rsidTr="0054674F">
        <w:trPr>
          <w:trHeight w:val="111"/>
        </w:trPr>
        <w:tc>
          <w:tcPr>
            <w:tcW w:w="662" w:type="dxa"/>
            <w:vAlign w:val="center"/>
          </w:tcPr>
          <w:p w14:paraId="61B2BE35" w14:textId="77777777" w:rsidR="00CC0215" w:rsidRPr="007B4B75" w:rsidRDefault="00CC0215" w:rsidP="00BB4A66">
            <w:pPr>
              <w:jc w:val="center"/>
              <w:rPr>
                <w:rFonts w:ascii="HG創英角ｺﾞｼｯｸUB" w:eastAsia="HG創英角ｺﾞｼｯｸUB" w:hAnsi="ＭＳ ゴシック"/>
                <w:szCs w:val="21"/>
              </w:rPr>
            </w:pPr>
            <w:r w:rsidRPr="007B4B75">
              <w:rPr>
                <w:rFonts w:ascii="HG創英角ｺﾞｼｯｸUB" w:eastAsia="HG創英角ｺﾞｼｯｸUB" w:hAnsi="ＭＳ ゴシック" w:hint="eastAsia"/>
                <w:szCs w:val="21"/>
              </w:rPr>
              <w:t>No.</w:t>
            </w:r>
          </w:p>
        </w:tc>
        <w:tc>
          <w:tcPr>
            <w:tcW w:w="8171" w:type="dxa"/>
            <w:vAlign w:val="center"/>
          </w:tcPr>
          <w:p w14:paraId="2137D24B" w14:textId="77777777" w:rsidR="00CC0215" w:rsidRPr="005C1E5E" w:rsidRDefault="00474EA7" w:rsidP="00585E01">
            <w:pPr>
              <w:jc w:val="center"/>
              <w:rPr>
                <w:rFonts w:ascii="HG創英角ｺﾞｼｯｸUB" w:eastAsia="HG創英角ｺﾞｼｯｸUB" w:hAnsi="ＭＳ ゴシック"/>
                <w:szCs w:val="21"/>
              </w:rPr>
            </w:pPr>
            <w:r w:rsidRPr="00474EA7">
              <w:rPr>
                <w:rFonts w:ascii="HG創英角ｺﾞｼｯｸUB" w:eastAsia="HG創英角ｺﾞｼｯｸUB" w:hAnsi="ＭＳ ゴシック" w:hint="eastAsia"/>
                <w:szCs w:val="21"/>
              </w:rPr>
              <w:t>気付いたこと</w:t>
            </w:r>
            <w:r w:rsidR="00585E01">
              <w:rPr>
                <w:rFonts w:ascii="HG創英角ｺﾞｼｯｸUB" w:eastAsia="HG創英角ｺﾞｼｯｸUB" w:hAnsi="ＭＳ ゴシック" w:hint="eastAsia"/>
                <w:szCs w:val="21"/>
              </w:rPr>
              <w:t>（</w:t>
            </w:r>
            <w:r w:rsidRPr="00474EA7">
              <w:rPr>
                <w:rFonts w:ascii="HG創英角ｺﾞｼｯｸUB" w:eastAsia="HG創英角ｺﾞｼｯｸUB" w:hAnsi="ＭＳ ゴシック" w:hint="eastAsia"/>
                <w:szCs w:val="21"/>
              </w:rPr>
              <w:t>新発見，確認，再認識，共感，疑問）など</w:t>
            </w:r>
          </w:p>
        </w:tc>
        <w:tc>
          <w:tcPr>
            <w:tcW w:w="795" w:type="dxa"/>
            <w:vAlign w:val="center"/>
          </w:tcPr>
          <w:p w14:paraId="758B5552" w14:textId="77777777" w:rsidR="00CC0215" w:rsidRPr="007B4B75" w:rsidRDefault="00BB4A66" w:rsidP="00BB4A66">
            <w:pPr>
              <w:jc w:val="center"/>
              <w:rPr>
                <w:rFonts w:ascii="HG創英角ｺﾞｼｯｸUB" w:eastAsia="HG創英角ｺﾞｼｯｸUB" w:hAnsi="ＭＳ ゴシック"/>
                <w:szCs w:val="21"/>
              </w:rPr>
            </w:pPr>
            <w:r>
              <w:rPr>
                <w:rFonts w:ascii="HG創英角ｺﾞｼｯｸUB" w:eastAsia="HG創英角ｺﾞｼｯｸUB" w:hAnsi="ＭＳ ゴシック" w:hint="eastAsia"/>
                <w:szCs w:val="21"/>
              </w:rPr>
              <w:t>順位</w:t>
            </w:r>
          </w:p>
        </w:tc>
      </w:tr>
      <w:tr w:rsidR="00CC0215" w:rsidRPr="00CF72BB" w14:paraId="2880B028" w14:textId="77777777" w:rsidTr="0054674F">
        <w:trPr>
          <w:trHeight w:val="679"/>
        </w:trPr>
        <w:tc>
          <w:tcPr>
            <w:tcW w:w="662" w:type="dxa"/>
            <w:vAlign w:val="center"/>
          </w:tcPr>
          <w:p w14:paraId="432C1463" w14:textId="77777777" w:rsidR="00CC0215" w:rsidRPr="007B4B75" w:rsidRDefault="00CC0215" w:rsidP="00BB4A66">
            <w:pPr>
              <w:snapToGrid w:val="0"/>
              <w:jc w:val="center"/>
              <w:rPr>
                <w:rFonts w:ascii="HG創英角ｺﾞｼｯｸUB" w:eastAsia="HG創英角ｺﾞｼｯｸUB" w:hAnsi="ＭＳ ゴシック"/>
                <w:szCs w:val="21"/>
              </w:rPr>
            </w:pPr>
            <w:r w:rsidRPr="007B4B75">
              <w:rPr>
                <w:rFonts w:ascii="HG創英角ｺﾞｼｯｸUB" w:eastAsia="HG創英角ｺﾞｼｯｸUB" w:hAnsi="ＭＳ ゴシック" w:hint="eastAsia"/>
                <w:szCs w:val="21"/>
              </w:rPr>
              <w:t>１</w:t>
            </w:r>
          </w:p>
        </w:tc>
        <w:tc>
          <w:tcPr>
            <w:tcW w:w="8171" w:type="dxa"/>
            <w:vAlign w:val="center"/>
          </w:tcPr>
          <w:p w14:paraId="146642B2" w14:textId="77777777" w:rsidR="00CC0215" w:rsidRDefault="007066BD" w:rsidP="00474EA7">
            <w:r w:rsidRPr="007066BD">
              <w:t>RIMS (Risk and Insurance Management Society)</w:t>
            </w:r>
          </w:p>
          <w:p w14:paraId="0D170125" w14:textId="7B4F881B" w:rsidR="007066BD" w:rsidRPr="007066BD" w:rsidRDefault="007066BD" w:rsidP="00474EA7">
            <w:pPr>
              <w:rPr>
                <w:rFonts w:hint="eastAsia"/>
              </w:rPr>
            </w:pPr>
            <w:r w:rsidRPr="007066BD">
              <w:t>RIMS</w:t>
            </w:r>
            <w:r w:rsidRPr="007066BD">
              <w:t>は、世界中のリスクマネジメント専門家を支援する団体で</w:t>
            </w:r>
            <w:r>
              <w:rPr>
                <w:rFonts w:hint="eastAsia"/>
              </w:rPr>
              <w:t>ある</w:t>
            </w:r>
            <w:r w:rsidRPr="007066BD">
              <w:t>。リスクに関する教育や情報共有、ベストプラクティスの普及などを行っており、企業の戦略的なリスク対応を推進してい</w:t>
            </w:r>
            <w:r>
              <w:rPr>
                <w:rFonts w:hint="eastAsia"/>
              </w:rPr>
              <w:t>る。</w:t>
            </w:r>
          </w:p>
        </w:tc>
        <w:tc>
          <w:tcPr>
            <w:tcW w:w="795" w:type="dxa"/>
            <w:vAlign w:val="center"/>
          </w:tcPr>
          <w:p w14:paraId="4693A07D" w14:textId="77777777" w:rsidR="00CC0215" w:rsidRPr="008D13DF" w:rsidRDefault="00CC0215" w:rsidP="00474EA7">
            <w:pPr>
              <w:jc w:val="center"/>
            </w:pPr>
          </w:p>
        </w:tc>
      </w:tr>
      <w:tr w:rsidR="00CC0215" w:rsidRPr="00CF72BB" w14:paraId="7F9EB2B9" w14:textId="77777777" w:rsidTr="0054674F">
        <w:trPr>
          <w:trHeight w:val="679"/>
        </w:trPr>
        <w:tc>
          <w:tcPr>
            <w:tcW w:w="662" w:type="dxa"/>
            <w:vAlign w:val="center"/>
          </w:tcPr>
          <w:p w14:paraId="6BF2B2B7" w14:textId="77777777" w:rsidR="00CC0215" w:rsidRPr="007B4B75" w:rsidRDefault="00CC0215" w:rsidP="00BB4A66">
            <w:pPr>
              <w:snapToGrid w:val="0"/>
              <w:jc w:val="center"/>
              <w:rPr>
                <w:rFonts w:ascii="HG創英角ｺﾞｼｯｸUB" w:eastAsia="HG創英角ｺﾞｼｯｸUB" w:hAnsi="ＭＳ ゴシック"/>
                <w:szCs w:val="21"/>
              </w:rPr>
            </w:pPr>
            <w:r w:rsidRPr="007B4B75">
              <w:rPr>
                <w:rFonts w:ascii="HG創英角ｺﾞｼｯｸUB" w:eastAsia="HG創英角ｺﾞｼｯｸUB" w:hAnsi="ＭＳ ゴシック" w:hint="eastAsia"/>
                <w:szCs w:val="21"/>
              </w:rPr>
              <w:t>２</w:t>
            </w:r>
          </w:p>
        </w:tc>
        <w:tc>
          <w:tcPr>
            <w:tcW w:w="8171" w:type="dxa"/>
            <w:vAlign w:val="center"/>
          </w:tcPr>
          <w:p w14:paraId="561CAFC0" w14:textId="77777777" w:rsidR="00CC0215" w:rsidRDefault="007066BD" w:rsidP="00474EA7">
            <w:r w:rsidRPr="007066BD">
              <w:t>リスク移転の価格構造</w:t>
            </w:r>
          </w:p>
          <w:p w14:paraId="5E30FDD8" w14:textId="3CB068A9" w:rsidR="007066BD" w:rsidRPr="007066BD" w:rsidRDefault="007066BD" w:rsidP="007066BD">
            <w:r w:rsidRPr="007066BD">
              <w:t>リスク移転は、保険などを通じて第三者にリスクを移すことで</w:t>
            </w:r>
            <w:r>
              <w:rPr>
                <w:rFonts w:hint="eastAsia"/>
              </w:rPr>
              <w:t>ある</w:t>
            </w:r>
            <w:r w:rsidRPr="007066BD">
              <w:t>。その価格構造は、損失の発生確率、被害額の予測、管理コスト、保険会社の利益などによって決ま</w:t>
            </w:r>
            <w:r>
              <w:rPr>
                <w:rFonts w:hint="eastAsia"/>
              </w:rPr>
              <w:t>る</w:t>
            </w:r>
            <w:r w:rsidRPr="007066BD">
              <w:t>。</w:t>
            </w:r>
          </w:p>
          <w:p w14:paraId="58BEFB8F" w14:textId="23C38AAE" w:rsidR="007066BD" w:rsidRPr="007066BD" w:rsidRDefault="007066BD" w:rsidP="00474EA7">
            <w:pPr>
              <w:rPr>
                <w:rFonts w:hint="eastAsia"/>
              </w:rPr>
            </w:pPr>
          </w:p>
        </w:tc>
        <w:tc>
          <w:tcPr>
            <w:tcW w:w="795" w:type="dxa"/>
            <w:vAlign w:val="center"/>
          </w:tcPr>
          <w:p w14:paraId="31C57823" w14:textId="7E0A414D" w:rsidR="00CC0215" w:rsidRPr="008D13DF" w:rsidRDefault="003C630C" w:rsidP="00474EA7">
            <w:pPr>
              <w:jc w:val="center"/>
            </w:pPr>
            <w:r>
              <w:rPr>
                <w:rFonts w:hint="eastAsia"/>
              </w:rPr>
              <w:t>１</w:t>
            </w:r>
          </w:p>
        </w:tc>
      </w:tr>
      <w:tr w:rsidR="00CC0215" w:rsidRPr="00CF72BB" w14:paraId="012A6439" w14:textId="77777777" w:rsidTr="0054674F">
        <w:trPr>
          <w:trHeight w:val="679"/>
        </w:trPr>
        <w:tc>
          <w:tcPr>
            <w:tcW w:w="662" w:type="dxa"/>
            <w:vAlign w:val="center"/>
          </w:tcPr>
          <w:p w14:paraId="063B6583" w14:textId="77777777" w:rsidR="00CC0215" w:rsidRPr="007B4B75" w:rsidRDefault="00CC0215" w:rsidP="00BB4A66">
            <w:pPr>
              <w:snapToGrid w:val="0"/>
              <w:jc w:val="center"/>
              <w:rPr>
                <w:rFonts w:ascii="HG創英角ｺﾞｼｯｸUB" w:eastAsia="HG創英角ｺﾞｼｯｸUB" w:hAnsi="ＭＳ ゴシック"/>
                <w:szCs w:val="21"/>
              </w:rPr>
            </w:pPr>
            <w:r w:rsidRPr="007B4B75">
              <w:rPr>
                <w:rFonts w:ascii="HG創英角ｺﾞｼｯｸUB" w:eastAsia="HG創英角ｺﾞｼｯｸUB" w:hAnsi="ＭＳ ゴシック" w:hint="eastAsia"/>
                <w:szCs w:val="21"/>
              </w:rPr>
              <w:t>３</w:t>
            </w:r>
          </w:p>
        </w:tc>
        <w:tc>
          <w:tcPr>
            <w:tcW w:w="8171" w:type="dxa"/>
            <w:vAlign w:val="center"/>
          </w:tcPr>
          <w:p w14:paraId="059FE651" w14:textId="77777777" w:rsidR="007066BD" w:rsidRDefault="007066BD" w:rsidP="00474EA7">
            <w:r w:rsidRPr="007066BD">
              <w:t>被害分析４つのステップ</w:t>
            </w:r>
          </w:p>
          <w:p w14:paraId="606A434C" w14:textId="77777777" w:rsidR="007066BD" w:rsidRDefault="007066BD" w:rsidP="007066BD">
            <w:pPr>
              <w:pStyle w:val="ListParagraph"/>
              <w:numPr>
                <w:ilvl w:val="0"/>
                <w:numId w:val="17"/>
              </w:numPr>
              <w:ind w:leftChars="0"/>
            </w:pPr>
            <w:r>
              <w:rPr>
                <w:rFonts w:hint="eastAsia"/>
              </w:rPr>
              <w:t>エクスポージャー</w:t>
            </w:r>
          </w:p>
          <w:p w14:paraId="516E18D1" w14:textId="77777777" w:rsidR="007066BD" w:rsidRDefault="007066BD" w:rsidP="007066BD">
            <w:pPr>
              <w:pStyle w:val="ListParagraph"/>
              <w:numPr>
                <w:ilvl w:val="0"/>
                <w:numId w:val="17"/>
              </w:numPr>
              <w:ind w:leftChars="0"/>
            </w:pPr>
            <w:r>
              <w:rPr>
                <w:rFonts w:hint="eastAsia"/>
              </w:rPr>
              <w:t>ハザード</w:t>
            </w:r>
          </w:p>
          <w:p w14:paraId="12DFEE5F" w14:textId="77777777" w:rsidR="007066BD" w:rsidRDefault="007066BD" w:rsidP="007066BD">
            <w:pPr>
              <w:pStyle w:val="ListParagraph"/>
              <w:numPr>
                <w:ilvl w:val="0"/>
                <w:numId w:val="17"/>
              </w:numPr>
              <w:ind w:leftChars="0"/>
            </w:pPr>
            <w:r>
              <w:rPr>
                <w:rFonts w:hint="eastAsia"/>
              </w:rPr>
              <w:t>脆弱性</w:t>
            </w:r>
          </w:p>
          <w:p w14:paraId="2FB20146" w14:textId="61B91620" w:rsidR="007066BD" w:rsidRPr="008D13DF" w:rsidRDefault="007066BD" w:rsidP="007066BD">
            <w:pPr>
              <w:pStyle w:val="ListParagraph"/>
              <w:numPr>
                <w:ilvl w:val="0"/>
                <w:numId w:val="17"/>
              </w:numPr>
              <w:ind w:leftChars="0"/>
              <w:rPr>
                <w:rFonts w:hint="eastAsia"/>
              </w:rPr>
            </w:pPr>
            <w:r>
              <w:rPr>
                <w:rFonts w:hint="eastAsia"/>
              </w:rPr>
              <w:t>支払い条件</w:t>
            </w:r>
          </w:p>
        </w:tc>
        <w:tc>
          <w:tcPr>
            <w:tcW w:w="795" w:type="dxa"/>
            <w:vAlign w:val="center"/>
          </w:tcPr>
          <w:p w14:paraId="5AE79420" w14:textId="77777777" w:rsidR="00CC0215" w:rsidRPr="008D13DF" w:rsidRDefault="00CC0215" w:rsidP="00474EA7">
            <w:pPr>
              <w:jc w:val="center"/>
            </w:pPr>
          </w:p>
        </w:tc>
      </w:tr>
      <w:tr w:rsidR="00CC0215" w:rsidRPr="00CF72BB" w14:paraId="6880324E" w14:textId="77777777" w:rsidTr="0054674F">
        <w:trPr>
          <w:trHeight w:val="679"/>
        </w:trPr>
        <w:tc>
          <w:tcPr>
            <w:tcW w:w="662" w:type="dxa"/>
            <w:vAlign w:val="center"/>
          </w:tcPr>
          <w:p w14:paraId="525394F4" w14:textId="77777777" w:rsidR="00CC0215" w:rsidRPr="007B4B75" w:rsidRDefault="00CC0215" w:rsidP="00BB4A66">
            <w:pPr>
              <w:snapToGrid w:val="0"/>
              <w:jc w:val="center"/>
              <w:rPr>
                <w:rFonts w:ascii="HG創英角ｺﾞｼｯｸUB" w:eastAsia="HG創英角ｺﾞｼｯｸUB" w:hAnsi="ＭＳ ゴシック"/>
                <w:szCs w:val="21"/>
              </w:rPr>
            </w:pPr>
            <w:r w:rsidRPr="007B4B75">
              <w:rPr>
                <w:rFonts w:ascii="HG創英角ｺﾞｼｯｸUB" w:eastAsia="HG創英角ｺﾞｼｯｸUB" w:hAnsi="ＭＳ ゴシック" w:hint="eastAsia"/>
                <w:szCs w:val="21"/>
              </w:rPr>
              <w:t>４</w:t>
            </w:r>
          </w:p>
        </w:tc>
        <w:tc>
          <w:tcPr>
            <w:tcW w:w="8171" w:type="dxa"/>
            <w:vAlign w:val="center"/>
          </w:tcPr>
          <w:p w14:paraId="52C30E5E" w14:textId="77777777" w:rsidR="00CC0215" w:rsidRPr="007066BD" w:rsidRDefault="007066BD" w:rsidP="00474EA7">
            <w:r w:rsidRPr="007066BD">
              <w:t>価格決定のメカニズム</w:t>
            </w:r>
          </w:p>
          <w:p w14:paraId="6B8641F6" w14:textId="5079DCE0" w:rsidR="007066BD" w:rsidRPr="007066BD" w:rsidRDefault="007066BD" w:rsidP="00474EA7">
            <w:pPr>
              <w:rPr>
                <w:rFonts w:hint="eastAsia"/>
              </w:rPr>
            </w:pPr>
            <w:r w:rsidRPr="007066BD">
              <w:t>保険の価格はアクチュアリー分析（統計的手法）に基づいて決定され</w:t>
            </w:r>
            <w:r>
              <w:rPr>
                <w:rFonts w:hint="eastAsia"/>
              </w:rPr>
              <w:t>る</w:t>
            </w:r>
            <w:r w:rsidRPr="007066BD">
              <w:t>。過去のデータ、事故の頻度・重大性、運営コスト、リスクの集団化などが考慮され、高リスクな人ほど保険料が高くな</w:t>
            </w:r>
            <w:r>
              <w:rPr>
                <w:rFonts w:hint="eastAsia"/>
              </w:rPr>
              <w:t>る</w:t>
            </w:r>
            <w:r w:rsidRPr="007066BD">
              <w:t>。</w:t>
            </w:r>
          </w:p>
        </w:tc>
        <w:tc>
          <w:tcPr>
            <w:tcW w:w="795" w:type="dxa"/>
            <w:vAlign w:val="center"/>
          </w:tcPr>
          <w:p w14:paraId="189D6033" w14:textId="77777777" w:rsidR="00CC0215" w:rsidRPr="008D13DF" w:rsidRDefault="00CC0215" w:rsidP="00474EA7">
            <w:pPr>
              <w:jc w:val="center"/>
            </w:pPr>
          </w:p>
        </w:tc>
      </w:tr>
      <w:tr w:rsidR="00CC0215" w:rsidRPr="00CF72BB" w14:paraId="286A7E79" w14:textId="77777777" w:rsidTr="0054674F">
        <w:trPr>
          <w:trHeight w:val="679"/>
        </w:trPr>
        <w:tc>
          <w:tcPr>
            <w:tcW w:w="662" w:type="dxa"/>
            <w:vAlign w:val="center"/>
          </w:tcPr>
          <w:p w14:paraId="1916D9DE" w14:textId="77777777" w:rsidR="00CC0215" w:rsidRPr="007B4B75" w:rsidRDefault="00CC0215" w:rsidP="00BB4A66">
            <w:pPr>
              <w:snapToGrid w:val="0"/>
              <w:jc w:val="center"/>
              <w:rPr>
                <w:rFonts w:ascii="HG創英角ｺﾞｼｯｸUB" w:eastAsia="HG創英角ｺﾞｼｯｸUB" w:hAnsi="ＭＳ ゴシック"/>
                <w:szCs w:val="21"/>
              </w:rPr>
            </w:pPr>
            <w:r w:rsidRPr="007B4B75">
              <w:rPr>
                <w:rFonts w:ascii="HG創英角ｺﾞｼｯｸUB" w:eastAsia="HG創英角ｺﾞｼｯｸUB" w:hAnsi="ＭＳ ゴシック" w:hint="eastAsia"/>
                <w:szCs w:val="21"/>
              </w:rPr>
              <w:t>５</w:t>
            </w:r>
          </w:p>
        </w:tc>
        <w:tc>
          <w:tcPr>
            <w:tcW w:w="8171" w:type="dxa"/>
            <w:vAlign w:val="center"/>
          </w:tcPr>
          <w:p w14:paraId="5E83D467" w14:textId="48177EE9" w:rsidR="00CC0215" w:rsidRDefault="007066BD" w:rsidP="00474EA7">
            <w:r w:rsidRPr="007066BD">
              <w:t>オリエンタルランドの事例（</w:t>
            </w:r>
            <w:r w:rsidRPr="007066BD">
              <w:t>1999</w:t>
            </w:r>
            <w:r>
              <w:rPr>
                <w:rFonts w:hint="eastAsia"/>
              </w:rPr>
              <w:t>年</w:t>
            </w:r>
            <w:r w:rsidRPr="007066BD">
              <w:t>）</w:t>
            </w:r>
          </w:p>
          <w:p w14:paraId="1CB0D2F9" w14:textId="45392714" w:rsidR="007066BD" w:rsidRPr="008D13DF" w:rsidRDefault="007066BD" w:rsidP="00474EA7">
            <w:pPr>
              <w:rPr>
                <w:rFonts w:hint="eastAsia"/>
              </w:rPr>
            </w:pPr>
            <w:r w:rsidRPr="007066BD">
              <w:t>1999</w:t>
            </w:r>
            <w:r w:rsidRPr="007066BD">
              <w:t>年、オリエンタルランドは地震リスクの重要性に気づき、リスクマネジメント体制を強化し</w:t>
            </w:r>
            <w:r>
              <w:rPr>
                <w:rFonts w:hint="eastAsia"/>
              </w:rPr>
              <w:t>た</w:t>
            </w:r>
            <w:r w:rsidRPr="007066BD">
              <w:t>。</w:t>
            </w:r>
          </w:p>
        </w:tc>
        <w:tc>
          <w:tcPr>
            <w:tcW w:w="795" w:type="dxa"/>
            <w:vAlign w:val="center"/>
          </w:tcPr>
          <w:p w14:paraId="469A4C36" w14:textId="5A46C9D3" w:rsidR="00CC0215" w:rsidRPr="008D13DF" w:rsidRDefault="003C630C" w:rsidP="00474EA7">
            <w:pPr>
              <w:jc w:val="center"/>
            </w:pPr>
            <w:r>
              <w:rPr>
                <w:rFonts w:hint="eastAsia"/>
              </w:rPr>
              <w:t>２</w:t>
            </w:r>
          </w:p>
        </w:tc>
      </w:tr>
      <w:tr w:rsidR="00CC0215" w:rsidRPr="00CF72BB" w14:paraId="31B39C6B" w14:textId="77777777" w:rsidTr="0054674F">
        <w:trPr>
          <w:trHeight w:val="679"/>
        </w:trPr>
        <w:tc>
          <w:tcPr>
            <w:tcW w:w="662" w:type="dxa"/>
            <w:vAlign w:val="center"/>
          </w:tcPr>
          <w:p w14:paraId="1882AD0B" w14:textId="77777777" w:rsidR="00CC0215" w:rsidRPr="007B4B75" w:rsidRDefault="00CC0215" w:rsidP="00BB4A66">
            <w:pPr>
              <w:snapToGrid w:val="0"/>
              <w:jc w:val="center"/>
              <w:rPr>
                <w:rFonts w:ascii="HG創英角ｺﾞｼｯｸUB" w:eastAsia="HG創英角ｺﾞｼｯｸUB" w:hAnsi="ＭＳ ゴシック"/>
                <w:szCs w:val="21"/>
              </w:rPr>
            </w:pPr>
            <w:r w:rsidRPr="007B4B75">
              <w:rPr>
                <w:rFonts w:ascii="HG創英角ｺﾞｼｯｸUB" w:eastAsia="HG創英角ｺﾞｼｯｸUB" w:hAnsi="ＭＳ ゴシック" w:hint="eastAsia"/>
                <w:szCs w:val="21"/>
              </w:rPr>
              <w:t>６</w:t>
            </w:r>
          </w:p>
        </w:tc>
        <w:tc>
          <w:tcPr>
            <w:tcW w:w="8171" w:type="dxa"/>
            <w:vAlign w:val="center"/>
          </w:tcPr>
          <w:p w14:paraId="0A1A456B" w14:textId="11AE86AA" w:rsidR="0054674F" w:rsidRDefault="0054674F" w:rsidP="00474EA7">
            <w:r w:rsidRPr="007066BD">
              <w:t>オリエンタルランドの事例</w:t>
            </w:r>
            <w:r>
              <w:rPr>
                <w:rFonts w:hint="eastAsia"/>
              </w:rPr>
              <w:t>（</w:t>
            </w:r>
            <w:r w:rsidRPr="007066BD">
              <w:t>2011</w:t>
            </w:r>
            <w:r>
              <w:rPr>
                <w:rFonts w:hint="eastAsia"/>
              </w:rPr>
              <w:t>年</w:t>
            </w:r>
            <w:r>
              <w:rPr>
                <w:rFonts w:hint="eastAsia"/>
              </w:rPr>
              <w:t>）</w:t>
            </w:r>
          </w:p>
          <w:p w14:paraId="6835449A" w14:textId="486C9EF0" w:rsidR="0054674F" w:rsidRPr="008D13DF" w:rsidRDefault="0054674F" w:rsidP="00474EA7">
            <w:pPr>
              <w:rPr>
                <w:rFonts w:hint="eastAsia"/>
              </w:rPr>
            </w:pPr>
            <w:r w:rsidRPr="007066BD">
              <w:t>2011</w:t>
            </w:r>
            <w:r w:rsidRPr="007066BD">
              <w:t>年の東日本大震災では、事前準備が功を奏し、大きな被害を避けることができた。避難訓練や保険加入など、リスクへの備えが優れていた。</w:t>
            </w:r>
          </w:p>
        </w:tc>
        <w:tc>
          <w:tcPr>
            <w:tcW w:w="795" w:type="dxa"/>
            <w:vAlign w:val="center"/>
          </w:tcPr>
          <w:p w14:paraId="5E95BE55" w14:textId="392FEE88" w:rsidR="00CC0215" w:rsidRPr="008D13DF" w:rsidRDefault="003C630C" w:rsidP="00474EA7">
            <w:pPr>
              <w:jc w:val="center"/>
            </w:pPr>
            <w:r>
              <w:rPr>
                <w:rFonts w:hint="eastAsia"/>
              </w:rPr>
              <w:t>３</w:t>
            </w:r>
          </w:p>
        </w:tc>
      </w:tr>
      <w:tr w:rsidR="0054674F" w:rsidRPr="00CF72BB" w14:paraId="1081EB72" w14:textId="77777777" w:rsidTr="0054674F">
        <w:trPr>
          <w:trHeight w:val="679"/>
        </w:trPr>
        <w:tc>
          <w:tcPr>
            <w:tcW w:w="662" w:type="dxa"/>
            <w:vAlign w:val="center"/>
          </w:tcPr>
          <w:p w14:paraId="52849108" w14:textId="77777777" w:rsidR="0054674F" w:rsidRPr="007B4B75" w:rsidRDefault="0054674F" w:rsidP="0054674F">
            <w:pPr>
              <w:snapToGrid w:val="0"/>
              <w:jc w:val="center"/>
              <w:rPr>
                <w:rFonts w:ascii="HG創英角ｺﾞｼｯｸUB" w:eastAsia="HG創英角ｺﾞｼｯｸUB" w:hAnsi="ＭＳ ゴシック"/>
                <w:szCs w:val="21"/>
              </w:rPr>
            </w:pPr>
            <w:r w:rsidRPr="007B4B75">
              <w:rPr>
                <w:rFonts w:ascii="HG創英角ｺﾞｼｯｸUB" w:eastAsia="HG創英角ｺﾞｼｯｸUB" w:hAnsi="ＭＳ ゴシック" w:hint="eastAsia"/>
                <w:szCs w:val="21"/>
              </w:rPr>
              <w:t>７</w:t>
            </w:r>
          </w:p>
        </w:tc>
        <w:tc>
          <w:tcPr>
            <w:tcW w:w="8171" w:type="dxa"/>
            <w:vAlign w:val="center"/>
          </w:tcPr>
          <w:p w14:paraId="26599D87" w14:textId="77777777" w:rsidR="0054674F" w:rsidRDefault="0054674F" w:rsidP="0054674F">
            <w:r w:rsidRPr="007066BD">
              <w:t>災害の保険</w:t>
            </w:r>
          </w:p>
          <w:p w14:paraId="42BCC9C8" w14:textId="56FD0681" w:rsidR="0054674F" w:rsidRPr="008D13DF" w:rsidRDefault="0054674F" w:rsidP="0054674F">
            <w:pPr>
              <w:rPr>
                <w:rFonts w:hint="eastAsia"/>
              </w:rPr>
            </w:pPr>
            <w:r w:rsidRPr="0054674F">
              <w:t>災害保険は地震や洪水など予測困難な自然災害に備える保険で</w:t>
            </w:r>
            <w:r>
              <w:rPr>
                <w:rFonts w:hint="eastAsia"/>
              </w:rPr>
              <w:t>ある</w:t>
            </w:r>
            <w:r w:rsidRPr="0054674F">
              <w:t>。損害が大きくなる可能性が高いため、保険料も高めにな</w:t>
            </w:r>
            <w:r>
              <w:rPr>
                <w:rFonts w:hint="eastAsia"/>
              </w:rPr>
              <w:t>る</w:t>
            </w:r>
            <w:r w:rsidRPr="0054674F">
              <w:t>。</w:t>
            </w:r>
          </w:p>
        </w:tc>
        <w:tc>
          <w:tcPr>
            <w:tcW w:w="795" w:type="dxa"/>
            <w:vAlign w:val="center"/>
          </w:tcPr>
          <w:p w14:paraId="5F95CA62" w14:textId="77777777" w:rsidR="0054674F" w:rsidRPr="008D13DF" w:rsidRDefault="0054674F" w:rsidP="0054674F">
            <w:pPr>
              <w:jc w:val="center"/>
            </w:pPr>
          </w:p>
        </w:tc>
      </w:tr>
      <w:tr w:rsidR="0054674F" w:rsidRPr="00CF72BB" w14:paraId="1EBFFCF4" w14:textId="77777777" w:rsidTr="0054674F">
        <w:trPr>
          <w:trHeight w:val="679"/>
        </w:trPr>
        <w:tc>
          <w:tcPr>
            <w:tcW w:w="662" w:type="dxa"/>
            <w:vAlign w:val="center"/>
          </w:tcPr>
          <w:p w14:paraId="63321FB9" w14:textId="77777777" w:rsidR="0054674F" w:rsidRPr="007B4B75" w:rsidRDefault="0054674F" w:rsidP="0054674F">
            <w:pPr>
              <w:snapToGrid w:val="0"/>
              <w:jc w:val="center"/>
              <w:rPr>
                <w:rFonts w:ascii="HG創英角ｺﾞｼｯｸUB" w:eastAsia="HG創英角ｺﾞｼｯｸUB" w:hAnsi="ＭＳ ゴシック"/>
                <w:szCs w:val="21"/>
              </w:rPr>
            </w:pPr>
            <w:r w:rsidRPr="007B4B75">
              <w:rPr>
                <w:rFonts w:ascii="HG創英角ｺﾞｼｯｸUB" w:eastAsia="HG創英角ｺﾞｼｯｸUB" w:hAnsi="ＭＳ ゴシック" w:hint="eastAsia"/>
                <w:szCs w:val="21"/>
              </w:rPr>
              <w:t>８</w:t>
            </w:r>
          </w:p>
        </w:tc>
        <w:tc>
          <w:tcPr>
            <w:tcW w:w="8171" w:type="dxa"/>
            <w:vAlign w:val="center"/>
          </w:tcPr>
          <w:p w14:paraId="14F7D599" w14:textId="43EF6120" w:rsidR="0054674F" w:rsidRPr="008D13DF" w:rsidRDefault="0054674F" w:rsidP="0054674F">
            <w:r w:rsidRPr="0054674F">
              <w:t>モラルハザード</w:t>
            </w:r>
          </w:p>
        </w:tc>
        <w:tc>
          <w:tcPr>
            <w:tcW w:w="795" w:type="dxa"/>
            <w:vAlign w:val="center"/>
          </w:tcPr>
          <w:p w14:paraId="02CA1CD0" w14:textId="77777777" w:rsidR="0054674F" w:rsidRPr="008D13DF" w:rsidRDefault="0054674F" w:rsidP="0054674F">
            <w:pPr>
              <w:jc w:val="center"/>
            </w:pPr>
          </w:p>
        </w:tc>
      </w:tr>
      <w:tr w:rsidR="0054674F" w:rsidRPr="00CF72BB" w14:paraId="36212AED" w14:textId="77777777" w:rsidTr="0054674F">
        <w:trPr>
          <w:trHeight w:val="679"/>
        </w:trPr>
        <w:tc>
          <w:tcPr>
            <w:tcW w:w="662" w:type="dxa"/>
            <w:tcBorders>
              <w:top w:val="single" w:sz="4" w:space="0" w:color="auto"/>
              <w:left w:val="single" w:sz="4" w:space="0" w:color="auto"/>
              <w:bottom w:val="single" w:sz="4" w:space="0" w:color="auto"/>
              <w:right w:val="single" w:sz="4" w:space="0" w:color="auto"/>
            </w:tcBorders>
            <w:vAlign w:val="center"/>
          </w:tcPr>
          <w:p w14:paraId="4657E89F" w14:textId="77777777" w:rsidR="0054674F" w:rsidRPr="007B4B75" w:rsidRDefault="0054674F" w:rsidP="0054674F">
            <w:pPr>
              <w:snapToGrid w:val="0"/>
              <w:jc w:val="center"/>
              <w:rPr>
                <w:rFonts w:ascii="HG創英角ｺﾞｼｯｸUB" w:eastAsia="HG創英角ｺﾞｼｯｸUB" w:hAnsi="ＭＳ ゴシック"/>
                <w:szCs w:val="21"/>
              </w:rPr>
            </w:pPr>
            <w:r w:rsidRPr="007B4B75">
              <w:rPr>
                <w:rFonts w:ascii="HG創英角ｺﾞｼｯｸUB" w:eastAsia="HG創英角ｺﾞｼｯｸUB" w:hAnsi="ＭＳ ゴシック" w:hint="eastAsia"/>
                <w:szCs w:val="21"/>
              </w:rPr>
              <w:t>９</w:t>
            </w:r>
          </w:p>
        </w:tc>
        <w:tc>
          <w:tcPr>
            <w:tcW w:w="8171" w:type="dxa"/>
            <w:tcBorders>
              <w:top w:val="single" w:sz="4" w:space="0" w:color="auto"/>
              <w:left w:val="single" w:sz="4" w:space="0" w:color="auto"/>
              <w:bottom w:val="single" w:sz="4" w:space="0" w:color="auto"/>
              <w:right w:val="single" w:sz="4" w:space="0" w:color="auto"/>
            </w:tcBorders>
            <w:vAlign w:val="center"/>
          </w:tcPr>
          <w:p w14:paraId="3583ED49" w14:textId="516DCF6E" w:rsidR="0054674F" w:rsidRPr="008D13DF" w:rsidRDefault="0054674F" w:rsidP="0054674F">
            <w:r w:rsidRPr="0054674F">
              <w:t>逆選抜</w:t>
            </w:r>
          </w:p>
        </w:tc>
        <w:tc>
          <w:tcPr>
            <w:tcW w:w="795" w:type="dxa"/>
            <w:tcBorders>
              <w:top w:val="single" w:sz="4" w:space="0" w:color="auto"/>
              <w:left w:val="single" w:sz="4" w:space="0" w:color="auto"/>
              <w:bottom w:val="single" w:sz="4" w:space="0" w:color="auto"/>
              <w:right w:val="single" w:sz="4" w:space="0" w:color="auto"/>
            </w:tcBorders>
            <w:vAlign w:val="center"/>
          </w:tcPr>
          <w:p w14:paraId="2132D4F9" w14:textId="77777777" w:rsidR="0054674F" w:rsidRPr="008D13DF" w:rsidRDefault="0054674F" w:rsidP="0054674F">
            <w:pPr>
              <w:jc w:val="center"/>
            </w:pPr>
          </w:p>
        </w:tc>
      </w:tr>
      <w:tr w:rsidR="0054674F" w:rsidRPr="00CF72BB" w14:paraId="1045D338" w14:textId="77777777" w:rsidTr="0054674F">
        <w:trPr>
          <w:trHeight w:val="679"/>
        </w:trPr>
        <w:tc>
          <w:tcPr>
            <w:tcW w:w="662" w:type="dxa"/>
            <w:tcBorders>
              <w:top w:val="single" w:sz="4" w:space="0" w:color="auto"/>
              <w:left w:val="single" w:sz="4" w:space="0" w:color="auto"/>
              <w:bottom w:val="single" w:sz="4" w:space="0" w:color="auto"/>
              <w:right w:val="single" w:sz="4" w:space="0" w:color="auto"/>
            </w:tcBorders>
            <w:vAlign w:val="center"/>
          </w:tcPr>
          <w:p w14:paraId="3178911A" w14:textId="77777777" w:rsidR="0054674F" w:rsidRPr="007B4B75" w:rsidRDefault="0054674F" w:rsidP="0054674F">
            <w:pPr>
              <w:snapToGrid w:val="0"/>
              <w:jc w:val="center"/>
              <w:rPr>
                <w:rFonts w:ascii="HG創英角ｺﾞｼｯｸUB" w:eastAsia="HG創英角ｺﾞｼｯｸUB" w:hAnsi="ＭＳ ゴシック"/>
                <w:szCs w:val="21"/>
              </w:rPr>
            </w:pPr>
            <w:r w:rsidRPr="007B4B75">
              <w:rPr>
                <w:rFonts w:ascii="HG創英角ｺﾞｼｯｸUB" w:eastAsia="HG創英角ｺﾞｼｯｸUB" w:hAnsi="ＭＳ ゴシック" w:hint="eastAsia"/>
                <w:szCs w:val="21"/>
              </w:rPr>
              <w:t>１０</w:t>
            </w:r>
          </w:p>
        </w:tc>
        <w:tc>
          <w:tcPr>
            <w:tcW w:w="8171" w:type="dxa"/>
            <w:tcBorders>
              <w:top w:val="single" w:sz="4" w:space="0" w:color="auto"/>
              <w:left w:val="single" w:sz="4" w:space="0" w:color="auto"/>
              <w:bottom w:val="single" w:sz="4" w:space="0" w:color="auto"/>
              <w:right w:val="single" w:sz="4" w:space="0" w:color="auto"/>
            </w:tcBorders>
            <w:vAlign w:val="center"/>
          </w:tcPr>
          <w:p w14:paraId="7A049083" w14:textId="77777777" w:rsidR="0054674F" w:rsidRDefault="0054674F" w:rsidP="0054674F">
            <w:r w:rsidRPr="0054674F">
              <w:t>戦略的なリスク思考の重要性</w:t>
            </w:r>
          </w:p>
          <w:p w14:paraId="79636576" w14:textId="43006CEF" w:rsidR="0054674F" w:rsidRPr="008D13DF" w:rsidRDefault="0054674F" w:rsidP="0054674F">
            <w:pPr>
              <w:rPr>
                <w:rFonts w:hint="eastAsia"/>
              </w:rPr>
            </w:pPr>
            <w:r w:rsidRPr="0054674F">
              <w:t>現代のリスクマネジメントは単なる防御ではなく、「戦略」</w:t>
            </w:r>
            <w:r>
              <w:rPr>
                <w:rFonts w:hint="eastAsia"/>
              </w:rPr>
              <w:t>である</w:t>
            </w:r>
            <w:r w:rsidRPr="0054674F">
              <w:t>。リスクを積極的に管理することで、競争優位性を高めたり、信頼性を向上させたり、長期的な企業の持続可能性を確保でき</w:t>
            </w:r>
            <w:r>
              <w:rPr>
                <w:rFonts w:hint="eastAsia"/>
              </w:rPr>
              <w:t>る</w:t>
            </w:r>
            <w:r w:rsidRPr="0054674F">
              <w:t>。</w:t>
            </w:r>
          </w:p>
        </w:tc>
        <w:tc>
          <w:tcPr>
            <w:tcW w:w="795" w:type="dxa"/>
            <w:tcBorders>
              <w:top w:val="single" w:sz="4" w:space="0" w:color="auto"/>
              <w:left w:val="single" w:sz="4" w:space="0" w:color="auto"/>
              <w:bottom w:val="single" w:sz="4" w:space="0" w:color="auto"/>
              <w:right w:val="single" w:sz="4" w:space="0" w:color="auto"/>
            </w:tcBorders>
            <w:vAlign w:val="center"/>
          </w:tcPr>
          <w:p w14:paraId="753869F5" w14:textId="77777777" w:rsidR="0054674F" w:rsidRPr="008D13DF" w:rsidRDefault="0054674F" w:rsidP="0054674F">
            <w:pPr>
              <w:jc w:val="center"/>
            </w:pPr>
          </w:p>
        </w:tc>
      </w:tr>
    </w:tbl>
    <w:p w14:paraId="61C4BE85" w14:textId="77777777" w:rsidR="00323804" w:rsidRDefault="00323804" w:rsidP="00335090">
      <w:pPr>
        <w:rPr>
          <w:rFonts w:ascii="HG創英角ｺﾞｼｯｸUB" w:eastAsia="HG創英角ｺﾞｼｯｸUB" w:hAnsi="ＭＳ Ｐ明朝"/>
          <w:sz w:val="24"/>
        </w:rPr>
      </w:pPr>
    </w:p>
    <w:p w14:paraId="53CDD07A" w14:textId="77777777" w:rsidR="00335090" w:rsidRPr="007133CB" w:rsidRDefault="00335090" w:rsidP="00335090">
      <w:pPr>
        <w:rPr>
          <w:rFonts w:ascii="HG創英角ｺﾞｼｯｸUB" w:eastAsia="HG創英角ｺﾞｼｯｸUB" w:hAnsi="ＭＳ Ｐ明朝"/>
          <w:sz w:val="24"/>
        </w:rPr>
      </w:pPr>
      <w:r w:rsidRPr="007133CB">
        <w:rPr>
          <w:rFonts w:ascii="HG創英角ｺﾞｼｯｸUB" w:eastAsia="HG創英角ｺﾞｼｯｸUB" w:hAnsi="ＭＳ Ｐ明朝" w:hint="eastAsia"/>
          <w:sz w:val="24"/>
        </w:rPr>
        <w:t>■</w:t>
      </w:r>
      <w:r w:rsidR="00474EA7" w:rsidRPr="00474EA7">
        <w:rPr>
          <w:rFonts w:ascii="HG創英角ｺﾞｼｯｸUB" w:eastAsia="HG創英角ｺﾞｼｯｸUB" w:hAnsi="ＭＳ Ｐ明朝" w:hint="eastAsia"/>
          <w:sz w:val="24"/>
        </w:rPr>
        <w:t>上記のベスト３を参考にしながら，今日の気付きをまとめてみよう。</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8"/>
      </w:tblGrid>
      <w:tr w:rsidR="00A003FD" w:rsidRPr="00CF72BB" w14:paraId="05FDC4E5" w14:textId="77777777" w:rsidTr="003C630C">
        <w:trPr>
          <w:trHeight w:val="2676"/>
        </w:trPr>
        <w:tc>
          <w:tcPr>
            <w:tcW w:w="9836" w:type="dxa"/>
          </w:tcPr>
          <w:p w14:paraId="19C3C232" w14:textId="6452D065" w:rsidR="003C630C" w:rsidRPr="003C630C" w:rsidRDefault="003C630C" w:rsidP="008D13DF">
            <w:pPr>
              <w:rPr>
                <w:rFonts w:hint="eastAsia"/>
              </w:rPr>
            </w:pPr>
            <w:r w:rsidRPr="003C630C">
              <w:t>リスク移転にかかる費用は、損害の発生確率、管理コスト、保険会社の利益などによって決定される。この仕組みを理解することで、企業は適切でコスト効率の高い保険を選択することができる。</w:t>
            </w:r>
            <w:r w:rsidRPr="003C630C">
              <w:br/>
            </w:r>
            <w:r w:rsidRPr="003C630C">
              <w:t xml:space="preserve">　また、</w:t>
            </w:r>
            <w:r w:rsidRPr="003C630C">
              <w:t>1999</w:t>
            </w:r>
            <w:r w:rsidRPr="003C630C">
              <w:t>年以降、オリエンタルランド（東京ディズニーリゾート）は災害に備えてリスク管理体制を強化した。</w:t>
            </w:r>
            <w:r w:rsidRPr="003C630C">
              <w:t>2011</w:t>
            </w:r>
            <w:r w:rsidRPr="003C630C">
              <w:t>年の東日本大震災では、避難計画や保険の活用により、被害を最小限に抑えることができた。</w:t>
            </w:r>
            <w:r w:rsidRPr="003C630C">
              <w:br/>
            </w:r>
            <w:r w:rsidRPr="003C630C">
              <w:t xml:space="preserve">　効果的なリスクマネジメントには、リスク移転の価格構造の理解や、オリエンタルランドのような実際の事例から学ぶ備えの重要性がある。さらに、行動リスクを理解することで、企業は自らを守り、持続可能な経営を実現することができる。</w:t>
            </w:r>
          </w:p>
        </w:tc>
      </w:tr>
    </w:tbl>
    <w:p w14:paraId="737738AA" w14:textId="77777777" w:rsidR="00A003FD" w:rsidRDefault="00A003FD" w:rsidP="009A73F3">
      <w:pPr>
        <w:snapToGrid w:val="0"/>
        <w:spacing w:line="20" w:lineRule="exact"/>
        <w:rPr>
          <w:rFonts w:ascii="HG創英角ｺﾞｼｯｸUB" w:eastAsia="HG創英角ｺﾞｼｯｸUB"/>
        </w:rPr>
      </w:pPr>
    </w:p>
    <w:p w14:paraId="3FC5C9CB" w14:textId="77777777" w:rsidR="00323804" w:rsidRDefault="00323804" w:rsidP="00AC3A6A">
      <w:pPr>
        <w:rPr>
          <w:rFonts w:ascii="HG創英角ｺﾞｼｯｸUB" w:eastAsia="HG創英角ｺﾞｼｯｸUB" w:hAnsi="ＭＳ Ｐ明朝"/>
          <w:sz w:val="24"/>
        </w:rPr>
      </w:pPr>
    </w:p>
    <w:p w14:paraId="21DB4A4A" w14:textId="77777777" w:rsidR="009657DC" w:rsidRPr="009657DC" w:rsidRDefault="00AC3A6A" w:rsidP="00AC3A6A">
      <w:pPr>
        <w:rPr>
          <w:rFonts w:ascii="HG創英角ｺﾞｼｯｸUB" w:eastAsia="HG創英角ｺﾞｼｯｸUB"/>
          <w:sz w:val="24"/>
        </w:rPr>
      </w:pPr>
      <w:r w:rsidRPr="007133CB">
        <w:rPr>
          <w:rFonts w:ascii="HG創英角ｺﾞｼｯｸUB" w:eastAsia="HG創英角ｺﾞｼｯｸUB" w:hAnsi="ＭＳ Ｐ明朝" w:hint="eastAsia"/>
          <w:sz w:val="24"/>
        </w:rPr>
        <w:t>■</w:t>
      </w:r>
      <w:r w:rsidR="00721986">
        <w:rPr>
          <w:rFonts w:ascii="HG創英角ｺﾞｼｯｸUB" w:eastAsia="HG創英角ｺﾞｼｯｸUB" w:hAnsi="ＭＳ Ｐ明朝" w:hint="eastAsia"/>
          <w:sz w:val="24"/>
        </w:rPr>
        <w:t>自由記述（</w:t>
      </w:r>
      <w:r w:rsidR="00C95430">
        <w:rPr>
          <w:rFonts w:ascii="HG創英角ｺﾞｼｯｸUB" w:eastAsia="HG創英角ｺﾞｼｯｸUB" w:hint="eastAsia"/>
          <w:sz w:val="24"/>
        </w:rPr>
        <w:t>気づきに対する</w:t>
      </w:r>
      <w:r w:rsidR="00722FAD">
        <w:rPr>
          <w:rFonts w:ascii="HG創英角ｺﾞｼｯｸUB" w:eastAsia="HG創英角ｺﾞｼｯｸUB" w:hint="eastAsia"/>
          <w:sz w:val="24"/>
        </w:rPr>
        <w:t>考察、疑問</w:t>
      </w:r>
      <w:r w:rsidR="00C95430">
        <w:rPr>
          <w:rFonts w:ascii="HG創英角ｺﾞｼｯｸUB" w:eastAsia="HG創英角ｺﾞｼｯｸUB" w:hint="eastAsia"/>
          <w:sz w:val="24"/>
        </w:rPr>
        <w:t>に対して自分で調べられたこと等</w:t>
      </w:r>
      <w:r w:rsidR="00721986">
        <w:rPr>
          <w:rFonts w:ascii="HG創英角ｺﾞｼｯｸUB" w:eastAsia="HG創英角ｺﾞｼｯｸUB" w:hint="eastAsia"/>
          <w:sz w:val="24"/>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8"/>
      </w:tblGrid>
      <w:tr w:rsidR="00AC3A6A" w:rsidRPr="009657DC" w14:paraId="2BE33316" w14:textId="77777777" w:rsidTr="008F4801">
        <w:trPr>
          <w:trHeight w:val="2144"/>
        </w:trPr>
        <w:tc>
          <w:tcPr>
            <w:tcW w:w="9836" w:type="dxa"/>
          </w:tcPr>
          <w:p w14:paraId="74BDAEAE" w14:textId="77777777" w:rsidR="00AC3A6A" w:rsidRPr="008D13DF" w:rsidRDefault="00AC3A6A" w:rsidP="00062A69"/>
        </w:tc>
      </w:tr>
    </w:tbl>
    <w:p w14:paraId="462B9FCB" w14:textId="77777777" w:rsidR="00235951" w:rsidRPr="00474EA7" w:rsidRDefault="00235951" w:rsidP="00474EA7">
      <w:pPr>
        <w:snapToGrid w:val="0"/>
        <w:spacing w:line="20" w:lineRule="exact"/>
        <w:rPr>
          <w:rFonts w:ascii="HG創英角ｺﾞｼｯｸUB" w:eastAsia="HG創英角ｺﾞｼｯｸUB"/>
          <w:sz w:val="24"/>
        </w:rPr>
      </w:pPr>
    </w:p>
    <w:sectPr w:rsidR="00235951" w:rsidRPr="00474EA7" w:rsidSect="00CB58F7">
      <w:headerReference w:type="default" r:id="rId7"/>
      <w:type w:val="continuous"/>
      <w:pgSz w:w="11906" w:h="16838" w:code="9"/>
      <w:pgMar w:top="1304" w:right="1134" w:bottom="1134" w:left="1134" w:header="567" w:footer="73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B1C3C" w14:textId="77777777" w:rsidR="00F30CD0" w:rsidRDefault="00F30CD0">
      <w:r>
        <w:separator/>
      </w:r>
    </w:p>
  </w:endnote>
  <w:endnote w:type="continuationSeparator" w:id="0">
    <w:p w14:paraId="334BA8E2" w14:textId="77777777" w:rsidR="00F30CD0" w:rsidRDefault="00F30C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HG創英角ｺﾞｼｯｸUB">
    <w:charset w:val="80"/>
    <w:family w:val="modern"/>
    <w:pitch w:val="fixed"/>
    <w:sig w:usb0="E00002FF" w:usb1="6AC7FDFB" w:usb2="00000012" w:usb3="00000000" w:csb0="0002009F" w:csb1="00000000"/>
  </w:font>
  <w:font w:name="ＭＳ Ｐ明朝">
    <w:panose1 w:val="02020600040205080304"/>
    <w:charset w:val="80"/>
    <w:family w:val="roman"/>
    <w:pitch w:val="variable"/>
    <w:sig w:usb0="E00002FF" w:usb1="6AC7FDFB" w:usb2="08000012" w:usb3="00000000" w:csb0="0002009F" w:csb1="00000000"/>
  </w:font>
  <w:font w:name="HGP創英角ｺﾞｼｯｸUB">
    <w:charset w:val="80"/>
    <w:family w:val="modern"/>
    <w:pitch w:val="variable"/>
    <w:sig w:usb0="E00002FF" w:usb1="6AC7FDFB"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E2296" w14:textId="77777777" w:rsidR="00F30CD0" w:rsidRDefault="00F30CD0">
      <w:r>
        <w:separator/>
      </w:r>
    </w:p>
  </w:footnote>
  <w:footnote w:type="continuationSeparator" w:id="0">
    <w:p w14:paraId="5581F856" w14:textId="77777777" w:rsidR="00F30CD0" w:rsidRDefault="00F30C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78823" w14:textId="3D1E60FC" w:rsidR="00CC0215" w:rsidRPr="00AC3A6A" w:rsidRDefault="00095681" w:rsidP="00EF044C">
    <w:pPr>
      <w:pStyle w:val="Header"/>
      <w:rPr>
        <w:rFonts w:ascii="HGP創英角ｺﾞｼｯｸUB" w:eastAsia="HGP創英角ｺﾞｼｯｸUB" w:hAnsi="ＭＳ ゴシック"/>
      </w:rPr>
    </w:pPr>
    <w:r>
      <w:rPr>
        <w:rFonts w:ascii="HGP創英角ｺﾞｼｯｸUB" w:eastAsia="HGP創英角ｺﾞｼｯｸUB" w:hAnsi="ＭＳ ゴシック" w:hint="eastAsia"/>
        <w:szCs w:val="22"/>
      </w:rPr>
      <w:t>気付き発見</w:t>
    </w:r>
    <w:r w:rsidR="00AC3A6A" w:rsidRPr="00AC3A6A">
      <w:rPr>
        <w:rFonts w:ascii="HGP創英角ｺﾞｼｯｸUB" w:eastAsia="HGP創英角ｺﾞｼｯｸUB" w:hAnsi="ＭＳ ゴシック" w:hint="eastAsia"/>
        <w:szCs w:val="22"/>
      </w:rPr>
      <w:t>シート</w:t>
    </w:r>
    <w:r w:rsidR="00D97D10">
      <w:rPr>
        <w:rFonts w:ascii="HGP創英角ｺﾞｼｯｸUB" w:eastAsia="HGP創英角ｺﾞｼｯｸUB" w:hAnsi="ＭＳ ゴシック" w:hint="eastAsia"/>
        <w:szCs w:val="22"/>
      </w:rPr>
      <w:t xml:space="preserve">（講義名：　</w:t>
    </w:r>
    <w:r w:rsidR="003B0E9C">
      <w:rPr>
        <w:rFonts w:ascii="HGP創英角ｺﾞｼｯｸUB" w:eastAsia="HGP創英角ｺﾞｼｯｸUB" w:hAnsi="ＭＳ ゴシック" w:hint="eastAsia"/>
        <w:szCs w:val="22"/>
      </w:rPr>
      <w:t>リスクマネジメント概論</w:t>
    </w:r>
    <w:r w:rsidR="003B0E9C">
      <w:rPr>
        <w:rFonts w:ascii="HGP創英角ｺﾞｼｯｸUB" w:eastAsia="HGP創英角ｺﾞｼｯｸUB" w:hAnsi="ＭＳ ゴシック"/>
        <w:szCs w:val="22"/>
      </w:rPr>
      <w:t xml:space="preserve"> </w:t>
    </w:r>
    <w:r w:rsidR="00D97D10">
      <w:rPr>
        <w:rFonts w:ascii="HGP創英角ｺﾞｼｯｸUB" w:eastAsia="HGP創英角ｺﾞｼｯｸUB" w:hAnsi="ＭＳ ゴシック" w:hint="eastAsia"/>
        <w:szCs w:val="22"/>
      </w:rPr>
      <w:t>）</w:t>
    </w:r>
    <w:r w:rsidR="00F4786A">
      <w:rPr>
        <w:rFonts w:ascii="HGP創英角ｺﾞｼｯｸUB" w:eastAsia="HGP創英角ｺﾞｼｯｸUB" w:hAnsi="ＭＳ ゴシック" w:hint="eastAsia"/>
        <w:szCs w:val="22"/>
      </w:rPr>
      <w:t xml:space="preserve">　</w:t>
    </w:r>
    <w:r w:rsidR="00D97D10">
      <w:rPr>
        <w:rFonts w:ascii="HGP創英角ｺﾞｼｯｸUB" w:eastAsia="HGP創英角ｺﾞｼｯｸUB" w:hAnsi="ＭＳ ゴシック" w:hint="eastAsia"/>
        <w:szCs w:val="22"/>
      </w:rPr>
      <w:t xml:space="preserve">　　　　　　　　　　　</w:t>
    </w:r>
    <w:r w:rsidR="003B0E9C">
      <w:rPr>
        <w:rFonts w:ascii="HGP創英角ｺﾞｼｯｸUB" w:eastAsia="HGP創英角ｺﾞｼｯｸUB" w:hAnsi="ＭＳ ゴシック" w:hint="eastAsia"/>
        <w:szCs w:val="22"/>
      </w:rPr>
      <w:t xml:space="preserve">　　　　　　　　２０２５</w:t>
    </w:r>
    <w:r w:rsidR="00CC0215" w:rsidRPr="00AC3A6A">
      <w:rPr>
        <w:rFonts w:ascii="HGP創英角ｺﾞｼｯｸUB" w:eastAsia="HGP創英角ｺﾞｼｯｸUB" w:hAnsi="ＭＳ ゴシック" w:hint="eastAsia"/>
      </w:rPr>
      <w:t>年</w:t>
    </w:r>
    <w:r w:rsidR="00592857">
      <w:rPr>
        <w:rFonts w:ascii="HGP創英角ｺﾞｼｯｸUB" w:eastAsia="HGP創英角ｺﾞｼｯｸUB" w:hAnsi="ＭＳ ゴシック" w:hint="eastAsia"/>
      </w:rPr>
      <w:t xml:space="preserve">　</w:t>
    </w:r>
    <w:r w:rsidR="003B0E9C">
      <w:rPr>
        <w:rFonts w:ascii="HGP創英角ｺﾞｼｯｸUB" w:eastAsia="HGP創英角ｺﾞｼｯｸUB" w:hAnsi="ＭＳ ゴシック" w:hint="eastAsia"/>
      </w:rPr>
      <w:t>０７</w:t>
    </w:r>
    <w:r w:rsidR="00CC0215" w:rsidRPr="00AC3A6A">
      <w:rPr>
        <w:rFonts w:ascii="HGP創英角ｺﾞｼｯｸUB" w:eastAsia="HGP創英角ｺﾞｼｯｸUB" w:hAnsi="ＭＳ ゴシック" w:hint="eastAsia"/>
      </w:rPr>
      <w:t>月</w:t>
    </w:r>
    <w:r w:rsidR="007A5463" w:rsidRPr="00AC3A6A">
      <w:rPr>
        <w:rFonts w:ascii="HGP創英角ｺﾞｼｯｸUB" w:eastAsia="HGP創英角ｺﾞｼｯｸUB" w:hAnsi="ＭＳ ゴシック" w:hint="eastAsia"/>
      </w:rPr>
      <w:t xml:space="preserve">　</w:t>
    </w:r>
    <w:r w:rsidR="003B0E9C">
      <w:rPr>
        <w:rFonts w:ascii="HGP創英角ｺﾞｼｯｸUB" w:eastAsia="HGP創英角ｺﾞｼｯｸUB" w:hAnsi="ＭＳ ゴシック" w:hint="eastAsia"/>
      </w:rPr>
      <w:t>２３</w:t>
    </w:r>
    <w:r w:rsidR="00A003FD" w:rsidRPr="00AC3A6A">
      <w:rPr>
        <w:rFonts w:ascii="HGP創英角ｺﾞｼｯｸUB" w:eastAsia="HGP創英角ｺﾞｼｯｸUB" w:hAnsi="ＭＳ ゴシック" w:hint="eastAsia"/>
      </w:rPr>
      <w:t>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0BA29EE"/>
    <w:lvl w:ilvl="0">
      <w:start w:val="1"/>
      <w:numFmt w:val="decimal"/>
      <w:lvlText w:val="%1."/>
      <w:lvlJc w:val="left"/>
      <w:pPr>
        <w:tabs>
          <w:tab w:val="num" w:pos="2061"/>
        </w:tabs>
        <w:ind w:leftChars="800" w:left="2061" w:hangingChars="200" w:hanging="360"/>
      </w:pPr>
    </w:lvl>
  </w:abstractNum>
  <w:abstractNum w:abstractNumId="1" w15:restartNumberingAfterBreak="0">
    <w:nsid w:val="FFFFFF7D"/>
    <w:multiLevelType w:val="singleLevel"/>
    <w:tmpl w:val="E28A4E9C"/>
    <w:lvl w:ilvl="0">
      <w:start w:val="1"/>
      <w:numFmt w:val="decimal"/>
      <w:lvlText w:val="%1."/>
      <w:lvlJc w:val="left"/>
      <w:pPr>
        <w:tabs>
          <w:tab w:val="num" w:pos="1636"/>
        </w:tabs>
        <w:ind w:leftChars="600" w:left="1636" w:hangingChars="200" w:hanging="360"/>
      </w:pPr>
    </w:lvl>
  </w:abstractNum>
  <w:abstractNum w:abstractNumId="2" w15:restartNumberingAfterBreak="0">
    <w:nsid w:val="FFFFFF7E"/>
    <w:multiLevelType w:val="singleLevel"/>
    <w:tmpl w:val="764235A2"/>
    <w:lvl w:ilvl="0">
      <w:start w:val="1"/>
      <w:numFmt w:val="decimal"/>
      <w:lvlText w:val="%1."/>
      <w:lvlJc w:val="left"/>
      <w:pPr>
        <w:tabs>
          <w:tab w:val="num" w:pos="1211"/>
        </w:tabs>
        <w:ind w:leftChars="400" w:left="1211" w:hangingChars="200" w:hanging="360"/>
      </w:pPr>
    </w:lvl>
  </w:abstractNum>
  <w:abstractNum w:abstractNumId="3" w15:restartNumberingAfterBreak="0">
    <w:nsid w:val="FFFFFF7F"/>
    <w:multiLevelType w:val="singleLevel"/>
    <w:tmpl w:val="3AFE7BEC"/>
    <w:lvl w:ilvl="0">
      <w:start w:val="1"/>
      <w:numFmt w:val="decimal"/>
      <w:lvlText w:val="%1."/>
      <w:lvlJc w:val="left"/>
      <w:pPr>
        <w:tabs>
          <w:tab w:val="num" w:pos="785"/>
        </w:tabs>
        <w:ind w:leftChars="200" w:left="785" w:hangingChars="200" w:hanging="360"/>
      </w:pPr>
    </w:lvl>
  </w:abstractNum>
  <w:abstractNum w:abstractNumId="4" w15:restartNumberingAfterBreak="0">
    <w:nsid w:val="FFFFFF80"/>
    <w:multiLevelType w:val="singleLevel"/>
    <w:tmpl w:val="147080E2"/>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C39259E4"/>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B72EE006"/>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E0826FE2"/>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E9A61942"/>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DBC260BE"/>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D0E0476"/>
    <w:multiLevelType w:val="hybridMultilevel"/>
    <w:tmpl w:val="8062D646"/>
    <w:lvl w:ilvl="0" w:tplc="0409000F">
      <w:start w:val="1"/>
      <w:numFmt w:val="decimal"/>
      <w:lvlText w:val="%1."/>
      <w:lvlJc w:val="left"/>
      <w:pPr>
        <w:tabs>
          <w:tab w:val="num" w:pos="420"/>
        </w:tabs>
        <w:ind w:left="420" w:hanging="420"/>
      </w:p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1" w15:restartNumberingAfterBreak="0">
    <w:nsid w:val="35C4695F"/>
    <w:multiLevelType w:val="hybridMultilevel"/>
    <w:tmpl w:val="65060D5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 w15:restartNumberingAfterBreak="0">
    <w:nsid w:val="489E1648"/>
    <w:multiLevelType w:val="hybridMultilevel"/>
    <w:tmpl w:val="F4EA7EF2"/>
    <w:lvl w:ilvl="0" w:tplc="0409000F">
      <w:start w:val="1"/>
      <w:numFmt w:val="decimal"/>
      <w:lvlText w:val="%1."/>
      <w:lvlJc w:val="left"/>
      <w:pPr>
        <w:tabs>
          <w:tab w:val="num" w:pos="420"/>
        </w:tabs>
        <w:ind w:left="420" w:hanging="420"/>
      </w:p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3" w15:restartNumberingAfterBreak="0">
    <w:nsid w:val="55793C2C"/>
    <w:multiLevelType w:val="hybridMultilevel"/>
    <w:tmpl w:val="2C308ED8"/>
    <w:lvl w:ilvl="0" w:tplc="0409000F">
      <w:start w:val="1"/>
      <w:numFmt w:val="decimal"/>
      <w:lvlText w:val="%1."/>
      <w:lvlJc w:val="left"/>
      <w:pPr>
        <w:tabs>
          <w:tab w:val="num" w:pos="420"/>
        </w:tabs>
        <w:ind w:left="420" w:hanging="420"/>
      </w:p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 w15:restartNumberingAfterBreak="0">
    <w:nsid w:val="57273CC9"/>
    <w:multiLevelType w:val="hybridMultilevel"/>
    <w:tmpl w:val="A948D126"/>
    <w:lvl w:ilvl="0" w:tplc="9D5C5106">
      <w:start w:val="1"/>
      <w:numFmt w:val="decimalEnclosedCircle"/>
      <w:lvlText w:val="%1"/>
      <w:lvlJc w:val="left"/>
      <w:pPr>
        <w:tabs>
          <w:tab w:val="num" w:pos="780"/>
        </w:tabs>
        <w:ind w:left="780" w:hanging="360"/>
      </w:pPr>
      <w:rPr>
        <w:rFonts w:hint="eastAsia"/>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15" w15:restartNumberingAfterBreak="0">
    <w:nsid w:val="65716E0E"/>
    <w:multiLevelType w:val="hybridMultilevel"/>
    <w:tmpl w:val="9942EF30"/>
    <w:lvl w:ilvl="0" w:tplc="7068C092">
      <w:start w:val="1"/>
      <w:numFmt w:val="decimalFullWidth"/>
      <w:lvlText w:val="%1．"/>
      <w:lvlJc w:val="left"/>
      <w:pPr>
        <w:tabs>
          <w:tab w:val="num" w:pos="420"/>
        </w:tabs>
        <w:ind w:left="420" w:hanging="420"/>
      </w:pPr>
      <w:rPr>
        <w:rFonts w:hint="eastAsia"/>
      </w:rPr>
    </w:lvl>
    <w:lvl w:ilvl="1" w:tplc="7BA29236">
      <w:start w:val="1"/>
      <w:numFmt w:val="decimalEnclosedCircle"/>
      <w:lvlText w:val="%2"/>
      <w:lvlJc w:val="left"/>
      <w:pPr>
        <w:tabs>
          <w:tab w:val="num" w:pos="780"/>
        </w:tabs>
        <w:ind w:left="780" w:hanging="360"/>
      </w:pPr>
      <w:rPr>
        <w:rFonts w:hint="eastAsia"/>
      </w:rPr>
    </w:lvl>
    <w:lvl w:ilvl="2" w:tplc="BAB8B7E8">
      <w:start w:val="1"/>
      <w:numFmt w:val="bullet"/>
      <w:lvlText w:val="●"/>
      <w:lvlJc w:val="left"/>
      <w:pPr>
        <w:tabs>
          <w:tab w:val="num" w:pos="1200"/>
        </w:tabs>
        <w:ind w:left="1200" w:hanging="360"/>
      </w:pPr>
      <w:rPr>
        <w:rFonts w:ascii="ＭＳ 明朝" w:eastAsia="ＭＳ 明朝" w:hAnsi="ＭＳ 明朝" w:cs="Times New Roman" w:hint="eastAsia"/>
      </w:r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6" w15:restartNumberingAfterBreak="0">
    <w:nsid w:val="74430A63"/>
    <w:multiLevelType w:val="hybridMultilevel"/>
    <w:tmpl w:val="63BA3DB4"/>
    <w:lvl w:ilvl="0" w:tplc="0409000F">
      <w:start w:val="1"/>
      <w:numFmt w:val="decimal"/>
      <w:lvlText w:val="%1."/>
      <w:lvlJc w:val="left"/>
      <w:pPr>
        <w:tabs>
          <w:tab w:val="num" w:pos="420"/>
        </w:tabs>
        <w:ind w:left="420" w:hanging="420"/>
      </w:p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359476433">
    <w:abstractNumId w:val="15"/>
  </w:num>
  <w:num w:numId="2" w16cid:durableId="329061559">
    <w:abstractNumId w:val="14"/>
  </w:num>
  <w:num w:numId="3" w16cid:durableId="1440951121">
    <w:abstractNumId w:val="9"/>
  </w:num>
  <w:num w:numId="4" w16cid:durableId="1368291873">
    <w:abstractNumId w:val="7"/>
  </w:num>
  <w:num w:numId="5" w16cid:durableId="1162282840">
    <w:abstractNumId w:val="6"/>
  </w:num>
  <w:num w:numId="6" w16cid:durableId="2049914467">
    <w:abstractNumId w:val="5"/>
  </w:num>
  <w:num w:numId="7" w16cid:durableId="618536609">
    <w:abstractNumId w:val="4"/>
  </w:num>
  <w:num w:numId="8" w16cid:durableId="475992901">
    <w:abstractNumId w:val="8"/>
  </w:num>
  <w:num w:numId="9" w16cid:durableId="1082946616">
    <w:abstractNumId w:val="3"/>
  </w:num>
  <w:num w:numId="10" w16cid:durableId="1395272654">
    <w:abstractNumId w:val="2"/>
  </w:num>
  <w:num w:numId="11" w16cid:durableId="1302884626">
    <w:abstractNumId w:val="1"/>
  </w:num>
  <w:num w:numId="12" w16cid:durableId="2139101313">
    <w:abstractNumId w:val="0"/>
  </w:num>
  <w:num w:numId="13" w16cid:durableId="2084721095">
    <w:abstractNumId w:val="10"/>
  </w:num>
  <w:num w:numId="14" w16cid:durableId="1162047678">
    <w:abstractNumId w:val="16"/>
  </w:num>
  <w:num w:numId="15" w16cid:durableId="983385908">
    <w:abstractNumId w:val="13"/>
  </w:num>
  <w:num w:numId="16" w16cid:durableId="526528226">
    <w:abstractNumId w:val="12"/>
  </w:num>
  <w:num w:numId="17" w16cid:durableId="10383540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dirty"/>
  <w:defaultTabStop w:val="840"/>
  <w:evenAndOddHeaders/>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3FD"/>
    <w:rsid w:val="000515D8"/>
    <w:rsid w:val="00051D26"/>
    <w:rsid w:val="00062A69"/>
    <w:rsid w:val="00091E6E"/>
    <w:rsid w:val="00095681"/>
    <w:rsid w:val="000966FF"/>
    <w:rsid w:val="000A5881"/>
    <w:rsid w:val="000D57FB"/>
    <w:rsid w:val="000F4D10"/>
    <w:rsid w:val="00105822"/>
    <w:rsid w:val="001072C4"/>
    <w:rsid w:val="0014182D"/>
    <w:rsid w:val="001526EA"/>
    <w:rsid w:val="00170201"/>
    <w:rsid w:val="00175CDC"/>
    <w:rsid w:val="0018342B"/>
    <w:rsid w:val="00190A86"/>
    <w:rsid w:val="00197B20"/>
    <w:rsid w:val="001B2034"/>
    <w:rsid w:val="001C1823"/>
    <w:rsid w:val="001C1DD6"/>
    <w:rsid w:val="001F0CA4"/>
    <w:rsid w:val="002205AC"/>
    <w:rsid w:val="00235951"/>
    <w:rsid w:val="00236032"/>
    <w:rsid w:val="002669A1"/>
    <w:rsid w:val="002831A9"/>
    <w:rsid w:val="00294991"/>
    <w:rsid w:val="00296451"/>
    <w:rsid w:val="00316A43"/>
    <w:rsid w:val="00323804"/>
    <w:rsid w:val="00335090"/>
    <w:rsid w:val="003729C1"/>
    <w:rsid w:val="00390051"/>
    <w:rsid w:val="003938F7"/>
    <w:rsid w:val="003B0E9C"/>
    <w:rsid w:val="003C630C"/>
    <w:rsid w:val="0042661E"/>
    <w:rsid w:val="00434BE9"/>
    <w:rsid w:val="00474EA7"/>
    <w:rsid w:val="004A2ED5"/>
    <w:rsid w:val="004C5F72"/>
    <w:rsid w:val="004C7970"/>
    <w:rsid w:val="004D3B82"/>
    <w:rsid w:val="004E7321"/>
    <w:rsid w:val="0054674F"/>
    <w:rsid w:val="00585E01"/>
    <w:rsid w:val="00592857"/>
    <w:rsid w:val="005B301D"/>
    <w:rsid w:val="005C1E5E"/>
    <w:rsid w:val="005D39D6"/>
    <w:rsid w:val="00621CF2"/>
    <w:rsid w:val="00664BB8"/>
    <w:rsid w:val="00664D5B"/>
    <w:rsid w:val="006863DA"/>
    <w:rsid w:val="00687E23"/>
    <w:rsid w:val="0069763C"/>
    <w:rsid w:val="006A4A02"/>
    <w:rsid w:val="006A50C6"/>
    <w:rsid w:val="006C42E5"/>
    <w:rsid w:val="007066BD"/>
    <w:rsid w:val="007133CB"/>
    <w:rsid w:val="00721986"/>
    <w:rsid w:val="00722FAD"/>
    <w:rsid w:val="007514F3"/>
    <w:rsid w:val="0075781E"/>
    <w:rsid w:val="007A08F5"/>
    <w:rsid w:val="007A5463"/>
    <w:rsid w:val="007B3E3D"/>
    <w:rsid w:val="007B4B75"/>
    <w:rsid w:val="007E01EB"/>
    <w:rsid w:val="007F2FA9"/>
    <w:rsid w:val="00813A32"/>
    <w:rsid w:val="00833588"/>
    <w:rsid w:val="00841051"/>
    <w:rsid w:val="00846E63"/>
    <w:rsid w:val="00886733"/>
    <w:rsid w:val="008A72ED"/>
    <w:rsid w:val="008C760C"/>
    <w:rsid w:val="008D13DF"/>
    <w:rsid w:val="008E1D37"/>
    <w:rsid w:val="008E4886"/>
    <w:rsid w:val="008E5975"/>
    <w:rsid w:val="008F4801"/>
    <w:rsid w:val="00930E6C"/>
    <w:rsid w:val="00934167"/>
    <w:rsid w:val="009657DC"/>
    <w:rsid w:val="00986D93"/>
    <w:rsid w:val="009A73F3"/>
    <w:rsid w:val="009E4E48"/>
    <w:rsid w:val="00A003FD"/>
    <w:rsid w:val="00A12E11"/>
    <w:rsid w:val="00A32385"/>
    <w:rsid w:val="00A53DB7"/>
    <w:rsid w:val="00AB15DB"/>
    <w:rsid w:val="00AB3B85"/>
    <w:rsid w:val="00AC072F"/>
    <w:rsid w:val="00AC3A6A"/>
    <w:rsid w:val="00AF3AC8"/>
    <w:rsid w:val="00B00BEA"/>
    <w:rsid w:val="00B16426"/>
    <w:rsid w:val="00B24290"/>
    <w:rsid w:val="00B33B3E"/>
    <w:rsid w:val="00B413C9"/>
    <w:rsid w:val="00B52EB2"/>
    <w:rsid w:val="00B744A6"/>
    <w:rsid w:val="00B74F59"/>
    <w:rsid w:val="00B861D2"/>
    <w:rsid w:val="00BA3733"/>
    <w:rsid w:val="00BB201E"/>
    <w:rsid w:val="00BB4A66"/>
    <w:rsid w:val="00C05FF2"/>
    <w:rsid w:val="00C556FB"/>
    <w:rsid w:val="00C6160D"/>
    <w:rsid w:val="00C95430"/>
    <w:rsid w:val="00CA03F8"/>
    <w:rsid w:val="00CB58F7"/>
    <w:rsid w:val="00CC0215"/>
    <w:rsid w:val="00CF72BB"/>
    <w:rsid w:val="00D059EB"/>
    <w:rsid w:val="00D14193"/>
    <w:rsid w:val="00D24226"/>
    <w:rsid w:val="00D33796"/>
    <w:rsid w:val="00D671FB"/>
    <w:rsid w:val="00D71C08"/>
    <w:rsid w:val="00D7515C"/>
    <w:rsid w:val="00D97D10"/>
    <w:rsid w:val="00E35AB7"/>
    <w:rsid w:val="00E81E96"/>
    <w:rsid w:val="00EC6923"/>
    <w:rsid w:val="00EF044C"/>
    <w:rsid w:val="00EF223A"/>
    <w:rsid w:val="00F22787"/>
    <w:rsid w:val="00F30CD0"/>
    <w:rsid w:val="00F4786A"/>
    <w:rsid w:val="00F5085B"/>
    <w:rsid w:val="00F64D5D"/>
    <w:rsid w:val="00FD3D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011CFEE7"/>
  <w15:chartTrackingRefBased/>
  <w15:docId w15:val="{B992E6AF-EA62-4AC0-8527-52DD4B95C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13DF"/>
    <w:pPr>
      <w:widowControl w:val="0"/>
      <w:jc w:val="both"/>
    </w:pPr>
    <w:rPr>
      <w:rFonts w:ascii="Times New Roman" w:hAnsi="Times New Roman"/>
      <w:kern w:val="2"/>
      <w:sz w:val="21"/>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semiHidden/>
  </w:style>
  <w:style w:type="paragraph" w:styleId="Header">
    <w:name w:val="header"/>
    <w:basedOn w:val="Normal"/>
    <w:semiHidden/>
    <w:pPr>
      <w:tabs>
        <w:tab w:val="center" w:pos="4252"/>
        <w:tab w:val="right" w:pos="8504"/>
      </w:tabs>
      <w:snapToGrid w:val="0"/>
    </w:pPr>
  </w:style>
  <w:style w:type="paragraph" w:styleId="Footer">
    <w:name w:val="footer"/>
    <w:basedOn w:val="Normal"/>
    <w:semiHidden/>
    <w:pPr>
      <w:tabs>
        <w:tab w:val="center" w:pos="4252"/>
        <w:tab w:val="right" w:pos="8504"/>
      </w:tabs>
      <w:snapToGrid w:val="0"/>
    </w:pPr>
  </w:style>
  <w:style w:type="paragraph" w:styleId="BodyTextIndent">
    <w:name w:val="Body Text Indent"/>
    <w:basedOn w:val="Normal"/>
    <w:semiHidden/>
    <w:pPr>
      <w:snapToGrid w:val="0"/>
      <w:ind w:firstLineChars="3085" w:firstLine="6478"/>
    </w:pPr>
    <w:rPr>
      <w:rFonts w:eastAsia="ＭＳ ゴシック"/>
    </w:rPr>
  </w:style>
  <w:style w:type="table" w:styleId="TableGrid">
    <w:name w:val="Table Grid"/>
    <w:basedOn w:val="TableNormal"/>
    <w:uiPriority w:val="59"/>
    <w:rsid w:val="00A003F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930E6C"/>
    <w:rPr>
      <w:rFonts w:ascii="Arial" w:eastAsia="ＭＳ ゴシック" w:hAnsi="Arial"/>
      <w:sz w:val="18"/>
      <w:szCs w:val="18"/>
    </w:rPr>
  </w:style>
  <w:style w:type="character" w:customStyle="1" w:styleId="BalloonTextChar">
    <w:name w:val="Balloon Text Char"/>
    <w:link w:val="BalloonText"/>
    <w:uiPriority w:val="99"/>
    <w:semiHidden/>
    <w:rsid w:val="00930E6C"/>
    <w:rPr>
      <w:rFonts w:ascii="Arial" w:eastAsia="ＭＳ ゴシック" w:hAnsi="Arial" w:cs="Times New Roman"/>
      <w:kern w:val="2"/>
      <w:sz w:val="18"/>
      <w:szCs w:val="18"/>
    </w:rPr>
  </w:style>
  <w:style w:type="paragraph" w:styleId="ListParagraph">
    <w:name w:val="List Paragraph"/>
    <w:basedOn w:val="Normal"/>
    <w:uiPriority w:val="34"/>
    <w:qFormat/>
    <w:rsid w:val="007066BD"/>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1</Pages>
  <Words>187</Words>
  <Characters>1066</Characters>
  <Application>Microsoft Office Word</Application>
  <DocSecurity>0</DocSecurity>
  <Lines>8</Lines>
  <Paragraphs>2</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ふりかえりシート</vt:lpstr>
      <vt:lpstr>ふりかえりシート</vt:lpstr>
    </vt:vector>
  </TitlesOfParts>
  <Company>Gifu Univ.</Company>
  <LinksUpToDate>false</LinksUpToDate>
  <CharactersWithSpaces>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ふりかえりシート</dc:title>
  <dc:subject/>
  <dc:creator>Kaori MIZUTANI</dc:creator>
  <cp:keywords/>
  <cp:lastModifiedBy>MUHAMMAD AZRIZ DANIAL BIN AHMAD RIZAL(s25t358)</cp:lastModifiedBy>
  <cp:revision>9</cp:revision>
  <cp:lastPrinted>2017-04-10T23:00:00Z</cp:lastPrinted>
  <dcterms:created xsi:type="dcterms:W3CDTF">2021-04-13T09:43:00Z</dcterms:created>
  <dcterms:modified xsi:type="dcterms:W3CDTF">2025-07-23T03:32:00Z</dcterms:modified>
</cp:coreProperties>
</file>