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1588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tFleet_Consultation_Header_Graphite_Go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58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" w:name="small_business_launch_sop_from_idea_to_f"/>
      <w:pPr>
        <w:pStyle w:val="Title"/>
        <w:jc w:val="center"/>
      </w:pPr>
      <w:r>
        <w:rPr>
          <w:b/>
        </w:rPr>
        <w:t>Small Business Launch SOP: From Idea to First Dollar</w:t>
      </w:r>
      <w:bookmarkEnd w:id="1"/>
    </w:p>
    <w:p>
      <w:pPr>
        <w:spacing w:after="120"/>
      </w:pPr>
      <w:r>
        <w:rPr>
          <w:b w:val="0"/>
        </w:rPr>
        <w:t>Veteran Fleet Technologies Small Business Consultation</w:t>
      </w:r>
    </w:p>
    <w:p>
      <w:pPr>
        <w:spacing w:after="120"/>
      </w:pPr>
      <w:r>
        <w:rPr>
          <w:b w:val="0"/>
        </w:rPr>
        <w:t>Prepared by: Marcos Alvarez</w:t>
      </w:r>
    </w:p>
    <w:p>
      <w:pPr>
        <w:spacing w:after="120"/>
      </w:pPr>
      <w:r>
        <w:rPr>
          <w:b w:val="0"/>
        </w:rPr>
        <w:t>Prepared: May 2026</w:t>
      </w:r>
    </w:p>
    <w:p>
      <w:pPr>
        <w:spacing w:after="120"/>
      </w:pPr>
      <w:r>
        <w:rPr>
          <w:b w:val="0"/>
        </w:rPr>
        <w:t>Use case: Small business startup, local service business, consulting business, online business, and first-dollar execution.</w:t>
      </w:r>
    </w:p>
    <w:p>
      <w:pPr>
        <w:spacing w:after="120"/>
      </w:pPr>
      <w:r>
        <w:rPr>
          <w:b w:val="0"/>
        </w:rPr>
        <w:t xml:space="preserve">Contact: Riverside, CA | (562) 659-7554 | </w:t>
      </w:r>
      <w:hyperlink r:id="rId10">
        <w:r>
          <w:rPr>
            <w:color w:val="0563C1"/>
            <w:u w:val="single"/>
          </w:rPr>
          <w:t>marcos@vetfleet.com</w:t>
        </w:r>
      </w:hyperlink>
    </w:p>
    <w:p>
      <w:pPr>
        <w:spacing w:after="120"/>
      </w:pPr>
      <w:r>
        <w:rPr>
          <w:b w:val="0"/>
        </w:rPr>
        <w:t xml:space="preserve">Links: </w:t>
      </w:r>
      <w:hyperlink r:id="rId11">
        <w:r>
          <w:rPr>
            <w:color w:val="0563C1"/>
            <w:u w:val="single"/>
          </w:rPr>
          <w:t>VetFleet.com</w:t>
        </w:r>
      </w:hyperlink>
      <w:r>
        <w:rPr>
          <w:b w:val="0"/>
        </w:rPr>
        <w:t xml:space="preserve"> | </w:t>
      </w:r>
      <w:hyperlink r:id="rId12">
        <w:r>
          <w:rPr>
            <w:color w:val="0563C1"/>
            <w:u w:val="single"/>
          </w:rPr>
          <w:t>LinkedIn</w:t>
        </w:r>
      </w:hyperlink>
      <w:r>
        <w:rPr>
          <w:b w:val="0"/>
        </w:rPr>
        <w:t xml:space="preserve"> | </w:t>
      </w:r>
      <w:hyperlink r:id="rId13">
        <w:r>
          <w:rPr>
            <w:color w:val="0563C1"/>
            <w:u w:val="single"/>
          </w:rPr>
          <w:t>GitHub</w:t>
        </w:r>
      </w:hyperlink>
    </w:p>
    <w:p>
      <w:bookmarkStart w:id="2" w:name="table_of_contents"/>
      <w:pPr>
        <w:pStyle w:val="Heading1"/>
      </w:pPr>
      <w:r>
        <w:t>Table of Contents</w:t>
      </w:r>
      <w:bookmarkEnd w:id="2"/>
    </w:p>
    <w:p>
      <w:pPr>
        <w:pStyle w:val="ListBullet"/>
      </w:pPr>
      <w:hyperlink w:anchor="about_veteran_fleet_technologies">
        <w:r>
          <w:rPr>
            <w:color w:val="0563C1"/>
            <w:u w:val="single"/>
          </w:rPr>
          <w:t>About Veteran Fleet Technologies</w:t>
        </w:r>
      </w:hyperlink>
    </w:p>
    <w:p>
      <w:pPr>
        <w:pStyle w:val="ListBullet"/>
      </w:pPr>
      <w:hyperlink w:anchor="read_this_first">
        <w:r>
          <w:rPr>
            <w:color w:val="0563C1"/>
            <w:u w:val="single"/>
          </w:rPr>
          <w:t>Read This First</w:t>
        </w:r>
      </w:hyperlink>
    </w:p>
    <w:p>
      <w:pPr>
        <w:pStyle w:val="ListBullet"/>
      </w:pPr>
      <w:hyperlink w:anchor="important_2026_compliance_notes">
        <w:r>
          <w:rPr>
            <w:color w:val="0563C1"/>
            <w:u w:val="single"/>
          </w:rPr>
          <w:t>Important 2026 Compliance Notes</w:t>
        </w:r>
      </w:hyperlink>
    </w:p>
    <w:p>
      <w:pPr>
        <w:pStyle w:val="ListBullet"/>
      </w:pPr>
      <w:hyperlink w:anchor="the_first_dollar_roadmap">
        <w:r>
          <w:rPr>
            <w:color w:val="0563C1"/>
            <w:u w:val="single"/>
          </w:rPr>
          <w:t>The First-Dollar Roadmap</w:t>
        </w:r>
      </w:hyperlink>
    </w:p>
    <w:p>
      <w:pPr>
        <w:pStyle w:val="ListBullet"/>
      </w:pPr>
      <w:hyperlink w:anchor="phase_1_legal_foundation">
        <w:r>
          <w:rPr>
            <w:color w:val="0563C1"/>
            <w:u w:val="single"/>
          </w:rPr>
          <w:t>Phase 1: Legal Foundation</w:t>
        </w:r>
      </w:hyperlink>
    </w:p>
    <w:p>
      <w:pPr>
        <w:pStyle w:val="ListBullet"/>
      </w:pPr>
      <w:hyperlink w:anchor="phase_2_money_foundation">
        <w:r>
          <w:rPr>
            <w:color w:val="0563C1"/>
            <w:u w:val="single"/>
          </w:rPr>
          <w:t>Phase 2: Money Foundation</w:t>
        </w:r>
      </w:hyperlink>
    </w:p>
    <w:p>
      <w:pPr>
        <w:pStyle w:val="ListBullet"/>
      </w:pPr>
      <w:hyperlink w:anchor="phase_3_licenses_insurance_and_complianc">
        <w:r>
          <w:rPr>
            <w:color w:val="0563C1"/>
            <w:u w:val="single"/>
          </w:rPr>
          <w:t>Phase 3: Licenses, Insurance, and Compliance</w:t>
        </w:r>
      </w:hyperlink>
    </w:p>
    <w:p>
      <w:pPr>
        <w:pStyle w:val="ListBullet"/>
      </w:pPr>
      <w:hyperlink w:anchor="phase_4_optional_government_contracting_">
        <w:r>
          <w:rPr>
            <w:color w:val="0563C1"/>
            <w:u w:val="single"/>
          </w:rPr>
          <w:t>Phase 4: Optional Government Contracting Path</w:t>
        </w:r>
      </w:hyperlink>
    </w:p>
    <w:p>
      <w:pPr>
        <w:pStyle w:val="ListBullet"/>
      </w:pPr>
      <w:hyperlink w:anchor="phase_5_sales_ai_marketing_stack_contrac">
        <w:r>
          <w:rPr>
            <w:color w:val="0563C1"/>
            <w:u w:val="single"/>
          </w:rPr>
          <w:t>Phase 5: Sales, AI Marketing Stack, Contracts, and Getting Paid</w:t>
        </w:r>
      </w:hyperlink>
    </w:p>
    <w:p>
      <w:pPr>
        <w:pStyle w:val="ListBullet"/>
      </w:pPr>
      <w:hyperlink w:anchor="phase_6_taxes_and_calendar_discipline">
        <w:r>
          <w:rPr>
            <w:color w:val="0563C1"/>
            <w:u w:val="single"/>
          </w:rPr>
          <w:t>Phase 6: Taxes and Calendar Discipline</w:t>
        </w:r>
      </w:hyperlink>
    </w:p>
    <w:p>
      <w:pPr>
        <w:pStyle w:val="ListBullet"/>
      </w:pPr>
      <w:hyperlink w:anchor="client_action_plan">
        <w:r>
          <w:rPr>
            <w:color w:val="0563C1"/>
            <w:u w:val="single"/>
          </w:rPr>
          <w:t>Client Action Plan</w:t>
        </w:r>
      </w:hyperlink>
    </w:p>
    <w:p>
      <w:pPr>
        <w:pStyle w:val="ListBullet"/>
      </w:pPr>
      <w:hyperlink w:anchor="ai_enabled_first_dollar_sprint">
        <w:r>
          <w:rPr>
            <w:color w:val="0563C1"/>
            <w:u w:val="single"/>
          </w:rPr>
          <w:t>AI-Enabled First-Dollar Sprint</w:t>
        </w:r>
      </w:hyperlink>
    </w:p>
    <w:p>
      <w:pPr>
        <w:pStyle w:val="ListBullet"/>
      </w:pPr>
      <w:hyperlink w:anchor="key_resource_links">
        <w:r>
          <w:rPr>
            <w:color w:val="0563C1"/>
            <w:u w:val="single"/>
          </w:rPr>
          <w:t>Key Resource Links</w:t>
        </w:r>
      </w:hyperlink>
    </w:p>
    <w:p>
      <w:pPr>
        <w:pStyle w:val="ListBullet"/>
      </w:pPr>
      <w:hyperlink w:anchor="document_control">
        <w:r>
          <w:rPr>
            <w:color w:val="0563C1"/>
            <w:u w:val="single"/>
          </w:rPr>
          <w:t>Document Control</w:t>
        </w:r>
      </w:hyperlink>
    </w:p>
    <w:p>
      <w:bookmarkStart w:id="3" w:name="step_order"/>
      <w:pPr>
        <w:pStyle w:val="Heading1"/>
      </w:pPr>
      <w:r>
        <w:t>Step Order</w:t>
      </w:r>
      <w:bookmarkEnd w:id="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Pick the right structure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Form the business correctly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and save the EIN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 an Operating Agreement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Open a business bank account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 bookkeeping before the first sale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Build business credit carefully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local permission to operate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Buy the right insurance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 a seller's permit when selling physical goods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Register in SAM.gov if pursuing federal work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Consider certifications only when they fit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Build a one-page capability statement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Define one sellable offer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Build the minimum digital storefront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Create a local AI marketing stack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Connect the platforms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Run weekly content from one source idea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Measure the marketing loop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Use contracts before work starts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Send invoices the same day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 for quarterly estimated taxes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Understand state-level costs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Keep a monthly compliance rhythm</w:t>
            </w:r>
          </w:p>
        </w:tc>
      </w:tr>
    </w:tbl>
    <w:p/>
    <w:p>
      <w:bookmarkStart w:id="4" w:name="about_veteran_fleet_technologies"/>
      <w:pPr>
        <w:pStyle w:val="Heading1"/>
      </w:pPr>
      <w:r>
        <w:t>About Veteran Fleet Technologies</w:t>
      </w:r>
      <w:bookmarkEnd w:id="4"/>
    </w:p>
    <w:p>
      <w:pPr>
        <w:spacing w:after="120"/>
      </w:pPr>
      <w:r>
        <w:rPr>
          <w:b w:val="0"/>
        </w:rPr>
        <w:t>Veteran Fleet Technologies helps small businesses, fleet operators, and technical service providers turn scattered ideas into operating systems: clean paperwork, practical workflows, customer-ready offers, and repeatable execution.</w:t>
      </w:r>
    </w:p>
    <w:p>
      <w:pPr>
        <w:spacing w:after="120"/>
      </w:pPr>
      <w:r>
        <w:rPr>
          <w:b w:val="0"/>
        </w:rPr>
        <w:t>This consultation template is designed for founders who need a clear path from idea to first dollar. It combines business formation, compliance, bookkeeping, customer acquisition, and operating discipline into one plain-English launch guide.</w:t>
      </w:r>
    </w:p>
    <w:p>
      <w:bookmarkStart w:id="5" w:name="consultation_focus_areas"/>
      <w:pPr>
        <w:pStyle w:val="Heading2"/>
      </w:pPr>
      <w:r>
        <w:t>Consultation Focus Areas</w:t>
      </w:r>
      <w:bookmarkEnd w:id="5"/>
    </w:p>
    <w:p>
      <w:pPr>
        <w:pStyle w:val="ListBullet"/>
      </w:pPr>
      <w:r>
        <w:rPr>
          <w:b w:val="0"/>
        </w:rPr>
        <w:t>Business launch planning and first-dollar strategy</w:t>
      </w:r>
    </w:p>
    <w:p>
      <w:pPr>
        <w:pStyle w:val="ListBullet"/>
      </w:pPr>
      <w:r>
        <w:rPr>
          <w:b w:val="0"/>
        </w:rPr>
        <w:t>LLC setup workflow and document organization</w:t>
      </w:r>
    </w:p>
    <w:p>
      <w:pPr>
        <w:pStyle w:val="ListBullet"/>
      </w:pPr>
      <w:r>
        <w:rPr>
          <w:b w:val="0"/>
        </w:rPr>
        <w:t>Local service business systems</w:t>
      </w:r>
    </w:p>
    <w:p>
      <w:pPr>
        <w:pStyle w:val="ListBullet"/>
      </w:pPr>
      <w:r>
        <w:rPr>
          <w:b w:val="0"/>
        </w:rPr>
        <w:t>Consulting and technical service offers</w:t>
      </w:r>
    </w:p>
    <w:p>
      <w:pPr>
        <w:pStyle w:val="ListBullet"/>
      </w:pPr>
      <w:r>
        <w:rPr>
          <w:b w:val="0"/>
        </w:rPr>
        <w:t>Google Business Profile and basic web presence</w:t>
      </w:r>
    </w:p>
    <w:p>
      <w:pPr>
        <w:pStyle w:val="ListBullet"/>
      </w:pPr>
      <w:r>
        <w:rPr>
          <w:b w:val="0"/>
        </w:rPr>
        <w:t>Invoicing, payment, and bookkeeping setup</w:t>
      </w:r>
    </w:p>
    <w:p>
      <w:pPr>
        <w:pStyle w:val="ListBullet"/>
      </w:pPr>
      <w:r>
        <w:rPr>
          <w:b w:val="0"/>
        </w:rPr>
        <w:t>Business credit and vendor account sequencing</w:t>
      </w:r>
    </w:p>
    <w:p>
      <w:pPr>
        <w:pStyle w:val="ListBullet"/>
      </w:pPr>
      <w:r>
        <w:rPr>
          <w:b w:val="0"/>
        </w:rPr>
        <w:t>Government contracting readiness, when appropriate</w:t>
      </w:r>
    </w:p>
    <w:p>
      <w:pPr>
        <w:pStyle w:val="ListBullet"/>
      </w:pPr>
      <w:r>
        <w:rPr>
          <w:b w:val="0"/>
        </w:rPr>
        <w:t>Veteran-owned and certification-aware business positioning, when applicable</w:t>
      </w:r>
    </w:p>
    <w:p>
      <w:bookmarkStart w:id="6" w:name="practical_promise"/>
      <w:pPr>
        <w:pStyle w:val="Heading2"/>
      </w:pPr>
      <w:r>
        <w:t>Practical Promise</w:t>
      </w:r>
      <w:bookmarkEnd w:id="6"/>
    </w:p>
    <w:p>
      <w:pPr>
        <w:spacing w:after="120"/>
      </w:pPr>
      <w:r>
        <w:rPr>
          <w:b w:val="0"/>
        </w:rPr>
        <w:t>The goal is not to make entrepreneurship sound fancy. The goal is to help a real person become ready to legally sell, deliver, invoice, collect payment, and improve the business based on real customer feedback.</w:t>
      </w:r>
    </w:p>
    <w:p>
      <w:bookmarkStart w:id="7" w:name="read_this_first"/>
      <w:pPr>
        <w:pStyle w:val="Heading1"/>
      </w:pPr>
      <w:r>
        <w:t>Read This First</w:t>
      </w:r>
      <w:bookmarkEnd w:id="7"/>
    </w:p>
    <w:p>
      <w:pPr>
        <w:spacing w:after="120"/>
      </w:pPr>
      <w:r>
        <w:rPr>
          <w:b w:val="0"/>
        </w:rPr>
        <w:t>This SOP is built for action. The goal is to move from "I have an idea" to "I can legally take money, deliver work, invoice, get paid, and stay compliant."</w:t>
      </w:r>
    </w:p>
    <w:p>
      <w:pPr>
        <w:spacing w:after="120"/>
      </w:pPr>
      <w:r>
        <w:rPr>
          <w:b w:val="0"/>
        </w:rPr>
        <w:t>Work through the phases in order:</w:t>
      </w:r>
    </w:p>
    <w:p>
      <w:pPr>
        <w:pStyle w:val="ListNumber"/>
      </w:pPr>
      <w:r>
        <w:rPr>
          <w:b w:val="0"/>
        </w:rPr>
        <w:t>Protect the business.</w:t>
      </w:r>
    </w:p>
    <w:p>
      <w:pPr>
        <w:pStyle w:val="ListNumber"/>
      </w:pPr>
      <w:r>
        <w:rPr>
          <w:b w:val="0"/>
        </w:rPr>
        <w:t>Separate the money.</w:t>
      </w:r>
    </w:p>
    <w:p>
      <w:pPr>
        <w:pStyle w:val="ListNumber"/>
      </w:pPr>
      <w:r>
        <w:rPr>
          <w:b w:val="0"/>
        </w:rPr>
        <w:t>Get legal to operate.</w:t>
      </w:r>
    </w:p>
    <w:p>
      <w:pPr>
        <w:pStyle w:val="ListNumber"/>
      </w:pPr>
      <w:r>
        <w:rPr>
          <w:b w:val="0"/>
        </w:rPr>
        <w:t>Set up payment and paperwork.</w:t>
      </w:r>
    </w:p>
    <w:p>
      <w:pPr>
        <w:pStyle w:val="ListNumber"/>
      </w:pPr>
      <w:r>
        <w:rPr>
          <w:b w:val="0"/>
        </w:rPr>
        <w:t>Sell one clear offer.</w:t>
      </w:r>
    </w:p>
    <w:p>
      <w:pPr>
        <w:pStyle w:val="ListNumber"/>
      </w:pPr>
      <w:r>
        <w:rPr>
          <w:b w:val="0"/>
        </w:rPr>
        <w:t>Improve after real customers respond.</w:t>
      </w:r>
    </w:p>
    <w:p>
      <w:pPr>
        <w:spacing w:after="120"/>
      </w:pPr>
      <w:r>
        <w:rPr>
          <w:b w:val="0"/>
        </w:rPr>
        <w:t>This is operational guidance, not legal or tax advice. Business owners should speak with a CPA, attorney, insurance broker, or local business advisor before making tax elections, signing large contracts, hiring employees, or entering regulated industries.</w:t>
      </w:r>
    </w:p>
    <w:p>
      <w:bookmarkStart w:id="8" w:name="important_2026_compliance_notes"/>
      <w:pPr>
        <w:pStyle w:val="Heading1"/>
      </w:pPr>
      <w:r>
        <w:t>Important 2026 Compliance Notes</w:t>
      </w:r>
      <w:bookmarkEnd w:id="8"/>
    </w:p>
    <w:p>
      <w:pPr>
        <w:spacing w:after="120"/>
      </w:pPr>
      <w:r>
        <w:rPr>
          <w:b w:val="0"/>
        </w:rPr>
        <w:t>Some rules in older startup guides have changed.</w:t>
      </w:r>
    </w:p>
    <w:p>
      <w:pPr>
        <w:pStyle w:val="ListBullet"/>
      </w:pPr>
      <w:r>
        <w:rPr>
          <w:b w:val="0"/>
        </w:rPr>
        <w:t xml:space="preserve">U.S.-formed companies are currently exempt from FinCEN BOI reporting requirements. Foreign entities registered to do business in the U.S. may still have BOI duties. Source: </w:t>
      </w:r>
      <w:hyperlink r:id="rId14">
        <w:r>
          <w:rPr>
            <w:color w:val="0563C1"/>
            <w:u w:val="single"/>
          </w:rPr>
          <w:t>FinCEN BOI guidance</w:t>
        </w:r>
      </w:hyperlink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Federal contracting uses the SAM.gov Unique Entity ID, not DUNS, as the official federal award identifier. Source: </w:t>
      </w:r>
      <w:hyperlink r:id="rId15">
        <w:r>
          <w:rPr>
            <w:color w:val="0563C1"/>
            <w:u w:val="single"/>
          </w:rPr>
          <w:t>GSA Unique Entity ID guidance</w:t>
        </w:r>
      </w:hyperlink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California LLC Statements of Information are due within 90 days after formation, then every two years. Source: </w:t>
      </w:r>
      <w:hyperlink r:id="rId16">
        <w:r>
          <w:rPr>
            <w:color w:val="0563C1"/>
            <w:u w:val="single"/>
          </w:rPr>
          <w:t>California Secretary of State FAQ</w:t>
        </w:r>
      </w:hyperlink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California LLCs generally owe an $800 annual tax if registered with the Secretary of State or doing business in California. Source: </w:t>
      </w:r>
      <w:hyperlink r:id="rId17">
        <w:r>
          <w:rPr>
            <w:color w:val="0563C1"/>
            <w:u w:val="single"/>
          </w:rPr>
          <w:t>California LLC tax guidance</w:t>
        </w:r>
      </w:hyperlink>
      <w:r>
        <w:rPr>
          <w:b w:val="0"/>
        </w:rPr>
        <w:t>.</w:t>
      </w:r>
    </w:p>
    <w:p>
      <w:bookmarkStart w:id="9" w:name="the_first_dollar_roadmap"/>
      <w:pPr>
        <w:pStyle w:val="Heading1"/>
      </w:pPr>
      <w:r>
        <w:t>The First-Dollar Roadmap</w:t>
      </w:r>
      <w:bookmarkEnd w:id="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"done" looks like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 Legal foundation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business exists and has basic protection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Entity selected, EIN saved, operating agreement created if using an LLC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 Money foundation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money is separate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Bank account open, bookkeeping started, receipts captured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 Compliance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business is allowed to operate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license, industry permits, insurance, tax calendar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 Sales setup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Customers can understand and buy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Offer, online presence, contract, invoice, payment method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 First-dollar sprint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begins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25-50 targeted leads contacted, first invoice sent, first payment received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 Improve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business becomes repeatable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feedback, refined offer, cleaner process</w:t>
            </w:r>
          </w:p>
        </w:tc>
      </w:tr>
    </w:tbl>
    <w:p/>
    <w:p>
      <w:bookmarkStart w:id="10" w:name="phase_1_legal_foundation"/>
      <w:pPr>
        <w:pStyle w:val="Heading1"/>
      </w:pPr>
      <w:r>
        <w:t>Phase 1: Legal Foundation</w:t>
      </w:r>
      <w:bookmarkEnd w:id="10"/>
    </w:p>
    <w:p>
      <w:bookmarkStart w:id="11" w:name="step_1_pick_the_right_structure"/>
      <w:pPr>
        <w:pStyle w:val="Heading2"/>
      </w:pPr>
      <w:r>
        <w:t>Step 1: Pick the right structure</w:t>
      </w:r>
      <w:bookmarkEnd w:id="11"/>
    </w:p>
    <w:p>
      <w:pPr>
        <w:spacing w:after="120"/>
      </w:pPr>
      <w:r>
        <w:rPr>
          <w:b w:val="0"/>
        </w:rPr>
        <w:t>Most small businesses begin as either a sole proprietorship or an LLC. The better choice depends on risk, cost, and seriousness of the business.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Best use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Watch-out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Sole proprietor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Testing a low-risk side business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liability wall between personal and business assets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Single-member LLC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Most serious solo businesses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Must keep money and records separate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Multi-member LLC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Two or more owners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Needs clear ownership, voting, exit, and profit rules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LLC taxed as S-Corp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Businesses with stable profit, often above about $40K net/year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Requires payroll, extra tax filings, and reasonable salary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C-Corp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Venture-backed startup path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More complexity and potential double taxation</w:t>
            </w:r>
          </w:p>
        </w:tc>
      </w:tr>
    </w:tbl>
    <w:p/>
    <w:p>
      <w:pPr>
        <w:spacing w:after="120"/>
      </w:pPr>
      <w:r>
        <w:rPr>
          <w:b w:val="0"/>
        </w:rPr>
        <w:t>Consultation takeaway: The structure should match the risk. A low-risk weekend service may start simple. A business with vehicles, employees, contracts, customer property, software liability, or physical locations needs stronger protection.</w:t>
      </w:r>
    </w:p>
    <w:p>
      <w:pPr>
        <w:spacing w:after="120"/>
      </w:pPr>
      <w:r>
        <w:rPr>
          <w:b w:val="0"/>
        </w:rPr>
        <w:t>References: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IRS Business Structures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SBA Choose a Business Structure</w:t>
        </w:r>
      </w:hyperlink>
    </w:p>
    <w:p>
      <w:bookmarkStart w:id="12" w:name="step_2_form_the_business_correctly"/>
      <w:pPr>
        <w:pStyle w:val="Heading2"/>
      </w:pPr>
      <w:r>
        <w:t>Step 2: Form the business correctly</w:t>
      </w:r>
      <w:bookmarkEnd w:id="12"/>
    </w:p>
    <w:p>
      <w:pPr>
        <w:spacing w:after="120"/>
      </w:pPr>
      <w:r>
        <w:rPr>
          <w:b w:val="0"/>
        </w:rPr>
        <w:t>For a California LLC, the common formation steps are:</w:t>
      </w:r>
    </w:p>
    <w:p>
      <w:pPr>
        <w:pStyle w:val="ListNumber"/>
      </w:pPr>
      <w:r>
        <w:rPr>
          <w:b w:val="0"/>
        </w:rPr>
        <w:t>Search the business name.</w:t>
      </w:r>
    </w:p>
    <w:p>
      <w:pPr>
        <w:pStyle w:val="ListNumber"/>
      </w:pPr>
      <w:r>
        <w:rPr>
          <w:b w:val="0"/>
        </w:rPr>
        <w:t>File Articles of Organization.</w:t>
      </w:r>
    </w:p>
    <w:p>
      <w:pPr>
        <w:pStyle w:val="ListNumber"/>
      </w:pPr>
      <w:r>
        <w:rPr>
          <w:b w:val="0"/>
        </w:rPr>
        <w:t>Appoint a registered agent.</w:t>
      </w:r>
    </w:p>
    <w:p>
      <w:pPr>
        <w:pStyle w:val="ListNumber"/>
      </w:pPr>
      <w:r>
        <w:rPr>
          <w:b w:val="0"/>
        </w:rPr>
        <w:t>Create an Operating Agreement.</w:t>
      </w:r>
    </w:p>
    <w:p>
      <w:pPr>
        <w:pStyle w:val="ListNumber"/>
      </w:pPr>
      <w:r>
        <w:rPr>
          <w:b w:val="0"/>
        </w:rPr>
        <w:t>Apply for an EIN.</w:t>
      </w:r>
    </w:p>
    <w:p>
      <w:pPr>
        <w:pStyle w:val="ListNumber"/>
      </w:pPr>
      <w:r>
        <w:rPr>
          <w:b w:val="0"/>
        </w:rPr>
        <w:t>File the first Statement of Information within 90 days.</w:t>
      </w:r>
    </w:p>
    <w:p>
      <w:pPr>
        <w:pStyle w:val="ListNumber"/>
      </w:pPr>
      <w:r>
        <w:rPr>
          <w:b w:val="0"/>
        </w:rPr>
        <w:t>Set reminders for taxes, renewals, and future filings.</w:t>
      </w:r>
    </w:p>
    <w:p>
      <w:pPr>
        <w:spacing w:after="120"/>
      </w:pPr>
      <w:r>
        <w:rPr>
          <w:b w:val="0"/>
        </w:rPr>
        <w:t>Core records to save:</w:t>
      </w:r>
    </w:p>
    <w:p>
      <w:pPr>
        <w:pStyle w:val="ListBullet"/>
      </w:pPr>
      <w:r>
        <w:rPr>
          <w:b w:val="0"/>
        </w:rPr>
        <w:t>Articles of Organization</w:t>
      </w:r>
    </w:p>
    <w:p>
      <w:pPr>
        <w:pStyle w:val="ListBullet"/>
      </w:pPr>
      <w:r>
        <w:rPr>
          <w:b w:val="0"/>
        </w:rPr>
        <w:t>EIN confirmation letter</w:t>
      </w:r>
    </w:p>
    <w:p>
      <w:pPr>
        <w:pStyle w:val="ListBullet"/>
      </w:pPr>
      <w:r>
        <w:rPr>
          <w:b w:val="0"/>
        </w:rPr>
        <w:t>Operating Agreement</w:t>
      </w:r>
    </w:p>
    <w:p>
      <w:pPr>
        <w:pStyle w:val="ListBullet"/>
      </w:pPr>
      <w:r>
        <w:rPr>
          <w:b w:val="0"/>
        </w:rPr>
        <w:t>Statement of Information</w:t>
      </w:r>
    </w:p>
    <w:p>
      <w:pPr>
        <w:pStyle w:val="ListBullet"/>
      </w:pPr>
      <w:r>
        <w:rPr>
          <w:b w:val="0"/>
        </w:rPr>
        <w:t>Registered agent information</w:t>
      </w:r>
    </w:p>
    <w:p>
      <w:pPr>
        <w:pStyle w:val="ListBullet"/>
      </w:pPr>
      <w:r>
        <w:rPr>
          <w:b w:val="0"/>
        </w:rPr>
        <w:t>Tax and licensing records</w:t>
      </w:r>
    </w:p>
    <w:p>
      <w:pPr>
        <w:spacing w:after="120"/>
      </w:pPr>
      <w:r>
        <w:rPr>
          <w:b w:val="0"/>
        </w:rPr>
        <w:t>References:</w:t>
      </w:r>
    </w:p>
    <w:p>
      <w:pPr>
        <w:pStyle w:val="ListBullet"/>
      </w:pPr>
      <w:hyperlink r:id="rId20">
        <w:r>
          <w:rPr>
            <w:color w:val="0563C1"/>
            <w:u w:val="single"/>
          </w:rPr>
          <w:t>CA BizFile Online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CA Business Entity Search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CA Secretary of State FAQ</w:t>
        </w:r>
      </w:hyperlink>
    </w:p>
    <w:p>
      <w:bookmarkStart w:id="13" w:name="step_3_get_and_save_the_ein"/>
      <w:pPr>
        <w:pStyle w:val="Heading2"/>
      </w:pPr>
      <w:r>
        <w:t>Step 3: Get and save the EIN</w:t>
      </w:r>
      <w:bookmarkEnd w:id="13"/>
    </w:p>
    <w:p>
      <w:pPr>
        <w:spacing w:after="120"/>
      </w:pPr>
      <w:r>
        <w:rPr>
          <w:b w:val="0"/>
        </w:rPr>
        <w:t>The EIN is the business tax ID. It is needed for banking, taxes, insurance, payroll, vendor accounts, and many business applications.</w:t>
      </w:r>
    </w:p>
    <w:p>
      <w:pPr>
        <w:spacing w:after="120"/>
      </w:pPr>
      <w:r>
        <w:rPr>
          <w:b w:val="0"/>
        </w:rPr>
        <w:t>Action checklist:</w:t>
      </w:r>
    </w:p>
    <w:p>
      <w:pPr>
        <w:pStyle w:val="ListBullet"/>
      </w:pPr>
      <w:r>
        <w:rPr>
          <w:b w:val="0"/>
        </w:rPr>
        <w:t>Apply directly through the IRS.</w:t>
      </w:r>
    </w:p>
    <w:p>
      <w:pPr>
        <w:pStyle w:val="ListBullet"/>
      </w:pPr>
      <w:r>
        <w:rPr>
          <w:b w:val="0"/>
        </w:rPr>
        <w:t>Save the EIN confirmation letter as a PDF.</w:t>
      </w:r>
    </w:p>
    <w:p>
      <w:pPr>
        <w:pStyle w:val="ListBullet"/>
      </w:pPr>
      <w:r>
        <w:rPr>
          <w:b w:val="0"/>
        </w:rPr>
        <w:t>Store it in the business admin folder.</w:t>
      </w:r>
    </w:p>
    <w:p>
      <w:pPr>
        <w:pStyle w:val="ListBullet"/>
      </w:pPr>
      <w:r>
        <w:rPr>
          <w:b w:val="0"/>
        </w:rPr>
        <w:t>Use the EIN for business accounts whenever appropriate.</w:t>
      </w:r>
    </w:p>
    <w:p>
      <w:pPr>
        <w:spacing w:after="120"/>
      </w:pPr>
      <w:r>
        <w:rPr>
          <w:b w:val="0"/>
        </w:rPr>
        <w:t>Reference:</w:t>
      </w:r>
    </w:p>
    <w:p>
      <w:pPr>
        <w:pStyle w:val="ListBullet"/>
      </w:pPr>
      <w:hyperlink r:id="rId22">
        <w:r>
          <w:rPr>
            <w:color w:val="0563C1"/>
            <w:u w:val="single"/>
          </w:rPr>
          <w:t>IRS Apply for EIN</w:t>
        </w:r>
      </w:hyperlink>
    </w:p>
    <w:p>
      <w:bookmarkStart w:id="14" w:name="step_4_use_an_operating_agreement"/>
      <w:pPr>
        <w:pStyle w:val="Heading2"/>
      </w:pPr>
      <w:r>
        <w:t>Step 4: Use an Operating Agreement</w:t>
      </w:r>
      <w:bookmarkEnd w:id="14"/>
    </w:p>
    <w:p>
      <w:pPr>
        <w:spacing w:after="120"/>
      </w:pPr>
      <w:r>
        <w:rPr>
          <w:b w:val="0"/>
        </w:rPr>
        <w:t>An Operating Agreement explains how the LLC is managed. Single-owner businesses should still have one because it supports the separation between the owner and the company.</w:t>
      </w:r>
    </w:p>
    <w:p>
      <w:pPr>
        <w:spacing w:after="120"/>
      </w:pPr>
      <w:r>
        <w:rPr>
          <w:b w:val="0"/>
        </w:rPr>
        <w:t>Minimum sections:</w:t>
      </w:r>
    </w:p>
    <w:p>
      <w:pPr>
        <w:pStyle w:val="ListBullet"/>
      </w:pPr>
      <w:r>
        <w:rPr>
          <w:b w:val="0"/>
        </w:rPr>
        <w:t>Owner names and ownership percentages</w:t>
      </w:r>
    </w:p>
    <w:p>
      <w:pPr>
        <w:pStyle w:val="ListBullet"/>
      </w:pPr>
      <w:r>
        <w:rPr>
          <w:b w:val="0"/>
        </w:rPr>
        <w:t>Management authority</w:t>
      </w:r>
    </w:p>
    <w:p>
      <w:pPr>
        <w:pStyle w:val="ListBullet"/>
      </w:pPr>
      <w:r>
        <w:rPr>
          <w:b w:val="0"/>
        </w:rPr>
        <w:t>Business purpose</w:t>
      </w:r>
    </w:p>
    <w:p>
      <w:pPr>
        <w:pStyle w:val="ListBullet"/>
      </w:pPr>
      <w:r>
        <w:rPr>
          <w:b w:val="0"/>
        </w:rPr>
        <w:t>Capital contributions</w:t>
      </w:r>
    </w:p>
    <w:p>
      <w:pPr>
        <w:pStyle w:val="ListBullet"/>
      </w:pPr>
      <w:r>
        <w:rPr>
          <w:b w:val="0"/>
        </w:rPr>
        <w:t>Banking and accounting rules</w:t>
      </w:r>
    </w:p>
    <w:p>
      <w:pPr>
        <w:pStyle w:val="ListBullet"/>
      </w:pPr>
      <w:r>
        <w:rPr>
          <w:b w:val="0"/>
        </w:rPr>
        <w:t>Profit distributions</w:t>
      </w:r>
    </w:p>
    <w:p>
      <w:pPr>
        <w:pStyle w:val="ListBullet"/>
      </w:pPr>
      <w:r>
        <w:rPr>
          <w:b w:val="0"/>
        </w:rPr>
        <w:t>Voting rules, if more than one owner</w:t>
      </w:r>
    </w:p>
    <w:p>
      <w:pPr>
        <w:pStyle w:val="ListBullet"/>
      </w:pPr>
      <w:r>
        <w:rPr>
          <w:b w:val="0"/>
        </w:rPr>
        <w:t>Exit and dissolution procedures</w:t>
      </w:r>
    </w:p>
    <w:p>
      <w:pPr>
        <w:pStyle w:val="ListBullet"/>
      </w:pPr>
      <w:r>
        <w:rPr>
          <w:b w:val="0"/>
        </w:rPr>
        <w:t>Signature and date</w:t>
      </w:r>
    </w:p>
    <w:p>
      <w:bookmarkStart w:id="15" w:name="phase_2_money_foundation"/>
      <w:pPr>
        <w:pStyle w:val="Heading1"/>
      </w:pPr>
      <w:r>
        <w:t>Phase 2: Money Foundation</w:t>
      </w:r>
      <w:bookmarkEnd w:id="15"/>
    </w:p>
    <w:p>
      <w:bookmarkStart w:id="16" w:name="step_5_open_a_business_bank_account"/>
      <w:pPr>
        <w:pStyle w:val="Heading2"/>
      </w:pPr>
      <w:r>
        <w:t>Step 5: Open a business bank account</w:t>
      </w:r>
      <w:bookmarkEnd w:id="16"/>
    </w:p>
    <w:p>
      <w:pPr>
        <w:spacing w:after="120"/>
      </w:pPr>
      <w:r>
        <w:rPr>
          <w:b w:val="0"/>
        </w:rPr>
        <w:t>Never mix business and personal money. This protects liability separation, makes taxes cleaner, and creates a financial record for lenders, partners, and customers.</w:t>
      </w:r>
    </w:p>
    <w:p>
      <w:pPr>
        <w:spacing w:after="120"/>
      </w:pPr>
      <w:r>
        <w:rPr>
          <w:b w:val="0"/>
        </w:rPr>
        <w:t>Typical documents:</w:t>
      </w:r>
    </w:p>
    <w:p>
      <w:pPr>
        <w:pStyle w:val="ListBullet"/>
      </w:pPr>
      <w:r>
        <w:rPr>
          <w:b w:val="0"/>
        </w:rPr>
        <w:t>EIN letter</w:t>
      </w:r>
    </w:p>
    <w:p>
      <w:pPr>
        <w:pStyle w:val="ListBullet"/>
      </w:pPr>
      <w:r>
        <w:rPr>
          <w:b w:val="0"/>
        </w:rPr>
        <w:t>Formation documents</w:t>
      </w:r>
    </w:p>
    <w:p>
      <w:pPr>
        <w:pStyle w:val="ListBullet"/>
      </w:pPr>
      <w:r>
        <w:rPr>
          <w:b w:val="0"/>
        </w:rPr>
        <w:t>Operating Agreement</w:t>
      </w:r>
    </w:p>
    <w:p>
      <w:pPr>
        <w:pStyle w:val="ListBullet"/>
      </w:pPr>
      <w:r>
        <w:rPr>
          <w:b w:val="0"/>
        </w:rPr>
        <w:t>Photo ID</w:t>
      </w:r>
    </w:p>
    <w:p>
      <w:pPr>
        <w:pStyle w:val="ListBullet"/>
      </w:pPr>
      <w:r>
        <w:rPr>
          <w:b w:val="0"/>
        </w:rPr>
        <w:t>Business address and phone</w:t>
      </w:r>
    </w:p>
    <w:p>
      <w:pPr>
        <w:pStyle w:val="ListBullet"/>
      </w:pPr>
      <w:r>
        <w:rPr>
          <w:b w:val="0"/>
        </w:rPr>
        <w:t>Initial deposit, if required</w:t>
      </w:r>
    </w:p>
    <w:p>
      <w:pPr>
        <w:spacing w:after="120"/>
      </w:pPr>
      <w:r>
        <w:rPr>
          <w:b w:val="0"/>
        </w:rPr>
        <w:t>Banking options to compare: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Option</w:t>
            </w:r>
          </w:p>
        </w:tc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credit union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service businesses and relationship banking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Major bank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Branch access, merchant services, lending relationship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 business bank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Low fees, modern tools, fast setup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Industry-specific platform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Startups, e-commerce, or payment-heavy businesses</w:t>
            </w:r>
          </w:p>
        </w:tc>
      </w:tr>
    </w:tbl>
    <w:p/>
    <w:p>
      <w:pPr>
        <w:spacing w:after="120"/>
      </w:pPr>
      <w:r>
        <w:rPr>
          <w:b w:val="0"/>
        </w:rPr>
        <w:t>References:</w:t>
      </w:r>
    </w:p>
    <w:p>
      <w:pPr>
        <w:pStyle w:val="ListBullet"/>
      </w:pPr>
      <w:hyperlink r:id="rId23">
        <w:r>
          <w:rPr>
            <w:color w:val="0563C1"/>
            <w:u w:val="single"/>
          </w:rPr>
          <w:t>Chase Business Checking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Bank of America Small Business</w:t>
        </w:r>
      </w:hyperlink>
    </w:p>
    <w:p>
      <w:pPr>
        <w:pStyle w:val="ListBullet"/>
      </w:pPr>
      <w:hyperlink r:id="rId25">
        <w:r>
          <w:rPr>
            <w:color w:val="0563C1"/>
            <w:u w:val="single"/>
          </w:rPr>
          <w:t>Mercury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Relay</w:t>
        </w:r>
      </w:hyperlink>
    </w:p>
    <w:p>
      <w:bookmarkStart w:id="17" w:name="step_6_start_bookkeeping_before_the_firs"/>
      <w:pPr>
        <w:pStyle w:val="Heading2"/>
      </w:pPr>
      <w:r>
        <w:t>Step 6: Start bookkeeping before the first sale</w:t>
      </w:r>
      <w:bookmarkEnd w:id="17"/>
    </w:p>
    <w:p>
      <w:pPr>
        <w:spacing w:after="120"/>
      </w:pPr>
      <w:r>
        <w:rPr>
          <w:b w:val="0"/>
        </w:rPr>
        <w:t>Bookkeeping starts when money starts moving, not at tax time.</w:t>
      </w:r>
    </w:p>
    <w:p>
      <w:pPr>
        <w:spacing w:after="120"/>
      </w:pPr>
      <w:r>
        <w:rPr>
          <w:b w:val="0"/>
        </w:rPr>
        <w:t>Weekly habit:</w:t>
      </w:r>
    </w:p>
    <w:p>
      <w:pPr>
        <w:pStyle w:val="ListBullet"/>
      </w:pPr>
      <w:r>
        <w:rPr>
          <w:b w:val="0"/>
        </w:rPr>
        <w:t>Categorize every bank transaction.</w:t>
      </w:r>
    </w:p>
    <w:p>
      <w:pPr>
        <w:pStyle w:val="ListBullet"/>
      </w:pPr>
      <w:r>
        <w:rPr>
          <w:b w:val="0"/>
        </w:rPr>
        <w:t>Upload receipts.</w:t>
      </w:r>
    </w:p>
    <w:p>
      <w:pPr>
        <w:pStyle w:val="ListBullet"/>
      </w:pPr>
      <w:r>
        <w:rPr>
          <w:b w:val="0"/>
        </w:rPr>
        <w:t>Reconcile bank balance to accounting software.</w:t>
      </w:r>
    </w:p>
    <w:p>
      <w:pPr>
        <w:pStyle w:val="ListBullet"/>
      </w:pPr>
      <w:r>
        <w:rPr>
          <w:b w:val="0"/>
        </w:rPr>
        <w:t>Check unpaid invoices.</w:t>
      </w:r>
    </w:p>
    <w:p>
      <w:pPr>
        <w:pStyle w:val="ListBullet"/>
      </w:pPr>
      <w:r>
        <w:rPr>
          <w:b w:val="0"/>
        </w:rPr>
        <w:t>Review cash on hand.</w:t>
      </w:r>
    </w:p>
    <w:p>
      <w:pPr>
        <w:spacing w:after="120"/>
      </w:pPr>
      <w:r>
        <w:rPr>
          <w:b w:val="0"/>
        </w:rPr>
        <w:t>Common tools: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Tool</w:t>
            </w:r>
          </w:p>
        </w:tc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QuickBooks Online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Most small businesses and CPA workflows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Wave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Very early-stage businesses with simple needs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Xero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Growing businesses that want clean reporting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FreshBooks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Service businesses that invoice frequently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Zoho Books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Lower-cost operations with CRM needs</w:t>
            </w:r>
          </w:p>
        </w:tc>
      </w:tr>
    </w:tbl>
    <w:p/>
    <w:p>
      <w:pPr>
        <w:spacing w:after="120"/>
      </w:pPr>
      <w:r>
        <w:rPr>
          <w:b w:val="0"/>
        </w:rPr>
        <w:t>References:</w:t>
      </w:r>
    </w:p>
    <w:p>
      <w:pPr>
        <w:pStyle w:val="ListBullet"/>
      </w:pPr>
      <w:hyperlink r:id="rId27">
        <w:r>
          <w:rPr>
            <w:color w:val="0563C1"/>
            <w:u w:val="single"/>
          </w:rPr>
          <w:t>QuickBooks Online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Wave</w:t>
        </w:r>
      </w:hyperlink>
    </w:p>
    <w:p>
      <w:pPr>
        <w:pStyle w:val="ListBullet"/>
      </w:pPr>
      <w:hyperlink r:id="rId29">
        <w:r>
          <w:rPr>
            <w:color w:val="0563C1"/>
            <w:u w:val="single"/>
          </w:rPr>
          <w:t>Xero</w:t>
        </w:r>
      </w:hyperlink>
    </w:p>
    <w:p>
      <w:bookmarkStart w:id="18" w:name="step_7_build_business_credit_carefully"/>
      <w:pPr>
        <w:pStyle w:val="Heading2"/>
      </w:pPr>
      <w:r>
        <w:t>Step 7: Build business credit carefully</w:t>
      </w:r>
      <w:bookmarkEnd w:id="18"/>
    </w:p>
    <w:p>
      <w:pPr>
        <w:spacing w:after="120"/>
      </w:pPr>
      <w:r>
        <w:rPr>
          <w:b w:val="0"/>
        </w:rPr>
        <w:t>Business credit can help a company access better vendor terms, cards, and financing. It does not replace sales.</w:t>
      </w:r>
    </w:p>
    <w:p>
      <w:pPr>
        <w:spacing w:after="120"/>
      </w:pPr>
      <w:r>
        <w:rPr>
          <w:b w:val="0"/>
        </w:rPr>
        <w:t>Starter sequence:</w:t>
      </w:r>
    </w:p>
    <w:p>
      <w:pPr>
        <w:pStyle w:val="ListNumber"/>
      </w:pPr>
      <w:r>
        <w:rPr>
          <w:b w:val="0"/>
        </w:rPr>
        <w:t>Open a business bank account.</w:t>
      </w:r>
    </w:p>
    <w:p>
      <w:pPr>
        <w:pStyle w:val="ListNumber"/>
      </w:pPr>
      <w:r>
        <w:rPr>
          <w:b w:val="0"/>
        </w:rPr>
        <w:t>Create a complete business identity: name, address, phone, email, website.</w:t>
      </w:r>
    </w:p>
    <w:p>
      <w:pPr>
        <w:pStyle w:val="ListNumber"/>
      </w:pPr>
      <w:r>
        <w:rPr>
          <w:b w:val="0"/>
        </w:rPr>
        <w:t>Get a D&amp;B profile if useful for vendors.</w:t>
      </w:r>
    </w:p>
    <w:p>
      <w:pPr>
        <w:pStyle w:val="ListNumber"/>
      </w:pPr>
      <w:r>
        <w:rPr>
          <w:b w:val="0"/>
        </w:rPr>
        <w:t>Open 2-3 starter Net-30 accounts only for items the business actually needs.</w:t>
      </w:r>
    </w:p>
    <w:p>
      <w:pPr>
        <w:pStyle w:val="ListNumber"/>
      </w:pPr>
      <w:r>
        <w:rPr>
          <w:b w:val="0"/>
        </w:rPr>
        <w:t>Pay invoices early.</w:t>
      </w:r>
    </w:p>
    <w:p>
      <w:pPr>
        <w:pStyle w:val="ListNumber"/>
      </w:pPr>
      <w:r>
        <w:rPr>
          <w:b w:val="0"/>
        </w:rPr>
        <w:t>Monitor business credit reports.</w:t>
      </w:r>
    </w:p>
    <w:p>
      <w:pPr>
        <w:pStyle w:val="ListNumber"/>
      </w:pPr>
      <w:r>
        <w:rPr>
          <w:b w:val="0"/>
        </w:rPr>
        <w:t>Apply for a business card after the business has activity.</w:t>
      </w:r>
    </w:p>
    <w:p>
      <w:pPr>
        <w:spacing w:after="120"/>
      </w:pPr>
      <w:r>
        <w:rPr>
          <w:b w:val="0"/>
        </w:rPr>
        <w:t>Starter vendors to evaluate:</w:t>
      </w:r>
    </w:p>
    <w:p>
      <w:pPr>
        <w:pStyle w:val="ListBullet"/>
      </w:pPr>
      <w:hyperlink r:id="rId30">
        <w:r>
          <w:rPr>
            <w:color w:val="0563C1"/>
            <w:u w:val="single"/>
          </w:rPr>
          <w:t>Uline</w:t>
        </w:r>
      </w:hyperlink>
    </w:p>
    <w:p>
      <w:pPr>
        <w:pStyle w:val="ListBullet"/>
      </w:pPr>
      <w:hyperlink r:id="rId31">
        <w:r>
          <w:rPr>
            <w:color w:val="0563C1"/>
            <w:u w:val="single"/>
          </w:rPr>
          <w:t>Quill</w:t>
        </w:r>
      </w:hyperlink>
    </w:p>
    <w:p>
      <w:pPr>
        <w:pStyle w:val="ListBullet"/>
      </w:pPr>
      <w:hyperlink r:id="rId32">
        <w:r>
          <w:rPr>
            <w:color w:val="0563C1"/>
            <w:u w:val="single"/>
          </w:rPr>
          <w:t>Grainger</w:t>
        </w:r>
      </w:hyperlink>
    </w:p>
    <w:p>
      <w:pPr>
        <w:pStyle w:val="ListBullet"/>
      </w:pPr>
      <w:hyperlink r:id="rId33">
        <w:r>
          <w:rPr>
            <w:color w:val="0563C1"/>
            <w:u w:val="single"/>
          </w:rPr>
          <w:t>NAV Business Credit Monitor</w:t>
        </w:r>
      </w:hyperlink>
    </w:p>
    <w:p>
      <w:pPr>
        <w:pStyle w:val="ListBullet"/>
      </w:pPr>
      <w:hyperlink r:id="rId34">
        <w:r>
          <w:rPr>
            <w:color w:val="0563C1"/>
            <w:u w:val="single"/>
          </w:rPr>
          <w:t>D&amp;B DUNS Number</w:t>
        </w:r>
      </w:hyperlink>
    </w:p>
    <w:p>
      <w:bookmarkStart w:id="19" w:name="phase_3_licenses_insurance_and_complianc"/>
      <w:pPr>
        <w:pStyle w:val="Heading1"/>
      </w:pPr>
      <w:r>
        <w:t>Phase 3: Licenses, Insurance, and Compliance</w:t>
      </w:r>
      <w:bookmarkEnd w:id="19"/>
    </w:p>
    <w:p>
      <w:bookmarkStart w:id="20" w:name="step_8_get_local_permission_to_operate"/>
      <w:pPr>
        <w:pStyle w:val="Heading2"/>
      </w:pPr>
      <w:r>
        <w:t>Step 8: Get local permission to operate</w:t>
      </w:r>
      <w:bookmarkEnd w:id="20"/>
    </w:p>
    <w:p>
      <w:pPr>
        <w:spacing w:after="120"/>
      </w:pPr>
      <w:r>
        <w:rPr>
          <w:b w:val="0"/>
        </w:rPr>
        <w:t>State formation does not automatically authorize local business activity. Cities and counties may require a business license, business tax certificate, zoning clearance, home occupation permit, health permit, professional license, or industry-specific approval.</w:t>
      </w:r>
    </w:p>
    <w:p>
      <w:pPr>
        <w:spacing w:after="120"/>
      </w:pPr>
      <w:r>
        <w:rPr>
          <w:b w:val="0"/>
        </w:rPr>
        <w:t>Start here:</w:t>
      </w:r>
    </w:p>
    <w:p>
      <w:pPr>
        <w:pStyle w:val="ListBullet"/>
      </w:pPr>
      <w:hyperlink r:id="rId35">
        <w:r>
          <w:rPr>
            <w:color w:val="0563C1"/>
            <w:u w:val="single"/>
          </w:rPr>
          <w:t>CalGold Permit Search</w:t>
        </w:r>
      </w:hyperlink>
    </w:p>
    <w:p>
      <w:pPr>
        <w:pStyle w:val="ListBullet"/>
      </w:pPr>
      <w:r>
        <w:rPr>
          <w:b w:val="0"/>
        </w:rPr>
        <w:t>Local city business license office</w:t>
      </w:r>
    </w:p>
    <w:p>
      <w:pPr>
        <w:pStyle w:val="ListBullet"/>
      </w:pPr>
      <w:r>
        <w:rPr>
          <w:b w:val="0"/>
        </w:rPr>
        <w:t>County business resources</w:t>
      </w:r>
    </w:p>
    <w:p>
      <w:pPr>
        <w:pStyle w:val="ListBullet"/>
      </w:pPr>
      <w:r>
        <w:rPr>
          <w:b w:val="0"/>
        </w:rPr>
        <w:t>State licensing board for regulated industries</w:t>
      </w:r>
    </w:p>
    <w:p>
      <w:pPr>
        <w:spacing w:after="120"/>
      </w:pPr>
      <w:r>
        <w:rPr>
          <w:b w:val="0"/>
        </w:rPr>
        <w:t>Examples: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Business type</w:t>
            </w:r>
          </w:p>
        </w:tc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Possible extra requirements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Food business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Health permit, food handler certification, commercial kitchen rules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Automotive repair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Automotive repair dealer registration and related compliance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Construction/trades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Contractor license, bond, insurance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Childcare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State licensing and background checks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Professional services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Professional license, E&amp;O insurance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E-commerce with physical goods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Seller's permit and sales tax collection</w:t>
            </w:r>
          </w:p>
        </w:tc>
      </w:tr>
    </w:tbl>
    <w:p/>
    <w:p>
      <w:bookmarkStart w:id="21" w:name="step_9_buy_the_right_insurance"/>
      <w:pPr>
        <w:pStyle w:val="Heading2"/>
      </w:pPr>
      <w:r>
        <w:t>Step 9: Buy the right insurance</w:t>
      </w:r>
      <w:bookmarkEnd w:id="21"/>
    </w:p>
    <w:p>
      <w:pPr>
        <w:spacing w:after="120"/>
      </w:pPr>
      <w:r>
        <w:rPr>
          <w:b w:val="0"/>
        </w:rPr>
        <w:t>Insurance protects the business and is often required by landlords, clients, lenders, and contracts.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Needed for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General Liability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Most businesses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Professional Liability / E&amp;O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Advice, consulting, design, software, technical services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Commercial Auto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Vehicles used for business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Workers' Compensation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Employees, subject to state law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Cyber Liability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data, online systems, payment data, SaaS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Commercial Property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Equipment, inventory, office, shop, or leased space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Industry-specific coverage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vehicles, food liability, tools, events, health services, etc.</w:t>
            </w:r>
          </w:p>
        </w:tc>
      </w:tr>
    </w:tbl>
    <w:p/>
    <w:p>
      <w:pPr>
        <w:spacing w:after="120"/>
      </w:pPr>
      <w:r>
        <w:rPr>
          <w:b w:val="0"/>
        </w:rPr>
        <w:t>Quote sources:</w:t>
      </w:r>
    </w:p>
    <w:p>
      <w:pPr>
        <w:pStyle w:val="ListBullet"/>
      </w:pPr>
      <w:hyperlink r:id="rId36">
        <w:r>
          <w:rPr>
            <w:color w:val="0563C1"/>
            <w:u w:val="single"/>
          </w:rPr>
          <w:t>Next Insurance</w:t>
        </w:r>
      </w:hyperlink>
    </w:p>
    <w:p>
      <w:pPr>
        <w:pStyle w:val="ListBullet"/>
      </w:pPr>
      <w:hyperlink r:id="rId37">
        <w:r>
          <w:rPr>
            <w:color w:val="0563C1"/>
            <w:u w:val="single"/>
          </w:rPr>
          <w:t>Hiscox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Progressive Commercial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State Fund California</w:t>
        </w:r>
      </w:hyperlink>
    </w:p>
    <w:p>
      <w:bookmarkStart w:id="22" w:name="step_10_get_a_seller_s_permit_when_selli"/>
      <w:pPr>
        <w:pStyle w:val="Heading2"/>
      </w:pPr>
      <w:r>
        <w:t>Step 10: Get a seller's permit when selling physical goods</w:t>
      </w:r>
      <w:bookmarkEnd w:id="22"/>
    </w:p>
    <w:p>
      <w:pPr>
        <w:spacing w:after="120"/>
      </w:pPr>
      <w:r>
        <w:rPr>
          <w:b w:val="0"/>
        </w:rPr>
        <w:t>A California seller's permit is generally required when selling tangible personal property in California.</w:t>
      </w:r>
    </w:p>
    <w:p>
      <w:pPr>
        <w:spacing w:after="120"/>
      </w:pPr>
      <w:r>
        <w:rPr>
          <w:b w:val="0"/>
        </w:rPr>
        <w:t>Likely triggers:</w:t>
      </w:r>
    </w:p>
    <w:p>
      <w:pPr>
        <w:pStyle w:val="ListBullet"/>
      </w:pPr>
      <w:r>
        <w:rPr>
          <w:b w:val="0"/>
        </w:rPr>
        <w:t>Products</w:t>
      </w:r>
    </w:p>
    <w:p>
      <w:pPr>
        <w:pStyle w:val="ListBullet"/>
      </w:pPr>
      <w:r>
        <w:rPr>
          <w:b w:val="0"/>
        </w:rPr>
        <w:t>Parts</w:t>
      </w:r>
    </w:p>
    <w:p>
      <w:pPr>
        <w:pStyle w:val="ListBullet"/>
      </w:pPr>
      <w:r>
        <w:rPr>
          <w:b w:val="0"/>
        </w:rPr>
        <w:t>Merchandise</w:t>
      </w:r>
    </w:p>
    <w:p>
      <w:pPr>
        <w:pStyle w:val="ListBullet"/>
      </w:pPr>
      <w:r>
        <w:rPr>
          <w:b w:val="0"/>
        </w:rPr>
        <w:t>Equipment</w:t>
      </w:r>
    </w:p>
    <w:p>
      <w:pPr>
        <w:pStyle w:val="ListBullet"/>
      </w:pPr>
      <w:r>
        <w:rPr>
          <w:b w:val="0"/>
        </w:rPr>
        <w:t>Bundled physical goods</w:t>
      </w:r>
    </w:p>
    <w:p>
      <w:pPr>
        <w:spacing w:after="120"/>
      </w:pPr>
      <w:r>
        <w:rPr>
          <w:b w:val="0"/>
        </w:rPr>
        <w:t>Usually not triggered by:</w:t>
      </w:r>
    </w:p>
    <w:p>
      <w:pPr>
        <w:pStyle w:val="ListBullet"/>
      </w:pPr>
      <w:r>
        <w:rPr>
          <w:b w:val="0"/>
        </w:rPr>
        <w:t>Pure consulting</w:t>
      </w:r>
    </w:p>
    <w:p>
      <w:pPr>
        <w:pStyle w:val="ListBullet"/>
      </w:pPr>
      <w:r>
        <w:rPr>
          <w:b w:val="0"/>
        </w:rPr>
        <w:t>Pure SaaS</w:t>
      </w:r>
    </w:p>
    <w:p>
      <w:pPr>
        <w:pStyle w:val="ListBullet"/>
      </w:pPr>
      <w:r>
        <w:rPr>
          <w:b w:val="0"/>
        </w:rPr>
        <w:t>Some labor-only services, depending on the transaction</w:t>
      </w:r>
    </w:p>
    <w:p>
      <w:pPr>
        <w:spacing w:after="120"/>
      </w:pPr>
      <w:r>
        <w:rPr>
          <w:b w:val="0"/>
        </w:rPr>
        <w:t>Reference:</w:t>
      </w:r>
    </w:p>
    <w:p>
      <w:pPr>
        <w:pStyle w:val="ListBullet"/>
      </w:pPr>
      <w:hyperlink r:id="rId40">
        <w:r>
          <w:rPr>
            <w:color w:val="0563C1"/>
            <w:u w:val="single"/>
          </w:rPr>
          <w:t>CDTFA Permits and Licenses</w:t>
        </w:r>
      </w:hyperlink>
    </w:p>
    <w:p>
      <w:bookmarkStart w:id="23" w:name="phase_4_optional_government_contracting_"/>
      <w:pPr>
        <w:pStyle w:val="Heading1"/>
      </w:pPr>
      <w:r>
        <w:t>Phase 4: Optional Government Contracting Path</w:t>
      </w:r>
      <w:bookmarkEnd w:id="23"/>
    </w:p>
    <w:p>
      <w:pPr>
        <w:spacing w:after="120"/>
      </w:pPr>
      <w:r>
        <w:rPr>
          <w:b w:val="0"/>
        </w:rPr>
        <w:t>Government contracting is optional. It can be powerful for the right business, but it adds paperwork, longer sales cycles, and stricter compliance.</w:t>
      </w:r>
    </w:p>
    <w:p>
      <w:bookmarkStart w:id="24" w:name="step_11_register_in_sam_gov_if_pursuing_"/>
      <w:pPr>
        <w:pStyle w:val="Heading2"/>
      </w:pPr>
      <w:r>
        <w:t>Step 11: Register in SAM.gov if pursuing federal work</w:t>
      </w:r>
      <w:bookmarkEnd w:id="24"/>
    </w:p>
    <w:p>
      <w:pPr>
        <w:spacing w:after="120"/>
      </w:pPr>
      <w:r>
        <w:rPr>
          <w:b w:val="0"/>
        </w:rPr>
        <w:t>SAM.gov is the gateway for federal contracts, grants, and many subcontracting opportunities.</w:t>
      </w:r>
    </w:p>
    <w:p>
      <w:pPr>
        <w:spacing w:after="120"/>
      </w:pPr>
      <w:r>
        <w:rPr>
          <w:b w:val="0"/>
        </w:rPr>
        <w:t>SAM produces:</w:t>
      </w:r>
    </w:p>
    <w:p>
      <w:pPr>
        <w:pStyle w:val="ListBullet"/>
      </w:pPr>
      <w:r>
        <w:rPr>
          <w:b w:val="0"/>
        </w:rPr>
        <w:t>Unique Entity ID (UEI)</w:t>
      </w:r>
    </w:p>
    <w:p>
      <w:pPr>
        <w:pStyle w:val="ListBullet"/>
      </w:pPr>
      <w:r>
        <w:rPr>
          <w:b w:val="0"/>
        </w:rPr>
        <w:t>CAGE code, when registration is completed and validated</w:t>
      </w:r>
    </w:p>
    <w:p>
      <w:pPr>
        <w:pStyle w:val="ListBullet"/>
      </w:pPr>
      <w:r>
        <w:rPr>
          <w:b w:val="0"/>
        </w:rPr>
        <w:t>Entity record visible to contracting officers</w:t>
      </w:r>
    </w:p>
    <w:p>
      <w:pPr>
        <w:pStyle w:val="ListBullet"/>
      </w:pPr>
      <w:r>
        <w:rPr>
          <w:b w:val="0"/>
        </w:rPr>
        <w:t>Representations and certifications</w:t>
      </w:r>
    </w:p>
    <w:p>
      <w:pPr>
        <w:spacing w:after="120"/>
      </w:pPr>
      <w:r>
        <w:rPr>
          <w:b w:val="0"/>
        </w:rPr>
        <w:t>What to prepare:</w:t>
      </w:r>
    </w:p>
    <w:p>
      <w:pPr>
        <w:pStyle w:val="ListBullet"/>
      </w:pPr>
      <w:r>
        <w:rPr>
          <w:b w:val="0"/>
        </w:rPr>
        <w:t>Legal business name exactly matching IRS records</w:t>
      </w:r>
    </w:p>
    <w:p>
      <w:pPr>
        <w:pStyle w:val="ListBullet"/>
      </w:pPr>
      <w:r>
        <w:rPr>
          <w:b w:val="0"/>
        </w:rPr>
        <w:t>EIN</w:t>
      </w:r>
    </w:p>
    <w:p>
      <w:pPr>
        <w:pStyle w:val="ListBullet"/>
      </w:pPr>
      <w:r>
        <w:rPr>
          <w:b w:val="0"/>
        </w:rPr>
        <w:t>Physical address</w:t>
      </w:r>
    </w:p>
    <w:p>
      <w:pPr>
        <w:pStyle w:val="ListBullet"/>
      </w:pPr>
      <w:r>
        <w:rPr>
          <w:b w:val="0"/>
        </w:rPr>
        <w:t>Bank account for electronic payment</w:t>
      </w:r>
    </w:p>
    <w:p>
      <w:pPr>
        <w:pStyle w:val="ListBullet"/>
      </w:pPr>
      <w:r>
        <w:rPr>
          <w:b w:val="0"/>
        </w:rPr>
        <w:t>NAICS codes</w:t>
      </w:r>
    </w:p>
    <w:p>
      <w:pPr>
        <w:pStyle w:val="ListBullet"/>
      </w:pPr>
      <w:r>
        <w:rPr>
          <w:b w:val="0"/>
        </w:rPr>
        <w:t>Points of contact</w:t>
      </w:r>
    </w:p>
    <w:p>
      <w:pPr>
        <w:pStyle w:val="ListBullet"/>
      </w:pPr>
      <w:r>
        <w:rPr>
          <w:b w:val="0"/>
        </w:rPr>
        <w:t>Capability summary</w:t>
      </w:r>
    </w:p>
    <w:p>
      <w:pPr>
        <w:spacing w:after="120"/>
      </w:pPr>
      <w:r>
        <w:rPr>
          <w:b w:val="0"/>
        </w:rPr>
        <w:t>Reference:</w:t>
      </w:r>
    </w:p>
    <w:p>
      <w:pPr>
        <w:pStyle w:val="ListBullet"/>
      </w:pPr>
      <w:hyperlink r:id="rId41">
        <w:r>
          <w:rPr>
            <w:color w:val="0563C1"/>
            <w:u w:val="single"/>
          </w:rPr>
          <w:t>SAM.gov</w:t>
        </w:r>
      </w:hyperlink>
    </w:p>
    <w:p>
      <w:bookmarkStart w:id="25" w:name="step_12_consider_certifications_only_whe"/>
      <w:pPr>
        <w:pStyle w:val="Heading2"/>
      </w:pPr>
      <w:r>
        <w:t>Step 12: Consider certifications only when they fit</w:t>
      </w:r>
      <w:bookmarkEnd w:id="25"/>
    </w:p>
    <w:p>
      <w:pPr>
        <w:spacing w:after="120"/>
      </w:pPr>
      <w:r>
        <w:rPr>
          <w:b w:val="0"/>
        </w:rPr>
        <w:t>Certifications can help a qualified business compete for certain contracts, but they do not replace sales, performance, pricing, or relationships.</w:t>
      </w:r>
    </w:p>
    <w:p>
      <w:pPr>
        <w:spacing w:after="120"/>
      </w:pPr>
      <w:r>
        <w:rPr>
          <w:b w:val="0"/>
        </w:rPr>
        <w:t>Common certification categories:</w:t>
      </w:r>
    </w:p>
    <w:p>
      <w:pPr>
        <w:pStyle w:val="ListBullet"/>
      </w:pPr>
      <w:r>
        <w:rPr>
          <w:b w:val="0"/>
        </w:rPr>
        <w:t>Small business</w:t>
      </w:r>
    </w:p>
    <w:p>
      <w:pPr>
        <w:pStyle w:val="ListBullet"/>
      </w:pPr>
      <w:r>
        <w:rPr>
          <w:b w:val="0"/>
        </w:rPr>
        <w:t>Women-owned small business</w:t>
      </w:r>
    </w:p>
    <w:p>
      <w:pPr>
        <w:pStyle w:val="ListBullet"/>
      </w:pPr>
      <w:r>
        <w:rPr>
          <w:b w:val="0"/>
        </w:rPr>
        <w:t>Veteran-owned small business</w:t>
      </w:r>
    </w:p>
    <w:p>
      <w:pPr>
        <w:pStyle w:val="ListBullet"/>
      </w:pPr>
      <w:r>
        <w:rPr>
          <w:b w:val="0"/>
        </w:rPr>
        <w:t>Service-disabled veteran-owned small business</w:t>
      </w:r>
    </w:p>
    <w:p>
      <w:pPr>
        <w:pStyle w:val="ListBullet"/>
      </w:pPr>
      <w:r>
        <w:rPr>
          <w:b w:val="0"/>
        </w:rPr>
        <w:t>Minority-owned business</w:t>
      </w:r>
    </w:p>
    <w:p>
      <w:pPr>
        <w:pStyle w:val="ListBullet"/>
      </w:pPr>
      <w:r>
        <w:rPr>
          <w:b w:val="0"/>
        </w:rPr>
        <w:t>Disadvantaged business enterprise</w:t>
      </w:r>
    </w:p>
    <w:p>
      <w:pPr>
        <w:pStyle w:val="ListBullet"/>
      </w:pPr>
      <w:r>
        <w:rPr>
          <w:b w:val="0"/>
        </w:rPr>
        <w:t>HUBZone business</w:t>
      </w:r>
    </w:p>
    <w:p>
      <w:pPr>
        <w:pStyle w:val="ListBullet"/>
      </w:pPr>
      <w:r>
        <w:rPr>
          <w:b w:val="0"/>
        </w:rPr>
        <w:t>State or local supplier diversity certification</w:t>
      </w:r>
    </w:p>
    <w:p>
      <w:pPr>
        <w:spacing w:after="120"/>
      </w:pPr>
      <w:r>
        <w:rPr>
          <w:b w:val="0"/>
        </w:rPr>
        <w:t>Action sequence:</w:t>
      </w:r>
    </w:p>
    <w:p>
      <w:pPr>
        <w:pStyle w:val="ListNumber"/>
      </w:pPr>
      <w:r>
        <w:rPr>
          <w:b w:val="0"/>
        </w:rPr>
        <w:t>Confirm eligibility.</w:t>
      </w:r>
    </w:p>
    <w:p>
      <w:pPr>
        <w:pStyle w:val="ListNumber"/>
      </w:pPr>
      <w:r>
        <w:rPr>
          <w:b w:val="0"/>
        </w:rPr>
        <w:t>Gather ownership and control documents.</w:t>
      </w:r>
    </w:p>
    <w:p>
      <w:pPr>
        <w:pStyle w:val="ListNumber"/>
      </w:pPr>
      <w:r>
        <w:rPr>
          <w:b w:val="0"/>
        </w:rPr>
        <w:t>Register in the required portal.</w:t>
      </w:r>
    </w:p>
    <w:p>
      <w:pPr>
        <w:pStyle w:val="ListNumber"/>
      </w:pPr>
      <w:r>
        <w:rPr>
          <w:b w:val="0"/>
        </w:rPr>
        <w:t>Update the website and capability statement after approval.</w:t>
      </w:r>
    </w:p>
    <w:p>
      <w:pPr>
        <w:pStyle w:val="ListNumber"/>
      </w:pPr>
      <w:r>
        <w:rPr>
          <w:b w:val="0"/>
        </w:rPr>
        <w:t>Build relationships with buyers and prime contractors.</w:t>
      </w:r>
    </w:p>
    <w:p>
      <w:pPr>
        <w:spacing w:after="120"/>
      </w:pPr>
      <w:r>
        <w:rPr>
          <w:b w:val="0"/>
        </w:rPr>
        <w:t>References:</w:t>
      </w:r>
    </w:p>
    <w:p>
      <w:pPr>
        <w:pStyle w:val="ListBullet"/>
      </w:pPr>
      <w:hyperlink r:id="rId42">
        <w:r>
          <w:rPr>
            <w:color w:val="0563C1"/>
            <w:u w:val="single"/>
          </w:rPr>
          <w:t>SBA Contracting Assistance Programs</w:t>
        </w:r>
      </w:hyperlink>
    </w:p>
    <w:p>
      <w:pPr>
        <w:pStyle w:val="ListBullet"/>
      </w:pPr>
      <w:hyperlink r:id="rId43">
        <w:r>
          <w:rPr>
            <w:color w:val="0563C1"/>
            <w:u w:val="single"/>
          </w:rPr>
          <w:t>USASpending.gov</w:t>
        </w:r>
      </w:hyperlink>
    </w:p>
    <w:p>
      <w:pPr>
        <w:pStyle w:val="ListBullet"/>
      </w:pPr>
      <w:hyperlink r:id="rId44">
        <w:r>
          <w:rPr>
            <w:color w:val="0563C1"/>
            <w:u w:val="single"/>
          </w:rPr>
          <w:t>Grants.gov</w:t>
        </w:r>
      </w:hyperlink>
    </w:p>
    <w:p>
      <w:bookmarkStart w:id="26" w:name="step_13_build_a_one_page_capability_stat"/>
      <w:pPr>
        <w:pStyle w:val="Heading2"/>
      </w:pPr>
      <w:r>
        <w:t>Step 13: Build a one-page capability statement</w:t>
      </w:r>
      <w:bookmarkEnd w:id="26"/>
    </w:p>
    <w:p>
      <w:pPr>
        <w:spacing w:after="120"/>
      </w:pPr>
      <w:r>
        <w:rPr>
          <w:b w:val="0"/>
        </w:rPr>
        <w:t>A capability statement is a one-page sales sheet for government and corporate buyers.</w:t>
      </w:r>
    </w:p>
    <w:p>
      <w:pPr>
        <w:spacing w:after="120"/>
      </w:pPr>
      <w:r>
        <w:rPr>
          <w:b w:val="0"/>
        </w:rPr>
        <w:t>Include:</w:t>
      </w:r>
    </w:p>
    <w:p>
      <w:pPr>
        <w:pStyle w:val="ListBullet"/>
      </w:pPr>
      <w:r>
        <w:rPr>
          <w:b w:val="0"/>
        </w:rPr>
        <w:t>Company name, logo, and contact information</w:t>
      </w:r>
    </w:p>
    <w:p>
      <w:pPr>
        <w:pStyle w:val="ListBullet"/>
      </w:pPr>
      <w:r>
        <w:rPr>
          <w:b w:val="0"/>
        </w:rPr>
        <w:t>Core competencies</w:t>
      </w:r>
    </w:p>
    <w:p>
      <w:pPr>
        <w:pStyle w:val="ListBullet"/>
      </w:pPr>
      <w:r>
        <w:rPr>
          <w:b w:val="0"/>
        </w:rPr>
        <w:t>Differentiators</w:t>
      </w:r>
    </w:p>
    <w:p>
      <w:pPr>
        <w:pStyle w:val="ListBullet"/>
      </w:pPr>
      <w:r>
        <w:rPr>
          <w:b w:val="0"/>
        </w:rPr>
        <w:t>Past performance or relevant experience</w:t>
      </w:r>
    </w:p>
    <w:p>
      <w:pPr>
        <w:pStyle w:val="ListBullet"/>
      </w:pPr>
      <w:r>
        <w:rPr>
          <w:b w:val="0"/>
        </w:rPr>
        <w:t>NAICS codes, if pursuing government work</w:t>
      </w:r>
    </w:p>
    <w:p>
      <w:pPr>
        <w:pStyle w:val="ListBullet"/>
      </w:pPr>
      <w:r>
        <w:rPr>
          <w:b w:val="0"/>
        </w:rPr>
        <w:t>UEI and CAGE code, if registered in SAM</w:t>
      </w:r>
    </w:p>
    <w:p>
      <w:pPr>
        <w:pStyle w:val="ListBullet"/>
      </w:pPr>
      <w:r>
        <w:rPr>
          <w:b w:val="0"/>
        </w:rPr>
        <w:t>Certifications, if applicable</w:t>
      </w:r>
    </w:p>
    <w:p>
      <w:pPr>
        <w:pStyle w:val="ListBullet"/>
      </w:pPr>
      <w:r>
        <w:rPr>
          <w:b w:val="0"/>
        </w:rPr>
        <w:t>Insurance status, if useful</w:t>
      </w:r>
    </w:p>
    <w:p>
      <w:bookmarkStart w:id="27" w:name="phase_5_sales_ai_marketing_stack_contrac"/>
      <w:pPr>
        <w:pStyle w:val="Heading1"/>
      </w:pPr>
      <w:r>
        <w:t>Phase 5: Sales, AI Marketing Stack, Contracts, and Getting Paid</w:t>
      </w:r>
      <w:bookmarkEnd w:id="27"/>
    </w:p>
    <w:p>
      <w:bookmarkStart w:id="28" w:name="step_14_define_one_sellable_offer"/>
      <w:pPr>
        <w:pStyle w:val="Heading2"/>
      </w:pPr>
      <w:r>
        <w:t>Step 14: Define one sellable offer</w:t>
      </w:r>
      <w:bookmarkEnd w:id="28"/>
    </w:p>
    <w:p>
      <w:pPr>
        <w:spacing w:after="120"/>
      </w:pPr>
      <w:r>
        <w:rPr>
          <w:b w:val="0"/>
        </w:rPr>
        <w:t>A business does not need a giant menu to earn the first dollar. It needs one clear offer that solves one painful problem for one specific customer.</w:t>
      </w:r>
    </w:p>
    <w:p>
      <w:pPr>
        <w:spacing w:after="120"/>
      </w:pPr>
      <w:r>
        <w:rPr>
          <w:b w:val="0"/>
        </w:rPr>
        <w:t>Use this format:</w:t>
      </w:r>
    </w:p>
    <w:p>
      <w:pPr>
        <w:pStyle w:val="IntenseQuote"/>
      </w:pPr>
      <w:r>
        <w:rPr>
          <w:b w:val="0"/>
        </w:rPr>
        <w:t>We help [specific customer] solve [specific problem] by delivering [specific service/product] with [clear outcome].</w:t>
      </w:r>
    </w:p>
    <w:p>
      <w:pPr>
        <w:spacing w:after="120"/>
      </w:pPr>
      <w:r>
        <w:rPr>
          <w:b w:val="0"/>
        </w:rPr>
        <w:t>Examples:</w:t>
      </w:r>
    </w:p>
    <w:p>
      <w:pPr>
        <w:pStyle w:val="ListBullet"/>
      </w:pPr>
      <w:r>
        <w:rPr>
          <w:b w:val="0"/>
        </w:rPr>
        <w:t>"We help local homeowners keep their lawns maintained with weekly yard service and simple monthly pricing."</w:t>
      </w:r>
    </w:p>
    <w:p>
      <w:pPr>
        <w:pStyle w:val="ListBullet"/>
      </w:pPr>
      <w:r>
        <w:rPr>
          <w:b w:val="0"/>
        </w:rPr>
        <w:t>"We help small restaurants improve their Google presence with profile optimization, photos, and review-request systems."</w:t>
      </w:r>
    </w:p>
    <w:p>
      <w:pPr>
        <w:pStyle w:val="ListBullet"/>
      </w:pPr>
      <w:r>
        <w:rPr>
          <w:b w:val="0"/>
        </w:rPr>
        <w:t>"We help independent contractors organize receipts and invoices so tax season is less stressful."</w:t>
      </w:r>
    </w:p>
    <w:p>
      <w:pPr>
        <w:pStyle w:val="ListBullet"/>
      </w:pPr>
      <w:r>
        <w:rPr>
          <w:b w:val="0"/>
        </w:rPr>
        <w:t>"We help small retailers create simple inventory spreadsheets that show what is selling and what is sitting."</w:t>
      </w:r>
    </w:p>
    <w:p>
      <w:bookmarkStart w:id="29" w:name="step_15_build_the_minimum_digital_storef"/>
      <w:pPr>
        <w:pStyle w:val="Heading2"/>
      </w:pPr>
      <w:r>
        <w:t>Step 15: Build the minimum digital storefront</w:t>
      </w:r>
      <w:bookmarkEnd w:id="29"/>
    </w:p>
    <w:p>
      <w:pPr>
        <w:spacing w:after="120"/>
      </w:pPr>
      <w:r>
        <w:rPr>
          <w:b w:val="0"/>
        </w:rPr>
        <w:t>The business must be findable before outreach can work. A customer should be able to search the business, understand the offer, see proof, and take the next step.</w:t>
      </w:r>
    </w:p>
    <w:p>
      <w:pPr>
        <w:spacing w:after="120"/>
      </w:pPr>
      <w:r>
        <w:rPr>
          <w:b w:val="0"/>
        </w:rPr>
        <w:t>Minimum storefront:</w:t>
      </w:r>
    </w:p>
    <w:p>
      <w:pPr>
        <w:pStyle w:val="ListBullet"/>
      </w:pPr>
      <w:r>
        <w:rPr>
          <w:b w:val="0"/>
        </w:rPr>
        <w:t>Google Business Profile</w:t>
      </w:r>
    </w:p>
    <w:p>
      <w:pPr>
        <w:pStyle w:val="ListBullet"/>
      </w:pPr>
      <w:r>
        <w:rPr>
          <w:b w:val="0"/>
        </w:rPr>
        <w:t>Simple website or landing page</w:t>
      </w:r>
    </w:p>
    <w:p>
      <w:pPr>
        <w:pStyle w:val="ListBullet"/>
      </w:pPr>
      <w:r>
        <w:rPr>
          <w:b w:val="0"/>
        </w:rPr>
        <w:t>Professional email</w:t>
      </w:r>
    </w:p>
    <w:p>
      <w:pPr>
        <w:pStyle w:val="ListBullet"/>
      </w:pPr>
      <w:r>
        <w:rPr>
          <w:b w:val="0"/>
        </w:rPr>
        <w:t>Instagram professional account, if the audience is local/visual</w:t>
      </w:r>
    </w:p>
    <w:p>
      <w:pPr>
        <w:pStyle w:val="ListBullet"/>
      </w:pPr>
      <w:r>
        <w:rPr>
          <w:b w:val="0"/>
        </w:rPr>
        <w:t>LinkedIn Page, if the audience is B2B/professional</w:t>
      </w:r>
    </w:p>
    <w:p>
      <w:pPr>
        <w:pStyle w:val="ListBullet"/>
      </w:pPr>
      <w:r>
        <w:rPr>
          <w:b w:val="0"/>
        </w:rPr>
        <w:t>X account, if the business uses public updates, news, commentary, or technical threads</w:t>
      </w:r>
    </w:p>
    <w:p>
      <w:pPr>
        <w:pStyle w:val="ListBullet"/>
      </w:pPr>
      <w:r>
        <w:rPr>
          <w:b w:val="0"/>
        </w:rPr>
        <w:t>Basic service list</w:t>
      </w:r>
    </w:p>
    <w:p>
      <w:pPr>
        <w:pStyle w:val="ListBullet"/>
      </w:pPr>
      <w:r>
        <w:rPr>
          <w:b w:val="0"/>
        </w:rPr>
        <w:t>Contact form and phone number</w:t>
      </w:r>
    </w:p>
    <w:p>
      <w:pPr>
        <w:pStyle w:val="ListBullet"/>
      </w:pPr>
      <w:r>
        <w:rPr>
          <w:b w:val="0"/>
        </w:rPr>
        <w:t>Calendar link or intake form, if consultation-based</w:t>
      </w:r>
    </w:p>
    <w:p>
      <w:pPr>
        <w:spacing w:after="120"/>
      </w:pPr>
      <w:r>
        <w:rPr>
          <w:b w:val="0"/>
        </w:rPr>
        <w:t>Minimum website pages:</w:t>
      </w:r>
    </w:p>
    <w:p>
      <w:pPr>
        <w:pStyle w:val="ListNumber"/>
      </w:pPr>
      <w:r>
        <w:rPr>
          <w:b w:val="0"/>
        </w:rPr>
        <w:t>Home</w:t>
      </w:r>
    </w:p>
    <w:p>
      <w:pPr>
        <w:pStyle w:val="ListNumber"/>
      </w:pPr>
      <w:r>
        <w:rPr>
          <w:b w:val="0"/>
        </w:rPr>
        <w:t>Services</w:t>
      </w:r>
    </w:p>
    <w:p>
      <w:pPr>
        <w:pStyle w:val="ListNumber"/>
      </w:pPr>
      <w:r>
        <w:rPr>
          <w:b w:val="0"/>
        </w:rPr>
        <w:t>About</w:t>
      </w:r>
    </w:p>
    <w:p>
      <w:pPr>
        <w:pStyle w:val="ListNumber"/>
      </w:pPr>
      <w:r>
        <w:rPr>
          <w:b w:val="0"/>
        </w:rPr>
        <w:t>Proof or credentials</w:t>
      </w:r>
    </w:p>
    <w:p>
      <w:pPr>
        <w:pStyle w:val="ListNumber"/>
      </w:pPr>
      <w:r>
        <w:rPr>
          <w:b w:val="0"/>
        </w:rPr>
        <w:t>Contact</w:t>
      </w:r>
    </w:p>
    <w:p>
      <w:pPr>
        <w:spacing w:after="120"/>
      </w:pPr>
      <w:r>
        <w:rPr>
          <w:b w:val="0"/>
        </w:rPr>
        <w:t>References:</w:t>
      </w:r>
    </w:p>
    <w:p>
      <w:pPr>
        <w:pStyle w:val="ListBullet"/>
      </w:pPr>
      <w:hyperlink r:id="rId45">
        <w:r>
          <w:rPr>
            <w:color w:val="0563C1"/>
            <w:u w:val="single"/>
          </w:rPr>
          <w:t>Google Business Profile</w:t>
        </w:r>
      </w:hyperlink>
    </w:p>
    <w:p>
      <w:pPr>
        <w:pStyle w:val="ListBullet"/>
      </w:pPr>
      <w:hyperlink r:id="rId46">
        <w:r>
          <w:rPr>
            <w:color w:val="0563C1"/>
            <w:u w:val="single"/>
          </w:rPr>
          <w:t>Google Workspace</w:t>
        </w:r>
      </w:hyperlink>
    </w:p>
    <w:p>
      <w:pPr>
        <w:pStyle w:val="ListBullet"/>
      </w:pPr>
      <w:hyperlink r:id="rId47">
        <w:r>
          <w:rPr>
            <w:color w:val="0563C1"/>
            <w:u w:val="single"/>
          </w:rPr>
          <w:t>Create a LinkedIn Page</w:t>
        </w:r>
      </w:hyperlink>
    </w:p>
    <w:p>
      <w:pPr>
        <w:pStyle w:val="ListBullet"/>
      </w:pPr>
      <w:hyperlink r:id="rId48">
        <w:r>
          <w:rPr>
            <w:color w:val="0563C1"/>
            <w:u w:val="single"/>
          </w:rPr>
          <w:t>Connect Instagram to a Facebook Page</w:t>
        </w:r>
      </w:hyperlink>
    </w:p>
    <w:p>
      <w:bookmarkStart w:id="30" w:name="step_16_create_a_local_ai_marketing_stac"/>
      <w:pPr>
        <w:pStyle w:val="Heading2"/>
      </w:pPr>
      <w:r>
        <w:t>Step 16: Create a local AI marketing stack</w:t>
      </w:r>
      <w:bookmarkEnd w:id="30"/>
    </w:p>
    <w:p>
      <w:pPr>
        <w:spacing w:after="120"/>
      </w:pPr>
      <w:r>
        <w:rPr>
          <w:b w:val="0"/>
        </w:rPr>
        <w:t>The modern outreach system should not rely on memory, scattered notes, or one-off posts. Build a simple AI-assisted machine that helps the owner produce consistent content, track leads, measure what works, and follow up without losing the human voice.</w:t>
      </w:r>
    </w:p>
    <w:p>
      <w:pPr>
        <w:spacing w:after="120"/>
      </w:pPr>
      <w:r>
        <w:rPr>
          <w:b w:val="0"/>
        </w:rPr>
        <w:t>Recommended beginner stack: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Tool options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Job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workspace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folder, Google Drive, OneDrive, or Notion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Store brand assets, offers, scripts, customer notes, receipts, and templates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AI writing assistant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ChatGPT, Claude, Gemini, or local LLM through Ollama/LM Studio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Draft posts, landing page copy, email follow-ups, FAQs, and service descriptions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CRM / lead tracker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Google Sheets, Airtable, Notion, HubSpot free CRM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prospects, source, status, last contact, next action, and conversion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Content calendar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Google Calendar, Notion, Trello, or Airtable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Plan weekly posts, offers, customer education, and follow-ups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Website analytics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Google Analytics 4 + Google Tag Manager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visits, traffic sources, events, form clicks, and conversions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Search visibility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Google Search Console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Track search queries, indexing, page performance, and technical search issues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visibility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Google Business Profile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Show on Google Search/Maps, collect reviews, post updates, and publish photos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Social channels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Instagram, LinkedIn, X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Distribute content where the customer already pays attention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Looker Studio or spreadsheet dashboard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Review leads, traffic, calls, booked appointments, and sales weekly</w:t>
            </w:r>
          </w:p>
        </w:tc>
      </w:tr>
    </w:tbl>
    <w:p/>
    <w:p>
      <w:pPr>
        <w:spacing w:after="120"/>
      </w:pPr>
      <w:r>
        <w:rPr>
          <w:b w:val="0"/>
        </w:rPr>
        <w:t>Local-machine AI workflow:</w:t>
      </w:r>
    </w:p>
    <w:p>
      <w:pPr>
        <w:pStyle w:val="ListNumber"/>
      </w:pPr>
      <w:r>
        <w:rPr>
          <w:b w:val="0"/>
        </w:rPr>
        <w:t>Create a /Marketing folder with subfolders for Brand, Offers, Posts, Leads, Analytics, Reviews, and Proof.</w:t>
      </w:r>
    </w:p>
    <w:p>
      <w:pPr>
        <w:pStyle w:val="ListNumber"/>
      </w:pPr>
      <w:r>
        <w:rPr>
          <w:b w:val="0"/>
        </w:rPr>
        <w:t>Save the logo, colors, contact block, service menu, testimonials, photos, and FAQs in the Brand and Proof folders.</w:t>
      </w:r>
    </w:p>
    <w:p>
      <w:pPr>
        <w:pStyle w:val="ListNumber"/>
      </w:pPr>
      <w:r>
        <w:rPr>
          <w:b w:val="0"/>
        </w:rPr>
        <w:t>Maintain a lead tracker with columns for name, company, platform, need, offer, contact date, follow-up date, status, and notes.</w:t>
      </w:r>
    </w:p>
    <w:p>
      <w:pPr>
        <w:pStyle w:val="ListNumber"/>
      </w:pPr>
      <w:r>
        <w:rPr>
          <w:b w:val="0"/>
        </w:rPr>
        <w:t>Use AI to turn one real business idea into several formats: Google Business Profile post, Instagram caption, LinkedIn post, X thread, email follow-up, and website FAQ.</w:t>
      </w:r>
    </w:p>
    <w:p>
      <w:pPr>
        <w:pStyle w:val="ListNumber"/>
      </w:pPr>
      <w:r>
        <w:rPr>
          <w:b w:val="0"/>
        </w:rPr>
        <w:t>Review and edit every AI draft before posting. Never publish unverified claims, fake testimonials, fake credentials, or private customer information.</w:t>
      </w:r>
    </w:p>
    <w:p>
      <w:pPr>
        <w:pStyle w:val="ListNumber"/>
      </w:pPr>
      <w:r>
        <w:rPr>
          <w:b w:val="0"/>
        </w:rPr>
        <w:t>Add UTM links to campaigns so Google Analytics can show which platform created the lead.</w:t>
      </w:r>
    </w:p>
    <w:p>
      <w:pPr>
        <w:pStyle w:val="ListNumber"/>
      </w:pPr>
      <w:r>
        <w:rPr>
          <w:b w:val="0"/>
        </w:rPr>
        <w:t>Review results every Friday: traffic, calls, form fills, booked appointments, paid jobs, and next follow-ups.</w:t>
      </w:r>
    </w:p>
    <w:p>
      <w:pPr>
        <w:spacing w:after="120"/>
      </w:pPr>
      <w:r>
        <w:rPr>
          <w:b w:val="0"/>
        </w:rPr>
        <w:t>Good beginner automation rule: Automate drafting, organizing, reminders, and reporting. Keep final approval, customer replies, pricing promises, legal claims, and posted content under human review.</w:t>
      </w:r>
    </w:p>
    <w:p>
      <w:bookmarkStart w:id="31" w:name="step_17_connect_the_platforms"/>
      <w:pPr>
        <w:pStyle w:val="Heading2"/>
      </w:pPr>
      <w:r>
        <w:t>Step 17: Connect the platforms</w:t>
      </w:r>
      <w:bookmarkEnd w:id="31"/>
    </w:p>
    <w:p>
      <w:pPr>
        <w:spacing w:after="120"/>
      </w:pPr>
      <w:r>
        <w:rPr>
          <w:b w:val="0"/>
        </w:rPr>
        <w:t>Set up the accounts in this order so each layer has somewhere to send traffic and data.</w:t>
      </w:r>
    </w:p>
    <w:p>
      <w:pPr>
        <w:pStyle w:val="ListNumber"/>
      </w:pPr>
      <w:r>
        <w:rPr>
          <w:b w:val="0"/>
        </w:rPr>
        <w:t>Google Business Profile: Claim or create the profile, add service area, hours, phone, website, services, photos, and weekly updates.</w:t>
      </w:r>
    </w:p>
    <w:p>
      <w:pPr>
        <w:pStyle w:val="ListNumber"/>
      </w:pPr>
      <w:r>
        <w:rPr>
          <w:b w:val="0"/>
        </w:rPr>
        <w:t>Website or landing page: Publish a simple page with the offer, proof, FAQ, contact form, phone number, and booking/intake link.</w:t>
      </w:r>
    </w:p>
    <w:p>
      <w:pPr>
        <w:pStyle w:val="ListNumber"/>
      </w:pPr>
      <w:r>
        <w:rPr>
          <w:b w:val="0"/>
        </w:rPr>
        <w:t>Google Analytics 4: Create a GA4 property, create a web data stream, and install the Google tag or deploy it through Google Tag Manager.</w:t>
      </w:r>
    </w:p>
    <w:p>
      <w:pPr>
        <w:pStyle w:val="ListNumber"/>
      </w:pPr>
      <w:r>
        <w:rPr>
          <w:b w:val="0"/>
        </w:rPr>
        <w:t>Google Search Console: Add the website property and verify ownership so search performance can be tracked.</w:t>
      </w:r>
    </w:p>
    <w:p>
      <w:pPr>
        <w:pStyle w:val="ListNumber"/>
      </w:pPr>
      <w:r>
        <w:rPr>
          <w:b w:val="0"/>
        </w:rPr>
        <w:t>Instagram: Convert to a professional account and connect it to the business Facebook Page through Meta tools if the business will use Instagram seriously.</w:t>
      </w:r>
    </w:p>
    <w:p>
      <w:pPr>
        <w:pStyle w:val="ListNumber"/>
      </w:pPr>
      <w:r>
        <w:rPr>
          <w:b w:val="0"/>
        </w:rPr>
        <w:t>LinkedIn Page: Create a company page and post founder-led educational content, case examples, and service updates.</w:t>
      </w:r>
    </w:p>
    <w:p>
      <w:pPr>
        <w:pStyle w:val="ListNumber"/>
      </w:pPr>
      <w:r>
        <w:rPr>
          <w:b w:val="0"/>
        </w:rPr>
        <w:t>X: Create an account for public updates or technical commentary. Use the X Developer Platform only if API automation is truly needed.</w:t>
      </w:r>
    </w:p>
    <w:p>
      <w:pPr>
        <w:pStyle w:val="ListNumber"/>
      </w:pPr>
      <w:r>
        <w:rPr>
          <w:b w:val="0"/>
        </w:rPr>
        <w:t>Lead tracker: Record every inbound message, call, form fill, referral, comment, and DM.</w:t>
      </w:r>
    </w:p>
    <w:p>
      <w:pPr>
        <w:spacing w:after="120"/>
      </w:pPr>
      <w:r>
        <w:rPr>
          <w:b w:val="0"/>
        </w:rPr>
        <w:t>Reference links:</w:t>
      </w:r>
    </w:p>
    <w:p>
      <w:pPr>
        <w:pStyle w:val="ListBullet"/>
      </w:pPr>
      <w:hyperlink r:id="rId49">
        <w:r>
          <w:rPr>
            <w:color w:val="0563C1"/>
            <w:u w:val="single"/>
          </w:rPr>
          <w:t>Google Business Profile</w:t>
        </w:r>
      </w:hyperlink>
    </w:p>
    <w:p>
      <w:pPr>
        <w:pStyle w:val="ListBullet"/>
      </w:pPr>
      <w:hyperlink r:id="rId50">
        <w:r>
          <w:rPr>
            <w:color w:val="0563C1"/>
            <w:u w:val="single"/>
          </w:rPr>
          <w:t>GA4 Setup Guide</w:t>
        </w:r>
      </w:hyperlink>
    </w:p>
    <w:p>
      <w:pPr>
        <w:pStyle w:val="ListBullet"/>
      </w:pPr>
      <w:hyperlink r:id="rId51">
        <w:r>
          <w:rPr>
            <w:color w:val="0563C1"/>
            <w:u w:val="single"/>
          </w:rPr>
          <w:t>Google Tag Manager Setup</w:t>
        </w:r>
      </w:hyperlink>
    </w:p>
    <w:p>
      <w:pPr>
        <w:pStyle w:val="ListBullet"/>
      </w:pPr>
      <w:hyperlink r:id="rId52">
        <w:r>
          <w:rPr>
            <w:color w:val="0563C1"/>
            <w:u w:val="single"/>
          </w:rPr>
          <w:t>Google Search Console Property Setup</w:t>
        </w:r>
      </w:hyperlink>
    </w:p>
    <w:p>
      <w:pPr>
        <w:pStyle w:val="ListBullet"/>
      </w:pPr>
      <w:hyperlink r:id="rId48">
        <w:r>
          <w:rPr>
            <w:color w:val="0563C1"/>
            <w:u w:val="single"/>
          </w:rPr>
          <w:t>Instagram Professional Account Connection</w:t>
        </w:r>
      </w:hyperlink>
    </w:p>
    <w:p>
      <w:pPr>
        <w:pStyle w:val="ListBullet"/>
      </w:pPr>
      <w:hyperlink r:id="rId47">
        <w:r>
          <w:rPr>
            <w:color w:val="0563C1"/>
            <w:u w:val="single"/>
          </w:rPr>
          <w:t>LinkedIn Page Setup</w:t>
        </w:r>
      </w:hyperlink>
    </w:p>
    <w:p>
      <w:pPr>
        <w:pStyle w:val="ListBullet"/>
      </w:pPr>
      <w:hyperlink r:id="rId53">
        <w:r>
          <w:rPr>
            <w:color w:val="0563C1"/>
            <w:u w:val="single"/>
          </w:rPr>
          <w:t>X API Getting Access</w:t>
        </w:r>
      </w:hyperlink>
    </w:p>
    <w:p>
      <w:bookmarkStart w:id="32" w:name="step_18_run_weekly_content_from_one_sour"/>
      <w:pPr>
        <w:pStyle w:val="Heading2"/>
      </w:pPr>
      <w:r>
        <w:t>Step 18: Run weekly content from one source idea</w:t>
      </w:r>
      <w:bookmarkEnd w:id="32"/>
    </w:p>
    <w:p>
      <w:pPr>
        <w:spacing w:after="120"/>
      </w:pPr>
      <w:r>
        <w:rPr>
          <w:b w:val="0"/>
        </w:rPr>
        <w:t>Do not invent new content from scratch every day. Start with one useful business idea and adapt it across channels.</w:t>
      </w:r>
    </w:p>
    <w:p>
      <w:pPr>
        <w:spacing w:after="120"/>
      </w:pPr>
      <w:r>
        <w:rPr>
          <w:b w:val="0"/>
        </w:rPr>
        <w:t>Weekly content pattern: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Source idea</w:t>
            </w:r>
          </w:p>
        </w:tc>
        <w:tc>
          <w:tcPr>
            <w:tcW w:type="dxa" w:w="5328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customer problem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Google Business Profile update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how-to explanation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LinkedIn post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before/after or proof item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Instagram post or reel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quick lesson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X post or short thread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FAQ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Website FAQ or blog note</w:t>
            </w:r>
          </w:p>
        </w:tc>
      </w:tr>
      <w:tr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One direct offer</w:t>
            </w:r>
          </w:p>
        </w:tc>
        <w:tc>
          <w:tcPr>
            <w:tcW w:type="dxa" w:w="5328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Email, DM, or follow-up script</w:t>
            </w:r>
          </w:p>
        </w:tc>
      </w:tr>
    </w:tbl>
    <w:p/>
    <w:p>
      <w:pPr>
        <w:spacing w:after="120"/>
      </w:pPr>
      <w:r>
        <w:rPr>
          <w:b w:val="0"/>
        </w:rPr>
        <w:t>Example source idea:</w:t>
      </w:r>
    </w:p>
    <w:p>
      <w:pPr>
        <w:pStyle w:val="IntenseQuote"/>
      </w:pPr>
      <w:r>
        <w:rPr>
          <w:b w:val="0"/>
        </w:rPr>
        <w:t>"Most new business owners do not lose because the idea is bad. They lose because the business is not findable, cannot invoice cleanly, and has no follow-up system."</w:t>
      </w:r>
    </w:p>
    <w:p>
      <w:pPr>
        <w:spacing w:after="120"/>
      </w:pPr>
      <w:r>
        <w:rPr>
          <w:b w:val="0"/>
        </w:rPr>
        <w:t>AI prompt example:</w:t>
      </w:r>
    </w:p>
    <w:p>
      <w:pPr>
        <w:pStyle w:val="IntenseQuote"/>
      </w:pPr>
      <w:r>
        <w:rPr>
          <w:b w:val="0"/>
        </w:rPr>
        <w:t>Turn this idea into: one Google Business Profile post, one LinkedIn post, one Instagram caption, one X thread, one short email follow-up, and one website FAQ. Keep the tone practical, beginner-friendly, and honest. Do not make legal, tax, or guaranteed-income claims.</w:t>
      </w:r>
    </w:p>
    <w:p>
      <w:bookmarkStart w:id="33" w:name="step_19_measure_the_marketing_loop"/>
      <w:pPr>
        <w:pStyle w:val="Heading2"/>
      </w:pPr>
      <w:r>
        <w:t>Step 19: Measure the marketing loop</w:t>
      </w:r>
      <w:bookmarkEnd w:id="33"/>
    </w:p>
    <w:p>
      <w:pPr>
        <w:spacing w:after="120"/>
      </w:pPr>
      <w:r>
        <w:rPr>
          <w:b w:val="0"/>
        </w:rPr>
        <w:t>The weekly goal is not vanity metrics. The goal is to learn which actions create conversations and customers.</w:t>
      </w:r>
    </w:p>
    <w:p>
      <w:pPr>
        <w:spacing w:after="120"/>
      </w:pPr>
      <w:r>
        <w:rPr>
          <w:b w:val="0"/>
        </w:rPr>
        <w:t>Track weekly:</w:t>
      </w:r>
    </w:p>
    <w:p>
      <w:pPr>
        <w:pStyle w:val="ListBullet"/>
      </w:pPr>
      <w:r>
        <w:rPr>
          <w:b w:val="0"/>
        </w:rPr>
        <w:t>Website visits</w:t>
      </w:r>
    </w:p>
    <w:p>
      <w:pPr>
        <w:pStyle w:val="ListBullet"/>
      </w:pPr>
      <w:r>
        <w:rPr>
          <w:b w:val="0"/>
        </w:rPr>
        <w:t>Google Business Profile views, calls, direction requests, and messages</w:t>
      </w:r>
    </w:p>
    <w:p>
      <w:pPr>
        <w:pStyle w:val="ListBullet"/>
      </w:pPr>
      <w:r>
        <w:rPr>
          <w:b w:val="0"/>
        </w:rPr>
        <w:t>Search Console queries</w:t>
      </w:r>
    </w:p>
    <w:p>
      <w:pPr>
        <w:pStyle w:val="ListBullet"/>
      </w:pPr>
      <w:r>
        <w:rPr>
          <w:b w:val="0"/>
        </w:rPr>
        <w:t>Instagram reach, profile visits, DMs, and saves</w:t>
      </w:r>
    </w:p>
    <w:p>
      <w:pPr>
        <w:pStyle w:val="ListBullet"/>
      </w:pPr>
      <w:r>
        <w:rPr>
          <w:b w:val="0"/>
        </w:rPr>
        <w:t>LinkedIn impressions, profile views, comments, and connection requests</w:t>
      </w:r>
    </w:p>
    <w:p>
      <w:pPr>
        <w:pStyle w:val="ListBullet"/>
      </w:pPr>
      <w:r>
        <w:rPr>
          <w:b w:val="0"/>
        </w:rPr>
        <w:t>X impressions, replies, and link clicks</w:t>
      </w:r>
    </w:p>
    <w:p>
      <w:pPr>
        <w:pStyle w:val="ListBullet"/>
      </w:pPr>
      <w:r>
        <w:rPr>
          <w:b w:val="0"/>
        </w:rPr>
        <w:t>Leads added to the tracker</w:t>
      </w:r>
    </w:p>
    <w:p>
      <w:pPr>
        <w:pStyle w:val="ListBullet"/>
      </w:pPr>
      <w:r>
        <w:rPr>
          <w:b w:val="0"/>
        </w:rPr>
        <w:t>Follow-ups sent</w:t>
      </w:r>
    </w:p>
    <w:p>
      <w:pPr>
        <w:pStyle w:val="ListBullet"/>
      </w:pPr>
      <w:r>
        <w:rPr>
          <w:b w:val="0"/>
        </w:rPr>
        <w:t>Appointments booked</w:t>
      </w:r>
    </w:p>
    <w:p>
      <w:pPr>
        <w:pStyle w:val="ListBullet"/>
      </w:pPr>
      <w:r>
        <w:rPr>
          <w:b w:val="0"/>
        </w:rPr>
        <w:t>Proposals sent</w:t>
      </w:r>
    </w:p>
    <w:p>
      <w:pPr>
        <w:pStyle w:val="ListBullet"/>
      </w:pPr>
      <w:r>
        <w:rPr>
          <w:b w:val="0"/>
        </w:rPr>
        <w:t>Invoices paid</w:t>
      </w:r>
    </w:p>
    <w:p>
      <w:pPr>
        <w:spacing w:after="120"/>
      </w:pPr>
      <w:r>
        <w:rPr>
          <w:b w:val="0"/>
        </w:rPr>
        <w:t>Simple weekly review questions:</w:t>
      </w:r>
    </w:p>
    <w:p>
      <w:pPr>
        <w:pStyle w:val="ListNumber"/>
      </w:pPr>
      <w:r>
        <w:rPr>
          <w:b w:val="0"/>
        </w:rPr>
        <w:t>Which platform created the most real conversations?</w:t>
      </w:r>
    </w:p>
    <w:p>
      <w:pPr>
        <w:pStyle w:val="ListNumber"/>
      </w:pPr>
      <w:r>
        <w:rPr>
          <w:b w:val="0"/>
        </w:rPr>
        <w:t>Which post or topic got a buyer to ask a question?</w:t>
      </w:r>
    </w:p>
    <w:p>
      <w:pPr>
        <w:pStyle w:val="ListNumber"/>
      </w:pPr>
      <w:r>
        <w:rPr>
          <w:b w:val="0"/>
        </w:rPr>
        <w:t>Which offer was easiest for people to understand?</w:t>
      </w:r>
    </w:p>
    <w:p>
      <w:pPr>
        <w:pStyle w:val="ListNumber"/>
      </w:pPr>
      <w:r>
        <w:rPr>
          <w:b w:val="0"/>
        </w:rPr>
        <w:t>Which follow-up is overdue?</w:t>
      </w:r>
    </w:p>
    <w:p>
      <w:pPr>
        <w:pStyle w:val="ListNumber"/>
      </w:pPr>
      <w:r>
        <w:rPr>
          <w:b w:val="0"/>
        </w:rPr>
        <w:t>What should be repeated next week?</w:t>
      </w:r>
    </w:p>
    <w:p>
      <w:bookmarkStart w:id="34" w:name="step_20_use_contracts_before_work_starts"/>
      <w:pPr>
        <w:pStyle w:val="Heading2"/>
      </w:pPr>
      <w:r>
        <w:t>Step 20: Use contracts before work starts</w:t>
      </w:r>
      <w:bookmarkEnd w:id="34"/>
    </w:p>
    <w:p>
      <w:pPr>
        <w:spacing w:after="120"/>
      </w:pPr>
      <w:r>
        <w:rPr>
          <w:b w:val="0"/>
        </w:rPr>
        <w:t>Every job should have written terms. A contract does not need to be complicated; it needs to be clear.</w:t>
      </w:r>
    </w:p>
    <w:p>
      <w:pPr>
        <w:spacing w:after="120"/>
      </w:pPr>
      <w:r>
        <w:rPr>
          <w:b w:val="0"/>
        </w:rPr>
        <w:t>Minimum contract sections:</w:t>
      </w:r>
    </w:p>
    <w:p>
      <w:pPr>
        <w:pStyle w:val="ListBullet"/>
      </w:pPr>
      <w:r>
        <w:rPr>
          <w:b w:val="0"/>
        </w:rPr>
        <w:t>Parties</w:t>
      </w:r>
    </w:p>
    <w:p>
      <w:pPr>
        <w:pStyle w:val="ListBullet"/>
      </w:pPr>
      <w:r>
        <w:rPr>
          <w:b w:val="0"/>
        </w:rPr>
        <w:t>Scope of work</w:t>
      </w:r>
    </w:p>
    <w:p>
      <w:pPr>
        <w:pStyle w:val="ListBullet"/>
      </w:pPr>
      <w:r>
        <w:rPr>
          <w:b w:val="0"/>
        </w:rPr>
        <w:t>Deliverables</w:t>
      </w:r>
    </w:p>
    <w:p>
      <w:pPr>
        <w:pStyle w:val="ListBullet"/>
      </w:pPr>
      <w:r>
        <w:rPr>
          <w:b w:val="0"/>
        </w:rPr>
        <w:t>Timeline</w:t>
      </w:r>
    </w:p>
    <w:p>
      <w:pPr>
        <w:pStyle w:val="ListBullet"/>
      </w:pPr>
      <w:r>
        <w:rPr>
          <w:b w:val="0"/>
        </w:rPr>
        <w:t>Price</w:t>
      </w:r>
    </w:p>
    <w:p>
      <w:pPr>
        <w:pStyle w:val="ListBullet"/>
      </w:pPr>
      <w:r>
        <w:rPr>
          <w:b w:val="0"/>
        </w:rPr>
        <w:t>Payment terms</w:t>
      </w:r>
    </w:p>
    <w:p>
      <w:pPr>
        <w:pStyle w:val="ListBullet"/>
      </w:pPr>
      <w:r>
        <w:rPr>
          <w:b w:val="0"/>
        </w:rPr>
        <w:t>Change-order process</w:t>
      </w:r>
    </w:p>
    <w:p>
      <w:pPr>
        <w:pStyle w:val="ListBullet"/>
      </w:pPr>
      <w:r>
        <w:rPr>
          <w:b w:val="0"/>
        </w:rPr>
        <w:t>Client responsibilities</w:t>
      </w:r>
    </w:p>
    <w:p>
      <w:pPr>
        <w:pStyle w:val="ListBullet"/>
      </w:pPr>
      <w:r>
        <w:rPr>
          <w:b w:val="0"/>
        </w:rPr>
        <w:t>Limitation of liability</w:t>
      </w:r>
    </w:p>
    <w:p>
      <w:pPr>
        <w:pStyle w:val="ListBullet"/>
      </w:pPr>
      <w:r>
        <w:rPr>
          <w:b w:val="0"/>
        </w:rPr>
        <w:t>Confidentiality, if needed</w:t>
      </w:r>
    </w:p>
    <w:p>
      <w:pPr>
        <w:pStyle w:val="ListBullet"/>
      </w:pPr>
      <w:r>
        <w:rPr>
          <w:b w:val="0"/>
        </w:rPr>
        <w:t>Termination</w:t>
      </w:r>
    </w:p>
    <w:p>
      <w:pPr>
        <w:pStyle w:val="ListBullet"/>
      </w:pPr>
      <w:r>
        <w:rPr>
          <w:b w:val="0"/>
        </w:rPr>
        <w:t>Governing law</w:t>
      </w:r>
    </w:p>
    <w:p>
      <w:pPr>
        <w:pStyle w:val="ListBullet"/>
      </w:pPr>
      <w:r>
        <w:rPr>
          <w:b w:val="0"/>
        </w:rPr>
        <w:t>Signatures</w:t>
      </w:r>
    </w:p>
    <w:p>
      <w:pPr>
        <w:spacing w:after="120"/>
      </w:pPr>
      <w:r>
        <w:rPr>
          <w:b w:val="0"/>
        </w:rPr>
        <w:t>Practical payment terms:</w:t>
      </w:r>
    </w:p>
    <w:p>
      <w:pPr>
        <w:pStyle w:val="ListBullet"/>
      </w:pPr>
      <w:r>
        <w:rPr>
          <w:b w:val="0"/>
        </w:rPr>
        <w:t>Small service job: due at completion or Net-15.</w:t>
      </w:r>
    </w:p>
    <w:p>
      <w:pPr>
        <w:pStyle w:val="ListBullet"/>
      </w:pPr>
      <w:r>
        <w:rPr>
          <w:b w:val="0"/>
        </w:rPr>
        <w:t>Consulting project: 50% upfront, 50% at delivery.</w:t>
      </w:r>
    </w:p>
    <w:p>
      <w:pPr>
        <w:pStyle w:val="ListBullet"/>
      </w:pPr>
      <w:r>
        <w:rPr>
          <w:b w:val="0"/>
        </w:rPr>
        <w:t>Larger B2B contract: milestone payments or Net-30.</w:t>
      </w:r>
    </w:p>
    <w:p>
      <w:pPr>
        <w:spacing w:after="120"/>
      </w:pPr>
      <w:r>
        <w:rPr>
          <w:b w:val="0"/>
        </w:rPr>
        <w:t>E-signature tools:</w:t>
      </w:r>
    </w:p>
    <w:p>
      <w:pPr>
        <w:pStyle w:val="ListBullet"/>
      </w:pPr>
      <w:hyperlink r:id="rId54">
        <w:r>
          <w:rPr>
            <w:color w:val="0563C1"/>
            <w:u w:val="single"/>
          </w:rPr>
          <w:t>DocuSign</w:t>
        </w:r>
      </w:hyperlink>
    </w:p>
    <w:p>
      <w:pPr>
        <w:pStyle w:val="ListBullet"/>
      </w:pPr>
      <w:hyperlink r:id="rId55">
        <w:r>
          <w:rPr>
            <w:color w:val="0563C1"/>
            <w:u w:val="single"/>
          </w:rPr>
          <w:t>Dropbox Sign</w:t>
        </w:r>
      </w:hyperlink>
    </w:p>
    <w:p>
      <w:pPr>
        <w:pStyle w:val="ListBullet"/>
      </w:pPr>
      <w:hyperlink r:id="rId56">
        <w:r>
          <w:rPr>
            <w:color w:val="0563C1"/>
            <w:u w:val="single"/>
          </w:rPr>
          <w:t>PandaDoc</w:t>
        </w:r>
      </w:hyperlink>
    </w:p>
    <w:p>
      <w:bookmarkStart w:id="35" w:name="step_21_send_invoices_the_same_day"/>
      <w:pPr>
        <w:pStyle w:val="Heading2"/>
      </w:pPr>
      <w:r>
        <w:t>Step 21: Send invoices the same day</w:t>
      </w:r>
      <w:bookmarkEnd w:id="35"/>
    </w:p>
    <w:p>
      <w:pPr>
        <w:spacing w:after="120"/>
      </w:pPr>
      <w:r>
        <w:rPr>
          <w:b w:val="0"/>
        </w:rPr>
        <w:t>Every invoice should include:</w:t>
      </w:r>
    </w:p>
    <w:p>
      <w:pPr>
        <w:pStyle w:val="ListBullet"/>
      </w:pPr>
      <w:r>
        <w:rPr>
          <w:b w:val="0"/>
        </w:rPr>
        <w:t>Business legal name</w:t>
      </w:r>
    </w:p>
    <w:p>
      <w:pPr>
        <w:pStyle w:val="ListBullet"/>
      </w:pPr>
      <w:r>
        <w:rPr>
          <w:b w:val="0"/>
        </w:rPr>
        <w:t>Address, phone, and email</w:t>
      </w:r>
    </w:p>
    <w:p>
      <w:pPr>
        <w:pStyle w:val="ListBullet"/>
      </w:pPr>
      <w:r>
        <w:rPr>
          <w:b w:val="0"/>
        </w:rPr>
        <w:t>Invoice number</w:t>
      </w:r>
    </w:p>
    <w:p>
      <w:pPr>
        <w:pStyle w:val="ListBullet"/>
      </w:pPr>
      <w:r>
        <w:rPr>
          <w:b w:val="0"/>
        </w:rPr>
        <w:t>Invoice date</w:t>
      </w:r>
    </w:p>
    <w:p>
      <w:pPr>
        <w:pStyle w:val="ListBullet"/>
      </w:pPr>
      <w:r>
        <w:rPr>
          <w:b w:val="0"/>
        </w:rPr>
        <w:t>Due date</w:t>
      </w:r>
    </w:p>
    <w:p>
      <w:pPr>
        <w:pStyle w:val="ListBullet"/>
      </w:pPr>
      <w:r>
        <w:rPr>
          <w:b w:val="0"/>
        </w:rPr>
        <w:t>Customer name</w:t>
      </w:r>
    </w:p>
    <w:p>
      <w:pPr>
        <w:pStyle w:val="ListBullet"/>
      </w:pPr>
      <w:r>
        <w:rPr>
          <w:b w:val="0"/>
        </w:rPr>
        <w:t>Itemized work</w:t>
      </w:r>
    </w:p>
    <w:p>
      <w:pPr>
        <w:pStyle w:val="ListBullet"/>
      </w:pPr>
      <w:r>
        <w:rPr>
          <w:b w:val="0"/>
        </w:rPr>
        <w:t>Payment methods</w:t>
      </w:r>
    </w:p>
    <w:p>
      <w:pPr>
        <w:pStyle w:val="ListBullet"/>
      </w:pPr>
      <w:r>
        <w:rPr>
          <w:b w:val="0"/>
        </w:rPr>
        <w:t>Late fee terms, if included in the signed agreement</w:t>
      </w:r>
    </w:p>
    <w:p>
      <w:pPr>
        <w:spacing w:after="120"/>
      </w:pPr>
      <w:r>
        <w:rPr>
          <w:b w:val="0"/>
        </w:rPr>
        <w:t>Payment options:</w:t>
      </w:r>
    </w:p>
    <w:p>
      <w:pPr>
        <w:pStyle w:val="ListBullet"/>
      </w:pPr>
      <w:r>
        <w:rPr>
          <w:b w:val="0"/>
        </w:rPr>
        <w:t>ACH transfer</w:t>
      </w:r>
    </w:p>
    <w:p>
      <w:pPr>
        <w:pStyle w:val="ListBullet"/>
      </w:pPr>
      <w:r>
        <w:rPr>
          <w:b w:val="0"/>
        </w:rPr>
        <w:t>Stripe</w:t>
      </w:r>
    </w:p>
    <w:p>
      <w:pPr>
        <w:pStyle w:val="ListBullet"/>
      </w:pPr>
      <w:r>
        <w:rPr>
          <w:b w:val="0"/>
        </w:rPr>
        <w:t>Square</w:t>
      </w:r>
    </w:p>
    <w:p>
      <w:pPr>
        <w:pStyle w:val="ListBullet"/>
      </w:pPr>
      <w:r>
        <w:rPr>
          <w:b w:val="0"/>
        </w:rPr>
        <w:t>Zelle Business, if available through the bank</w:t>
      </w:r>
    </w:p>
    <w:p>
      <w:pPr>
        <w:pStyle w:val="ListBullet"/>
      </w:pPr>
      <w:r>
        <w:rPr>
          <w:b w:val="0"/>
        </w:rPr>
        <w:t>Check</w:t>
      </w:r>
    </w:p>
    <w:p>
      <w:pPr>
        <w:spacing w:after="120"/>
      </w:pPr>
      <w:r>
        <w:rPr>
          <w:b w:val="0"/>
        </w:rPr>
        <w:t>References:</w:t>
      </w:r>
    </w:p>
    <w:p>
      <w:pPr>
        <w:pStyle w:val="ListBullet"/>
      </w:pPr>
      <w:hyperlink r:id="rId57">
        <w:r>
          <w:rPr>
            <w:color w:val="0563C1"/>
            <w:u w:val="single"/>
          </w:rPr>
          <w:t>Stripe</w:t>
        </w:r>
      </w:hyperlink>
    </w:p>
    <w:p>
      <w:pPr>
        <w:pStyle w:val="ListBullet"/>
      </w:pPr>
      <w:hyperlink r:id="rId58">
        <w:r>
          <w:rPr>
            <w:color w:val="0563C1"/>
            <w:u w:val="single"/>
          </w:rPr>
          <w:t>Square</w:t>
        </w:r>
      </w:hyperlink>
    </w:p>
    <w:p>
      <w:bookmarkStart w:id="36" w:name="phase_6_taxes_and_calendar_discipline"/>
      <w:pPr>
        <w:pStyle w:val="Heading1"/>
      </w:pPr>
      <w:r>
        <w:t>Phase 6: Taxes and Calendar Discipline</w:t>
      </w:r>
      <w:bookmarkEnd w:id="36"/>
    </w:p>
    <w:p>
      <w:bookmarkStart w:id="37" w:name="step_22_plan_for_quarterly_estimated_tax"/>
      <w:pPr>
        <w:pStyle w:val="Heading2"/>
      </w:pPr>
      <w:r>
        <w:t>Step 22: Plan for quarterly estimated taxes</w:t>
      </w:r>
      <w:bookmarkEnd w:id="37"/>
    </w:p>
    <w:p>
      <w:pPr>
        <w:spacing w:after="120"/>
      </w:pPr>
      <w:r>
        <w:rPr>
          <w:b w:val="0"/>
        </w:rPr>
        <w:t>Self-employed owners often need to make quarterly tax payments. Missing payments can create penalties even if the annual return is filed correctly.</w:t>
      </w:r>
    </w:p>
    <w:p>
      <w:pPr>
        <w:spacing w:after="120"/>
      </w:pPr>
      <w:r>
        <w:rPr>
          <w:b w:val="0"/>
        </w:rPr>
        <w:t>Typical federal quarterly dates: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Quarter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Income period</w:t>
            </w:r>
          </w:p>
        </w:tc>
        <w:tc>
          <w:tcPr>
            <w:tcW w:type="dxa" w:w="3552"/>
            <w:vAlign w:val="top"/>
            <w:shd w:fill="E8D9A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Due date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Jan 1-Mar 31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April 15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Apr 1-May 31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June 15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Jun 1-Aug 31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September 15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Sep 1-Dec 31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January 15 of following year</w:t>
            </w:r>
          </w:p>
        </w:tc>
      </w:tr>
    </w:tbl>
    <w:p/>
    <w:p>
      <w:pPr>
        <w:spacing w:after="120"/>
      </w:pPr>
      <w:r>
        <w:rPr>
          <w:b w:val="0"/>
        </w:rPr>
        <w:t>Pay online:</w:t>
      </w:r>
    </w:p>
    <w:p>
      <w:pPr>
        <w:pStyle w:val="ListBullet"/>
      </w:pPr>
      <w:hyperlink r:id="rId59">
        <w:r>
          <w:rPr>
            <w:color w:val="0563C1"/>
            <w:u w:val="single"/>
          </w:rPr>
          <w:t>IRS Direct Pay</w:t>
        </w:r>
      </w:hyperlink>
    </w:p>
    <w:p>
      <w:pPr>
        <w:pStyle w:val="ListBullet"/>
      </w:pPr>
      <w:hyperlink r:id="rId60">
        <w:r>
          <w:rPr>
            <w:color w:val="0563C1"/>
            <w:u w:val="single"/>
          </w:rPr>
          <w:t>California FTB Web Pay</w:t>
        </w:r>
      </w:hyperlink>
    </w:p>
    <w:p>
      <w:bookmarkStart w:id="38" w:name="step_23_understand_state_level_costs"/>
      <w:pPr>
        <w:pStyle w:val="Heading2"/>
      </w:pPr>
      <w:r>
        <w:t>Step 23: Understand state-level costs</w:t>
      </w:r>
      <w:bookmarkEnd w:id="38"/>
    </w:p>
    <w:p>
      <w:pPr>
        <w:spacing w:after="120"/>
      </w:pPr>
      <w:r>
        <w:rPr>
          <w:b w:val="0"/>
        </w:rPr>
        <w:t>Each state has its own taxes, fees, renewals, and filing rules. Business owners should check the rules for the state where the business is formed and where it operates.</w:t>
      </w:r>
    </w:p>
    <w:p>
      <w:pPr>
        <w:spacing w:after="120"/>
      </w:pPr>
      <w:r>
        <w:rPr>
          <w:b w:val="0"/>
        </w:rPr>
        <w:t>California example:</w:t>
      </w:r>
    </w:p>
    <w:p>
      <w:pPr>
        <w:pStyle w:val="ListBullet"/>
      </w:pPr>
      <w:r>
        <w:rPr>
          <w:b w:val="0"/>
        </w:rPr>
        <w:t>LLC annual tax is generally $800.</w:t>
      </w:r>
    </w:p>
    <w:p>
      <w:pPr>
        <w:pStyle w:val="ListBullet"/>
      </w:pPr>
      <w:r>
        <w:rPr>
          <w:b w:val="0"/>
        </w:rPr>
        <w:t>Annual tax is due on the 15th day of the fourth month after the beginning of the tax year.</w:t>
      </w:r>
    </w:p>
    <w:p>
      <w:pPr>
        <w:pStyle w:val="ListBullet"/>
      </w:pPr>
      <w:r>
        <w:rPr>
          <w:b w:val="0"/>
        </w:rPr>
        <w:t>Additional LLC fee applies when California total income reaches $250,000 or more.</w:t>
      </w:r>
    </w:p>
    <w:p>
      <w:pPr>
        <w:pStyle w:val="ListBullet"/>
      </w:pPr>
      <w:r>
        <w:rPr>
          <w:b w:val="0"/>
        </w:rPr>
        <w:t>LLC Statements of Information are filed every two years after the initial filing.</w:t>
      </w:r>
    </w:p>
    <w:p>
      <w:pPr>
        <w:spacing w:after="120"/>
      </w:pPr>
      <w:r>
        <w:rPr>
          <w:b w:val="0"/>
        </w:rPr>
        <w:t>Reference:</w:t>
      </w:r>
    </w:p>
    <w:p>
      <w:pPr>
        <w:pStyle w:val="ListBullet"/>
      </w:pPr>
      <w:hyperlink r:id="rId17">
        <w:r>
          <w:rPr>
            <w:color w:val="0563C1"/>
            <w:u w:val="single"/>
          </w:rPr>
          <w:t>California LLC Tax Guidance</w:t>
        </w:r>
      </w:hyperlink>
    </w:p>
    <w:p>
      <w:bookmarkStart w:id="39" w:name="step_24_keep_a_monthly_compliance_rhythm"/>
      <w:pPr>
        <w:pStyle w:val="Heading2"/>
      </w:pPr>
      <w:r>
        <w:t>Step 24: Keep a monthly compliance rhythm</w:t>
      </w:r>
      <w:bookmarkEnd w:id="39"/>
    </w:p>
    <w:p>
      <w:pPr>
        <w:spacing w:after="120"/>
      </w:pPr>
      <w:r>
        <w:rPr>
          <w:b w:val="0"/>
        </w:rPr>
        <w:t>Monthly:</w:t>
      </w:r>
    </w:p>
    <w:p>
      <w:pPr>
        <w:pStyle w:val="ListBullet"/>
      </w:pPr>
      <w:r>
        <w:rPr>
          <w:b w:val="0"/>
        </w:rPr>
        <w:t>Reconcile books.</w:t>
      </w:r>
    </w:p>
    <w:p>
      <w:pPr>
        <w:pStyle w:val="ListBullet"/>
      </w:pPr>
      <w:r>
        <w:rPr>
          <w:b w:val="0"/>
        </w:rPr>
        <w:t>Save receipts.</w:t>
      </w:r>
    </w:p>
    <w:p>
      <w:pPr>
        <w:pStyle w:val="ListBullet"/>
      </w:pPr>
      <w:r>
        <w:rPr>
          <w:b w:val="0"/>
        </w:rPr>
        <w:t>Review unpaid invoices.</w:t>
      </w:r>
    </w:p>
    <w:p>
      <w:pPr>
        <w:pStyle w:val="ListBullet"/>
      </w:pPr>
      <w:r>
        <w:rPr>
          <w:b w:val="0"/>
        </w:rPr>
        <w:t>Review tax savings account.</w:t>
      </w:r>
    </w:p>
    <w:p>
      <w:pPr>
        <w:pStyle w:val="ListBullet"/>
      </w:pPr>
      <w:r>
        <w:rPr>
          <w:b w:val="0"/>
        </w:rPr>
        <w:t>Check upcoming renewals.</w:t>
      </w:r>
    </w:p>
    <w:p>
      <w:pPr>
        <w:spacing w:after="120"/>
      </w:pPr>
      <w:r>
        <w:rPr>
          <w:b w:val="0"/>
        </w:rPr>
        <w:t>Quarterly:</w:t>
      </w:r>
    </w:p>
    <w:p>
      <w:pPr>
        <w:pStyle w:val="ListBullet"/>
      </w:pPr>
      <w:r>
        <w:rPr>
          <w:b w:val="0"/>
        </w:rPr>
        <w:t>Pay estimated taxes if required.</w:t>
      </w:r>
    </w:p>
    <w:p>
      <w:pPr>
        <w:pStyle w:val="ListBullet"/>
      </w:pPr>
      <w:r>
        <w:rPr>
          <w:b w:val="0"/>
        </w:rPr>
        <w:t>Review insurance needs.</w:t>
      </w:r>
    </w:p>
    <w:p>
      <w:pPr>
        <w:pStyle w:val="ListBullet"/>
      </w:pPr>
      <w:r>
        <w:rPr>
          <w:b w:val="0"/>
        </w:rPr>
        <w:t>Review sales pipeline.</w:t>
      </w:r>
    </w:p>
    <w:p>
      <w:pPr>
        <w:pStyle w:val="ListBullet"/>
      </w:pPr>
      <w:r>
        <w:rPr>
          <w:b w:val="0"/>
        </w:rPr>
        <w:t>Update business credit records, if building credit.</w:t>
      </w:r>
    </w:p>
    <w:p>
      <w:pPr>
        <w:spacing w:after="120"/>
      </w:pPr>
      <w:r>
        <w:rPr>
          <w:b w:val="0"/>
        </w:rPr>
        <w:t>Annually or by anniversary:</w:t>
      </w:r>
    </w:p>
    <w:p>
      <w:pPr>
        <w:pStyle w:val="ListBullet"/>
      </w:pPr>
      <w:r>
        <w:rPr>
          <w:b w:val="0"/>
        </w:rPr>
        <w:t>State LLC/corporation filings.</w:t>
      </w:r>
    </w:p>
    <w:p>
      <w:pPr>
        <w:pStyle w:val="ListBullet"/>
      </w:pPr>
      <w:r>
        <w:rPr>
          <w:b w:val="0"/>
        </w:rPr>
        <w:t>Business tax return.</w:t>
      </w:r>
    </w:p>
    <w:p>
      <w:pPr>
        <w:pStyle w:val="ListBullet"/>
      </w:pPr>
      <w:r>
        <w:rPr>
          <w:b w:val="0"/>
        </w:rPr>
        <w:t>Business license renewal.</w:t>
      </w:r>
    </w:p>
    <w:p>
      <w:pPr>
        <w:pStyle w:val="ListBullet"/>
      </w:pPr>
      <w:r>
        <w:rPr>
          <w:b w:val="0"/>
        </w:rPr>
        <w:t>Insurance renewal.</w:t>
      </w:r>
    </w:p>
    <w:p>
      <w:pPr>
        <w:pStyle w:val="ListBullet"/>
      </w:pPr>
      <w:r>
        <w:rPr>
          <w:b w:val="0"/>
        </w:rPr>
        <w:t>Registered agent renewal, if using a service.</w:t>
      </w:r>
    </w:p>
    <w:p>
      <w:pPr>
        <w:pStyle w:val="ListBullet"/>
      </w:pPr>
      <w:r>
        <w:rPr>
          <w:b w:val="0"/>
        </w:rPr>
        <w:t>1099-NEC filing for contractors paid $600+.</w:t>
      </w:r>
    </w:p>
    <w:p>
      <w:pPr>
        <w:pStyle w:val="ListBullet"/>
      </w:pPr>
      <w:r>
        <w:rPr>
          <w:b w:val="0"/>
        </w:rPr>
        <w:t>Payroll filings, if employees exist.</w:t>
      </w:r>
    </w:p>
    <w:p>
      <w:bookmarkStart w:id="40" w:name="client_action_plan"/>
      <w:pPr>
        <w:pStyle w:val="Heading1"/>
      </w:pPr>
      <w:r>
        <w:t>Client Action Plan</w:t>
      </w:r>
      <w:bookmarkEnd w:id="40"/>
    </w:p>
    <w:p>
      <w:bookmarkStart w:id="41" w:name="highest_priority_next_7_days"/>
      <w:pPr>
        <w:pStyle w:val="Heading2"/>
      </w:pPr>
      <w:r>
        <w:t>Highest priority: next 7 days</w:t>
      </w:r>
      <w:bookmarkEnd w:id="41"/>
    </w:p>
    <w:p>
      <w:pPr>
        <w:pStyle w:val="ListBullet"/>
      </w:pPr>
      <w:r>
        <w:rPr>
          <w:b w:val="0"/>
        </w:rPr>
        <w:t>Choose one business idea to test.</w:t>
      </w:r>
    </w:p>
    <w:p>
      <w:pPr>
        <w:pStyle w:val="ListBullet"/>
      </w:pPr>
      <w:r>
        <w:rPr>
          <w:b w:val="0"/>
        </w:rPr>
        <w:t>Define the customer and problem.</w:t>
      </w:r>
    </w:p>
    <w:p>
      <w:pPr>
        <w:pStyle w:val="ListBullet"/>
      </w:pPr>
      <w:r>
        <w:rPr>
          <w:b w:val="0"/>
        </w:rPr>
        <w:t>Decide whether the business can start as a simple test or needs an LLC immediately.</w:t>
      </w:r>
    </w:p>
    <w:p>
      <w:pPr>
        <w:pStyle w:val="ListBullet"/>
      </w:pPr>
      <w:r>
        <w:rPr>
          <w:b w:val="0"/>
        </w:rPr>
        <w:t>Search the business name.</w:t>
      </w:r>
    </w:p>
    <w:p>
      <w:pPr>
        <w:pStyle w:val="ListBullet"/>
      </w:pPr>
      <w:r>
        <w:rPr>
          <w:b w:val="0"/>
        </w:rPr>
        <w:t>Create a basic business folder for legal, tax, banking, insurance, contracts, and marketing.</w:t>
      </w:r>
    </w:p>
    <w:p>
      <w:pPr>
        <w:pStyle w:val="ListBullet"/>
      </w:pPr>
      <w:r>
        <w:rPr>
          <w:b w:val="0"/>
        </w:rPr>
        <w:t>Draft one sellable offer.</w:t>
      </w:r>
    </w:p>
    <w:p>
      <w:pPr>
        <w:pStyle w:val="ListBullet"/>
      </w:pPr>
      <w:r>
        <w:rPr>
          <w:b w:val="0"/>
        </w:rPr>
        <w:t>Create a basic lead tracker.</w:t>
      </w:r>
    </w:p>
    <w:p>
      <w:pPr>
        <w:pStyle w:val="ListBullet"/>
      </w:pPr>
      <w:r>
        <w:rPr>
          <w:b w:val="0"/>
        </w:rPr>
        <w:t>Save brand assets, contact details, service descriptions, and proof items in one marketing folder.</w:t>
      </w:r>
    </w:p>
    <w:p>
      <w:bookmarkStart w:id="42" w:name="next_30_days"/>
      <w:pPr>
        <w:pStyle w:val="Heading2"/>
      </w:pPr>
      <w:r>
        <w:t>Next 30 days</w:t>
      </w:r>
      <w:bookmarkEnd w:id="42"/>
    </w:p>
    <w:p>
      <w:pPr>
        <w:pStyle w:val="ListBullet"/>
      </w:pPr>
      <w:r>
        <w:rPr>
          <w:b w:val="0"/>
        </w:rPr>
        <w:t>Form the entity if appropriate.</w:t>
      </w:r>
    </w:p>
    <w:p>
      <w:pPr>
        <w:pStyle w:val="ListBullet"/>
      </w:pPr>
      <w:r>
        <w:rPr>
          <w:b w:val="0"/>
        </w:rPr>
        <w:t>Apply for EIN if needed.</w:t>
      </w:r>
    </w:p>
    <w:p>
      <w:pPr>
        <w:pStyle w:val="ListBullet"/>
      </w:pPr>
      <w:r>
        <w:rPr>
          <w:b w:val="0"/>
        </w:rPr>
        <w:t>Open a business bank account.</w:t>
      </w:r>
    </w:p>
    <w:p>
      <w:pPr>
        <w:pStyle w:val="ListBullet"/>
      </w:pPr>
      <w:r>
        <w:rPr>
          <w:b w:val="0"/>
        </w:rPr>
        <w:t>Set up basic bookkeeping.</w:t>
      </w:r>
    </w:p>
    <w:p>
      <w:pPr>
        <w:pStyle w:val="ListBullet"/>
      </w:pPr>
      <w:r>
        <w:rPr>
          <w:b w:val="0"/>
        </w:rPr>
        <w:t>Check local licenses and permits.</w:t>
      </w:r>
    </w:p>
    <w:p>
      <w:pPr>
        <w:pStyle w:val="ListBullet"/>
      </w:pPr>
      <w:r>
        <w:rPr>
          <w:b w:val="0"/>
        </w:rPr>
        <w:t>Get insurance quotes if the business has customer, vehicle, property, physical, or professional risk.</w:t>
      </w:r>
    </w:p>
    <w:p>
      <w:pPr>
        <w:pStyle w:val="ListBullet"/>
      </w:pPr>
      <w:r>
        <w:rPr>
          <w:b w:val="0"/>
        </w:rPr>
        <w:t>Create a simple website or landing page.</w:t>
      </w:r>
    </w:p>
    <w:p>
      <w:pPr>
        <w:pStyle w:val="ListBullet"/>
      </w:pPr>
      <w:r>
        <w:rPr>
          <w:b w:val="0"/>
        </w:rPr>
        <w:t>Create or claim the Google Business Profile.</w:t>
      </w:r>
    </w:p>
    <w:p>
      <w:pPr>
        <w:pStyle w:val="ListBullet"/>
      </w:pPr>
      <w:r>
        <w:rPr>
          <w:b w:val="0"/>
        </w:rPr>
        <w:t>Set up Instagram professional account, LinkedIn Page, and X account if they fit the customer.</w:t>
      </w:r>
    </w:p>
    <w:p>
      <w:pPr>
        <w:pStyle w:val="ListBullet"/>
      </w:pPr>
      <w:r>
        <w:rPr>
          <w:b w:val="0"/>
        </w:rPr>
        <w:t>Install GA4 or prepare the website for GA4 installation.</w:t>
      </w:r>
    </w:p>
    <w:p>
      <w:pPr>
        <w:pStyle w:val="ListBullet"/>
      </w:pPr>
      <w:r>
        <w:rPr>
          <w:b w:val="0"/>
        </w:rPr>
        <w:t>Add the website to Google Search Console once live.</w:t>
      </w:r>
    </w:p>
    <w:p>
      <w:pPr>
        <w:pStyle w:val="ListBullet"/>
      </w:pPr>
      <w:r>
        <w:rPr>
          <w:b w:val="0"/>
        </w:rPr>
        <w:t>Create invoice and agreement templates.</w:t>
      </w:r>
    </w:p>
    <w:p>
      <w:pPr>
        <w:pStyle w:val="ListBullet"/>
      </w:pPr>
      <w:r>
        <w:rPr>
          <w:b w:val="0"/>
        </w:rPr>
        <w:t>Build a first prospect list of 50 potential customers.</w:t>
      </w:r>
    </w:p>
    <w:p>
      <w:bookmarkStart w:id="43" w:name="next_60_days"/>
      <w:pPr>
        <w:pStyle w:val="Heading2"/>
      </w:pPr>
      <w:r>
        <w:t>Next 60 days</w:t>
      </w:r>
      <w:bookmarkEnd w:id="43"/>
    </w:p>
    <w:p>
      <w:pPr>
        <w:pStyle w:val="ListBullet"/>
      </w:pPr>
      <w:r>
        <w:rPr>
          <w:b w:val="0"/>
        </w:rPr>
        <w:t>Contact the first 25 prospects.</w:t>
      </w:r>
    </w:p>
    <w:p>
      <w:pPr>
        <w:pStyle w:val="ListBullet"/>
      </w:pPr>
      <w:r>
        <w:rPr>
          <w:b w:val="0"/>
        </w:rPr>
        <w:t>Publish weekly Google Business Profile updates.</w:t>
      </w:r>
    </w:p>
    <w:p>
      <w:pPr>
        <w:pStyle w:val="ListBullet"/>
      </w:pPr>
      <w:r>
        <w:rPr>
          <w:b w:val="0"/>
        </w:rPr>
        <w:t>Publish one useful post per week on the most relevant social channel.</w:t>
      </w:r>
    </w:p>
    <w:p>
      <w:pPr>
        <w:pStyle w:val="ListBullet"/>
      </w:pPr>
      <w:r>
        <w:rPr>
          <w:b w:val="0"/>
        </w:rPr>
        <w:t>Use AI to repurpose one business idea into email, Google profile, Instagram, LinkedIn, X, and FAQ formats.</w:t>
      </w:r>
    </w:p>
    <w:p>
      <w:pPr>
        <w:pStyle w:val="ListBullet"/>
      </w:pPr>
      <w:r>
        <w:rPr>
          <w:b w:val="0"/>
        </w:rPr>
        <w:t>Send follow-ups.</w:t>
      </w:r>
    </w:p>
    <w:p>
      <w:pPr>
        <w:pStyle w:val="ListBullet"/>
      </w:pPr>
      <w:r>
        <w:rPr>
          <w:b w:val="0"/>
        </w:rPr>
        <w:t>Hold discovery conversations.</w:t>
      </w:r>
    </w:p>
    <w:p>
      <w:pPr>
        <w:pStyle w:val="ListBullet"/>
      </w:pPr>
      <w:r>
        <w:rPr>
          <w:b w:val="0"/>
        </w:rPr>
        <w:t>Close one paid first step.</w:t>
      </w:r>
    </w:p>
    <w:p>
      <w:pPr>
        <w:pStyle w:val="ListBullet"/>
      </w:pPr>
      <w:r>
        <w:rPr>
          <w:b w:val="0"/>
        </w:rPr>
        <w:t>Deliver the work.</w:t>
      </w:r>
    </w:p>
    <w:p>
      <w:pPr>
        <w:pStyle w:val="ListBullet"/>
      </w:pPr>
      <w:r>
        <w:rPr>
          <w:b w:val="0"/>
        </w:rPr>
        <w:t>Ask for feedback and testimonial.</w:t>
      </w:r>
    </w:p>
    <w:p>
      <w:pPr>
        <w:pStyle w:val="ListBullet"/>
      </w:pPr>
      <w:r>
        <w:rPr>
          <w:b w:val="0"/>
        </w:rPr>
        <w:t>Improve the offer based on what customers actually cared about.</w:t>
      </w:r>
    </w:p>
    <w:p>
      <w:bookmarkStart w:id="44" w:name="next_90_days"/>
      <w:pPr>
        <w:pStyle w:val="Heading2"/>
      </w:pPr>
      <w:r>
        <w:t>Next 90 days</w:t>
      </w:r>
      <w:bookmarkEnd w:id="44"/>
    </w:p>
    <w:p>
      <w:pPr>
        <w:pStyle w:val="ListBullet"/>
      </w:pPr>
      <w:r>
        <w:rPr>
          <w:b w:val="0"/>
        </w:rPr>
        <w:t>Contact at least 50 total prospects.</w:t>
      </w:r>
    </w:p>
    <w:p>
      <w:pPr>
        <w:pStyle w:val="ListBullet"/>
      </w:pPr>
      <w:r>
        <w:rPr>
          <w:b w:val="0"/>
        </w:rPr>
        <w:t>Track conversion numbers.</w:t>
      </w:r>
    </w:p>
    <w:p>
      <w:pPr>
        <w:pStyle w:val="ListBullet"/>
      </w:pPr>
      <w:r>
        <w:rPr>
          <w:b w:val="0"/>
        </w:rPr>
        <w:t>Review GA4, Search Console, Google Business Profile, and social metrics weekly.</w:t>
      </w:r>
    </w:p>
    <w:p>
      <w:pPr>
        <w:pStyle w:val="ListBullet"/>
      </w:pPr>
      <w:r>
        <w:rPr>
          <w:b w:val="0"/>
        </w:rPr>
        <w:t>Refine pricing.</w:t>
      </w:r>
    </w:p>
    <w:p>
      <w:pPr>
        <w:pStyle w:val="ListBullet"/>
      </w:pPr>
      <w:r>
        <w:rPr>
          <w:b w:val="0"/>
        </w:rPr>
        <w:t>Clean up bookkeeping.</w:t>
      </w:r>
    </w:p>
    <w:p>
      <w:pPr>
        <w:pStyle w:val="ListBullet"/>
      </w:pPr>
      <w:r>
        <w:rPr>
          <w:b w:val="0"/>
        </w:rPr>
        <w:t>Review tax obligations.</w:t>
      </w:r>
    </w:p>
    <w:p>
      <w:pPr>
        <w:pStyle w:val="ListBullet"/>
      </w:pPr>
      <w:r>
        <w:rPr>
          <w:b w:val="0"/>
        </w:rPr>
        <w:t>Decide whether to continue, pivot, or stop the idea.</w:t>
      </w:r>
    </w:p>
    <w:p>
      <w:bookmarkStart w:id="45" w:name="six_month_targets"/>
      <w:pPr>
        <w:pStyle w:val="Heading2"/>
      </w:pPr>
      <w:r>
        <w:t>Six-month targets</w:t>
      </w:r>
      <w:bookmarkEnd w:id="45"/>
    </w:p>
    <w:p>
      <w:pPr>
        <w:pStyle w:val="ListBullet"/>
      </w:pPr>
      <w:r>
        <w:rPr>
          <w:b w:val="0"/>
        </w:rPr>
        <w:t>First paying customer.</w:t>
      </w:r>
    </w:p>
    <w:p>
      <w:pPr>
        <w:pStyle w:val="ListBullet"/>
      </w:pPr>
      <w:r>
        <w:rPr>
          <w:b w:val="0"/>
        </w:rPr>
        <w:t>One repeatable offer.</w:t>
      </w:r>
    </w:p>
    <w:p>
      <w:pPr>
        <w:pStyle w:val="ListBullet"/>
      </w:pPr>
      <w:r>
        <w:rPr>
          <w:b w:val="0"/>
        </w:rPr>
        <w:t>One working AI-assisted marketing workflow.</w:t>
      </w:r>
    </w:p>
    <w:p>
      <w:pPr>
        <w:pStyle w:val="ListBullet"/>
      </w:pPr>
      <w:r>
        <w:rPr>
          <w:b w:val="0"/>
        </w:rPr>
        <w:t>Google Business Profile and basic analytics active.</w:t>
      </w:r>
    </w:p>
    <w:p>
      <w:pPr>
        <w:pStyle w:val="ListBullet"/>
      </w:pPr>
      <w:r>
        <w:rPr>
          <w:b w:val="0"/>
        </w:rPr>
        <w:t>Basic legal and financial foundation complete.</w:t>
      </w:r>
    </w:p>
    <w:p>
      <w:pPr>
        <w:pStyle w:val="ListBullet"/>
      </w:pPr>
      <w:r>
        <w:rPr>
          <w:b w:val="0"/>
        </w:rPr>
        <w:t>Clean books through the current month.</w:t>
      </w:r>
    </w:p>
    <w:p>
      <w:pPr>
        <w:pStyle w:val="ListBullet"/>
      </w:pPr>
      <w:r>
        <w:rPr>
          <w:b w:val="0"/>
        </w:rPr>
        <w:t>At least one testimonial, case example, or referral.</w:t>
      </w:r>
    </w:p>
    <w:p>
      <w:pPr>
        <w:pStyle w:val="ListBullet"/>
      </w:pPr>
      <w:r>
        <w:rPr>
          <w:b w:val="0"/>
        </w:rPr>
        <w:t>Clear decision on whether the business is worth scaling.</w:t>
      </w:r>
    </w:p>
    <w:p>
      <w:bookmarkStart w:id="46" w:name="ai_enabled_first_dollar_sprint"/>
      <w:pPr>
        <w:pStyle w:val="Heading1"/>
      </w:pPr>
      <w:r>
        <w:t>AI-Enabled First-Dollar Sprint</w:t>
      </w:r>
      <w:bookmarkEnd w:id="46"/>
    </w:p>
    <w:p>
      <w:pPr>
        <w:spacing w:after="120"/>
      </w:pPr>
      <w:r>
        <w:rPr>
          <w:b w:val="0"/>
        </w:rPr>
        <w:t>Use this when the business has enough foundation to sell.</w:t>
      </w:r>
    </w:p>
    <w:p>
      <w:bookmarkStart w:id="47" w:name="day_1_pick_the_offer_and_customer"/>
      <w:pPr>
        <w:pStyle w:val="Heading2"/>
      </w:pPr>
      <w:r>
        <w:t>Day 1: Pick the offer and customer</w:t>
      </w:r>
      <w:bookmarkEnd w:id="47"/>
    </w:p>
    <w:p>
      <w:pPr>
        <w:spacing w:after="120"/>
      </w:pPr>
      <w:r>
        <w:rPr>
          <w:b w:val="0"/>
        </w:rPr>
        <w:t>Write:</w:t>
      </w:r>
    </w:p>
    <w:p>
      <w:pPr>
        <w:pStyle w:val="ListBullet"/>
      </w:pPr>
      <w:r>
        <w:rPr>
          <w:b w:val="0"/>
        </w:rPr>
        <w:t>Who it is for</w:t>
      </w:r>
    </w:p>
    <w:p>
      <w:pPr>
        <w:pStyle w:val="ListBullet"/>
      </w:pPr>
      <w:r>
        <w:rPr>
          <w:b w:val="0"/>
        </w:rPr>
        <w:t>What problem it solves</w:t>
      </w:r>
    </w:p>
    <w:p>
      <w:pPr>
        <w:pStyle w:val="ListBullet"/>
      </w:pPr>
      <w:r>
        <w:rPr>
          <w:b w:val="0"/>
        </w:rPr>
        <w:t>What is included</w:t>
      </w:r>
    </w:p>
    <w:p>
      <w:pPr>
        <w:pStyle w:val="ListBullet"/>
      </w:pPr>
      <w:r>
        <w:rPr>
          <w:b w:val="0"/>
        </w:rPr>
        <w:t>What is not included</w:t>
      </w:r>
    </w:p>
    <w:p>
      <w:pPr>
        <w:pStyle w:val="ListBullet"/>
      </w:pPr>
      <w:r>
        <w:rPr>
          <w:b w:val="0"/>
        </w:rPr>
        <w:t>Price or starting price</w:t>
      </w:r>
    </w:p>
    <w:p>
      <w:pPr>
        <w:pStyle w:val="ListBullet"/>
      </w:pPr>
      <w:r>
        <w:rPr>
          <w:b w:val="0"/>
        </w:rPr>
        <w:t>Delivery timeline</w:t>
      </w:r>
    </w:p>
    <w:p>
      <w:bookmarkStart w:id="48" w:name="day_2_build_the_ai_marketing_folder"/>
      <w:pPr>
        <w:pStyle w:val="Heading2"/>
      </w:pPr>
      <w:r>
        <w:t>Day 2: Build the AI marketing folder</w:t>
      </w:r>
      <w:bookmarkEnd w:id="48"/>
    </w:p>
    <w:p>
      <w:pPr>
        <w:spacing w:after="120"/>
      </w:pPr>
      <w:r>
        <w:rPr>
          <w:b w:val="0"/>
        </w:rPr>
        <w:t>Create:</w:t>
      </w:r>
    </w:p>
    <w:p>
      <w:pPr>
        <w:pStyle w:val="ListBullet"/>
      </w:pPr>
      <w:r>
        <w:rPr>
          <w:b w:val="0"/>
        </w:rPr>
        <w:t>Logo and brand image folder</w:t>
      </w:r>
    </w:p>
    <w:p>
      <w:pPr>
        <w:pStyle w:val="ListBullet"/>
      </w:pPr>
      <w:r>
        <w:rPr>
          <w:b w:val="0"/>
        </w:rPr>
        <w:t>Contact block</w:t>
      </w:r>
    </w:p>
    <w:p>
      <w:pPr>
        <w:pStyle w:val="ListBullet"/>
      </w:pPr>
      <w:r>
        <w:rPr>
          <w:b w:val="0"/>
        </w:rPr>
        <w:t>Service menu</w:t>
      </w:r>
    </w:p>
    <w:p>
      <w:pPr>
        <w:pStyle w:val="ListBullet"/>
      </w:pPr>
      <w:r>
        <w:rPr>
          <w:b w:val="0"/>
        </w:rPr>
        <w:t>Customer problem list</w:t>
      </w:r>
    </w:p>
    <w:p>
      <w:pPr>
        <w:pStyle w:val="ListBullet"/>
      </w:pPr>
      <w:r>
        <w:rPr>
          <w:b w:val="0"/>
        </w:rPr>
        <w:t>FAQ list</w:t>
      </w:r>
    </w:p>
    <w:p>
      <w:pPr>
        <w:pStyle w:val="ListBullet"/>
      </w:pPr>
      <w:r>
        <w:rPr>
          <w:b w:val="0"/>
        </w:rPr>
        <w:t>Proof items: photos, screenshots, credentials, testimonials, examples</w:t>
      </w:r>
    </w:p>
    <w:p>
      <w:pPr>
        <w:pStyle w:val="ListBullet"/>
      </w:pPr>
      <w:r>
        <w:rPr>
          <w:b w:val="0"/>
        </w:rPr>
        <w:t>AI prompt file for reusable marketing prompts</w:t>
      </w:r>
    </w:p>
    <w:p>
      <w:bookmarkStart w:id="49" w:name="day_3_build_the_storefront"/>
      <w:pPr>
        <w:pStyle w:val="Heading2"/>
      </w:pPr>
      <w:r>
        <w:t>Day 3: Build the storefront</w:t>
      </w:r>
      <w:bookmarkEnd w:id="49"/>
    </w:p>
    <w:p>
      <w:pPr>
        <w:spacing w:after="120"/>
      </w:pPr>
      <w:r>
        <w:rPr>
          <w:b w:val="0"/>
        </w:rPr>
        <w:t>Create or update:</w:t>
      </w:r>
    </w:p>
    <w:p>
      <w:pPr>
        <w:pStyle w:val="ListBullet"/>
      </w:pPr>
      <w:r>
        <w:rPr>
          <w:b w:val="0"/>
        </w:rPr>
        <w:t>Google Business Profile</w:t>
      </w:r>
    </w:p>
    <w:p>
      <w:pPr>
        <w:pStyle w:val="ListBullet"/>
      </w:pPr>
      <w:r>
        <w:rPr>
          <w:b w:val="0"/>
        </w:rPr>
        <w:t>Simple website or landing page</w:t>
      </w:r>
    </w:p>
    <w:p>
      <w:pPr>
        <w:pStyle w:val="ListBullet"/>
      </w:pPr>
      <w:r>
        <w:rPr>
          <w:b w:val="0"/>
        </w:rPr>
        <w:t>Professional email signature</w:t>
      </w:r>
    </w:p>
    <w:p>
      <w:pPr>
        <w:pStyle w:val="ListBullet"/>
      </w:pPr>
      <w:r>
        <w:rPr>
          <w:b w:val="0"/>
        </w:rPr>
        <w:t>LinkedIn Page or founder profile service post</w:t>
      </w:r>
    </w:p>
    <w:p>
      <w:pPr>
        <w:pStyle w:val="ListBullet"/>
      </w:pPr>
      <w:r>
        <w:rPr>
          <w:b w:val="0"/>
        </w:rPr>
        <w:t>Instagram professional profile, if relevant</w:t>
      </w:r>
    </w:p>
    <w:p>
      <w:pPr>
        <w:pStyle w:val="ListBullet"/>
      </w:pPr>
      <w:r>
        <w:rPr>
          <w:b w:val="0"/>
        </w:rPr>
        <w:t>X profile, if relevant</w:t>
      </w:r>
    </w:p>
    <w:p>
      <w:pPr>
        <w:pStyle w:val="ListBullet"/>
      </w:pPr>
      <w:r>
        <w:rPr>
          <w:b w:val="0"/>
        </w:rPr>
        <w:t>Contact form, booking link, or phone call button</w:t>
      </w:r>
    </w:p>
    <w:p>
      <w:bookmarkStart w:id="50" w:name="day_4_connect_measurement"/>
      <w:pPr>
        <w:pStyle w:val="Heading2"/>
      </w:pPr>
      <w:r>
        <w:t>Day 4: Connect measurement</w:t>
      </w:r>
      <w:bookmarkEnd w:id="50"/>
    </w:p>
    <w:p>
      <w:pPr>
        <w:spacing w:after="120"/>
      </w:pPr>
      <w:r>
        <w:rPr>
          <w:b w:val="0"/>
        </w:rPr>
        <w:t>Set up:</w:t>
      </w:r>
    </w:p>
    <w:p>
      <w:pPr>
        <w:pStyle w:val="ListBullet"/>
      </w:pPr>
      <w:r>
        <w:rPr>
          <w:b w:val="0"/>
        </w:rPr>
        <w:t>GA4 property and web data stream</w:t>
      </w:r>
    </w:p>
    <w:p>
      <w:pPr>
        <w:pStyle w:val="ListBullet"/>
      </w:pPr>
      <w:r>
        <w:rPr>
          <w:b w:val="0"/>
        </w:rPr>
        <w:t>Google Tag Manager or direct Google tag</w:t>
      </w:r>
    </w:p>
    <w:p>
      <w:pPr>
        <w:pStyle w:val="ListBullet"/>
      </w:pPr>
      <w:r>
        <w:rPr>
          <w:b w:val="0"/>
        </w:rPr>
        <w:t>Google Search Console property</w:t>
      </w:r>
    </w:p>
    <w:p>
      <w:pPr>
        <w:pStyle w:val="ListBullet"/>
      </w:pPr>
      <w:r>
        <w:rPr>
          <w:b w:val="0"/>
        </w:rPr>
        <w:t>Basic spreadsheet dashboard</w:t>
      </w:r>
    </w:p>
    <w:p>
      <w:pPr>
        <w:pStyle w:val="ListBullet"/>
      </w:pPr>
      <w:r>
        <w:rPr>
          <w:b w:val="0"/>
        </w:rPr>
        <w:t>UTM naming pattern for campaign links</w:t>
      </w:r>
    </w:p>
    <w:p>
      <w:pPr>
        <w:pStyle w:val="ListBullet"/>
      </w:pPr>
      <w:r>
        <w:rPr>
          <w:b w:val="0"/>
        </w:rPr>
        <w:t>Lead tracker with source, status, and next action</w:t>
      </w:r>
    </w:p>
    <w:p>
      <w:bookmarkStart w:id="51" w:name="day_5_build_the_proof_packet"/>
      <w:pPr>
        <w:pStyle w:val="Heading2"/>
      </w:pPr>
      <w:r>
        <w:t>Day 5: Build the proof packet</w:t>
      </w:r>
      <w:bookmarkEnd w:id="51"/>
    </w:p>
    <w:p>
      <w:pPr>
        <w:spacing w:after="120"/>
      </w:pPr>
      <w:r>
        <w:rPr>
          <w:b w:val="0"/>
        </w:rPr>
        <w:t>Create:</w:t>
      </w:r>
    </w:p>
    <w:p>
      <w:pPr>
        <w:pStyle w:val="ListBullet"/>
      </w:pPr>
      <w:r>
        <w:rPr>
          <w:b w:val="0"/>
        </w:rPr>
        <w:t>One-page offer sheet</w:t>
      </w:r>
    </w:p>
    <w:p>
      <w:pPr>
        <w:pStyle w:val="ListBullet"/>
      </w:pPr>
      <w:r>
        <w:rPr>
          <w:b w:val="0"/>
        </w:rPr>
        <w:t>Short email pitch</w:t>
      </w:r>
    </w:p>
    <w:p>
      <w:pPr>
        <w:pStyle w:val="ListBullet"/>
      </w:pPr>
      <w:r>
        <w:rPr>
          <w:b w:val="0"/>
        </w:rPr>
        <w:t>Simple intake form</w:t>
      </w:r>
    </w:p>
    <w:p>
      <w:pPr>
        <w:pStyle w:val="ListBullet"/>
      </w:pPr>
      <w:r>
        <w:rPr>
          <w:b w:val="0"/>
        </w:rPr>
        <w:t>Invoice template</w:t>
      </w:r>
    </w:p>
    <w:p>
      <w:pPr>
        <w:pStyle w:val="ListBullet"/>
      </w:pPr>
      <w:r>
        <w:rPr>
          <w:b w:val="0"/>
        </w:rPr>
        <w:t>Agreement template</w:t>
      </w:r>
    </w:p>
    <w:p>
      <w:pPr>
        <w:pStyle w:val="ListBullet"/>
      </w:pPr>
      <w:r>
        <w:rPr>
          <w:b w:val="0"/>
        </w:rPr>
        <w:t>Three proof posts: one problem, one process, one result</w:t>
      </w:r>
    </w:p>
    <w:p>
      <w:bookmarkStart w:id="52" w:name="day_6_make_the_prospect_list"/>
      <w:pPr>
        <w:pStyle w:val="Heading2"/>
      </w:pPr>
      <w:r>
        <w:t>Day 6: Make the prospect list</w:t>
      </w:r>
      <w:bookmarkEnd w:id="52"/>
    </w:p>
    <w:p>
      <w:pPr>
        <w:spacing w:after="120"/>
      </w:pPr>
      <w:r>
        <w:rPr>
          <w:b w:val="0"/>
        </w:rPr>
        <w:t>Find 50 prospects:</w:t>
      </w:r>
    </w:p>
    <w:p>
      <w:pPr>
        <w:pStyle w:val="ListBullet"/>
      </w:pPr>
      <w:r>
        <w:rPr>
          <w:b w:val="0"/>
        </w:rPr>
        <w:t>Local businesses</w:t>
      </w:r>
    </w:p>
    <w:p>
      <w:pPr>
        <w:pStyle w:val="ListBullet"/>
      </w:pPr>
      <w:r>
        <w:rPr>
          <w:b w:val="0"/>
        </w:rPr>
        <w:t>Neighbors or community members</w:t>
      </w:r>
    </w:p>
    <w:p>
      <w:pPr>
        <w:pStyle w:val="ListBullet"/>
      </w:pPr>
      <w:r>
        <w:rPr>
          <w:b w:val="0"/>
        </w:rPr>
        <w:t>Industry contacts</w:t>
      </w:r>
    </w:p>
    <w:p>
      <w:pPr>
        <w:pStyle w:val="ListBullet"/>
      </w:pPr>
      <w:r>
        <w:rPr>
          <w:b w:val="0"/>
        </w:rPr>
        <w:t>LinkedIn contacts</w:t>
      </w:r>
    </w:p>
    <w:p>
      <w:pPr>
        <w:pStyle w:val="ListBullet"/>
      </w:pPr>
      <w:r>
        <w:rPr>
          <w:b w:val="0"/>
        </w:rPr>
        <w:t>Former employers or coworkers</w:t>
      </w:r>
    </w:p>
    <w:p>
      <w:pPr>
        <w:pStyle w:val="ListBullet"/>
      </w:pPr>
      <w:r>
        <w:rPr>
          <w:b w:val="0"/>
        </w:rPr>
        <w:t>Student networks</w:t>
      </w:r>
    </w:p>
    <w:p>
      <w:pPr>
        <w:pStyle w:val="ListBullet"/>
      </w:pPr>
      <w:r>
        <w:rPr>
          <w:b w:val="0"/>
        </w:rPr>
        <w:t>Local organizations</w:t>
      </w:r>
    </w:p>
    <w:p>
      <w:pPr>
        <w:pStyle w:val="ListBullet"/>
      </w:pPr>
      <w:r>
        <w:rPr>
          <w:b w:val="0"/>
        </w:rPr>
        <w:t>Online groups where the customer already spends time</w:t>
      </w:r>
    </w:p>
    <w:p>
      <w:bookmarkStart w:id="53" w:name="days_7_14_ai_assisted_outreach_and_publi"/>
      <w:pPr>
        <w:pStyle w:val="Heading2"/>
      </w:pPr>
      <w:r>
        <w:t>Days 7-14: AI-assisted outreach and publishing</w:t>
      </w:r>
      <w:bookmarkEnd w:id="53"/>
    </w:p>
    <w:p>
      <w:pPr>
        <w:spacing w:after="120"/>
      </w:pPr>
      <w:r>
        <w:rPr>
          <w:b w:val="0"/>
        </w:rPr>
        <w:t>Daily minimum:</w:t>
      </w:r>
    </w:p>
    <w:p>
      <w:pPr>
        <w:pStyle w:val="ListBullet"/>
      </w:pPr>
      <w:r>
        <w:rPr>
          <w:b w:val="0"/>
        </w:rPr>
        <w:t>5 direct emails or messages</w:t>
      </w:r>
    </w:p>
    <w:p>
      <w:pPr>
        <w:pStyle w:val="ListBullet"/>
      </w:pPr>
      <w:r>
        <w:rPr>
          <w:b w:val="0"/>
        </w:rPr>
        <w:t>5 phone calls, visits, or direct conversations</w:t>
      </w:r>
    </w:p>
    <w:p>
      <w:pPr>
        <w:pStyle w:val="ListBullet"/>
      </w:pPr>
      <w:r>
        <w:rPr>
          <w:b w:val="0"/>
        </w:rPr>
        <w:t>1 follow-up to anyone who replied</w:t>
      </w:r>
    </w:p>
    <w:p>
      <w:pPr>
        <w:pStyle w:val="ListBullet"/>
      </w:pPr>
      <w:r>
        <w:rPr>
          <w:b w:val="0"/>
        </w:rPr>
        <w:t>1 short useful post, comment, or Google Business Profile update</w:t>
      </w:r>
    </w:p>
    <w:p>
      <w:pPr>
        <w:spacing w:after="120"/>
      </w:pPr>
      <w:r>
        <w:rPr>
          <w:b w:val="0"/>
        </w:rPr>
        <w:t>Track:</w:t>
      </w:r>
    </w:p>
    <w:p>
      <w:pPr>
        <w:pStyle w:val="ListBullet"/>
      </w:pPr>
      <w:r>
        <w:rPr>
          <w:b w:val="0"/>
        </w:rPr>
        <w:t>Contact name</w:t>
      </w:r>
    </w:p>
    <w:p>
      <w:pPr>
        <w:pStyle w:val="ListBullet"/>
      </w:pPr>
      <w:r>
        <w:rPr>
          <w:b w:val="0"/>
        </w:rPr>
        <w:t>Company or organization</w:t>
      </w:r>
    </w:p>
    <w:p>
      <w:pPr>
        <w:pStyle w:val="ListBullet"/>
      </w:pPr>
      <w:r>
        <w:rPr>
          <w:b w:val="0"/>
        </w:rPr>
        <w:t>Role</w:t>
      </w:r>
    </w:p>
    <w:p>
      <w:pPr>
        <w:pStyle w:val="ListBullet"/>
      </w:pPr>
      <w:r>
        <w:rPr>
          <w:b w:val="0"/>
        </w:rPr>
        <w:t>Email or phone</w:t>
      </w:r>
    </w:p>
    <w:p>
      <w:pPr>
        <w:pStyle w:val="ListBullet"/>
      </w:pPr>
      <w:r>
        <w:rPr>
          <w:b w:val="0"/>
        </w:rPr>
        <w:t>Date contacted</w:t>
      </w:r>
    </w:p>
    <w:p>
      <w:pPr>
        <w:pStyle w:val="ListBullet"/>
      </w:pPr>
      <w:r>
        <w:rPr>
          <w:b w:val="0"/>
        </w:rPr>
        <w:t>Response</w:t>
      </w:r>
    </w:p>
    <w:p>
      <w:pPr>
        <w:pStyle w:val="ListBullet"/>
      </w:pPr>
      <w:r>
        <w:rPr>
          <w:b w:val="0"/>
        </w:rPr>
        <w:t>Next action</w:t>
      </w:r>
    </w:p>
    <w:p>
      <w:pPr>
        <w:pStyle w:val="ListBullet"/>
      </w:pPr>
      <w:r>
        <w:rPr>
          <w:b w:val="0"/>
        </w:rPr>
        <w:t>Source channel</w:t>
      </w:r>
    </w:p>
    <w:p>
      <w:pPr>
        <w:pStyle w:val="ListBullet"/>
      </w:pPr>
      <w:r>
        <w:rPr>
          <w:b w:val="0"/>
        </w:rPr>
        <w:t>Offer discussed</w:t>
      </w:r>
    </w:p>
    <w:p>
      <w:pPr>
        <w:spacing w:after="120"/>
      </w:pPr>
      <w:r>
        <w:rPr>
          <w:b w:val="0"/>
        </w:rPr>
        <w:t>AI content rule:</w:t>
      </w:r>
    </w:p>
    <w:p>
      <w:pPr>
        <w:pStyle w:val="ListBullet"/>
      </w:pPr>
      <w:r>
        <w:rPr>
          <w:b w:val="0"/>
        </w:rPr>
        <w:t>Use AI to draft.</w:t>
      </w:r>
    </w:p>
    <w:p>
      <w:pPr>
        <w:pStyle w:val="ListBullet"/>
      </w:pPr>
      <w:r>
        <w:rPr>
          <w:b w:val="0"/>
        </w:rPr>
        <w:t>Human edits before publishing.</w:t>
      </w:r>
    </w:p>
    <w:p>
      <w:pPr>
        <w:pStyle w:val="ListBullet"/>
      </w:pPr>
      <w:r>
        <w:rPr>
          <w:b w:val="0"/>
        </w:rPr>
        <w:t>No fake testimonials, fake results, fake credentials, or private customer details.</w:t>
      </w:r>
    </w:p>
    <w:p>
      <w:pPr>
        <w:pStyle w:val="ListBullet"/>
      </w:pPr>
      <w:r>
        <w:rPr>
          <w:b w:val="0"/>
        </w:rPr>
        <w:t>Every post should point to a real next step: call, form, booking, DM, or quote request.</w:t>
      </w:r>
    </w:p>
    <w:p>
      <w:bookmarkStart w:id="54" w:name="days_15_21_close_the_first_paid_job"/>
      <w:pPr>
        <w:pStyle w:val="Heading2"/>
      </w:pPr>
      <w:r>
        <w:t>Days 15-21: Close the first paid job</w:t>
      </w:r>
      <w:bookmarkEnd w:id="54"/>
    </w:p>
    <w:p>
      <w:pPr>
        <w:spacing w:after="120"/>
      </w:pPr>
      <w:r>
        <w:rPr>
          <w:b w:val="0"/>
        </w:rPr>
        <w:t>When someone shows interest:</w:t>
      </w:r>
    </w:p>
    <w:p>
      <w:pPr>
        <w:pStyle w:val="ListNumber"/>
      </w:pPr>
      <w:r>
        <w:rPr>
          <w:b w:val="0"/>
        </w:rPr>
        <w:t>Ask what problem they are trying to solve.</w:t>
      </w:r>
    </w:p>
    <w:p>
      <w:pPr>
        <w:pStyle w:val="ListNumber"/>
      </w:pPr>
      <w:r>
        <w:rPr>
          <w:b w:val="0"/>
        </w:rPr>
        <w:t>Confirm timeline and urgency.</w:t>
      </w:r>
    </w:p>
    <w:p>
      <w:pPr>
        <w:pStyle w:val="ListNumber"/>
      </w:pPr>
      <w:r>
        <w:rPr>
          <w:b w:val="0"/>
        </w:rPr>
        <w:t>Offer a simple paid first step.</w:t>
      </w:r>
    </w:p>
    <w:p>
      <w:pPr>
        <w:pStyle w:val="ListNumber"/>
      </w:pPr>
      <w:r>
        <w:rPr>
          <w:b w:val="0"/>
        </w:rPr>
        <w:t>Send agreement.</w:t>
      </w:r>
    </w:p>
    <w:p>
      <w:pPr>
        <w:pStyle w:val="ListNumber"/>
      </w:pPr>
      <w:r>
        <w:rPr>
          <w:b w:val="0"/>
        </w:rPr>
        <w:t>Send invoice or payment link.</w:t>
      </w:r>
    </w:p>
    <w:p>
      <w:pPr>
        <w:pStyle w:val="ListNumber"/>
      </w:pPr>
      <w:r>
        <w:rPr>
          <w:b w:val="0"/>
        </w:rPr>
        <w:t>Deliver quickly.</w:t>
      </w:r>
    </w:p>
    <w:p>
      <w:pPr>
        <w:pStyle w:val="ListNumber"/>
      </w:pPr>
      <w:r>
        <w:rPr>
          <w:b w:val="0"/>
        </w:rPr>
        <w:t>Ask for testimonial, referral, or next project.</w:t>
      </w:r>
    </w:p>
    <w:p>
      <w:bookmarkStart w:id="55" w:name="day_22_review_the_loop"/>
      <w:pPr>
        <w:pStyle w:val="Heading2"/>
      </w:pPr>
      <w:r>
        <w:t>Day 22: Review the loop</w:t>
      </w:r>
      <w:bookmarkEnd w:id="55"/>
    </w:p>
    <w:p>
      <w:pPr>
        <w:spacing w:after="120"/>
      </w:pPr>
      <w:r>
        <w:rPr>
          <w:b w:val="0"/>
        </w:rPr>
        <w:t>Check:</w:t>
      </w:r>
    </w:p>
    <w:p>
      <w:pPr>
        <w:pStyle w:val="ListBullet"/>
      </w:pPr>
      <w:r>
        <w:rPr>
          <w:b w:val="0"/>
        </w:rPr>
        <w:t>Which channel produced conversations?</w:t>
      </w:r>
    </w:p>
    <w:p>
      <w:pPr>
        <w:pStyle w:val="ListBullet"/>
      </w:pPr>
      <w:r>
        <w:rPr>
          <w:b w:val="0"/>
        </w:rPr>
        <w:t>Which offer got the clearest response?</w:t>
      </w:r>
    </w:p>
    <w:p>
      <w:pPr>
        <w:pStyle w:val="ListBullet"/>
      </w:pPr>
      <w:r>
        <w:rPr>
          <w:b w:val="0"/>
        </w:rPr>
        <w:t>Which content topic should be repeated?</w:t>
      </w:r>
    </w:p>
    <w:p>
      <w:pPr>
        <w:pStyle w:val="ListBullet"/>
      </w:pPr>
      <w:r>
        <w:rPr>
          <w:b w:val="0"/>
        </w:rPr>
        <w:t>Which leads need follow-up?</w:t>
      </w:r>
    </w:p>
    <w:p>
      <w:pPr>
        <w:pStyle w:val="ListBullet"/>
      </w:pPr>
      <w:r>
        <w:rPr>
          <w:b w:val="0"/>
        </w:rPr>
        <w:t>Which page or profile needs cleanup?</w:t>
      </w:r>
    </w:p>
    <w:p>
      <w:pPr>
        <w:pStyle w:val="ListBullet"/>
      </w:pPr>
      <w:r>
        <w:rPr>
          <w:b w:val="0"/>
        </w:rPr>
        <w:t>What should be posted next week?</w:t>
      </w:r>
    </w:p>
    <w:p>
      <w:bookmarkStart w:id="56" w:name="key_resource_links"/>
      <w:pPr>
        <w:pStyle w:val="Heading1"/>
      </w:pPr>
      <w:r>
        <w:t>Key Resource Links</w:t>
      </w:r>
      <w:bookmarkEnd w:id="56"/>
    </w:p>
    <w:p>
      <w:bookmarkStart w:id="57" w:name="legal_and_formation"/>
      <w:pPr>
        <w:pStyle w:val="Heading2"/>
      </w:pPr>
      <w:r>
        <w:t>Legal and Formation</w:t>
      </w:r>
      <w:bookmarkEnd w:id="57"/>
    </w:p>
    <w:p>
      <w:pPr>
        <w:pStyle w:val="ListBullet"/>
      </w:pPr>
      <w:hyperlink r:id="rId18">
        <w:r>
          <w:rPr>
            <w:color w:val="0563C1"/>
            <w:u w:val="single"/>
          </w:rPr>
          <w:t>IRS Business Structures</w:t>
        </w:r>
      </w:hyperlink>
    </w:p>
    <w:p>
      <w:pPr>
        <w:pStyle w:val="ListBullet"/>
      </w:pPr>
      <w:hyperlink r:id="rId61">
        <w:r>
          <w:rPr>
            <w:color w:val="0563C1"/>
            <w:u w:val="single"/>
          </w:rPr>
          <w:t>SBA Launch Guide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CA BizFile Online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CA Business Entity Search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IRS Apply for EIN</w:t>
        </w:r>
      </w:hyperlink>
    </w:p>
    <w:p>
      <w:pPr>
        <w:pStyle w:val="ListBullet"/>
      </w:pPr>
      <w:hyperlink r:id="rId62">
        <w:r>
          <w:rPr>
            <w:color w:val="0563C1"/>
            <w:u w:val="single"/>
          </w:rPr>
          <w:t>IRS Form 2553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FinCEN BOI Guidance</w:t>
        </w:r>
      </w:hyperlink>
    </w:p>
    <w:p>
      <w:bookmarkStart w:id="58" w:name="banking_credit_and_accounting"/>
      <w:pPr>
        <w:pStyle w:val="Heading2"/>
      </w:pPr>
      <w:r>
        <w:t>Banking, Credit, and Accounting</w:t>
      </w:r>
      <w:bookmarkEnd w:id="58"/>
    </w:p>
    <w:p>
      <w:pPr>
        <w:pStyle w:val="ListBullet"/>
      </w:pPr>
      <w:hyperlink r:id="rId25">
        <w:r>
          <w:rPr>
            <w:color w:val="0563C1"/>
            <w:u w:val="single"/>
          </w:rPr>
          <w:t>Mercury</w:t>
        </w:r>
      </w:hyperlink>
    </w:p>
    <w:p>
      <w:pPr>
        <w:pStyle w:val="ListBullet"/>
      </w:pPr>
      <w:hyperlink r:id="rId26">
        <w:r>
          <w:rPr>
            <w:color w:val="0563C1"/>
            <w:u w:val="single"/>
          </w:rPr>
          <w:t>Relay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Chase Business Checking</w:t>
        </w:r>
      </w:hyperlink>
    </w:p>
    <w:p>
      <w:pPr>
        <w:pStyle w:val="ListBullet"/>
      </w:pPr>
      <w:hyperlink r:id="rId34">
        <w:r>
          <w:rPr>
            <w:color w:val="0563C1"/>
            <w:u w:val="single"/>
          </w:rPr>
          <w:t>D&amp;B DUNS Number</w:t>
        </w:r>
      </w:hyperlink>
    </w:p>
    <w:p>
      <w:pPr>
        <w:pStyle w:val="ListBullet"/>
      </w:pPr>
      <w:hyperlink r:id="rId33">
        <w:r>
          <w:rPr>
            <w:color w:val="0563C1"/>
            <w:u w:val="single"/>
          </w:rPr>
          <w:t>NAV</w:t>
        </w:r>
      </w:hyperlink>
    </w:p>
    <w:p>
      <w:pPr>
        <w:pStyle w:val="ListBullet"/>
      </w:pPr>
      <w:hyperlink r:id="rId27">
        <w:r>
          <w:rPr>
            <w:color w:val="0563C1"/>
            <w:u w:val="single"/>
          </w:rPr>
          <w:t>QuickBooks Online</w:t>
        </w:r>
      </w:hyperlink>
    </w:p>
    <w:p>
      <w:pPr>
        <w:pStyle w:val="ListBullet"/>
      </w:pPr>
      <w:hyperlink r:id="rId28">
        <w:r>
          <w:rPr>
            <w:color w:val="0563C1"/>
            <w:u w:val="single"/>
          </w:rPr>
          <w:t>Wave</w:t>
        </w:r>
      </w:hyperlink>
    </w:p>
    <w:p>
      <w:bookmarkStart w:id="59" w:name="sales_and_operations"/>
      <w:pPr>
        <w:pStyle w:val="Heading2"/>
      </w:pPr>
      <w:r>
        <w:t>Sales and Operations</w:t>
      </w:r>
      <w:bookmarkEnd w:id="59"/>
    </w:p>
    <w:p>
      <w:pPr>
        <w:pStyle w:val="ListBullet"/>
      </w:pPr>
      <w:hyperlink r:id="rId45">
        <w:r>
          <w:rPr>
            <w:color w:val="0563C1"/>
            <w:u w:val="single"/>
          </w:rPr>
          <w:t>Google Business Profile</w:t>
        </w:r>
      </w:hyperlink>
    </w:p>
    <w:p>
      <w:pPr>
        <w:pStyle w:val="ListBullet"/>
      </w:pPr>
      <w:hyperlink r:id="rId46">
        <w:r>
          <w:rPr>
            <w:color w:val="0563C1"/>
            <w:u w:val="single"/>
          </w:rPr>
          <w:t>Google Workspace</w:t>
        </w:r>
      </w:hyperlink>
    </w:p>
    <w:p>
      <w:pPr>
        <w:pStyle w:val="ListBullet"/>
      </w:pPr>
      <w:hyperlink r:id="rId50">
        <w:r>
          <w:rPr>
            <w:color w:val="0563C1"/>
            <w:u w:val="single"/>
          </w:rPr>
          <w:t>Google Analytics 4 Setup</w:t>
        </w:r>
      </w:hyperlink>
    </w:p>
    <w:p>
      <w:pPr>
        <w:pStyle w:val="ListBullet"/>
      </w:pPr>
      <w:hyperlink r:id="rId51">
        <w:r>
          <w:rPr>
            <w:color w:val="0563C1"/>
            <w:u w:val="single"/>
          </w:rPr>
          <w:t>Google Tag Manager Setup</w:t>
        </w:r>
      </w:hyperlink>
    </w:p>
    <w:p>
      <w:pPr>
        <w:pStyle w:val="ListBullet"/>
      </w:pPr>
      <w:hyperlink r:id="rId63">
        <w:r>
          <w:rPr>
            <w:color w:val="0563C1"/>
            <w:u w:val="single"/>
          </w:rPr>
          <w:t>Google Search Console</w:t>
        </w:r>
      </w:hyperlink>
    </w:p>
    <w:p>
      <w:pPr>
        <w:pStyle w:val="ListBullet"/>
      </w:pPr>
      <w:hyperlink r:id="rId64">
        <w:r>
          <w:rPr>
            <w:color w:val="0563C1"/>
            <w:u w:val="single"/>
          </w:rPr>
          <w:t>Looker Studio</w:t>
        </w:r>
      </w:hyperlink>
    </w:p>
    <w:p>
      <w:pPr>
        <w:pStyle w:val="ListBullet"/>
      </w:pPr>
      <w:hyperlink r:id="rId65">
        <w:r>
          <w:rPr>
            <w:color w:val="0563C1"/>
            <w:u w:val="single"/>
          </w:rPr>
          <w:t>Instagram for Business</w:t>
        </w:r>
      </w:hyperlink>
    </w:p>
    <w:p>
      <w:pPr>
        <w:pStyle w:val="ListBullet"/>
      </w:pPr>
      <w:hyperlink r:id="rId66">
        <w:r>
          <w:rPr>
            <w:color w:val="0563C1"/>
            <w:u w:val="single"/>
          </w:rPr>
          <w:t>LinkedIn Pages</w:t>
        </w:r>
      </w:hyperlink>
    </w:p>
    <w:p>
      <w:pPr>
        <w:pStyle w:val="ListBullet"/>
      </w:pPr>
      <w:hyperlink r:id="rId53">
        <w:r>
          <w:rPr>
            <w:color w:val="0563C1"/>
            <w:u w:val="single"/>
          </w:rPr>
          <w:t>X Developer Platform</w:t>
        </w:r>
      </w:hyperlink>
    </w:p>
    <w:p>
      <w:pPr>
        <w:pStyle w:val="ListBullet"/>
      </w:pPr>
      <w:hyperlink r:id="rId57">
        <w:r>
          <w:rPr>
            <w:color w:val="0563C1"/>
            <w:u w:val="single"/>
          </w:rPr>
          <w:t>Stripe</w:t>
        </w:r>
      </w:hyperlink>
    </w:p>
    <w:p>
      <w:pPr>
        <w:pStyle w:val="ListBullet"/>
      </w:pPr>
      <w:hyperlink r:id="rId58">
        <w:r>
          <w:rPr>
            <w:color w:val="0563C1"/>
            <w:u w:val="single"/>
          </w:rPr>
          <w:t>Square</w:t>
        </w:r>
      </w:hyperlink>
    </w:p>
    <w:p>
      <w:pPr>
        <w:pStyle w:val="ListBullet"/>
      </w:pPr>
      <w:hyperlink r:id="rId54">
        <w:r>
          <w:rPr>
            <w:color w:val="0563C1"/>
            <w:u w:val="single"/>
          </w:rPr>
          <w:t>DocuSign</w:t>
        </w:r>
      </w:hyperlink>
    </w:p>
    <w:p>
      <w:pPr>
        <w:pStyle w:val="ListBullet"/>
      </w:pPr>
      <w:hyperlink r:id="rId55">
        <w:r>
          <w:rPr>
            <w:color w:val="0563C1"/>
            <w:u w:val="single"/>
          </w:rPr>
          <w:t>Dropbox Sign</w:t>
        </w:r>
      </w:hyperlink>
    </w:p>
    <w:p>
      <w:bookmarkStart w:id="60" w:name="insurance_and_compliance"/>
      <w:pPr>
        <w:pStyle w:val="Heading2"/>
      </w:pPr>
      <w:r>
        <w:t>Insurance and Compliance</w:t>
      </w:r>
      <w:bookmarkEnd w:id="60"/>
    </w:p>
    <w:p>
      <w:pPr>
        <w:pStyle w:val="ListBullet"/>
      </w:pPr>
      <w:hyperlink r:id="rId36">
        <w:r>
          <w:rPr>
            <w:color w:val="0563C1"/>
            <w:u w:val="single"/>
          </w:rPr>
          <w:t>Next Insurance</w:t>
        </w:r>
      </w:hyperlink>
    </w:p>
    <w:p>
      <w:pPr>
        <w:pStyle w:val="ListBullet"/>
      </w:pPr>
      <w:hyperlink r:id="rId37">
        <w:r>
          <w:rPr>
            <w:color w:val="0563C1"/>
            <w:u w:val="single"/>
          </w:rPr>
          <w:t>Hiscox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State Fund California</w:t>
        </w:r>
      </w:hyperlink>
    </w:p>
    <w:p>
      <w:pPr>
        <w:pStyle w:val="ListBullet"/>
      </w:pPr>
      <w:hyperlink r:id="rId35">
        <w:r>
          <w:rPr>
            <w:color w:val="0563C1"/>
            <w:u w:val="single"/>
          </w:rPr>
          <w:t>CalGold</w:t>
        </w:r>
      </w:hyperlink>
    </w:p>
    <w:p>
      <w:pPr>
        <w:pStyle w:val="ListBullet"/>
      </w:pPr>
      <w:hyperlink r:id="rId40">
        <w:r>
          <w:rPr>
            <w:color w:val="0563C1"/>
            <w:u w:val="single"/>
          </w:rPr>
          <w:t>CDTFA Permits and Licenses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California LLC Tax Guidance</w:t>
        </w:r>
      </w:hyperlink>
    </w:p>
    <w:p>
      <w:pPr>
        <w:pStyle w:val="ListBullet"/>
      </w:pPr>
      <w:hyperlink r:id="rId59">
        <w:r>
          <w:rPr>
            <w:color w:val="0563C1"/>
            <w:u w:val="single"/>
          </w:rPr>
          <w:t>IRS Direct Pay</w:t>
        </w:r>
      </w:hyperlink>
    </w:p>
    <w:p>
      <w:pPr>
        <w:pStyle w:val="ListBullet"/>
      </w:pPr>
      <w:hyperlink r:id="rId60">
        <w:r>
          <w:rPr>
            <w:color w:val="0563C1"/>
            <w:u w:val="single"/>
          </w:rPr>
          <w:t>CA FTB Web Pay</w:t>
        </w:r>
      </w:hyperlink>
    </w:p>
    <w:p>
      <w:bookmarkStart w:id="61" w:name="optional_government_contracting"/>
      <w:pPr>
        <w:pStyle w:val="Heading2"/>
      </w:pPr>
      <w:r>
        <w:t>Optional Government Contracting</w:t>
      </w:r>
      <w:bookmarkEnd w:id="61"/>
    </w:p>
    <w:p>
      <w:pPr>
        <w:pStyle w:val="ListBullet"/>
      </w:pPr>
      <w:hyperlink r:id="rId41">
        <w:r>
          <w:rPr>
            <w:color w:val="0563C1"/>
            <w:u w:val="single"/>
          </w:rPr>
          <w:t>SAM.gov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GSA Unique Entity ID</w:t>
        </w:r>
      </w:hyperlink>
    </w:p>
    <w:p>
      <w:pPr>
        <w:pStyle w:val="ListBullet"/>
      </w:pPr>
      <w:hyperlink r:id="rId42">
        <w:r>
          <w:rPr>
            <w:color w:val="0563C1"/>
            <w:u w:val="single"/>
          </w:rPr>
          <w:t>SBA Contracting Assistance Programs</w:t>
        </w:r>
      </w:hyperlink>
    </w:p>
    <w:p>
      <w:pPr>
        <w:pStyle w:val="ListBullet"/>
      </w:pPr>
      <w:hyperlink r:id="rId43">
        <w:r>
          <w:rPr>
            <w:color w:val="0563C1"/>
            <w:u w:val="single"/>
          </w:rPr>
          <w:t>USASpending.gov</w:t>
        </w:r>
      </w:hyperlink>
    </w:p>
    <w:p>
      <w:pPr>
        <w:pStyle w:val="ListBullet"/>
      </w:pPr>
      <w:hyperlink r:id="rId44">
        <w:r>
          <w:rPr>
            <w:color w:val="0563C1"/>
            <w:u w:val="single"/>
          </w:rPr>
          <w:t>Grants.gov</w:t>
        </w:r>
      </w:hyperlink>
    </w:p>
    <w:p>
      <w:pPr>
        <w:pStyle w:val="ListBullet"/>
      </w:pPr>
      <w:hyperlink r:id="rId67">
        <w:r>
          <w:rPr>
            <w:color w:val="0563C1"/>
            <w:u w:val="single"/>
          </w:rPr>
          <w:t>SCORE</w:t>
        </w:r>
      </w:hyperlink>
    </w:p>
    <w:p>
      <w:bookmarkStart w:id="62" w:name="document_control"/>
      <w:pPr>
        <w:pStyle w:val="Heading1"/>
      </w:pPr>
      <w:r>
        <w:t>Document Control</w:t>
      </w:r>
      <w:bookmarkEnd w:id="62"/>
    </w:p>
    <w:p>
      <w:pPr>
        <w:spacing w:after="120"/>
      </w:pPr>
      <w:r>
        <w:rPr>
          <w:b w:val="0"/>
        </w:rPr>
        <w:t>Version: 1.0 VetFleet Consultation Template</w:t>
      </w:r>
    </w:p>
    <w:p>
      <w:pPr>
        <w:spacing w:after="120"/>
      </w:pPr>
      <w:r>
        <w:rPr>
          <w:b w:val="0"/>
        </w:rPr>
        <w:t>Created: May 16, 2026</w:t>
      </w:r>
    </w:p>
    <w:p>
      <w:pPr>
        <w:spacing w:after="120"/>
      </w:pPr>
      <w:r>
        <w:rPr>
          <w:b w:val="0"/>
        </w:rPr>
        <w:t>Next review: August 2026</w:t>
      </w:r>
    </w:p>
    <w:p>
      <w:pPr>
        <w:spacing w:after="120"/>
      </w:pPr>
      <w:r>
        <w:rPr>
          <w:b w:val="0"/>
        </w:rPr>
        <w:t>Prepared by: Marcos Alvarez, Veteran Fleet Technologies</w:t>
      </w:r>
    </w:p>
    <w:p>
      <w:pPr>
        <w:spacing w:after="120"/>
      </w:pPr>
      <w:r>
        <w:rPr>
          <w:b w:val="0"/>
        </w:rPr>
        <w:t>Classification: Client consultation and small business training material</w:t>
      </w:r>
    </w:p>
    <w:sectPr w:rsidR="00FC693F" w:rsidRPr="0006063C" w:rsidSect="00034616">
      <w:footerReference w:type="default" r:id="rId68"/>
      <w:pgSz w:w="12240" w:h="15840"/>
      <w:pgMar w:top="648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Veteran Fleet Technologies | </w:t>
    </w:r>
    <w:hyperlink r:id="rId1">
      <w:r>
        <w:rPr>
          <w:color w:val="0563C1"/>
          <w:u w:val="single"/>
        </w:rPr>
        <w:t>VetFleet.com</w:t>
      </w:r>
    </w:hyperlink>
    <w:r>
      <w:rPr>
        <w:sz w:val="16"/>
      </w:rPr>
      <w:t xml:space="preserve"> | </w:t>
    </w:r>
    <w:hyperlink r:id="rId2">
      <w:r>
        <w:rPr>
          <w:color w:val="0563C1"/>
          <w:u w:val="single"/>
        </w:rPr>
        <w:t>marcos@vetfleet.com</w:t>
      </w:r>
    </w:hyperlink>
    <w:r>
      <w:rPr>
        <w:sz w:val="16"/>
      </w:rPr>
      <w:t xml:space="preserve"> | (562) 659-7554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marcos@vetfleet.com" TargetMode="External"/><Relationship Id="rId11" Type="http://schemas.openxmlformats.org/officeDocument/2006/relationships/hyperlink" Target="https://vetfleet.com/" TargetMode="External"/><Relationship Id="rId12" Type="http://schemas.openxmlformats.org/officeDocument/2006/relationships/hyperlink" Target="https://www.linkedin.com/in/marcoshalvarez" TargetMode="External"/><Relationship Id="rId13" Type="http://schemas.openxmlformats.org/officeDocument/2006/relationships/hyperlink" Target="https://github.com/aztectech82-cell" TargetMode="External"/><Relationship Id="rId14" Type="http://schemas.openxmlformats.org/officeDocument/2006/relationships/hyperlink" Target="https://www.fincen.gov/boi" TargetMode="External"/><Relationship Id="rId15" Type="http://schemas.openxmlformats.org/officeDocument/2006/relationships/hyperlink" Target="https://www.gsa.gov/node/124286" TargetMode="External"/><Relationship Id="rId16" Type="http://schemas.openxmlformats.org/officeDocument/2006/relationships/hyperlink" Target="https://www.sos.ca.gov/business-programs/business-entities/faqs" TargetMode="External"/><Relationship Id="rId17" Type="http://schemas.openxmlformats.org/officeDocument/2006/relationships/hyperlink" Target="https://taxes.ca.gov/income-tax/limited-liability-companies/" TargetMode="External"/><Relationship Id="rId18" Type="http://schemas.openxmlformats.org/officeDocument/2006/relationships/hyperlink" Target="https://www.irs.gov/businesses/small-businesses-self-employed/business-structures" TargetMode="External"/><Relationship Id="rId19" Type="http://schemas.openxmlformats.org/officeDocument/2006/relationships/hyperlink" Target="https://www.sba.gov/business-guide/launch-your-business/choose-business-structure" TargetMode="External"/><Relationship Id="rId20" Type="http://schemas.openxmlformats.org/officeDocument/2006/relationships/hyperlink" Target="https://bizfileonline.sos.ca.gov/" TargetMode="External"/><Relationship Id="rId21" Type="http://schemas.openxmlformats.org/officeDocument/2006/relationships/hyperlink" Target="https://bizfileonline.sos.ca.gov/search/business" TargetMode="External"/><Relationship Id="rId22" Type="http://schemas.openxmlformats.org/officeDocument/2006/relationships/hyperlink" Target="https://www.irs.gov/businesses/small-businesses-self-employed/apply-for-an-employer-identification-number-ein-online" TargetMode="External"/><Relationship Id="rId23" Type="http://schemas.openxmlformats.org/officeDocument/2006/relationships/hyperlink" Target="https://www.chase.com/business/banking/checking" TargetMode="External"/><Relationship Id="rId24" Type="http://schemas.openxmlformats.org/officeDocument/2006/relationships/hyperlink" Target="https://smallbusiness.bankofamerica.com/" TargetMode="External"/><Relationship Id="rId25" Type="http://schemas.openxmlformats.org/officeDocument/2006/relationships/hyperlink" Target="https://mercury.com/" TargetMode="External"/><Relationship Id="rId26" Type="http://schemas.openxmlformats.org/officeDocument/2006/relationships/hyperlink" Target="https://relayfi.com/" TargetMode="External"/><Relationship Id="rId27" Type="http://schemas.openxmlformats.org/officeDocument/2006/relationships/hyperlink" Target="https://quickbooks.intuit.com/" TargetMode="External"/><Relationship Id="rId28" Type="http://schemas.openxmlformats.org/officeDocument/2006/relationships/hyperlink" Target="https://www.waveapps.com/" TargetMode="External"/><Relationship Id="rId29" Type="http://schemas.openxmlformats.org/officeDocument/2006/relationships/hyperlink" Target="https://www.xero.com/" TargetMode="External"/><Relationship Id="rId30" Type="http://schemas.openxmlformats.org/officeDocument/2006/relationships/hyperlink" Target="https://www.uline.com/BL_8542/Open-Account" TargetMode="External"/><Relationship Id="rId31" Type="http://schemas.openxmlformats.org/officeDocument/2006/relationships/hyperlink" Target="https://www.quill.com/help/customer-service/credit-application.html" TargetMode="External"/><Relationship Id="rId32" Type="http://schemas.openxmlformats.org/officeDocument/2006/relationships/hyperlink" Target="https://www.grainger.com/content/credit-application" TargetMode="External"/><Relationship Id="rId33" Type="http://schemas.openxmlformats.org/officeDocument/2006/relationships/hyperlink" Target="https://www.nav.com/" TargetMode="External"/><Relationship Id="rId34" Type="http://schemas.openxmlformats.org/officeDocument/2006/relationships/hyperlink" Target="https://www.dnb.com/duns-number/get-a-duns-number.html" TargetMode="External"/><Relationship Id="rId35" Type="http://schemas.openxmlformats.org/officeDocument/2006/relationships/hyperlink" Target="https://www.calgold.ca.gov/" TargetMode="External"/><Relationship Id="rId36" Type="http://schemas.openxmlformats.org/officeDocument/2006/relationships/hyperlink" Target="https://www.nextinsurance.com/" TargetMode="External"/><Relationship Id="rId37" Type="http://schemas.openxmlformats.org/officeDocument/2006/relationships/hyperlink" Target="https://www.hiscox.com/small-business-insurance" TargetMode="External"/><Relationship Id="rId38" Type="http://schemas.openxmlformats.org/officeDocument/2006/relationships/hyperlink" Target="https://www.progressivecommercial.com/" TargetMode="External"/><Relationship Id="rId39" Type="http://schemas.openxmlformats.org/officeDocument/2006/relationships/hyperlink" Target="https://www.statefund.com/" TargetMode="External"/><Relationship Id="rId40" Type="http://schemas.openxmlformats.org/officeDocument/2006/relationships/hyperlink" Target="https://www.cdtfa.ca.gov/services/permits-licenses.html" TargetMode="External"/><Relationship Id="rId41" Type="http://schemas.openxmlformats.org/officeDocument/2006/relationships/hyperlink" Target="https://sam.gov/" TargetMode="External"/><Relationship Id="rId42" Type="http://schemas.openxmlformats.org/officeDocument/2006/relationships/hyperlink" Target="https://www.sba.gov/federal-contracting/contracting-assistance-programs" TargetMode="External"/><Relationship Id="rId43" Type="http://schemas.openxmlformats.org/officeDocument/2006/relationships/hyperlink" Target="https://www.usaspending.gov/" TargetMode="External"/><Relationship Id="rId44" Type="http://schemas.openxmlformats.org/officeDocument/2006/relationships/hyperlink" Target="https://www.grants.gov/" TargetMode="External"/><Relationship Id="rId45" Type="http://schemas.openxmlformats.org/officeDocument/2006/relationships/hyperlink" Target="https://business.google.com/" TargetMode="External"/><Relationship Id="rId46" Type="http://schemas.openxmlformats.org/officeDocument/2006/relationships/hyperlink" Target="https://workspace.google.com/" TargetMode="External"/><Relationship Id="rId47" Type="http://schemas.openxmlformats.org/officeDocument/2006/relationships/hyperlink" Target="https://www.linkedin.com/help/linkedin/answer/a543852/creating-a-linkedin-company-page" TargetMode="External"/><Relationship Id="rId48" Type="http://schemas.openxmlformats.org/officeDocument/2006/relationships/hyperlink" Target="https://www.facebook.com/help/instagram/402748553849926/" TargetMode="External"/><Relationship Id="rId49" Type="http://schemas.openxmlformats.org/officeDocument/2006/relationships/hyperlink" Target="https://www.google.com/business/" TargetMode="External"/><Relationship Id="rId50" Type="http://schemas.openxmlformats.org/officeDocument/2006/relationships/hyperlink" Target="https://support.google.com/analytics/answer/9306384" TargetMode="External"/><Relationship Id="rId51" Type="http://schemas.openxmlformats.org/officeDocument/2006/relationships/hyperlink" Target="https://support.google.com/analytics/answer/15756616" TargetMode="External"/><Relationship Id="rId52" Type="http://schemas.openxmlformats.org/officeDocument/2006/relationships/hyperlink" Target="https://support.google.com/webmasters/answer/34592" TargetMode="External"/><Relationship Id="rId53" Type="http://schemas.openxmlformats.org/officeDocument/2006/relationships/hyperlink" Target="https://docs.x.com/x-api/getting-started/getting-access" TargetMode="External"/><Relationship Id="rId54" Type="http://schemas.openxmlformats.org/officeDocument/2006/relationships/hyperlink" Target="https://www.docusign.com/" TargetMode="External"/><Relationship Id="rId55" Type="http://schemas.openxmlformats.org/officeDocument/2006/relationships/hyperlink" Target="https://sign.dropbox.com/" TargetMode="External"/><Relationship Id="rId56" Type="http://schemas.openxmlformats.org/officeDocument/2006/relationships/hyperlink" Target="https://www.pandadoc.com/" TargetMode="External"/><Relationship Id="rId57" Type="http://schemas.openxmlformats.org/officeDocument/2006/relationships/hyperlink" Target="https://stripe.com/" TargetMode="External"/><Relationship Id="rId58" Type="http://schemas.openxmlformats.org/officeDocument/2006/relationships/hyperlink" Target="https://squareup.com/" TargetMode="External"/><Relationship Id="rId59" Type="http://schemas.openxmlformats.org/officeDocument/2006/relationships/hyperlink" Target="https://www.irs.gov/payments/direct-pay" TargetMode="External"/><Relationship Id="rId60" Type="http://schemas.openxmlformats.org/officeDocument/2006/relationships/hyperlink" Target="https://www.ftb.ca.gov/pay/" TargetMode="External"/><Relationship Id="rId61" Type="http://schemas.openxmlformats.org/officeDocument/2006/relationships/hyperlink" Target="https://www.sba.gov/business-guide/launch-your-business" TargetMode="External"/><Relationship Id="rId62" Type="http://schemas.openxmlformats.org/officeDocument/2006/relationships/hyperlink" Target="https://www.irs.gov/forms-pubs/about-form-2553" TargetMode="External"/><Relationship Id="rId63" Type="http://schemas.openxmlformats.org/officeDocument/2006/relationships/hyperlink" Target="https://search.google.com/search-console/about" TargetMode="External"/><Relationship Id="rId64" Type="http://schemas.openxmlformats.org/officeDocument/2006/relationships/hyperlink" Target="https://lookerstudio.google.com/" TargetMode="External"/><Relationship Id="rId65" Type="http://schemas.openxmlformats.org/officeDocument/2006/relationships/hyperlink" Target="https://business.instagram.com/" TargetMode="External"/><Relationship Id="rId66" Type="http://schemas.openxmlformats.org/officeDocument/2006/relationships/hyperlink" Target="https://business.linkedin.com/marketing-solutions/linkedin-pages" TargetMode="External"/><Relationship Id="rId67" Type="http://schemas.openxmlformats.org/officeDocument/2006/relationships/hyperlink" Target="https://www.score.org/" TargetMode="External"/><Relationship Id="rId6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etfleet.com/" TargetMode="External"/><Relationship Id="rId2" Type="http://schemas.openxmlformats.org/officeDocument/2006/relationships/hyperlink" Target="mailto:marcos@vetfle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