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Cuerpo"/>
        <w:rPr>
          <w:b w:val="1"/>
          <w:bCs w:val="1"/>
          <w:sz w:val="30"/>
          <w:szCs w:val="30"/>
        </w:rPr>
      </w:pPr>
      <w:r>
        <w:rPr>
          <w:b w:val="1"/>
          <w:bCs w:val="1"/>
          <w:sz w:val="30"/>
          <w:szCs w:val="30"/>
          <w:rtl w:val="0"/>
          <w:lang w:val="es-ES_tradnl"/>
        </w:rPr>
        <w:t>DRACO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rPr>
          <w:b w:val="1"/>
          <w:bCs w:val="1"/>
        </w:rPr>
      </w:pPr>
      <w:r>
        <w:rPr>
          <w:b w:val="1"/>
          <w:bCs w:val="1"/>
          <w:rtl w:val="0"/>
          <w:lang w:val="es-ES_tradnl"/>
        </w:rPr>
        <w:t>NUESTRAS MARCAS</w:t>
      </w:r>
    </w:p>
    <w:p>
      <w:pPr>
        <w:pStyle w:val="Cuerpo"/>
        <w:bidi w:val="0"/>
      </w:pPr>
    </w:p>
    <w:p>
      <w:pPr>
        <w:pStyle w:val="Cuerpo"/>
        <w:bidi w:val="0"/>
      </w:pPr>
      <w:r>
        <w:rPr>
          <w:rtl w:val="0"/>
        </w:rPr>
        <w:t>Contamos con equipos de las mejores marcas, en su mayor</w:t>
      </w:r>
      <w:r>
        <w:rPr>
          <w:rtl w:val="0"/>
        </w:rPr>
        <w:t>í</w:t>
      </w:r>
      <w:r>
        <w:rPr>
          <w:rtl w:val="0"/>
        </w:rPr>
        <w:t>a asi</w:t>
      </w:r>
      <w:r>
        <w:rPr>
          <w:rtl w:val="0"/>
        </w:rPr>
        <w:t>á</w:t>
      </w:r>
      <w:r>
        <w:rPr>
          <w:rtl w:val="0"/>
        </w:rPr>
        <w:t>ticas, para que cada uno de tus proyectos se ejecute con la mayor calidad del mercado.</w:t>
      </w: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tbl>
      <w:tblPr>
        <w:tblW w:w="9355" w:type="dxa"/>
        <w:jc w:val="left"/>
        <w:tblInd w:w="108" w:type="dxa"/>
        <w:tblBorders>
          <w:top w:val="dotted" w:color="000000" w:sz="4" w:space="0" w:shadow="0" w:frame="0"/>
          <w:left w:val="dotted" w:color="000000" w:sz="4" w:space="0" w:shadow="0" w:frame="0"/>
          <w:bottom w:val="dotted" w:color="000000" w:sz="4" w:space="0" w:shadow="0" w:frame="0"/>
          <w:right w:val="dotted" w:color="000000" w:sz="4" w:space="0" w:shadow="0" w:frame="0"/>
          <w:insideH w:val="single" w:color="000000" w:sz="4" w:space="0" w:shadow="0" w:frame="0"/>
          <w:insideV w:val="single" w:color="000000" w:sz="4" w:space="0" w:shadow="0" w:frame="0"/>
        </w:tblBorders>
        <w:shd w:val="clear" w:color="auto" w:fill="auto"/>
        <w:tblLayout w:type="fixed"/>
      </w:tblPr>
      <w:tblGrid>
        <w:gridCol w:w="1174"/>
        <w:gridCol w:w="8181"/>
      </w:tblGrid>
      <w:tr>
        <w:tblPrEx>
          <w:shd w:val="clear" w:color="auto" w:fill="auto"/>
        </w:tblPrEx>
        <w:trPr>
          <w:trHeight w:val="1397" w:hRule="atLeast"/>
        </w:trPr>
        <w:tc>
          <w:tcPr>
            <w:tcW w:type="dxa" w:w="1174"/>
            <w:tcBorders>
              <w:top w:val="nil"/>
              <w:left w:val="nil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la 2"/>
            </w:pPr>
            <w:r>
              <w:rPr>
                <w:rFonts w:ascii="Arial" w:hAnsi="Arial"/>
                <w:sz w:val="24"/>
                <w:szCs w:val="24"/>
                <w:rtl w:val="0"/>
              </w:rPr>
              <w:t>CASE</w:t>
            </w:r>
          </w:p>
        </w:tc>
        <w:tc>
          <w:tcPr>
            <w:tcW w:type="dxa" w:w="8180"/>
            <w:tcBorders>
              <w:top w:val="nil"/>
              <w:left w:val="dotted" w:color="000000" w:sz="4" w:space="0" w:shadow="0" w:frame="0"/>
              <w:bottom w:val="dotted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Por omisión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Con 175 a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ñ</w:t>
            </w:r>
            <w:r>
              <w:rPr>
                <w:rFonts w:ascii="Arial" w:hAnsi="Arial"/>
                <w:sz w:val="24"/>
                <w:szCs w:val="24"/>
                <w:rtl w:val="0"/>
              </w:rPr>
              <w:t>os de experiencia, CASE se ha convertido en una empresa pionera en maquinaria de construcci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ó</w:t>
            </w:r>
            <w:r>
              <w:rPr>
                <w:rFonts w:ascii="Arial" w:hAnsi="Arial"/>
                <w:sz w:val="24"/>
                <w:szCs w:val="24"/>
                <w:rtl w:val="0"/>
              </w:rPr>
              <w:t>n, sus equipos se fabrican bajo el principio de que simple es mejor, son una evoluci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ó</w:t>
            </w:r>
            <w:r>
              <w:rPr>
                <w:rFonts w:ascii="Arial" w:hAnsi="Arial"/>
                <w:sz w:val="24"/>
                <w:szCs w:val="24"/>
                <w:rtl w:val="0"/>
              </w:rPr>
              <w:t>n de productos ajustados con precisi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ó</w:t>
            </w:r>
            <w:r>
              <w:rPr>
                <w:rFonts w:ascii="Arial" w:hAnsi="Arial"/>
                <w:sz w:val="24"/>
                <w:szCs w:val="24"/>
                <w:rtl w:val="0"/>
              </w:rPr>
              <w:t>n dise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ñ</w:t>
            </w:r>
            <w:r>
              <w:rPr>
                <w:rFonts w:ascii="Arial" w:hAnsi="Arial"/>
                <w:sz w:val="24"/>
                <w:szCs w:val="24"/>
                <w:rtl w:val="0"/>
              </w:rPr>
              <w:t>ados para resolver los desaf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í</w:t>
            </w:r>
            <w:r>
              <w:rPr>
                <w:rFonts w:ascii="Arial" w:hAnsi="Arial"/>
                <w:sz w:val="24"/>
                <w:szCs w:val="24"/>
                <w:rtl w:val="0"/>
              </w:rPr>
              <w:t>os del mundo real.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 </w:t>
            </w:r>
          </w:p>
        </w:tc>
      </w:tr>
      <w:tr>
        <w:tblPrEx>
          <w:shd w:val="clear" w:color="auto" w:fill="auto"/>
        </w:tblPrEx>
        <w:trPr>
          <w:trHeight w:val="2802" w:hRule="atLeast"/>
        </w:trPr>
        <w:tc>
          <w:tcPr>
            <w:tcW w:type="dxa" w:w="1174"/>
            <w:tcBorders>
              <w:top w:val="dotted" w:color="000000" w:sz="4" w:space="0" w:shadow="0" w:frame="0"/>
              <w:left w:val="nil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la 2"/>
            </w:pPr>
            <w:r>
              <w:rPr>
                <w:rFonts w:ascii="Arial" w:hAnsi="Arial"/>
                <w:sz w:val="24"/>
                <w:szCs w:val="24"/>
                <w:rtl w:val="0"/>
              </w:rPr>
              <w:t>SANY</w:t>
            </w:r>
          </w:p>
        </w:tc>
        <w:tc>
          <w:tcPr>
            <w:tcW w:type="dxa" w:w="8180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nil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la 2"/>
              <w:rPr>
                <w:rFonts w:ascii="Arial" w:cs="Arial" w:hAnsi="Arial" w:eastAsia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rtl w:val="0"/>
                <w:lang w:val="es-ES_tradnl"/>
              </w:rPr>
              <w:t>SANY es el mayor fabricante de maquinaria de construcci</w:t>
            </w:r>
            <w:r>
              <w:rPr>
                <w:rFonts w:ascii="Arial" w:hAnsi="Arial" w:hint="default"/>
                <w:sz w:val="24"/>
                <w:szCs w:val="24"/>
                <w:rtl w:val="0"/>
                <w:lang w:val="es-ES_tradnl"/>
              </w:rPr>
              <w:t>ó</w:t>
            </w:r>
            <w:r>
              <w:rPr>
                <w:rFonts w:ascii="Arial" w:hAnsi="Arial"/>
                <w:sz w:val="24"/>
                <w:szCs w:val="24"/>
                <w:rtl w:val="0"/>
                <w:lang w:val="es-ES_tradnl"/>
              </w:rPr>
              <w:t>n en China y en No. 5 a nivel mundial.</w:t>
            </w:r>
          </w:p>
          <w:p>
            <w:pPr>
              <w:pStyle w:val="Por omisión"/>
              <w:bidi w:val="0"/>
              <w:ind w:left="0" w:right="0" w:firstLine="0"/>
              <w:jc w:val="left"/>
              <w:rPr>
                <w:rFonts w:ascii="Arial" w:cs="Arial" w:hAnsi="Arial" w:eastAsia="Arial"/>
                <w:color w:val="333333"/>
                <w:sz w:val="24"/>
                <w:szCs w:val="24"/>
                <w:shd w:val="clear" w:color="auto" w:fill="ffffff"/>
                <w:rtl w:val="0"/>
              </w:rPr>
            </w:pPr>
            <w:r>
              <w:rPr>
                <w:rFonts w:ascii="Arial" w:hAnsi="Arial"/>
                <w:color w:val="333333"/>
                <w:sz w:val="24"/>
                <w:szCs w:val="24"/>
                <w:shd w:val="clear" w:color="auto" w:fill="ffffff"/>
                <w:rtl w:val="0"/>
                <w:lang w:val="en-US"/>
              </w:rPr>
              <w:t xml:space="preserve">SANY </w:t>
            </w:r>
            <w:r>
              <w:rPr>
                <w:rFonts w:ascii="Arial" w:hAnsi="Arial"/>
                <w:color w:val="333333"/>
                <w:sz w:val="24"/>
                <w:szCs w:val="24"/>
                <w:shd w:val="clear" w:color="auto" w:fill="ffffff"/>
                <w:rtl w:val="0"/>
                <w:lang w:val="es-ES_tradnl"/>
              </w:rPr>
              <w:t xml:space="preserve">se encuentra en el mercado desde 1989, </w:t>
            </w:r>
            <w:r>
              <w:rPr>
                <w:rFonts w:ascii="Arial" w:hAnsi="Arial"/>
                <w:color w:val="333333"/>
                <w:sz w:val="24"/>
                <w:szCs w:val="24"/>
                <w:shd w:val="clear" w:color="auto" w:fill="ffffff"/>
                <w:rtl w:val="0"/>
                <w:lang w:val="fr-FR"/>
              </w:rPr>
              <w:t xml:space="preserve">es </w:t>
            </w:r>
            <w:r>
              <w:rPr>
                <w:rFonts w:ascii="Arial" w:hAnsi="Arial"/>
                <w:color w:val="333333"/>
                <w:sz w:val="24"/>
                <w:szCs w:val="24"/>
                <w:shd w:val="clear" w:color="auto" w:fill="ffffff"/>
                <w:rtl w:val="0"/>
                <w:lang w:val="es-ES_tradnl"/>
              </w:rPr>
              <w:t>el mayor fabricante de maquinaria de construcci</w:t>
            </w:r>
            <w:r>
              <w:rPr>
                <w:rFonts w:ascii="Arial" w:hAnsi="Arial" w:hint="default"/>
                <w:color w:val="333333"/>
                <w:sz w:val="24"/>
                <w:szCs w:val="24"/>
                <w:shd w:val="clear" w:color="auto" w:fill="ffffff"/>
                <w:rtl w:val="0"/>
                <w:lang w:val="es-ES_tradnl"/>
              </w:rPr>
              <w:t>ó</w:t>
            </w:r>
            <w:r>
              <w:rPr>
                <w:rFonts w:ascii="Arial" w:hAnsi="Arial"/>
                <w:color w:val="333333"/>
                <w:sz w:val="24"/>
                <w:szCs w:val="24"/>
                <w:shd w:val="clear" w:color="auto" w:fill="ffffff"/>
                <w:rtl w:val="0"/>
                <w:lang w:val="es-ES_tradnl"/>
              </w:rPr>
              <w:t>n en</w:t>
            </w:r>
            <w:r>
              <w:rPr>
                <w:rFonts w:ascii="Arial" w:hAnsi="Arial"/>
                <w:color w:val="333333"/>
                <w:sz w:val="24"/>
                <w:szCs w:val="24"/>
                <w:shd w:val="clear" w:color="auto" w:fill="ffffff"/>
                <w:rtl w:val="0"/>
                <w:lang w:val="de-DE"/>
              </w:rPr>
              <w:t xml:space="preserve"> China </w:t>
            </w:r>
            <w:r>
              <w:rPr>
                <w:rFonts w:ascii="Arial" w:hAnsi="Arial"/>
                <w:color w:val="333333"/>
                <w:sz w:val="24"/>
                <w:szCs w:val="24"/>
                <w:shd w:val="clear" w:color="auto" w:fill="ffffff"/>
                <w:rtl w:val="0"/>
                <w:lang w:val="es-ES_tradnl"/>
              </w:rPr>
              <w:t xml:space="preserve">y la No. 5 a nivel mundial. </w:t>
            </w:r>
          </w:p>
          <w:p>
            <w:pPr>
              <w:pStyle w:val="Por omisión"/>
              <w:bidi w:val="0"/>
              <w:ind w:left="0" w:right="0" w:firstLine="0"/>
              <w:jc w:val="left"/>
              <w:rPr>
                <w:rFonts w:ascii="Arial" w:cs="Arial" w:hAnsi="Arial" w:eastAsia="Arial"/>
                <w:color w:val="333333"/>
                <w:sz w:val="24"/>
                <w:szCs w:val="24"/>
                <w:shd w:val="clear" w:color="auto" w:fill="ffffff"/>
                <w:rtl w:val="0"/>
              </w:rPr>
            </w:pPr>
          </w:p>
          <w:p>
            <w:pPr>
              <w:pStyle w:val="Por omisión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color w:val="333333"/>
                <w:sz w:val="24"/>
                <w:szCs w:val="24"/>
                <w:shd w:val="clear" w:color="auto" w:fill="ffffff"/>
                <w:rtl w:val="0"/>
                <w:lang w:val="es-ES_tradnl"/>
              </w:rPr>
              <w:t>La maquinaria de bombeo de concreto de SANY es el No.1 a nivel mundial</w:t>
            </w:r>
            <w:r>
              <w:rPr>
                <w:rFonts w:ascii="Arial" w:hAnsi="Arial"/>
                <w:color w:val="333333"/>
                <w:sz w:val="24"/>
                <w:szCs w:val="24"/>
                <w:shd w:val="clear" w:color="auto" w:fill="ffffff"/>
                <w:rtl w:val="0"/>
                <w:lang w:val="es-ES_tradnl"/>
              </w:rPr>
              <w:t xml:space="preserve"> y adem</w:t>
            </w:r>
            <w:r>
              <w:rPr>
                <w:rFonts w:ascii="Arial" w:hAnsi="Arial" w:hint="default"/>
                <w:color w:val="333333"/>
                <w:sz w:val="24"/>
                <w:szCs w:val="24"/>
                <w:shd w:val="clear" w:color="auto" w:fill="ffffff"/>
                <w:rtl w:val="0"/>
                <w:lang w:val="es-ES_tradnl"/>
              </w:rPr>
              <w:t>á</w:t>
            </w:r>
            <w:r>
              <w:rPr>
                <w:rFonts w:ascii="Arial" w:hAnsi="Arial"/>
                <w:color w:val="333333"/>
                <w:sz w:val="24"/>
                <w:szCs w:val="24"/>
                <w:shd w:val="clear" w:color="auto" w:fill="ffffff"/>
                <w:rtl w:val="0"/>
                <w:lang w:val="es-ES_tradnl"/>
              </w:rPr>
              <w:t>s es l</w:t>
            </w:r>
            <w:r>
              <w:rPr>
                <w:rFonts w:ascii="Arial" w:hAnsi="Arial" w:hint="default"/>
                <w:color w:val="333333"/>
                <w:sz w:val="24"/>
                <w:szCs w:val="24"/>
                <w:shd w:val="clear" w:color="auto" w:fill="ffffff"/>
                <w:rtl w:val="0"/>
                <w:lang w:val="es-ES_tradnl"/>
              </w:rPr>
              <w:t>í</w:t>
            </w:r>
            <w:r>
              <w:rPr>
                <w:rFonts w:ascii="Arial" w:hAnsi="Arial"/>
                <w:color w:val="333333"/>
                <w:sz w:val="24"/>
                <w:szCs w:val="24"/>
                <w:shd w:val="clear" w:color="auto" w:fill="ffffff"/>
                <w:rtl w:val="0"/>
                <w:lang w:val="es-ES_tradnl"/>
              </w:rPr>
              <w:t xml:space="preserve">der en cuanto a </w:t>
            </w:r>
            <w:r>
              <w:rPr>
                <w:rFonts w:ascii="Arial" w:hAnsi="Arial"/>
                <w:color w:val="333333"/>
                <w:sz w:val="24"/>
                <w:szCs w:val="24"/>
                <w:shd w:val="clear" w:color="auto" w:fill="ffffff"/>
                <w:rtl w:val="0"/>
                <w:lang w:val="es-ES_tradnl"/>
              </w:rPr>
              <w:t>maquinaria de bombeo de hormig</w:t>
            </w:r>
            <w:r>
              <w:rPr>
                <w:rFonts w:ascii="Arial" w:hAnsi="Arial" w:hint="default"/>
                <w:color w:val="333333"/>
                <w:sz w:val="24"/>
                <w:szCs w:val="24"/>
                <w:shd w:val="clear" w:color="auto" w:fill="ffffff"/>
                <w:rtl w:val="0"/>
                <w:lang w:val="es-ES_tradnl"/>
              </w:rPr>
              <w:t>ó</w:t>
            </w:r>
            <w:r>
              <w:rPr>
                <w:rFonts w:ascii="Arial" w:hAnsi="Arial"/>
                <w:color w:val="333333"/>
                <w:sz w:val="24"/>
                <w:szCs w:val="24"/>
                <w:shd w:val="clear" w:color="auto" w:fill="ffffff"/>
                <w:rtl w:val="0"/>
                <w:lang w:val="pt-PT"/>
              </w:rPr>
              <w:t>n, excavadoras, gr</w:t>
            </w:r>
            <w:r>
              <w:rPr>
                <w:rFonts w:ascii="Arial" w:hAnsi="Arial" w:hint="default"/>
                <w:color w:val="333333"/>
                <w:sz w:val="24"/>
                <w:szCs w:val="24"/>
                <w:shd w:val="clear" w:color="auto" w:fill="ffffff"/>
                <w:rtl w:val="0"/>
              </w:rPr>
              <w:t>ú</w:t>
            </w:r>
            <w:r>
              <w:rPr>
                <w:rFonts w:ascii="Arial" w:hAnsi="Arial"/>
                <w:color w:val="333333"/>
                <w:sz w:val="24"/>
                <w:szCs w:val="24"/>
                <w:shd w:val="clear" w:color="auto" w:fill="ffffff"/>
                <w:rtl w:val="0"/>
                <w:lang w:val="pt-PT"/>
              </w:rPr>
              <w:t>as sobre orugas, gr</w:t>
            </w:r>
            <w:r>
              <w:rPr>
                <w:rFonts w:ascii="Arial" w:hAnsi="Arial" w:hint="default"/>
                <w:color w:val="333333"/>
                <w:sz w:val="24"/>
                <w:szCs w:val="24"/>
                <w:shd w:val="clear" w:color="auto" w:fill="ffffff"/>
                <w:rtl w:val="0"/>
              </w:rPr>
              <w:t>ú</w:t>
            </w:r>
            <w:r>
              <w:rPr>
                <w:rFonts w:ascii="Arial" w:hAnsi="Arial"/>
                <w:color w:val="333333"/>
                <w:sz w:val="24"/>
                <w:szCs w:val="24"/>
                <w:shd w:val="clear" w:color="auto" w:fill="ffffff"/>
                <w:rtl w:val="0"/>
                <w:lang w:val="es-ES_tradnl"/>
              </w:rPr>
              <w:t>as sobre camiones, maquinarias viales y portuarias, perforadoras rotatorias y maquinaria para la miner</w:t>
            </w:r>
            <w:r>
              <w:rPr>
                <w:rFonts w:ascii="Arial" w:hAnsi="Arial" w:hint="default"/>
                <w:color w:val="333333"/>
                <w:sz w:val="24"/>
                <w:szCs w:val="24"/>
                <w:shd w:val="clear" w:color="auto" w:fill="ffffff"/>
                <w:rtl w:val="0"/>
              </w:rPr>
              <w:t>í</w:t>
            </w:r>
            <w:r>
              <w:rPr>
                <w:rFonts w:ascii="Arial" w:hAnsi="Arial"/>
                <w:color w:val="333333"/>
                <w:sz w:val="24"/>
                <w:szCs w:val="24"/>
                <w:shd w:val="clear" w:color="auto" w:fill="ffffff"/>
                <w:rtl w:val="0"/>
              </w:rPr>
              <w:t>a de carb</w:t>
            </w:r>
            <w:r>
              <w:rPr>
                <w:rFonts w:ascii="Arial" w:hAnsi="Arial" w:hint="default"/>
                <w:color w:val="333333"/>
                <w:sz w:val="24"/>
                <w:szCs w:val="24"/>
                <w:shd w:val="clear" w:color="auto" w:fill="ffffff"/>
                <w:rtl w:val="0"/>
                <w:lang w:val="es-ES_tradnl"/>
              </w:rPr>
              <w:t>ó</w:t>
            </w:r>
            <w:r>
              <w:rPr>
                <w:rFonts w:ascii="Arial" w:hAnsi="Arial"/>
                <w:color w:val="333333"/>
                <w:sz w:val="24"/>
                <w:szCs w:val="24"/>
                <w:shd w:val="clear" w:color="auto" w:fill="ffffff"/>
                <w:rtl w:val="0"/>
              </w:rPr>
              <w:t>n.</w:t>
            </w:r>
          </w:p>
        </w:tc>
      </w:tr>
      <w:tr>
        <w:tblPrEx>
          <w:shd w:val="clear" w:color="auto" w:fill="auto"/>
        </w:tblPrEx>
        <w:trPr>
          <w:trHeight w:val="2522" w:hRule="atLeast"/>
        </w:trPr>
        <w:tc>
          <w:tcPr>
            <w:tcW w:type="dxa" w:w="1174"/>
            <w:tcBorders>
              <w:top w:val="dotted" w:color="000000" w:sz="4" w:space="0" w:shadow="0" w:frame="0"/>
              <w:left w:val="nil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la 2"/>
            </w:pPr>
            <w:r>
              <w:rPr>
                <w:rFonts w:ascii="Arial" w:hAnsi="Arial"/>
                <w:sz w:val="24"/>
                <w:szCs w:val="24"/>
                <w:rtl w:val="0"/>
              </w:rPr>
              <w:t>BAWOO</w:t>
            </w:r>
          </w:p>
        </w:tc>
        <w:tc>
          <w:tcPr>
            <w:tcW w:type="dxa" w:w="8180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Por omisión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color w:val="212121"/>
                <w:sz w:val="24"/>
                <w:szCs w:val="24"/>
                <w:shd w:val="clear" w:color="auto" w:fill="ffffff"/>
                <w:rtl w:val="0"/>
              </w:rPr>
              <w:t>BAWOO COMPANY es un fabricante y exportador coreano l</w:t>
            </w:r>
            <w:r>
              <w:rPr>
                <w:rFonts w:ascii="Arial" w:hAnsi="Arial" w:hint="default"/>
                <w:color w:val="212121"/>
                <w:sz w:val="24"/>
                <w:szCs w:val="24"/>
                <w:shd w:val="clear" w:color="auto" w:fill="ffffff"/>
                <w:rtl w:val="0"/>
              </w:rPr>
              <w:t>í</w:t>
            </w:r>
            <w:r>
              <w:rPr>
                <w:rFonts w:ascii="Arial" w:hAnsi="Arial"/>
                <w:color w:val="212121"/>
                <w:sz w:val="24"/>
                <w:szCs w:val="24"/>
                <w:shd w:val="clear" w:color="auto" w:fill="ffffff"/>
                <w:rtl w:val="0"/>
              </w:rPr>
              <w:t>der de minicargadores y varios accesorios.</w:t>
            </w:r>
          </w:p>
          <w:p>
            <w:pPr>
              <w:pStyle w:val="Por omisión"/>
              <w:bidi w:val="0"/>
              <w:ind w:left="0" w:right="0" w:firstLine="0"/>
              <w:jc w:val="left"/>
              <w:rPr>
                <w:rtl w:val="0"/>
              </w:rPr>
            </w:pPr>
          </w:p>
          <w:p>
            <w:pPr>
              <w:pStyle w:val="Por omisión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color w:val="212121"/>
                <w:sz w:val="24"/>
                <w:szCs w:val="24"/>
                <w:shd w:val="clear" w:color="auto" w:fill="ffffff"/>
                <w:rtl w:val="0"/>
              </w:rPr>
              <w:t>El rango completo de la l</w:t>
            </w:r>
            <w:r>
              <w:rPr>
                <w:rFonts w:ascii="Arial" w:hAnsi="Arial" w:hint="default"/>
                <w:color w:val="212121"/>
                <w:sz w:val="24"/>
                <w:szCs w:val="24"/>
                <w:shd w:val="clear" w:color="auto" w:fill="ffffff"/>
                <w:rtl w:val="0"/>
              </w:rPr>
              <w:t>í</w:t>
            </w:r>
            <w:r>
              <w:rPr>
                <w:rFonts w:ascii="Arial" w:hAnsi="Arial"/>
                <w:color w:val="212121"/>
                <w:sz w:val="24"/>
                <w:szCs w:val="24"/>
                <w:shd w:val="clear" w:color="auto" w:fill="ffffff"/>
                <w:rtl w:val="0"/>
              </w:rPr>
              <w:t>nea de productos, la buena calidad y los precios competitivos nos han convertido en una de las mejores compa</w:t>
            </w:r>
            <w:r>
              <w:rPr>
                <w:rFonts w:ascii="Arial" w:hAnsi="Arial" w:hint="default"/>
                <w:color w:val="212121"/>
                <w:sz w:val="24"/>
                <w:szCs w:val="24"/>
                <w:shd w:val="clear" w:color="auto" w:fill="ffffff"/>
                <w:rtl w:val="0"/>
              </w:rPr>
              <w:t>ñí</w:t>
            </w:r>
            <w:r>
              <w:rPr>
                <w:rFonts w:ascii="Arial" w:hAnsi="Arial"/>
                <w:color w:val="212121"/>
                <w:sz w:val="24"/>
                <w:szCs w:val="24"/>
                <w:shd w:val="clear" w:color="auto" w:fill="ffffff"/>
                <w:rtl w:val="0"/>
              </w:rPr>
              <w:t>as de este tipo en Corea.</w:t>
            </w:r>
          </w:p>
          <w:p>
            <w:pPr>
              <w:pStyle w:val="Por omisión"/>
              <w:bidi w:val="0"/>
              <w:ind w:left="0" w:right="0" w:firstLine="0"/>
              <w:jc w:val="left"/>
              <w:rPr>
                <w:rtl w:val="0"/>
              </w:rPr>
            </w:pPr>
          </w:p>
          <w:p>
            <w:pPr>
              <w:pStyle w:val="Por omisión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color w:val="212121"/>
                <w:sz w:val="24"/>
                <w:szCs w:val="24"/>
                <w:shd w:val="clear" w:color="auto" w:fill="ffffff"/>
                <w:rtl w:val="0"/>
              </w:rPr>
              <w:t>Los altos est</w:t>
            </w:r>
            <w:r>
              <w:rPr>
                <w:rFonts w:ascii="Arial" w:hAnsi="Arial" w:hint="default"/>
                <w:color w:val="212121"/>
                <w:sz w:val="24"/>
                <w:szCs w:val="24"/>
                <w:shd w:val="clear" w:color="auto" w:fill="ffffff"/>
                <w:rtl w:val="0"/>
              </w:rPr>
              <w:t>á</w:t>
            </w:r>
            <w:r>
              <w:rPr>
                <w:rFonts w:ascii="Arial" w:hAnsi="Arial"/>
                <w:color w:val="212121"/>
                <w:sz w:val="24"/>
                <w:szCs w:val="24"/>
                <w:shd w:val="clear" w:color="auto" w:fill="ffffff"/>
                <w:rtl w:val="0"/>
              </w:rPr>
              <w:t>ndares de sus productos combinan el alto rendimiento con durabilidad excepcional y calidad.</w:t>
            </w:r>
          </w:p>
        </w:tc>
      </w:tr>
      <w:tr>
        <w:tblPrEx>
          <w:shd w:val="clear" w:color="auto" w:fill="auto"/>
        </w:tblPrEx>
        <w:trPr>
          <w:trHeight w:val="2522" w:hRule="atLeast"/>
        </w:trPr>
        <w:tc>
          <w:tcPr>
            <w:tcW w:type="dxa" w:w="1174"/>
            <w:tcBorders>
              <w:top w:val="dotted" w:color="000000" w:sz="4" w:space="0" w:shadow="0" w:frame="0"/>
              <w:left w:val="nil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Estilo de tabla 2"/>
            </w:pPr>
            <w:r>
              <w:rPr>
                <w:rFonts w:ascii="Arial" w:hAnsi="Arial"/>
                <w:sz w:val="24"/>
                <w:szCs w:val="24"/>
                <w:rtl w:val="0"/>
              </w:rPr>
              <w:t>JAB</w:t>
            </w:r>
          </w:p>
        </w:tc>
        <w:tc>
          <w:tcPr>
            <w:tcW w:type="dxa" w:w="8180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nil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Por omisión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color w:val="212121"/>
                <w:sz w:val="24"/>
                <w:szCs w:val="24"/>
                <w:shd w:val="clear" w:color="auto" w:fill="ffffff"/>
                <w:rtl w:val="0"/>
              </w:rPr>
              <w:t>JAB es una empresa coreana que ofrece los accesorios perfectos para equipos de construcci</w:t>
            </w:r>
            <w:r>
              <w:rPr>
                <w:rFonts w:ascii="Arial" w:hAnsi="Arial" w:hint="default"/>
                <w:color w:val="212121"/>
                <w:sz w:val="24"/>
                <w:szCs w:val="24"/>
                <w:shd w:val="clear" w:color="auto" w:fill="ffffff"/>
                <w:rtl w:val="0"/>
              </w:rPr>
              <w:t>ó</w:t>
            </w:r>
            <w:r>
              <w:rPr>
                <w:rFonts w:ascii="Arial" w:hAnsi="Arial"/>
                <w:color w:val="212121"/>
                <w:sz w:val="24"/>
                <w:szCs w:val="24"/>
                <w:shd w:val="clear" w:color="auto" w:fill="ffffff"/>
                <w:rtl w:val="0"/>
              </w:rPr>
              <w:t xml:space="preserve">n para que </w:t>
            </w:r>
            <w:r>
              <w:rPr>
                <w:rFonts w:ascii="Arial" w:hAnsi="Arial" w:hint="default"/>
                <w:color w:val="212121"/>
                <w:sz w:val="24"/>
                <w:szCs w:val="24"/>
                <w:shd w:val="clear" w:color="auto" w:fill="ffffff"/>
                <w:rtl w:val="0"/>
              </w:rPr>
              <w:t>é</w:t>
            </w:r>
            <w:r>
              <w:rPr>
                <w:rFonts w:ascii="Arial" w:hAnsi="Arial"/>
                <w:color w:val="212121"/>
                <w:sz w:val="24"/>
                <w:szCs w:val="24"/>
                <w:shd w:val="clear" w:color="auto" w:fill="ffffff"/>
                <w:rtl w:val="0"/>
              </w:rPr>
              <w:t xml:space="preserve">stos satisfagan las necesidades de los clientes con calidad garantizada. </w:t>
            </w:r>
          </w:p>
          <w:p>
            <w:pPr>
              <w:pStyle w:val="Por omisión"/>
              <w:bidi w:val="0"/>
              <w:ind w:left="0" w:right="0" w:firstLine="0"/>
              <w:jc w:val="left"/>
              <w:rPr>
                <w:rtl w:val="0"/>
              </w:rPr>
            </w:pPr>
          </w:p>
          <w:p>
            <w:pPr>
              <w:pStyle w:val="Por omisión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color w:val="212121"/>
                <w:sz w:val="24"/>
                <w:szCs w:val="24"/>
                <w:shd w:val="clear" w:color="auto" w:fill="ffffff"/>
                <w:rtl w:val="0"/>
              </w:rPr>
              <w:t>Es especialista en la fabricaci</w:t>
            </w:r>
            <w:r>
              <w:rPr>
                <w:rFonts w:ascii="Arial" w:hAnsi="Arial" w:hint="default"/>
                <w:color w:val="212121"/>
                <w:sz w:val="24"/>
                <w:szCs w:val="24"/>
                <w:shd w:val="clear" w:color="auto" w:fill="ffffff"/>
                <w:rtl w:val="0"/>
              </w:rPr>
              <w:t>ó</w:t>
            </w:r>
            <w:r>
              <w:rPr>
                <w:rFonts w:ascii="Arial" w:hAnsi="Arial"/>
                <w:color w:val="212121"/>
                <w:sz w:val="24"/>
                <w:szCs w:val="24"/>
                <w:shd w:val="clear" w:color="auto" w:fill="ffffff"/>
                <w:rtl w:val="0"/>
              </w:rPr>
              <w:t>n de martillos hidr</w:t>
            </w:r>
            <w:r>
              <w:rPr>
                <w:rFonts w:ascii="Arial" w:hAnsi="Arial" w:hint="default"/>
                <w:color w:val="212121"/>
                <w:sz w:val="24"/>
                <w:szCs w:val="24"/>
                <w:shd w:val="clear" w:color="auto" w:fill="ffffff"/>
                <w:rtl w:val="0"/>
              </w:rPr>
              <w:t>á</w:t>
            </w:r>
            <w:r>
              <w:rPr>
                <w:rFonts w:ascii="Arial" w:hAnsi="Arial"/>
                <w:color w:val="212121"/>
                <w:sz w:val="24"/>
                <w:szCs w:val="24"/>
                <w:shd w:val="clear" w:color="auto" w:fill="ffffff"/>
                <w:rtl w:val="0"/>
              </w:rPr>
              <w:t>ulicos, placas vibratorias compactadores, acopladores r</w:t>
            </w:r>
            <w:r>
              <w:rPr>
                <w:rFonts w:ascii="Arial" w:hAnsi="Arial" w:hint="default"/>
                <w:color w:val="212121"/>
                <w:sz w:val="24"/>
                <w:szCs w:val="24"/>
                <w:shd w:val="clear" w:color="auto" w:fill="ffffff"/>
                <w:rtl w:val="0"/>
              </w:rPr>
              <w:t>á</w:t>
            </w:r>
            <w:r>
              <w:rPr>
                <w:rFonts w:ascii="Arial" w:hAnsi="Arial"/>
                <w:color w:val="212121"/>
                <w:sz w:val="24"/>
                <w:szCs w:val="24"/>
                <w:shd w:val="clear" w:color="auto" w:fill="ffffff"/>
                <w:rtl w:val="0"/>
              </w:rPr>
              <w:t>pidos, trituradoras, cizallas, pulverizadores y m</w:t>
            </w:r>
            <w:r>
              <w:rPr>
                <w:rFonts w:ascii="Arial" w:hAnsi="Arial" w:hint="default"/>
                <w:color w:val="212121"/>
                <w:sz w:val="24"/>
                <w:szCs w:val="24"/>
                <w:shd w:val="clear" w:color="auto" w:fill="ffffff"/>
                <w:rtl w:val="0"/>
              </w:rPr>
              <w:t>á</w:t>
            </w:r>
            <w:r>
              <w:rPr>
                <w:rFonts w:ascii="Arial" w:hAnsi="Arial"/>
                <w:color w:val="212121"/>
                <w:sz w:val="24"/>
                <w:szCs w:val="24"/>
                <w:shd w:val="clear" w:color="auto" w:fill="ffffff"/>
                <w:rtl w:val="0"/>
              </w:rPr>
              <w:t>s. Adem</w:t>
            </w:r>
            <w:r>
              <w:rPr>
                <w:rFonts w:ascii="Arial" w:hAnsi="Arial" w:hint="default"/>
                <w:color w:val="212121"/>
                <w:sz w:val="24"/>
                <w:szCs w:val="24"/>
                <w:shd w:val="clear" w:color="auto" w:fill="ffffff"/>
                <w:rtl w:val="0"/>
              </w:rPr>
              <w:t>á</w:t>
            </w:r>
            <w:r>
              <w:rPr>
                <w:rFonts w:ascii="Arial" w:hAnsi="Arial"/>
                <w:color w:val="212121"/>
                <w:sz w:val="24"/>
                <w:szCs w:val="24"/>
                <w:shd w:val="clear" w:color="auto" w:fill="ffffff"/>
                <w:rtl w:val="0"/>
              </w:rPr>
              <w:t>s, todos sus accesorios est</w:t>
            </w:r>
            <w:r>
              <w:rPr>
                <w:rFonts w:ascii="Arial" w:hAnsi="Arial" w:hint="default"/>
                <w:color w:val="212121"/>
                <w:sz w:val="24"/>
                <w:szCs w:val="24"/>
                <w:shd w:val="clear" w:color="auto" w:fill="ffffff"/>
                <w:rtl w:val="0"/>
              </w:rPr>
              <w:t>á</w:t>
            </w:r>
            <w:r>
              <w:rPr>
                <w:rFonts w:ascii="Arial" w:hAnsi="Arial"/>
                <w:color w:val="212121"/>
                <w:sz w:val="24"/>
                <w:szCs w:val="24"/>
                <w:shd w:val="clear" w:color="auto" w:fill="ffffff"/>
                <w:rtl w:val="0"/>
              </w:rPr>
              <w:t>n dise</w:t>
            </w:r>
            <w:r>
              <w:rPr>
                <w:rFonts w:ascii="Arial" w:hAnsi="Arial" w:hint="default"/>
                <w:color w:val="212121"/>
                <w:sz w:val="24"/>
                <w:szCs w:val="24"/>
                <w:shd w:val="clear" w:color="auto" w:fill="ffffff"/>
                <w:rtl w:val="0"/>
              </w:rPr>
              <w:t>ñ</w:t>
            </w:r>
            <w:r>
              <w:rPr>
                <w:rFonts w:ascii="Arial" w:hAnsi="Arial"/>
                <w:color w:val="212121"/>
                <w:sz w:val="24"/>
                <w:szCs w:val="24"/>
                <w:shd w:val="clear" w:color="auto" w:fill="ffffff"/>
                <w:rtl w:val="0"/>
              </w:rPr>
              <w:t>ados para operarse f</w:t>
            </w:r>
            <w:r>
              <w:rPr>
                <w:rFonts w:ascii="Arial" w:hAnsi="Arial" w:hint="default"/>
                <w:color w:val="212121"/>
                <w:sz w:val="24"/>
                <w:szCs w:val="24"/>
                <w:shd w:val="clear" w:color="auto" w:fill="ffffff"/>
                <w:rtl w:val="0"/>
              </w:rPr>
              <w:t>á</w:t>
            </w:r>
            <w:r>
              <w:rPr>
                <w:rFonts w:ascii="Arial" w:hAnsi="Arial"/>
                <w:color w:val="212121"/>
                <w:sz w:val="24"/>
                <w:szCs w:val="24"/>
                <w:shd w:val="clear" w:color="auto" w:fill="ffffff"/>
                <w:rtl w:val="0"/>
              </w:rPr>
              <w:t>cilmente y adaptarse a cualquier marca de equipo.</w:t>
            </w:r>
          </w:p>
          <w:p>
            <w:pPr>
              <w:pStyle w:val="Por omisión"/>
              <w:bidi w:val="0"/>
              <w:ind w:left="0" w:right="0" w:firstLine="0"/>
              <w:jc w:val="left"/>
              <w:rPr>
                <w:rtl w:val="0"/>
              </w:rPr>
            </w:pP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1174"/>
            <w:tcBorders>
              <w:top w:val="dotted" w:color="000000" w:sz="4" w:space="0" w:shadow="0" w:frame="0"/>
              <w:left w:val="nil"/>
              <w:bottom w:val="nil"/>
              <w:right w:val="dotted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8180"/>
            <w:tcBorders>
              <w:top w:val="dotted" w:color="000000" w:sz="4" w:space="0" w:shadow="0" w:frame="0"/>
              <w:left w:val="dotted" w:color="000000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rPr>
          <w:b w:val="1"/>
          <w:bCs w:val="1"/>
        </w:rPr>
      </w:pPr>
      <w:r>
        <w:rPr>
          <w:b w:val="1"/>
          <w:bCs w:val="1"/>
          <w:rtl w:val="0"/>
          <w:lang w:val="es-ES_tradnl"/>
        </w:rPr>
        <w:t>MAQUINARIA</w:t>
      </w:r>
    </w:p>
    <w:p>
      <w:pPr>
        <w:pStyle w:val="Cuerpo"/>
        <w:bidi w:val="0"/>
      </w:pPr>
    </w:p>
    <w:p>
      <w:pPr>
        <w:pStyle w:val="Cuerpo"/>
        <w:bidi w:val="0"/>
      </w:pPr>
    </w:p>
    <w:tbl>
      <w:tblPr>
        <w:tblW w:w="9355" w:type="dxa"/>
        <w:jc w:val="left"/>
        <w:tblInd w:w="108" w:type="dxa"/>
        <w:tblBorders>
          <w:top w:val="dotted" w:color="000000" w:sz="4" w:space="0" w:shadow="0" w:frame="0"/>
          <w:left w:val="dotted" w:color="000000" w:sz="4" w:space="0" w:shadow="0" w:frame="0"/>
          <w:bottom w:val="dotted" w:color="000000" w:sz="4" w:space="0" w:shadow="0" w:frame="0"/>
          <w:right w:val="dotted" w:color="000000" w:sz="4" w:space="0" w:shadow="0" w:frame="0"/>
          <w:insideH w:val="single" w:color="000000" w:sz="4" w:space="0" w:shadow="0" w:frame="0"/>
          <w:insideV w:val="single" w:color="000000" w:sz="4" w:space="0" w:shadow="0" w:frame="0"/>
        </w:tblBorders>
        <w:shd w:val="clear" w:color="auto" w:fill="auto"/>
        <w:tblLayout w:type="fixed"/>
      </w:tblPr>
      <w:tblGrid>
        <w:gridCol w:w="2421"/>
        <w:gridCol w:w="2146"/>
        <w:gridCol w:w="4788"/>
      </w:tblGrid>
      <w:tr>
        <w:tblPrEx>
          <w:shd w:val="clear" w:color="auto" w:fill="auto"/>
        </w:tblPrEx>
        <w:trPr>
          <w:trHeight w:val="295" w:hRule="atLeast"/>
        </w:trPr>
        <w:tc>
          <w:tcPr>
            <w:tcW w:type="dxa" w:w="2421"/>
            <w:tcBorders>
              <w:top w:val="nil"/>
              <w:left w:val="nil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</w:pPr>
            <w:r>
              <w:rPr>
                <w:rFonts w:ascii="Arial" w:hAnsi="Arial"/>
                <w:b w:val="1"/>
                <w:bCs w:val="1"/>
                <w:sz w:val="24"/>
                <w:szCs w:val="24"/>
                <w:rtl w:val="0"/>
              </w:rPr>
              <w:t>SANY</w:t>
            </w:r>
          </w:p>
        </w:tc>
        <w:tc>
          <w:tcPr>
            <w:tcW w:type="dxa" w:w="2146"/>
            <w:tcBorders>
              <w:top w:val="nil"/>
              <w:left w:val="dotted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787"/>
            <w:tcBorders>
              <w:top w:val="nil"/>
              <w:left w:val="dotted" w:color="000000" w:sz="4" w:space="0" w:shadow="0" w:frame="0"/>
              <w:bottom w:val="dotted" w:color="000000" w:sz="4" w:space="0" w:shadow="0" w:frame="0"/>
              <w:right w:val="nil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Arial" w:hAnsi="Arial"/>
                <w:b w:val="1"/>
                <w:bCs w:val="1"/>
                <w:sz w:val="24"/>
                <w:szCs w:val="24"/>
                <w:rtl w:val="0"/>
              </w:rPr>
              <w:t>COPY</w:t>
            </w:r>
          </w:p>
        </w:tc>
      </w:tr>
      <w:tr>
        <w:tblPrEx>
          <w:shd w:val="clear" w:color="auto" w:fill="auto"/>
        </w:tblPrEx>
        <w:trPr>
          <w:trHeight w:val="2020" w:hRule="atLeast"/>
        </w:trPr>
        <w:tc>
          <w:tcPr>
            <w:tcW w:type="dxa" w:w="2421"/>
            <w:tcBorders>
              <w:top w:val="dotted" w:color="000000" w:sz="4" w:space="0" w:shadow="0" w:frame="0"/>
              <w:left w:val="nil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Arial" w:cs="Arial" w:hAnsi="Arial" w:eastAsia="Arial"/>
                <w:sz w:val="24"/>
                <w:szCs w:val="24"/>
              </w:rPr>
              <w:drawing>
                <wp:inline distT="0" distB="0" distL="0" distR="0">
                  <wp:extent cx="1537461" cy="1335029"/>
                  <wp:effectExtent l="0" t="0" r="0" b="0"/>
                  <wp:docPr id="107374182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elevacion-grua todo terreno 1.jp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461" cy="133502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Arial" w:hAnsi="Arial"/>
                <w:sz w:val="24"/>
                <w:szCs w:val="24"/>
                <w:rtl w:val="0"/>
              </w:rPr>
              <w:t>GR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Ú</w:t>
            </w:r>
            <w:r>
              <w:rPr>
                <w:rFonts w:ascii="Arial" w:hAnsi="Arial"/>
                <w:sz w:val="24"/>
                <w:szCs w:val="24"/>
                <w:rtl w:val="0"/>
              </w:rPr>
              <w:t>AS TODO TERRENO</w:t>
            </w:r>
          </w:p>
        </w:tc>
        <w:tc>
          <w:tcPr>
            <w:tcW w:type="dxa" w:w="4787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nil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Arial" w:hAnsi="Arial"/>
                <w:sz w:val="24"/>
                <w:szCs w:val="24"/>
                <w:rtl w:val="0"/>
              </w:rPr>
              <w:t>El innovador dise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ñ</w:t>
            </w:r>
            <w:r>
              <w:rPr>
                <w:rFonts w:ascii="Arial" w:hAnsi="Arial"/>
                <w:sz w:val="24"/>
                <w:szCs w:val="24"/>
                <w:rtl w:val="0"/>
              </w:rPr>
              <w:t>o del chasis de la gr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ú</w:t>
            </w:r>
            <w:r>
              <w:rPr>
                <w:rFonts w:ascii="Arial" w:hAnsi="Arial"/>
                <w:sz w:val="24"/>
                <w:szCs w:val="24"/>
                <w:rtl w:val="0"/>
              </w:rPr>
              <w:t>a todoterreno permite un rendimiento excelente y estable. Adem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rtl w:val="0"/>
              </w:rPr>
              <w:t>s, cuenta con la tecnolog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í</w:t>
            </w:r>
            <w:r>
              <w:rPr>
                <w:rFonts w:ascii="Arial" w:hAnsi="Arial"/>
                <w:sz w:val="24"/>
                <w:szCs w:val="24"/>
                <w:rtl w:val="0"/>
              </w:rPr>
              <w:t xml:space="preserve">a 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ú</w:t>
            </w:r>
            <w:r>
              <w:rPr>
                <w:rFonts w:ascii="Arial" w:hAnsi="Arial"/>
                <w:sz w:val="24"/>
                <w:szCs w:val="24"/>
                <w:rtl w:val="0"/>
              </w:rPr>
              <w:t>nica de control hidr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rtl w:val="0"/>
              </w:rPr>
              <w:t>ulico de alta eficiencia y ahorro de energ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í</w:t>
            </w:r>
            <w:r>
              <w:rPr>
                <w:rFonts w:ascii="Arial" w:hAnsi="Arial"/>
                <w:sz w:val="24"/>
                <w:szCs w:val="24"/>
                <w:rtl w:val="0"/>
              </w:rPr>
              <w:t>a. La tecnolog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í</w:t>
            </w:r>
            <w:r>
              <w:rPr>
                <w:rFonts w:ascii="Arial" w:hAnsi="Arial"/>
                <w:sz w:val="24"/>
                <w:szCs w:val="24"/>
                <w:rtl w:val="0"/>
              </w:rPr>
              <w:t>a del control electr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ó</w:t>
            </w:r>
            <w:r>
              <w:rPr>
                <w:rFonts w:ascii="Arial" w:hAnsi="Arial"/>
                <w:sz w:val="24"/>
                <w:szCs w:val="24"/>
                <w:rtl w:val="0"/>
              </w:rPr>
              <w:t>nico es segura, estable, avanzada e inteligente.</w:t>
            </w:r>
          </w:p>
        </w:tc>
      </w:tr>
      <w:tr>
        <w:tblPrEx>
          <w:shd w:val="clear" w:color="auto" w:fill="auto"/>
        </w:tblPrEx>
        <w:trPr>
          <w:trHeight w:val="2020" w:hRule="atLeast"/>
        </w:trPr>
        <w:tc>
          <w:tcPr>
            <w:tcW w:type="dxa" w:w="2421"/>
            <w:tcBorders>
              <w:top w:val="dotted" w:color="000000" w:sz="4" w:space="0" w:shadow="0" w:frame="0"/>
              <w:left w:val="nil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or omisión"/>
            </w:pPr>
            <w:r>
              <w:rPr>
                <w:rFonts w:ascii="Arial" w:cs="Arial" w:hAnsi="Arial" w:eastAsia="Arial"/>
                <w:sz w:val="24"/>
                <w:szCs w:val="24"/>
              </w:rPr>
              <w:drawing>
                <wp:inline distT="0" distB="0" distL="0" distR="0">
                  <wp:extent cx="1537461" cy="1335029"/>
                  <wp:effectExtent l="0" t="0" r="0" b="0"/>
                  <wp:docPr id="107374182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Excabadora sany.jp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461" cy="133502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Arial" w:hAnsi="Arial"/>
                <w:sz w:val="24"/>
                <w:szCs w:val="24"/>
                <w:rtl w:val="0"/>
              </w:rPr>
              <w:t>EXCABADORAS</w:t>
            </w:r>
          </w:p>
        </w:tc>
        <w:tc>
          <w:tcPr>
            <w:tcW w:type="dxa" w:w="4787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nil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or omisión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shd w:val="clear" w:color="auto" w:fill="ffffff"/>
                <w:rtl w:val="0"/>
              </w:rPr>
              <w:t>Las excavadoras de SANY ya sean de 6-20, 20-34 o de m</w:t>
            </w:r>
            <w:r>
              <w:rPr>
                <w:rFonts w:ascii="Arial" w:hAnsi="Arial" w:hint="default"/>
                <w:sz w:val="24"/>
                <w:szCs w:val="24"/>
                <w:shd w:val="clear" w:color="auto" w:fill="ffffff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shd w:val="clear" w:color="auto" w:fill="ffffff"/>
                <w:rtl w:val="0"/>
              </w:rPr>
              <w:t>s de 34 toneladas satisfacen conjuntamente las demandas de la protecci</w:t>
            </w:r>
            <w:r>
              <w:rPr>
                <w:rFonts w:ascii="Arial" w:hAnsi="Arial" w:hint="default"/>
                <w:sz w:val="24"/>
                <w:szCs w:val="24"/>
                <w:shd w:val="clear" w:color="auto" w:fill="ffffff"/>
                <w:rtl w:val="0"/>
              </w:rPr>
              <w:t>ó</w:t>
            </w:r>
            <w:r>
              <w:rPr>
                <w:rFonts w:ascii="Arial" w:hAnsi="Arial"/>
                <w:sz w:val="24"/>
                <w:szCs w:val="24"/>
                <w:shd w:val="clear" w:color="auto" w:fill="ffffff"/>
                <w:rtl w:val="0"/>
              </w:rPr>
              <w:t>n del medio ambiente, el bajo consumo de combustible y alta eficiencia, la estabilidad y la fiabilidad.</w:t>
            </w:r>
          </w:p>
        </w:tc>
      </w:tr>
      <w:tr>
        <w:tblPrEx>
          <w:shd w:val="clear" w:color="auto" w:fill="auto"/>
        </w:tblPrEx>
        <w:trPr>
          <w:trHeight w:val="1962" w:hRule="atLeast"/>
        </w:trPr>
        <w:tc>
          <w:tcPr>
            <w:tcW w:type="dxa" w:w="2421"/>
            <w:tcBorders>
              <w:top w:val="dotted" w:color="000000" w:sz="4" w:space="0" w:shadow="0" w:frame="0"/>
              <w:left w:val="nil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or omisión"/>
            </w:pPr>
            <w:r>
              <w:rPr>
                <w:rFonts w:ascii="Arial" w:cs="Arial" w:hAnsi="Arial" w:eastAsia="Arial"/>
                <w:sz w:val="24"/>
                <w:szCs w:val="24"/>
              </w:rPr>
              <w:drawing>
                <wp:inline distT="0" distB="0" distL="0" distR="0">
                  <wp:extent cx="1537461" cy="1229969"/>
                  <wp:effectExtent l="0" t="0" r="0" b="0"/>
                  <wp:docPr id="107374182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Maquinaria potuaria-manipulador de contenedores vacios SANY.jp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461" cy="122996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Arial" w:hAnsi="Arial"/>
                <w:sz w:val="24"/>
                <w:szCs w:val="24"/>
                <w:rtl w:val="0"/>
              </w:rPr>
              <w:t>MAQUINARIA PORTUARIA</w:t>
            </w:r>
          </w:p>
        </w:tc>
        <w:tc>
          <w:tcPr>
            <w:tcW w:type="dxa" w:w="4787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nil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or omisión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shd w:val="clear" w:color="auto" w:fill="ffffff"/>
                <w:rtl w:val="0"/>
              </w:rPr>
              <w:t>La maquinaria portuaria de SANY es apta para la carga y descarga de contenedores en todo tipo de puertos, estaciones de transferencia de ferrocarriles y autopista. Cuentan con un dise</w:t>
            </w:r>
            <w:r>
              <w:rPr>
                <w:rFonts w:ascii="Arial" w:hAnsi="Arial" w:hint="default"/>
                <w:sz w:val="24"/>
                <w:szCs w:val="24"/>
                <w:shd w:val="clear" w:color="auto" w:fill="ffffff"/>
                <w:rtl w:val="0"/>
              </w:rPr>
              <w:t>ñ</w:t>
            </w:r>
            <w:r>
              <w:rPr>
                <w:rFonts w:ascii="Arial" w:hAnsi="Arial"/>
                <w:sz w:val="24"/>
                <w:szCs w:val="24"/>
                <w:shd w:val="clear" w:color="auto" w:fill="ffffff"/>
                <w:rtl w:val="0"/>
              </w:rPr>
              <w:t>o innovador, rendimiento excelente y amplias opciones de modelos.</w:t>
            </w:r>
          </w:p>
        </w:tc>
      </w:tr>
      <w:tr>
        <w:tblPrEx>
          <w:shd w:val="clear" w:color="auto" w:fill="auto"/>
        </w:tblPrEx>
        <w:trPr>
          <w:trHeight w:val="2802" w:hRule="atLeast"/>
        </w:trPr>
        <w:tc>
          <w:tcPr>
            <w:tcW w:type="dxa" w:w="2421"/>
            <w:tcBorders>
              <w:top w:val="dotted" w:color="000000" w:sz="4" w:space="0" w:shadow="0" w:frame="0"/>
              <w:left w:val="nil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or omisión"/>
            </w:pPr>
            <w:r>
              <w:rPr>
                <w:rFonts w:ascii="Arial" w:cs="Arial" w:hAnsi="Arial" w:eastAsia="Arial"/>
                <w:sz w:val="24"/>
                <w:szCs w:val="24"/>
              </w:rPr>
              <w:drawing>
                <wp:inline distT="0" distB="0" distL="0" distR="0">
                  <wp:extent cx="1537461" cy="1335029"/>
                  <wp:effectExtent l="0" t="0" r="0" b="0"/>
                  <wp:docPr id="107374182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Elevación Grúa estrutural Sany (antes tractor sobre orugas).jp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461" cy="133502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Arial" w:hAnsi="Arial"/>
                <w:sz w:val="24"/>
                <w:szCs w:val="24"/>
                <w:rtl w:val="0"/>
              </w:rPr>
              <w:t>GR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Ú</w:t>
            </w:r>
            <w:r>
              <w:rPr>
                <w:rFonts w:ascii="Arial" w:hAnsi="Arial"/>
                <w:sz w:val="24"/>
                <w:szCs w:val="24"/>
                <w:rtl w:val="0"/>
              </w:rPr>
              <w:t>AS ESTRUCTURALES</w:t>
            </w:r>
          </w:p>
        </w:tc>
        <w:tc>
          <w:tcPr>
            <w:tcW w:type="dxa" w:w="4787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nil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or omisión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shd w:val="clear" w:color="auto" w:fill="ffffff"/>
                <w:rtl w:val="0"/>
              </w:rPr>
              <w:t>La regulaci</w:t>
            </w:r>
            <w:r>
              <w:rPr>
                <w:rFonts w:ascii="Arial" w:hAnsi="Arial" w:hint="default"/>
                <w:sz w:val="24"/>
                <w:szCs w:val="24"/>
                <w:shd w:val="clear" w:color="auto" w:fill="ffffff"/>
                <w:rtl w:val="0"/>
              </w:rPr>
              <w:t>ó</w:t>
            </w:r>
            <w:r>
              <w:rPr>
                <w:rFonts w:ascii="Arial" w:hAnsi="Arial"/>
                <w:sz w:val="24"/>
                <w:szCs w:val="24"/>
                <w:shd w:val="clear" w:color="auto" w:fill="ffffff"/>
                <w:rtl w:val="0"/>
              </w:rPr>
              <w:t>n de la carga m</w:t>
            </w:r>
            <w:r>
              <w:rPr>
                <w:rFonts w:ascii="Arial" w:hAnsi="Arial" w:hint="default"/>
                <w:sz w:val="24"/>
                <w:szCs w:val="24"/>
                <w:shd w:val="clear" w:color="auto" w:fill="ffffff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shd w:val="clear" w:color="auto" w:fill="ffffff"/>
                <w:rtl w:val="0"/>
              </w:rPr>
              <w:t>xima y los controles electr</w:t>
            </w:r>
            <w:r>
              <w:rPr>
                <w:rFonts w:ascii="Arial" w:hAnsi="Arial" w:hint="default"/>
                <w:sz w:val="24"/>
                <w:szCs w:val="24"/>
                <w:shd w:val="clear" w:color="auto" w:fill="ffffff"/>
                <w:rtl w:val="0"/>
              </w:rPr>
              <w:t>ó</w:t>
            </w:r>
            <w:r>
              <w:rPr>
                <w:rFonts w:ascii="Arial" w:hAnsi="Arial"/>
                <w:sz w:val="24"/>
                <w:szCs w:val="24"/>
                <w:shd w:val="clear" w:color="auto" w:fill="ffffff"/>
                <w:rtl w:val="0"/>
              </w:rPr>
              <w:t>nico-hidr</w:t>
            </w:r>
            <w:r>
              <w:rPr>
                <w:rFonts w:ascii="Arial" w:hAnsi="Arial" w:hint="default"/>
                <w:sz w:val="24"/>
                <w:szCs w:val="24"/>
                <w:shd w:val="clear" w:color="auto" w:fill="ffffff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shd w:val="clear" w:color="auto" w:fill="ffffff"/>
                <w:rtl w:val="0"/>
              </w:rPr>
              <w:t>ulicos de la gr</w:t>
            </w:r>
            <w:r>
              <w:rPr>
                <w:rFonts w:ascii="Arial" w:hAnsi="Arial" w:hint="default"/>
                <w:sz w:val="24"/>
                <w:szCs w:val="24"/>
                <w:shd w:val="clear" w:color="auto" w:fill="ffffff"/>
                <w:rtl w:val="0"/>
              </w:rPr>
              <w:t>ú</w:t>
            </w:r>
            <w:r>
              <w:rPr>
                <w:rFonts w:ascii="Arial" w:hAnsi="Arial"/>
                <w:sz w:val="24"/>
                <w:szCs w:val="24"/>
                <w:shd w:val="clear" w:color="auto" w:fill="ffffff"/>
                <w:rtl w:val="0"/>
              </w:rPr>
              <w:t>a sobre orugas garantizan operaciones de micro-movimiento suave y estable. Un gr</w:t>
            </w:r>
            <w:r>
              <w:rPr>
                <w:rFonts w:ascii="Arial" w:hAnsi="Arial" w:hint="default"/>
                <w:sz w:val="24"/>
                <w:szCs w:val="24"/>
                <w:shd w:val="clear" w:color="auto" w:fill="ffffff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shd w:val="clear" w:color="auto" w:fill="ffffff"/>
                <w:rtl w:val="0"/>
              </w:rPr>
              <w:t>fico electr</w:t>
            </w:r>
            <w:r>
              <w:rPr>
                <w:rFonts w:ascii="Arial" w:hAnsi="Arial" w:hint="default"/>
                <w:sz w:val="24"/>
                <w:szCs w:val="24"/>
                <w:shd w:val="clear" w:color="auto" w:fill="ffffff"/>
                <w:rtl w:val="0"/>
              </w:rPr>
              <w:t>ó</w:t>
            </w:r>
            <w:r>
              <w:rPr>
                <w:rFonts w:ascii="Arial" w:hAnsi="Arial"/>
                <w:sz w:val="24"/>
                <w:szCs w:val="24"/>
                <w:shd w:val="clear" w:color="auto" w:fill="ffffff"/>
                <w:rtl w:val="0"/>
              </w:rPr>
              <w:t>nico de cargas es proporcionado a tiempo real, que resulta m</w:t>
            </w:r>
            <w:r>
              <w:rPr>
                <w:rFonts w:ascii="Arial" w:hAnsi="Arial" w:hint="default"/>
                <w:sz w:val="24"/>
                <w:szCs w:val="24"/>
                <w:shd w:val="clear" w:color="auto" w:fill="ffffff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shd w:val="clear" w:color="auto" w:fill="ffffff"/>
                <w:rtl w:val="0"/>
              </w:rPr>
              <w:t>s f</w:t>
            </w:r>
            <w:r>
              <w:rPr>
                <w:rFonts w:ascii="Arial" w:hAnsi="Arial" w:hint="default"/>
                <w:sz w:val="24"/>
                <w:szCs w:val="24"/>
                <w:shd w:val="clear" w:color="auto" w:fill="ffffff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shd w:val="clear" w:color="auto" w:fill="ffffff"/>
                <w:rtl w:val="0"/>
              </w:rPr>
              <w:t>cil y r</w:t>
            </w:r>
            <w:r>
              <w:rPr>
                <w:rFonts w:ascii="Arial" w:hAnsi="Arial" w:hint="default"/>
                <w:sz w:val="24"/>
                <w:szCs w:val="24"/>
                <w:shd w:val="clear" w:color="auto" w:fill="ffffff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shd w:val="clear" w:color="auto" w:fill="ffffff"/>
                <w:rtl w:val="0"/>
              </w:rPr>
              <w:t>pido. El sistema de distribuci</w:t>
            </w:r>
            <w:r>
              <w:rPr>
                <w:rFonts w:ascii="Arial" w:hAnsi="Arial" w:hint="default"/>
                <w:sz w:val="24"/>
                <w:szCs w:val="24"/>
                <w:shd w:val="clear" w:color="auto" w:fill="ffffff"/>
                <w:rtl w:val="0"/>
              </w:rPr>
              <w:t>ó</w:t>
            </w:r>
            <w:r>
              <w:rPr>
                <w:rFonts w:ascii="Arial" w:hAnsi="Arial"/>
                <w:sz w:val="24"/>
                <w:szCs w:val="24"/>
                <w:shd w:val="clear" w:color="auto" w:fill="ffffff"/>
                <w:rtl w:val="0"/>
              </w:rPr>
              <w:t>n de flujo avanzado que es independiente de cargas se adopta para el sistema hidr</w:t>
            </w:r>
            <w:r>
              <w:rPr>
                <w:rFonts w:ascii="Arial" w:hAnsi="Arial" w:hint="default"/>
                <w:sz w:val="24"/>
                <w:szCs w:val="24"/>
                <w:shd w:val="clear" w:color="auto" w:fill="ffffff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shd w:val="clear" w:color="auto" w:fill="ffffff"/>
                <w:rtl w:val="0"/>
              </w:rPr>
              <w:t>ulico.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2421"/>
            <w:tcBorders>
              <w:top w:val="dotted" w:color="000000" w:sz="4" w:space="0" w:shadow="0" w:frame="0"/>
              <w:left w:val="nil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Arial" w:hAnsi="Arial"/>
                <w:b w:val="1"/>
                <w:bCs w:val="1"/>
                <w:sz w:val="24"/>
                <w:szCs w:val="24"/>
                <w:rtl w:val="0"/>
              </w:rPr>
              <w:t>CASE</w:t>
            </w:r>
          </w:p>
        </w:tc>
        <w:tc>
          <w:tcPr>
            <w:tcW w:type="dxa" w:w="2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787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nil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1682" w:hRule="atLeast"/>
        </w:trPr>
        <w:tc>
          <w:tcPr>
            <w:tcW w:type="dxa" w:w="2421"/>
            <w:tcBorders>
              <w:top w:val="dotted" w:color="000000" w:sz="4" w:space="0" w:shadow="0" w:frame="0"/>
              <w:left w:val="nil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Arial" w:cs="Arial" w:hAnsi="Arial" w:eastAsia="Arial"/>
                <w:sz w:val="24"/>
                <w:szCs w:val="24"/>
              </w:rPr>
              <w:drawing>
                <wp:inline distT="0" distB="0" distL="0" distR="0">
                  <wp:extent cx="1537461" cy="864822"/>
                  <wp:effectExtent l="0" t="0" r="0" b="0"/>
                  <wp:docPr id="107374182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Excabadora case.jp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461" cy="86482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Arial" w:hAnsi="Arial"/>
                <w:sz w:val="24"/>
                <w:szCs w:val="24"/>
                <w:rtl w:val="0"/>
              </w:rPr>
              <w:t>EXCABADORAS</w:t>
            </w:r>
          </w:p>
        </w:tc>
        <w:tc>
          <w:tcPr>
            <w:tcW w:type="dxa" w:w="4787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nil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or omisión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Las excavadoras CASE se distinguen por su excelencia en la excavaci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ó</w:t>
            </w:r>
            <w:r>
              <w:rPr>
                <w:rFonts w:ascii="Arial" w:hAnsi="Arial"/>
                <w:sz w:val="24"/>
                <w:szCs w:val="24"/>
                <w:rtl w:val="0"/>
              </w:rPr>
              <w:t>n y la elevaci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ó</w:t>
            </w:r>
            <w:r>
              <w:rPr>
                <w:rFonts w:ascii="Arial" w:hAnsi="Arial"/>
                <w:sz w:val="24"/>
                <w:szCs w:val="24"/>
                <w:rtl w:val="0"/>
              </w:rPr>
              <w:t xml:space="preserve">n en las 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rtl w:val="0"/>
              </w:rPr>
              <w:t>reas de trabajo m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rtl w:val="0"/>
              </w:rPr>
              <w:t>s restringidas, var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í</w:t>
            </w:r>
            <w:r>
              <w:rPr>
                <w:rFonts w:ascii="Arial" w:hAnsi="Arial"/>
                <w:sz w:val="24"/>
                <w:szCs w:val="24"/>
                <w:rtl w:val="0"/>
              </w:rPr>
              <w:t>an de 1.7 a 80 toneladas m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é</w:t>
            </w:r>
            <w:r>
              <w:rPr>
                <w:rFonts w:ascii="Arial" w:hAnsi="Arial"/>
                <w:sz w:val="24"/>
                <w:szCs w:val="24"/>
                <w:rtl w:val="0"/>
              </w:rPr>
              <w:t>tricas y est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rtl w:val="0"/>
              </w:rPr>
              <w:t>n dise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ñ</w:t>
            </w:r>
            <w:r>
              <w:rPr>
                <w:rFonts w:ascii="Arial" w:hAnsi="Arial"/>
                <w:sz w:val="24"/>
                <w:szCs w:val="24"/>
                <w:rtl w:val="0"/>
              </w:rPr>
              <w:t>adas para brindar un alto rendimiento y alta durabilidad.</w:t>
            </w:r>
          </w:p>
        </w:tc>
      </w:tr>
      <w:tr>
        <w:tblPrEx>
          <w:shd w:val="clear" w:color="auto" w:fill="auto"/>
        </w:tblPrEx>
        <w:trPr>
          <w:trHeight w:val="1682" w:hRule="atLeast"/>
        </w:trPr>
        <w:tc>
          <w:tcPr>
            <w:tcW w:type="dxa" w:w="2421"/>
            <w:tcBorders>
              <w:top w:val="dotted" w:color="000000" w:sz="4" w:space="0" w:shadow="0" w:frame="0"/>
              <w:left w:val="nil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or omisión"/>
            </w:pPr>
            <w:r>
              <w:rPr>
                <w:rFonts w:ascii="Arial" w:cs="Arial" w:hAnsi="Arial" w:eastAsia="Arial"/>
                <w:sz w:val="24"/>
                <w:szCs w:val="24"/>
              </w:rPr>
              <w:drawing>
                <wp:inline distT="0" distB="0" distL="0" distR="0">
                  <wp:extent cx="1537461" cy="864822"/>
                  <wp:effectExtent l="0" t="0" r="0" b="0"/>
                  <wp:docPr id="107374183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Minicargador case.jp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461" cy="86482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Arial" w:hAnsi="Arial"/>
                <w:sz w:val="24"/>
                <w:szCs w:val="24"/>
                <w:rtl w:val="0"/>
              </w:rPr>
              <w:t>MINICARGADORES</w:t>
            </w:r>
          </w:p>
        </w:tc>
        <w:tc>
          <w:tcPr>
            <w:tcW w:type="dxa" w:w="4787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nil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or omisión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Los minicargadores CASE est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rtl w:val="0"/>
              </w:rPr>
              <w:t>n dise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ñ</w:t>
            </w:r>
            <w:r>
              <w:rPr>
                <w:rFonts w:ascii="Arial" w:hAnsi="Arial"/>
                <w:sz w:val="24"/>
                <w:szCs w:val="24"/>
                <w:rtl w:val="0"/>
              </w:rPr>
              <w:t>ados para dominar. Si se enfrenta a una excavaci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ó</w:t>
            </w:r>
            <w:r>
              <w:rPr>
                <w:rFonts w:ascii="Arial" w:hAnsi="Arial"/>
                <w:sz w:val="24"/>
                <w:szCs w:val="24"/>
                <w:rtl w:val="0"/>
              </w:rPr>
              <w:t>n, una carga, un empuje o una actividad dif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í</w:t>
            </w:r>
            <w:r>
              <w:rPr>
                <w:rFonts w:ascii="Arial" w:hAnsi="Arial"/>
                <w:sz w:val="24"/>
                <w:szCs w:val="24"/>
                <w:rtl w:val="0"/>
              </w:rPr>
              <w:t>cil, estos minicargadores ofrecen el mejor rendimiento y fuerza de desprendimiento de su clase.</w:t>
            </w:r>
          </w:p>
        </w:tc>
      </w:tr>
      <w:tr>
        <w:tblPrEx>
          <w:shd w:val="clear" w:color="auto" w:fill="auto"/>
        </w:tblPrEx>
        <w:trPr>
          <w:trHeight w:val="1682" w:hRule="atLeast"/>
        </w:trPr>
        <w:tc>
          <w:tcPr>
            <w:tcW w:type="dxa" w:w="2421"/>
            <w:tcBorders>
              <w:top w:val="dotted" w:color="000000" w:sz="4" w:space="0" w:shadow="0" w:frame="0"/>
              <w:left w:val="nil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Arial" w:cs="Arial" w:hAnsi="Arial" w:eastAsia="Arial"/>
                <w:sz w:val="24"/>
                <w:szCs w:val="24"/>
              </w:rPr>
              <w:drawing>
                <wp:inline distT="0" distB="0" distL="0" distR="0">
                  <wp:extent cx="1537461" cy="1026241"/>
                  <wp:effectExtent l="0" t="0" r="0" b="0"/>
                  <wp:docPr id="107374183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Motoconformador CASE.jp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461" cy="10262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rPr>
                <w:rFonts w:ascii="Arial" w:cs="Arial" w:hAnsi="Arial" w:eastAsia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  <w:rtl w:val="0"/>
                <w:lang w:val="de-DE"/>
              </w:rPr>
              <w:t>MOTOCONFORMADORES</w:t>
            </w:r>
          </w:p>
          <w:p>
            <w:pPr>
              <w:pStyle w:val="Estilo de tabla 2"/>
              <w:rPr>
                <w:rFonts w:ascii="Arial" w:cs="Arial" w:hAnsi="Arial" w:eastAsia="Arial"/>
                <w:sz w:val="24"/>
                <w:szCs w:val="24"/>
              </w:rPr>
            </w:pPr>
          </w:p>
          <w:p>
            <w:pPr>
              <w:pStyle w:val="Estilo de tabla 2"/>
            </w:pPr>
            <w:r>
              <w:rPr>
                <w:rFonts w:ascii="Arial" w:hAnsi="Arial"/>
                <w:b w:val="1"/>
                <w:bCs w:val="1"/>
                <w:color w:val="ed220b"/>
                <w:sz w:val="24"/>
                <w:szCs w:val="24"/>
                <w:rtl w:val="0"/>
                <w:lang w:val="es-ES_tradnl"/>
              </w:rPr>
              <w:t>CAMBIAR. POR MOTONIVELADORAS</w:t>
            </w:r>
          </w:p>
        </w:tc>
        <w:tc>
          <w:tcPr>
            <w:tcW w:type="dxa" w:w="4787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nil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or omisión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Las motoniveladoras CASE est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rtl w:val="0"/>
              </w:rPr>
              <w:t>n fabricadas con un potente motor, un chasis en A, resistente y dise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ñ</w:t>
            </w:r>
            <w:r>
              <w:rPr>
                <w:rFonts w:ascii="Arial" w:hAnsi="Arial"/>
                <w:sz w:val="24"/>
                <w:szCs w:val="24"/>
                <w:rtl w:val="0"/>
              </w:rPr>
              <w:t>o de vertedera, cofre trasero abatible insuperable en el ramo, excepcional visibilidad y la mejor facilidad de mantenimiento en su clase.</w:t>
            </w:r>
          </w:p>
        </w:tc>
      </w:tr>
      <w:tr>
        <w:tblPrEx>
          <w:shd w:val="clear" w:color="auto" w:fill="auto"/>
        </w:tblPrEx>
        <w:trPr>
          <w:trHeight w:val="1682" w:hRule="atLeast"/>
        </w:trPr>
        <w:tc>
          <w:tcPr>
            <w:tcW w:type="dxa" w:w="2421"/>
            <w:tcBorders>
              <w:top w:val="dotted" w:color="000000" w:sz="4" w:space="0" w:shadow="0" w:frame="0"/>
              <w:left w:val="nil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or omisión"/>
            </w:pPr>
            <w:r>
              <w:rPr>
                <w:rFonts w:ascii="Arial" w:cs="Arial" w:hAnsi="Arial" w:eastAsia="Arial"/>
                <w:sz w:val="24"/>
                <w:szCs w:val="24"/>
              </w:rPr>
              <w:drawing>
                <wp:inline distT="0" distB="0" distL="0" distR="0">
                  <wp:extent cx="1537461" cy="864400"/>
                  <wp:effectExtent l="0" t="0" r="0" b="0"/>
                  <wp:docPr id="107374183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Retroexcabadora case.jp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461" cy="8644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Arial" w:hAnsi="Arial"/>
                <w:sz w:val="24"/>
                <w:szCs w:val="24"/>
                <w:rtl w:val="0"/>
              </w:rPr>
              <w:t>RETROEXCABADORAS</w:t>
            </w:r>
          </w:p>
        </w:tc>
        <w:tc>
          <w:tcPr>
            <w:tcW w:type="dxa" w:w="4787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nil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Arial" w:hAnsi="Arial"/>
                <w:sz w:val="24"/>
                <w:szCs w:val="24"/>
                <w:rtl w:val="0"/>
              </w:rPr>
              <w:t>Las retroexcabadoras CASE otorgan la mejor fuerza de desprendimiento, la mayor capacidad de elevaci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ó</w:t>
            </w:r>
            <w:r>
              <w:rPr>
                <w:rFonts w:ascii="Arial" w:hAnsi="Arial"/>
                <w:sz w:val="24"/>
                <w:szCs w:val="24"/>
                <w:rtl w:val="0"/>
              </w:rPr>
              <w:t>n, r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rtl w:val="0"/>
              </w:rPr>
              <w:t>pidas velocidades de desplazamiento en carretera y una de las cabinas m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rtl w:val="0"/>
              </w:rPr>
              <w:t>s silenciosas.</w:t>
            </w:r>
          </w:p>
        </w:tc>
      </w:tr>
      <w:tr>
        <w:tblPrEx>
          <w:shd w:val="clear" w:color="auto" w:fill="auto"/>
        </w:tblPrEx>
        <w:trPr>
          <w:trHeight w:val="2802" w:hRule="atLeast"/>
        </w:trPr>
        <w:tc>
          <w:tcPr>
            <w:tcW w:type="dxa" w:w="2421"/>
            <w:tcBorders>
              <w:top w:val="dotted" w:color="000000" w:sz="4" w:space="0" w:shadow="0" w:frame="0"/>
              <w:left w:val="nil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or omisión"/>
            </w:pPr>
            <w:r>
              <w:rPr>
                <w:rFonts w:ascii="Arial" w:cs="Arial" w:hAnsi="Arial" w:eastAsia="Arial"/>
                <w:sz w:val="24"/>
                <w:szCs w:val="24"/>
              </w:rPr>
              <w:drawing>
                <wp:inline distT="0" distB="0" distL="0" distR="0">
                  <wp:extent cx="1537461" cy="1258174"/>
                  <wp:effectExtent l="0" t="0" r="0" b="0"/>
                  <wp:docPr id="1073741833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Tractor sobre orugas CASE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461" cy="125817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46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Arial" w:hAnsi="Arial"/>
                <w:sz w:val="24"/>
                <w:szCs w:val="24"/>
                <w:rtl w:val="0"/>
              </w:rPr>
              <w:t>TRACTORES SOBRE ORUGAS</w:t>
            </w:r>
          </w:p>
        </w:tc>
        <w:tc>
          <w:tcPr>
            <w:tcW w:type="dxa" w:w="4787"/>
            <w:tcBorders>
              <w:top w:val="dotted" w:color="000000" w:sz="4" w:space="0" w:shadow="0" w:frame="0"/>
              <w:left w:val="dotted" w:color="000000" w:sz="4" w:space="0" w:shadow="0" w:frame="0"/>
              <w:bottom w:val="dotted" w:color="000000" w:sz="4" w:space="0" w:shadow="0" w:frame="0"/>
              <w:right w:val="nil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Arial" w:hAnsi="Arial"/>
                <w:sz w:val="24"/>
                <w:szCs w:val="24"/>
                <w:rtl w:val="0"/>
              </w:rPr>
              <w:t>Los tractores sobre orugas CASE ofrecen la mejor tecnolog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í</w:t>
            </w:r>
            <w:r>
              <w:rPr>
                <w:rFonts w:ascii="Arial" w:hAnsi="Arial"/>
                <w:sz w:val="24"/>
                <w:szCs w:val="24"/>
                <w:rtl w:val="0"/>
              </w:rPr>
              <w:t>a de tren de fuerza de su clase, lo cual ofrece una excelente potencia de tracci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ó</w:t>
            </w:r>
            <w:r>
              <w:rPr>
                <w:rFonts w:ascii="Arial" w:hAnsi="Arial"/>
                <w:sz w:val="24"/>
                <w:szCs w:val="24"/>
                <w:rtl w:val="0"/>
              </w:rPr>
              <w:t>n y una fuerza de hoja extraordinaria en todas las pasadas. La cabina del operador es extremadamente c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ó</w:t>
            </w:r>
            <w:r>
              <w:rPr>
                <w:rFonts w:ascii="Arial" w:hAnsi="Arial"/>
                <w:sz w:val="24"/>
                <w:szCs w:val="24"/>
                <w:rtl w:val="0"/>
              </w:rPr>
              <w:t>moda y posee controles intuitivos y extraordinaria visibilidad por lo que aumenta a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ú</w:t>
            </w:r>
            <w:r>
              <w:rPr>
                <w:rFonts w:ascii="Arial" w:hAnsi="Arial"/>
                <w:sz w:val="24"/>
                <w:szCs w:val="24"/>
                <w:rtl w:val="0"/>
              </w:rPr>
              <w:t>n m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rtl w:val="0"/>
              </w:rPr>
              <w:t>s la productividad y el confort del operador.</w:t>
            </w:r>
          </w:p>
        </w:tc>
      </w:tr>
      <w:tr>
        <w:tblPrEx>
          <w:shd w:val="clear" w:color="auto" w:fill="auto"/>
        </w:tblPrEx>
        <w:trPr>
          <w:trHeight w:val="2517" w:hRule="atLeast"/>
        </w:trPr>
        <w:tc>
          <w:tcPr>
            <w:tcW w:type="dxa" w:w="2421"/>
            <w:tcBorders>
              <w:top w:val="dotted" w:color="000000" w:sz="4" w:space="0" w:shadow="0" w:frame="0"/>
              <w:left w:val="nil"/>
              <w:bottom w:val="nil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or omisión"/>
            </w:pPr>
            <w:r>
              <w:rPr>
                <w:rFonts w:ascii="Arial" w:cs="Arial" w:hAnsi="Arial" w:eastAsia="Arial"/>
                <w:sz w:val="24"/>
                <w:szCs w:val="24"/>
              </w:rPr>
              <w:drawing>
                <wp:inline distT="0" distB="0" distL="0" distR="0">
                  <wp:extent cx="1537461" cy="1192413"/>
                  <wp:effectExtent l="0" t="0" r="0" b="0"/>
                  <wp:docPr id="1073741834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Cargador frontal case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461" cy="119241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46"/>
            <w:tcBorders>
              <w:top w:val="dotted" w:color="000000" w:sz="4" w:space="0" w:shadow="0" w:frame="0"/>
              <w:left w:val="dotted" w:color="000000" w:sz="4" w:space="0" w:shadow="0" w:frame="0"/>
              <w:bottom w:val="nil"/>
              <w:right w:val="dotted" w:color="000000" w:sz="4" w:space="0" w:shadow="0" w:frame="0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</w:pPr>
            <w:r>
              <w:rPr>
                <w:rFonts w:ascii="Arial" w:hAnsi="Arial"/>
                <w:sz w:val="24"/>
                <w:szCs w:val="24"/>
                <w:rtl w:val="0"/>
              </w:rPr>
              <w:t>CARGADORES FRONTALES</w:t>
            </w:r>
          </w:p>
        </w:tc>
        <w:tc>
          <w:tcPr>
            <w:tcW w:type="dxa" w:w="4787"/>
            <w:tcBorders>
              <w:top w:val="dotted" w:color="000000" w:sz="4" w:space="0" w:shadow="0" w:frame="0"/>
              <w:left w:val="dotted" w:color="000000" w:sz="4" w:space="0" w:shadow="0" w:frame="0"/>
              <w:bottom w:val="nil"/>
              <w:right w:val="nil"/>
            </w:tcBorders>
            <w:shd w:val="clear" w:color="auto" w:fill="fefff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Por omisión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4"/>
                <w:szCs w:val="24"/>
                <w:rtl w:val="0"/>
              </w:rPr>
              <w:t>Los Cargadores Frontales CASE ofrecen lo mejor en su clase en cuanto a potencia para entregar el m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rtl w:val="0"/>
              </w:rPr>
              <w:t>ximo en cada ciclo de trabajo. Cuatro modos de potencia del motor que permite realizar cualquier tipo de trabajo ahorrando combustible. El sistema hidr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rtl w:val="0"/>
              </w:rPr>
              <w:t>ulico m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rtl w:val="0"/>
              </w:rPr>
              <w:t>s fuerte y r</w:t>
            </w:r>
            <w:r>
              <w:rPr>
                <w:rFonts w:ascii="Arial" w:hAnsi="Arial" w:hint="default"/>
                <w:sz w:val="24"/>
                <w:szCs w:val="24"/>
                <w:rtl w:val="0"/>
              </w:rPr>
              <w:t>á</w:t>
            </w:r>
            <w:r>
              <w:rPr>
                <w:rFonts w:ascii="Arial" w:hAnsi="Arial"/>
                <w:sz w:val="24"/>
                <w:szCs w:val="24"/>
                <w:rtl w:val="0"/>
              </w:rPr>
              <w:t>pido para una productividad y un rendimiento superior.</w:t>
            </w:r>
          </w:p>
        </w:tc>
      </w:tr>
    </w:tbl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</w:p>
    <w:p>
      <w:pPr>
        <w:pStyle w:val="Cuerpo"/>
        <w:bidi w:val="0"/>
      </w:pPr>
      <w:r>
        <w:rPr>
          <w:rtl w:val="0"/>
        </w:rPr>
        <w:t>FINANCIAMIENTOS</w:t>
      </w:r>
    </w:p>
    <w:p>
      <w:pPr>
        <w:pStyle w:val="Cuerpo"/>
        <w:bidi w:val="0"/>
      </w:pPr>
      <w:r>
        <w:rPr>
          <w:rtl w:val="0"/>
        </w:rPr>
        <w:t>Queremos que construyas y hagas crecer tu empresa con financiamientos que se ajusten a tus necesidades.</w:t>
      </w:r>
    </w:p>
    <w:p>
      <w:pPr>
        <w:pStyle w:val="Cuerpo"/>
        <w:bidi w:val="0"/>
      </w:pPr>
    </w:p>
    <w:p>
      <w:pPr>
        <w:pStyle w:val="Cuerpo"/>
        <w:bidi w:val="0"/>
      </w:pPr>
    </w:p>
    <w:tbl>
      <w:tblPr>
        <w:tblW w:w="9355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4677"/>
        <w:gridCol w:w="4678"/>
      </w:tblGrid>
      <w:tr>
        <w:tblPrEx>
          <w:shd w:val="clear" w:color="auto" w:fill="auto"/>
        </w:tblPrEx>
        <w:trPr>
          <w:trHeight w:val="780" w:hRule="atLeast"/>
        </w:trPr>
        <w:tc>
          <w:tcPr>
            <w:tcW w:type="dxa" w:w="467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drawing>
                <wp:inline distT="0" distB="0" distL="0" distR="0">
                  <wp:extent cx="1483045" cy="464915"/>
                  <wp:effectExtent l="0" t="0" r="0" b="0"/>
                  <wp:docPr id="107374183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Financiera Atlas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045" cy="46491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7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"http://www.finatlas.com.mx/#inicio"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Fonts w:cs="Arial Unicode MS" w:eastAsia="Arial Unicode MS"/>
                <w:rtl w:val="0"/>
                <w:lang w:val="pt-PT"/>
              </w:rPr>
              <w:t>http://www.finatlas.com.mx/#inicio</w:t>
            </w:r>
            <w:r>
              <w:rPr/>
              <w:fldChar w:fldCharType="end" w:fldLock="0"/>
            </w:r>
          </w:p>
        </w:tc>
      </w:tr>
      <w:tr>
        <w:tblPrEx>
          <w:shd w:val="clear" w:color="auto" w:fill="auto"/>
        </w:tblPrEx>
        <w:trPr>
          <w:trHeight w:val="677" w:hRule="atLeast"/>
        </w:trPr>
        <w:tc>
          <w:tcPr>
            <w:tcW w:type="dxa" w:w="467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drawing>
                <wp:inline distT="0" distB="0" distL="0" distR="0">
                  <wp:extent cx="1727768" cy="399570"/>
                  <wp:effectExtent l="0" t="0" r="0" b="0"/>
                  <wp:docPr id="107374183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Logo Actinver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768" cy="39957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7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"https://www.actinver.com/webcenter/portal/Actinver?_afrLoop=19660306316267400"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Fonts w:cs="Arial Unicode MS" w:eastAsia="Arial Unicode MS"/>
                <w:rtl w:val="0"/>
                <w:lang w:val="en-US"/>
              </w:rPr>
              <w:t>https://www.actinver.com/webcenter/portal/Actinver?_afrLoop=19660306316267400</w:t>
            </w:r>
            <w:r>
              <w:rPr/>
              <w:fldChar w:fldCharType="end" w:fldLock="0"/>
            </w:r>
          </w:p>
        </w:tc>
      </w:tr>
      <w:tr>
        <w:tblPrEx>
          <w:shd w:val="clear" w:color="auto" w:fill="auto"/>
        </w:tblPrEx>
        <w:trPr>
          <w:trHeight w:val="959" w:hRule="atLeast"/>
        </w:trPr>
        <w:tc>
          <w:tcPr>
            <w:tcW w:type="dxa" w:w="467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drawing>
                <wp:inline distT="0" distB="0" distL="0" distR="0">
                  <wp:extent cx="1516046" cy="578854"/>
                  <wp:effectExtent l="0" t="0" r="0" b="0"/>
                  <wp:docPr id="107374183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Logo Alsa Leasing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6046" cy="57885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7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"http://alsaleasing.com/"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Fonts w:cs="Arial Unicode MS" w:eastAsia="Arial Unicode MS"/>
                <w:rtl w:val="0"/>
                <w:lang w:val="en-US"/>
              </w:rPr>
              <w:t>http://alsaleasing.com/</w:t>
            </w:r>
            <w:r>
              <w:rPr/>
              <w:fldChar w:fldCharType="end" w:fldLock="0"/>
            </w:r>
          </w:p>
        </w:tc>
      </w:tr>
      <w:tr>
        <w:tblPrEx>
          <w:shd w:val="clear" w:color="auto" w:fill="auto"/>
        </w:tblPrEx>
        <w:trPr>
          <w:trHeight w:val="1249" w:hRule="atLeast"/>
        </w:trPr>
        <w:tc>
          <w:tcPr>
            <w:tcW w:type="dxa" w:w="467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drawing>
                <wp:inline distT="0" distB="0" distL="0" distR="0">
                  <wp:extent cx="2306447" cy="762902"/>
                  <wp:effectExtent l="0" t="0" r="0" b="0"/>
                  <wp:docPr id="107374183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Logo CNH Capital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447" cy="76290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7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"https://www.casece.com/mexico/es-mx/soluciones/financiamiento/cnh-capital"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Fonts w:cs="Arial Unicode MS" w:eastAsia="Arial Unicode MS"/>
                <w:rtl w:val="0"/>
                <w:lang w:val="es-ES_tradnl"/>
              </w:rPr>
              <w:t>https://www.casece.com/mexico/es-mx/soluciones/financiamiento/cnh-capital</w:t>
            </w:r>
            <w:r>
              <w:rPr/>
              <w:fldChar w:fldCharType="end" w:fldLock="0"/>
            </w:r>
          </w:p>
        </w:tc>
      </w:tr>
      <w:tr>
        <w:tblPrEx>
          <w:shd w:val="clear" w:color="auto" w:fill="auto"/>
        </w:tblPrEx>
        <w:trPr>
          <w:trHeight w:val="2217" w:hRule="atLeast"/>
        </w:trPr>
        <w:tc>
          <w:tcPr>
            <w:tcW w:type="dxa" w:w="467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drawing>
                <wp:inline distT="0" distB="0" distL="0" distR="0">
                  <wp:extent cx="2094725" cy="1377354"/>
                  <wp:effectExtent l="0" t="0" r="0" b="0"/>
                  <wp:docPr id="107374183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Logo Santander Financial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4725" cy="137735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7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"https://www.santander.com.mx/mx/home/"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Fonts w:cs="Arial Unicode MS" w:eastAsia="Arial Unicode MS"/>
                <w:rtl w:val="0"/>
                <w:lang w:val="pt-PT"/>
              </w:rPr>
              <w:t>https://www.santander.com.mx/mx/home/</w:t>
            </w:r>
            <w:r>
              <w:rPr/>
              <w:fldChar w:fldCharType="end" w:fldLock="0"/>
            </w:r>
          </w:p>
        </w:tc>
      </w:tr>
      <w:tr>
        <w:tblPrEx>
          <w:shd w:val="clear" w:color="auto" w:fill="auto"/>
        </w:tblPrEx>
        <w:trPr>
          <w:trHeight w:val="1623" w:hRule="atLeast"/>
        </w:trPr>
        <w:tc>
          <w:tcPr>
            <w:tcW w:type="dxa" w:w="467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drawing>
                <wp:inline distT="0" distB="0" distL="0" distR="0">
                  <wp:extent cx="1102295" cy="1000544"/>
                  <wp:effectExtent l="0" t="0" r="0" b="0"/>
                  <wp:docPr id="107374184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Logo Fintegra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295" cy="100054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7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Estilo de tabla 2"/>
              <w:bidi w:val="0"/>
            </w:pPr>
            <w:r>
              <w:rPr>
                <w:rStyle w:val="Hyperlink.0"/>
              </w:rPr>
              <w:fldChar w:fldCharType="begin" w:fldLock="0"/>
            </w:r>
            <w:r>
              <w:rPr>
                <w:rStyle w:val="Hyperlink.0"/>
              </w:rPr>
              <w:instrText xml:space="preserve"> HYPERLINK "http://www.fintegra.com.mx/"</w:instrText>
            </w:r>
            <w:r>
              <w:rPr>
                <w:rStyle w:val="Hyperlink.0"/>
              </w:rPr>
              <w:fldChar w:fldCharType="separate" w:fldLock="0"/>
            </w:r>
            <w:r>
              <w:rPr>
                <w:rStyle w:val="Hyperlink.0"/>
                <w:rFonts w:cs="Arial Unicode MS" w:eastAsia="Arial Unicode MS"/>
                <w:rtl w:val="0"/>
                <w:lang w:val="en-US"/>
              </w:rPr>
              <w:t>http://www.fintegra.com.mx/</w:t>
            </w:r>
            <w:r>
              <w:rPr/>
              <w:fldChar w:fldCharType="end" w:fldLock="0"/>
            </w:r>
          </w:p>
        </w:tc>
      </w:tr>
    </w:tbl>
    <w:p>
      <w:pPr>
        <w:pStyle w:val="Cuerpo"/>
        <w:bidi w:val="0"/>
      </w:pPr>
    </w:p>
    <w:sectPr>
      <w:headerReference w:type="default" r:id="rId20"/>
      <w:footerReference w:type="default" r:id="rId21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s-ES_tradnl"/>
    </w:rPr>
  </w:style>
  <w:style w:type="paragraph" w:styleId="Estilo de tabla 2">
    <w:name w:val="Estilo de tabla 2"/>
    <w:next w:val="Estilo de tabla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Por omisión">
    <w:name w:val="Por omisión"/>
    <w:next w:val="Por omisió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