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Resolución de un problema mediante búsqueda heurística</w:t>
      </w:r>
    </w:p>
    <w:p/>
    <w:p>
      <w:r>
        <w:t>**Actividad grupal · Algoritmo A\* aplicado al problema del Robot Amazon**</w:t>
      </w:r>
    </w:p>
    <w:p/>
    <w:p>
      <w:r>
        <w:rPr>
          <w:b/>
        </w:rPr>
        <w:t>Asignatura:</w:t>
      </w:r>
      <w:r>
        <w:t xml:space="preserve"> Razonamiento y planificación automática — Primer Semestre</w:t>
      </w:r>
    </w:p>
    <w:p/>
    <w:p>
      <w:r>
        <w:rPr>
          <w:b/>
        </w:rPr>
        <w:t>Universidad:</w:t>
      </w:r>
      <w:r>
        <w:t xml:space="preserve"> Universidad Internacional de La Rioja (UNIR) — Máster Universitario en Inteligencia Artificial</w:t>
      </w:r>
    </w:p>
    <w:p/>
    <w:p>
      <w:r>
        <w:rPr>
          <w:b/>
        </w:rPr>
        <w:t>Equipo 1073F:</w:t>
      </w:r>
    </w:p>
    <w:p/>
    <w:p>
      <w:pPr>
        <w:pStyle w:val="ListBullet"/>
      </w:pPr>
      <w:r>
        <w:t>Adonai Samael Hernandez Mata</w:t>
      </w:r>
    </w:p>
    <w:p>
      <w:pPr>
        <w:pStyle w:val="ListBullet"/>
      </w:pPr>
      <w:r>
        <w:t>Diego Alfonso Najera Ortiz</w:t>
      </w:r>
    </w:p>
    <w:p>
      <w:pPr>
        <w:pStyle w:val="ListBullet"/>
      </w:pPr>
      <w:r>
        <w:t>Mauricio Alberto Alvares Aspeitia</w:t>
      </w:r>
    </w:p>
    <w:p>
      <w:pPr>
        <w:pStyle w:val="ListBullet"/>
      </w:pPr>
      <w:r>
        <w:t>Cesar Ivan Martinez Perez</w:t>
      </w:r>
    </w:p>
    <w:p/>
    <w:p>
      <w:r>
        <w:rPr>
          <w:b/>
        </w:rPr>
        <w:t>Fecha:</w:t>
      </w:r>
      <w:r>
        <w:t xml:space="preserve"> Mayo 2026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1. Análisis del problema</w:t>
      </w:r>
    </w:p>
    <w:p/>
    <w:p>
      <w:r>
        <w:t xml:space="preserve">El robot de Amazon arranca en </w:t>
      </w:r>
      <w:r>
        <w:rPr>
          <w:rFonts w:ascii="Consolas" w:hAnsi="Consolas"/>
          <w:sz w:val="20"/>
        </w:rPr>
        <w:t>(2,2)</w:t>
      </w:r>
      <w:r>
        <w:t xml:space="preserve"> dentro de una matriz 4×4 con dos</w:t>
      </w:r>
    </w:p>
    <w:p>
      <w:r>
        <w:t xml:space="preserve">paredes fijas en </w:t>
      </w:r>
      <w:r>
        <w:rPr>
          <w:rFonts w:ascii="Consolas" w:hAnsi="Consolas"/>
          <w:sz w:val="20"/>
        </w:rPr>
        <w:t>(0,1)</w:t>
      </w:r>
      <w:r>
        <w:t xml:space="preserve"> y </w:t>
      </w:r>
      <w:r>
        <w:rPr>
          <w:rFonts w:ascii="Consolas" w:hAnsi="Consolas"/>
          <w:sz w:val="20"/>
        </w:rPr>
        <w:t>(1,1)</w:t>
      </w:r>
      <w:r>
        <w:t>, y debe reubicar tres inventarios. La</w:t>
      </w:r>
    </w:p>
    <w:p>
      <w:r>
        <w:t>tabla resume el origen y destino de cada uno: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Inventario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Inicial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Objetivo</w:t>
            </w:r>
          </w:p>
        </w:tc>
      </w:tr>
      <w:tr>
        <w:tc>
          <w:tcPr>
            <w:tcW w:type="dxa" w:w="2880"/>
          </w:tcPr>
          <w:p>
            <w:r/>
            <w:r>
              <w:t>M1</w:t>
            </w:r>
          </w:p>
        </w:tc>
        <w:tc>
          <w:tcPr>
            <w:tcW w:type="dxa" w:w="2880"/>
          </w:tcPr>
          <w:p>
            <w:r/>
            <w:r>
              <w:t>(0,0)</w:t>
            </w:r>
          </w:p>
        </w:tc>
        <w:tc>
          <w:tcPr>
            <w:tcW w:type="dxa" w:w="2880"/>
          </w:tcPr>
          <w:p>
            <w:r/>
            <w:r>
              <w:t>(3,3)</w:t>
            </w:r>
          </w:p>
        </w:tc>
      </w:tr>
      <w:tr>
        <w:tc>
          <w:tcPr>
            <w:tcW w:type="dxa" w:w="2880"/>
          </w:tcPr>
          <w:p>
            <w:r/>
            <w:r>
              <w:t>M2</w:t>
            </w:r>
          </w:p>
        </w:tc>
        <w:tc>
          <w:tcPr>
            <w:tcW w:type="dxa" w:w="2880"/>
          </w:tcPr>
          <w:p>
            <w:r/>
            <w:r>
              <w:t>(2,0)</w:t>
            </w:r>
          </w:p>
        </w:tc>
        <w:tc>
          <w:tcPr>
            <w:tcW w:type="dxa" w:w="2880"/>
          </w:tcPr>
          <w:p>
            <w:r/>
            <w:r>
              <w:t>(3,2)</w:t>
            </w:r>
          </w:p>
        </w:tc>
      </w:tr>
      <w:tr>
        <w:tc>
          <w:tcPr>
            <w:tcW w:type="dxa" w:w="2880"/>
          </w:tcPr>
          <w:p>
            <w:r/>
            <w:r>
              <w:t>M3</w:t>
            </w:r>
          </w:p>
        </w:tc>
        <w:tc>
          <w:tcPr>
            <w:tcW w:type="dxa" w:w="2880"/>
          </w:tcPr>
          <w:p>
            <w:r/>
            <w:r>
              <w:t>(0,3)</w:t>
            </w:r>
          </w:p>
        </w:tc>
        <w:tc>
          <w:tcPr>
            <w:tcW w:type="dxa" w:w="2880"/>
          </w:tcPr>
          <w:p>
            <w:r/>
            <w:r>
              <w:t>(3,1)</w:t>
            </w:r>
          </w:p>
        </w:tc>
      </w:tr>
    </w:tbl>
    <w:p/>
    <w:p>
      <w:r>
        <w:t>Las acciones disponibles son los cuatro movimientos cardinales más cargar y</w:t>
      </w:r>
    </w:p>
    <w:p>
      <w:r>
        <w:t xml:space="preserve">descargar inventario, todas con coste </w:t>
      </w:r>
      <w:r>
        <w:rPr>
          <w:rFonts w:ascii="Consolas" w:hAnsi="Consolas"/>
          <w:sz w:val="20"/>
        </w:rPr>
        <w:t>g = 1</w:t>
      </w:r>
      <w:r>
        <w:t>. La heurística obligatoria es</w:t>
      </w:r>
    </w:p>
    <w:p>
      <w:r>
        <w:t>la distancia de Manhattan.</w:t>
      </w:r>
    </w:p>
    <w:p/>
    <w:p>
      <w:pPr>
        <w:pStyle w:val="Heading2"/>
      </w:pPr>
      <w:r>
        <w:t>2. Decisiones de modelado</w:t>
      </w:r>
    </w:p>
    <w:p/>
    <w:p>
      <w:pPr>
        <w:pStyle w:val="Heading3"/>
      </w:pPr>
      <w:r>
        <w:t>2.1 Hallazgo del equipo: la carga es necesariamente adyacente</w:t>
      </w:r>
    </w:p>
    <w:p/>
    <w:p>
      <w:r>
        <w:t>Al analizar las acciones del robot identificamos una ambigüedad: el</w:t>
      </w:r>
    </w:p>
    <w:p>
      <w:r>
        <w:t xml:space="preserve">enunciado describe </w:t>
      </w:r>
      <w:r>
        <w:rPr>
          <w:rFonts w:ascii="Consolas" w:hAnsi="Consolas"/>
          <w:sz w:val="20"/>
        </w:rPr>
        <w:t>cargar R M{i} fila{f} columna{c}</w:t>
      </w:r>
      <w:r>
        <w:t xml:space="preserve"> sin precisar si la</w:t>
      </w:r>
    </w:p>
    <w:p>
      <w:r>
        <w:t xml:space="preserve">acción se ejecuta </w:t>
      </w:r>
      <w:r>
        <w:rPr>
          <w:b/>
        </w:rPr>
        <w:t>estando sobre la celda del inventario</w:t>
      </w:r>
      <w:r>
        <w:t xml:space="preserve"> o **desde una</w:t>
      </w:r>
    </w:p>
    <w:p>
      <w:r>
        <w:t>celda contigua**. Repasando todas las restricciones de movimiento del</w:t>
      </w:r>
    </w:p>
    <w:p>
      <w:r>
        <w:t>documento, encontramos que la regla *"el robot no puede entrar a una</w:t>
      </w:r>
    </w:p>
    <w:p>
      <w:r>
        <w:t>casilla ocupada por un inventario que no esté cargando"* (sección 8 de la</w:t>
      </w:r>
    </w:p>
    <w:p>
      <w:r>
        <w:t>especificación) cierra el caso: si el robot no puede pisar la casilla del</w:t>
      </w:r>
    </w:p>
    <w:p>
      <w:r>
        <w:t>inventario, no es posible cargarlo desde encima. La única lectura</w:t>
      </w:r>
    </w:p>
    <w:p>
      <w:r>
        <w:t>compatible con esa regla es que **cargar y descargar se hacen desde una</w:t>
      </w:r>
    </w:p>
    <w:p>
      <w:r>
        <w:t>celda adyacente** y el robot nunca pisa la celda del inventario.</w:t>
      </w:r>
    </w:p>
    <w:p/>
    <w:p>
      <w:r>
        <w:t>Este hallazgo tiene tres consecuencias prácticas:</w:t>
      </w:r>
    </w:p>
    <w:p/>
    <w:p>
      <w:pPr>
        <w:pStyle w:val="ListBullet"/>
      </w:pPr>
      <w:r>
        <w:t xml:space="preserve">Cada operación de carga o descarga </w:t>
      </w:r>
      <w:r>
        <w:rPr>
          <w:b/>
        </w:rPr>
        <w:t>añade exactamente 1 al coste real</w:t>
      </w:r>
    </w:p>
    <w:p>
      <w:r>
        <w:t xml:space="preserve">  sobre la ruta directa de Manhattan, lo que refina la heurística (ver §3).</w:t>
      </w:r>
    </w:p>
    <w:p>
      <w:pPr>
        <w:pStyle w:val="ListBullet"/>
      </w:pPr>
      <w:r>
        <w:t>El factor de ramificación del espacio de estados aumenta respecto a un</w:t>
      </w:r>
    </w:p>
    <w:p>
      <w:r>
        <w:t xml:space="preserve">  modelo "carga sobre celda", porque el robot debe rodear cada inventario.</w:t>
      </w:r>
    </w:p>
    <w:p>
      <w:pPr>
        <w:pStyle w:val="ListBullet"/>
      </w:pPr>
      <w:r>
        <w:t>Permite reportar la dinámica completa del problema (ruta más corta más</w:t>
      </w:r>
    </w:p>
    <w:p>
      <w:r>
        <w:t xml:space="preserve">  ajustes de adyacencia), no sólo la trayectoria directa.</w:t>
      </w:r>
    </w:p>
    <w:p/>
    <w:p>
      <w:pPr>
        <w:pStyle w:val="Heading3"/>
      </w:pPr>
      <w:r>
        <w:t>2.2 Otras decisiones de modelado</w:t>
      </w:r>
    </w:p>
    <w:p/>
    <w:p>
      <w:r>
        <w:t>Además del hallazgo anterior, fijamos tres convenciones más para mantener</w:t>
      </w:r>
    </w:p>
    <w:p>
      <w:r>
        <w:t>consistencia con el enunciado:</w:t>
      </w:r>
    </w:p>
    <w:p/>
    <w:p>
      <w:pPr>
        <w:pStyle w:val="ListBullet"/>
      </w:pPr>
      <w:r>
        <w:rPr>
          <w:b/>
        </w:rPr>
        <w:t>El inventario viaja con el robot</w:t>
      </w:r>
      <w:r>
        <w:t xml:space="preserve"> mientras está cargado y la celda</w:t>
      </w:r>
    </w:p>
    <w:p>
      <w:r>
        <w:t xml:space="preserve">  origen queda libre, lo que evita estados inconsistentes y respeta la</w:t>
      </w:r>
    </w:p>
    <w:p>
      <w:r>
        <w:t xml:space="preserve">  intuición operativa de un almacén real.</w:t>
      </w:r>
    </w:p>
    <w:p>
      <w:pPr>
        <w:pStyle w:val="ListBullet"/>
      </w:pPr>
      <w:r>
        <w:rPr>
          <w:b/>
        </w:rPr>
        <w:t>El robot transporta un solo inventario a la vez</w:t>
      </w:r>
      <w:r>
        <w:t xml:space="preserve"> y su posición final</w:t>
      </w:r>
    </w:p>
    <w:p>
      <w:r>
        <w:t xml:space="preserve">  no está restringida — lo único que importa es dónde quedan </w:t>
      </w:r>
      <w:r>
        <w:rPr>
          <w:rFonts w:ascii="Consolas" w:hAnsi="Consolas"/>
          <w:sz w:val="20"/>
        </w:rPr>
        <w:t>M1</w:t>
      </w:r>
      <w:r>
        <w:t xml:space="preserve">, </w:t>
      </w:r>
      <w:r>
        <w:rPr>
          <w:rFonts w:ascii="Consolas" w:hAnsi="Consolas"/>
          <w:sz w:val="20"/>
        </w:rPr>
        <w:t>M2</w:t>
      </w:r>
      <w:r>
        <w:t xml:space="preserve"> y</w:t>
      </w:r>
    </w:p>
    <w:p>
      <w:r>
        <w:t xml:space="preserve">  </w:t>
      </w:r>
      <w:r>
        <w:rPr>
          <w:rFonts w:ascii="Consolas" w:hAnsi="Consolas"/>
          <w:sz w:val="20"/>
        </w:rPr>
        <w:t>M3</w:t>
      </w:r>
      <w:r>
        <w:t>.</w:t>
      </w:r>
    </w:p>
    <w:p>
      <w:pPr>
        <w:pStyle w:val="ListBullet"/>
      </w:pPr>
      <w:r>
        <w:rPr>
          <w:b/>
        </w:rPr>
        <w:t>La notación de acciones replica al enunciado al pie de la letra:</w:t>
      </w:r>
    </w:p>
    <w:p>
      <w:r>
        <w:t xml:space="preserve">  </w:t>
      </w:r>
      <w:r>
        <w:rPr>
          <w:rFonts w:ascii="Consolas" w:hAnsi="Consolas"/>
          <w:sz w:val="20"/>
        </w:rPr>
        <w:t>mover R fila{f} columna{c}</w:t>
      </w:r>
      <w:r>
        <w:t xml:space="preserve">, </w:t>
      </w:r>
      <w:r>
        <w:rPr>
          <w:rFonts w:ascii="Consolas" w:hAnsi="Consolas"/>
          <w:sz w:val="20"/>
        </w:rPr>
        <w:t>cargar R M{i} fila{f} columna{c}</w:t>
      </w:r>
      <w:r>
        <w:t xml:space="preserve"> y</w:t>
      </w:r>
    </w:p>
    <w:p>
      <w:r>
        <w:t xml:space="preserve">  </w:t>
      </w:r>
      <w:r>
        <w:rPr>
          <w:rFonts w:ascii="Consolas" w:hAnsi="Consolas"/>
          <w:sz w:val="20"/>
        </w:rPr>
        <w:t>descargar R M{i} fila{f} columna{c}</w:t>
      </w:r>
      <w:r>
        <w:t>.</w:t>
      </w:r>
    </w:p>
    <w:p/>
    <w:p>
      <w:r>
        <w:t>A nivel de código, el estado se implementó como</w:t>
      </w:r>
    </w:p>
    <w:p>
      <w:r>
        <w:rPr>
          <w:rFonts w:ascii="Consolas" w:hAnsi="Consolas"/>
          <w:sz w:val="20"/>
        </w:rPr>
        <w:t>@dataclass(frozen=True, slots=True)</w:t>
      </w:r>
      <w:r>
        <w:t xml:space="preserve"> para que sea inmutable y hasheable</w:t>
      </w:r>
    </w:p>
    <w:p>
      <w:r>
        <w:t>(el robot, qué carga y las tres posiciones de inventario); el nodo del</w:t>
      </w:r>
    </w:p>
    <w:p>
      <w:r>
        <w:t xml:space="preserve">árbol agrega padre, acción, </w:t>
      </w:r>
      <w:r>
        <w:rPr>
          <w:rFonts w:ascii="Consolas" w:hAnsi="Consolas"/>
          <w:sz w:val="20"/>
        </w:rPr>
        <w:t>g</w:t>
      </w:r>
      <w:r>
        <w:t xml:space="preserve"> y </w:t>
      </w:r>
      <w:r>
        <w:rPr>
          <w:rFonts w:ascii="Consolas" w:hAnsi="Consolas"/>
          <w:sz w:val="20"/>
        </w:rPr>
        <w:t>h</w:t>
      </w:r>
      <w:r>
        <w:t xml:space="preserve">; la frontera es un </w:t>
      </w:r>
      <w:r>
        <w:rPr>
          <w:rFonts w:ascii="Consolas" w:hAnsi="Consolas"/>
          <w:sz w:val="20"/>
        </w:rPr>
        <w:t>heapq</w:t>
      </w:r>
      <w:r>
        <w:t xml:space="preserve"> ordenado</w:t>
      </w:r>
    </w:p>
    <w:p>
      <w:r>
        <w:t xml:space="preserve">por </w:t>
      </w:r>
      <w:r>
        <w:rPr>
          <w:rFonts w:ascii="Consolas" w:hAnsi="Consolas"/>
          <w:sz w:val="20"/>
        </w:rPr>
        <w:t>(f, h, contador FIFO)</w:t>
      </w:r>
      <w:r>
        <w:t xml:space="preserve">; y la lista cerrada es un </w:t>
      </w:r>
      <w:r>
        <w:rPr>
          <w:rFonts w:ascii="Consolas" w:hAnsi="Consolas"/>
          <w:sz w:val="20"/>
        </w:rPr>
        <w:t>dict[Estado, int]</w:t>
      </w:r>
    </w:p>
    <w:p>
      <w:r>
        <w:t xml:space="preserve">con el mejor </w:t>
      </w:r>
      <w:r>
        <w:rPr>
          <w:rFonts w:ascii="Consolas" w:hAnsi="Consolas"/>
          <w:sz w:val="20"/>
        </w:rPr>
        <w:t>g</w:t>
      </w:r>
      <w:r>
        <w:t xml:space="preserve"> conocido por estado.</w:t>
      </w:r>
    </w:p>
    <w:p/>
    <w:p>
      <w:pPr>
        <w:pStyle w:val="Heading2"/>
      </w:pPr>
      <w:r>
        <w:t>3. Heurística</w:t>
      </w:r>
    </w:p>
    <w:p/>
    <w:p>
      <w:r>
        <w:rPr>
          <w:rFonts w:ascii="Consolas" w:hAnsi="Consolas"/>
          <w:sz w:val="20"/>
        </w:rPr>
        <w:t>h(n) = Σ manhattan(Mi, obj_Mi) + max(0, manhattan(R, M_más_cercano)-1)</w:t>
      </w:r>
      <w:r>
        <w:t xml:space="preserve"> cuando</w:t>
      </w:r>
    </w:p>
    <w:p>
      <w:r>
        <w:t xml:space="preserve">el robot no carga nada (-1 porque cargar es desde celda </w:t>
      </w:r>
      <w:r>
        <w:rPr>
          <w:b/>
        </w:rPr>
        <w:t>adyacente</w:t>
      </w:r>
      <w:r>
        <w:t>).</w:t>
      </w:r>
    </w:p>
    <w:p/>
    <w:p>
      <w:r>
        <w:t>Es admisible porque ignora paredes, no penaliza las acciones de carga y</w:t>
      </w:r>
    </w:p>
    <w:p>
      <w:r>
        <w:t>descarga (cada una suma 1 al coste real) y no fuerza ningún orden entre</w:t>
      </w:r>
    </w:p>
    <w:p>
      <w:r>
        <w:t>inventarios — todos esos factores sólo pueden aumentar el coste real, así</w:t>
      </w:r>
    </w:p>
    <w:p>
      <w:r>
        <w:t>que la suma siempre es una cota inferior. Para el estado inicial:</w:t>
      </w:r>
    </w:p>
    <w:p>
      <w:r>
        <w:rPr>
          <w:rFonts w:ascii="Consolas" w:hAnsi="Consolas"/>
          <w:sz w:val="20"/>
        </w:rPr>
        <w:t>6 + 3 + 5 + 1 = 15</w:t>
      </w:r>
      <w:r>
        <w:t xml:space="preserve">, lo que da </w:t>
      </w:r>
      <w:r>
        <w:rPr>
          <w:rFonts w:ascii="Consolas" w:hAnsi="Consolas"/>
          <w:sz w:val="20"/>
        </w:rPr>
        <w:t>f(inicial) = g + h = 0 + 15 = 15</w:t>
      </w:r>
      <w:r>
        <w:t>.</w:t>
      </w:r>
    </w:p>
    <w:p/>
    <w:p>
      <w:pPr>
        <w:pStyle w:val="Heading2"/>
      </w:pPr>
      <w:r>
        <w:t>4. Algoritmo A\*</w:t>
      </w:r>
    </w:p>
    <w:p/>
    <w:p>
      <w:r>
        <w:t>La implementación es la versión estándar del libro de Russell y Norvig, con</w:t>
      </w:r>
    </w:p>
    <w:p>
      <w:r>
        <w:t>dos detalles que vale la pena destacar. Primero, el desempate: cuando dos</w:t>
      </w:r>
    </w:p>
    <w:p>
      <w:r>
        <w:t xml:space="preserve">nodos tienen el mismo </w:t>
      </w:r>
      <w:r>
        <w:rPr>
          <w:rFonts w:ascii="Consolas" w:hAnsi="Consolas"/>
          <w:sz w:val="20"/>
        </w:rPr>
        <w:t>f</w:t>
      </w:r>
      <w:r>
        <w:t xml:space="preserve">, se prefiere el de menor </w:t>
      </w:r>
      <w:r>
        <w:rPr>
          <w:rFonts w:ascii="Consolas" w:hAnsi="Consolas"/>
          <w:sz w:val="20"/>
        </w:rPr>
        <w:t>h</w:t>
      </w:r>
      <w:r>
        <w:t>, y si vuelven a</w:t>
      </w:r>
    </w:p>
    <w:p>
      <w:r>
        <w:t>empatar, el más antiguo (FIFO) — esto vuelve la traza reproducible entre</w:t>
      </w:r>
    </w:p>
    <w:p>
      <w:r>
        <w:t xml:space="preserve">corridas. Segundo, la lista cerrada se guarda como </w:t>
      </w:r>
      <w:r>
        <w:rPr>
          <w:rFonts w:ascii="Consolas" w:hAnsi="Consolas"/>
          <w:sz w:val="20"/>
        </w:rPr>
        <w:t>dict[Estado, int]</w:t>
      </w:r>
    </w:p>
    <w:p>
      <w:r>
        <w:t xml:space="preserve">recordando el mejor </w:t>
      </w:r>
      <w:r>
        <w:rPr>
          <w:rFonts w:ascii="Consolas" w:hAnsi="Consolas"/>
          <w:sz w:val="20"/>
        </w:rPr>
        <w:t>g</w:t>
      </w:r>
      <w:r>
        <w:t xml:space="preserve"> visto; un estado puede reabrirse sólo si reaparece</w:t>
      </w:r>
    </w:p>
    <w:p>
      <w:r>
        <w:t xml:space="preserve">con un </w:t>
      </w:r>
      <w:r>
        <w:rPr>
          <w:rFonts w:ascii="Consolas" w:hAnsi="Consolas"/>
          <w:sz w:val="20"/>
        </w:rPr>
        <w:t>g</w:t>
      </w:r>
      <w:r>
        <w:t xml:space="preserve"> estrictamente menor, lo que en la práctica casi no ocurre porque</w:t>
      </w:r>
    </w:p>
    <w:p>
      <w:r>
        <w:t>nuestra heurística es consistente.</w:t>
      </w:r>
    </w:p>
    <w:p/>
    <w:p>
      <w:pPr>
        <w:pStyle w:val="Code"/>
      </w:pPr>
      <w:r>
        <w:t>abierta.push(Nodo(s0, g=0, h=h(s0)))</w:t>
      </w:r>
    </w:p>
    <w:p>
      <w:pPr>
        <w:pStyle w:val="Code"/>
      </w:pPr>
      <w:r>
        <w:t>while not abierta.vacia():</w:t>
      </w:r>
    </w:p>
    <w:p>
      <w:pPr>
        <w:pStyle w:val="Code"/>
      </w:pPr>
      <w:r>
        <w:t xml:space="preserve">    n = abierta.pop()                       # menor f, luego h, luego FIFO</w:t>
      </w:r>
    </w:p>
    <w:p>
      <w:pPr>
        <w:pStyle w:val="Code"/>
      </w:pPr>
      <w:r>
        <w:t xml:space="preserve">    if n.estado in cerrada and cerrada[n.estado] &lt;= n.g: continue</w:t>
      </w:r>
    </w:p>
    <w:p>
      <w:pPr>
        <w:pStyle w:val="Code"/>
      </w:pPr>
      <w:r>
        <w:t xml:space="preserve">    cerrada[n.estado] = n.g</w:t>
      </w:r>
    </w:p>
    <w:p>
      <w:pPr>
        <w:pStyle w:val="Code"/>
      </w:pPr>
      <w:r>
        <w:t xml:space="preserve">    if es_objetivo(n.estado): return reconstruir_camino(n)</w:t>
      </w:r>
    </w:p>
    <w:p>
      <w:pPr>
        <w:pStyle w:val="Code"/>
      </w:pPr>
      <w:r>
        <w:t xml:space="preserve">    for accion, suc in sucesores(n.estado):</w:t>
      </w:r>
    </w:p>
    <w:p>
      <w:pPr>
        <w:pStyle w:val="Code"/>
      </w:pPr>
      <w:r>
        <w:t xml:space="preserve">        g2 = n.g + 1</w:t>
      </w:r>
    </w:p>
    <w:p>
      <w:pPr>
        <w:pStyle w:val="Code"/>
      </w:pPr>
      <w:r>
        <w:t xml:space="preserve">        if suc in cerrada and cerrada[suc] &lt;= g2: continue</w:t>
      </w:r>
    </w:p>
    <w:p>
      <w:pPr>
        <w:pStyle w:val="Code"/>
      </w:pPr>
      <w:r>
        <w:t xml:space="preserve">        abierta.push(Nodo(suc, n, accion, g2, h(suc)))</w:t>
      </w:r>
    </w:p>
    <w:p/>
    <w:p>
      <w:pPr>
        <w:pStyle w:val="Heading2"/>
      </w:pPr>
      <w:r>
        <w:t>5. Plan de desarrollo y pruebas</w:t>
      </w:r>
    </w:p>
    <w:p/>
    <w:p>
      <w:r>
        <w:t>El trabajo se ordenó en seis tramos: fijar las suposiciones de modelado,</w:t>
      </w:r>
    </w:p>
    <w:p>
      <w:r>
        <w:t xml:space="preserve">implementar </w:t>
      </w:r>
      <w:r>
        <w:rPr>
          <w:rFonts w:ascii="Consolas" w:hAnsi="Consolas"/>
          <w:sz w:val="20"/>
        </w:rPr>
        <w:t>estado.py</w:t>
      </w:r>
      <w:r>
        <w:t>/</w:t>
      </w:r>
      <w:r>
        <w:rPr>
          <w:rFonts w:ascii="Consolas" w:hAnsi="Consolas"/>
          <w:sz w:val="20"/>
        </w:rPr>
        <w:t>acciones.py</w:t>
      </w:r>
      <w:r>
        <w:t>/</w:t>
      </w:r>
      <w:r>
        <w:rPr>
          <w:rFonts w:ascii="Consolas" w:hAnsi="Consolas"/>
          <w:sz w:val="20"/>
        </w:rPr>
        <w:t>heuristica.py</w:t>
      </w:r>
      <w:r>
        <w:t>, después la</w:t>
      </w:r>
    </w:p>
    <w:p>
      <w:r>
        <w:t>infraestructura del árbol (</w:t>
      </w:r>
      <w:r>
        <w:rPr>
          <w:rFonts w:ascii="Consolas" w:hAnsi="Consolas"/>
          <w:sz w:val="20"/>
        </w:rPr>
        <w:t>nodo.py</w:t>
      </w:r>
      <w:r>
        <w:t xml:space="preserve">, </w:t>
      </w:r>
      <w:r>
        <w:rPr>
          <w:rFonts w:ascii="Consolas" w:hAnsi="Consolas"/>
          <w:sz w:val="20"/>
        </w:rPr>
        <w:t>frontera.py</w:t>
      </w:r>
      <w:r>
        <w:t xml:space="preserve">, </w:t>
      </w:r>
      <w:r>
        <w:rPr>
          <w:rFonts w:ascii="Consolas" w:hAnsi="Consolas"/>
          <w:sz w:val="20"/>
        </w:rPr>
        <w:t>astar.py</w:t>
      </w:r>
      <w:r>
        <w:t>), seguido</w:t>
      </w:r>
    </w:p>
    <w:p>
      <w:r>
        <w:t xml:space="preserve">por </w:t>
      </w:r>
      <w:r>
        <w:rPr>
          <w:rFonts w:ascii="Consolas" w:hAnsi="Consolas"/>
          <w:sz w:val="20"/>
        </w:rPr>
        <w:t>traza.py</w:t>
      </w:r>
      <w:r>
        <w:t xml:space="preserve"> y </w:t>
      </w:r>
      <w:r>
        <w:rPr>
          <w:rFonts w:ascii="Consolas" w:hAnsi="Consolas"/>
          <w:sz w:val="20"/>
        </w:rPr>
        <w:t>main.py</w:t>
      </w:r>
      <w:r>
        <w:t xml:space="preserve"> para cubrir los criterios 2 y 3 de la rúbrica,</w:t>
      </w:r>
    </w:p>
    <w:p>
      <w:r>
        <w:t>y finalmente la batería de tests y la corrida que alimenta esta memoria.</w:t>
      </w:r>
    </w:p>
    <w:p/>
    <w:p>
      <w:r>
        <w:t xml:space="preserve">La suite tiene </w:t>
      </w:r>
      <w:r>
        <w:rPr>
          <w:b/>
        </w:rPr>
        <w:t>24 pruebas</w:t>
      </w:r>
      <w:r>
        <w:t xml:space="preserve"> ejecutables con </w:t>
      </w:r>
      <w:r>
        <w:rPr>
          <w:rFonts w:ascii="Consolas" w:hAnsi="Consolas"/>
          <w:sz w:val="20"/>
        </w:rPr>
        <w:t>python -m unittest discover</w:t>
      </w:r>
    </w:p>
    <w:p>
      <w:r>
        <w:t>(Ran 24 tests in 0.041s — OK):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verifica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test_heuristica.py</w:t>
            </w:r>
          </w:p>
        </w:tc>
        <w:tc>
          <w:tcPr>
            <w:tcW w:type="dxa" w:w="4320"/>
          </w:tcPr>
          <w:p>
            <w:r/>
            <w:r>
              <w:t xml:space="preserve">Manhattan en valores conocidos, </w:t>
            </w:r>
            <w:r>
              <w:rPr>
                <w:rFonts w:ascii="Consolas" w:hAnsi="Consolas"/>
                <w:sz w:val="20"/>
              </w:rPr>
              <w:t>h(inicial)=15</w:t>
            </w:r>
            <w:r>
              <w:t>, admisibilidad.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test_sucesores.py</w:t>
            </w:r>
          </w:p>
        </w:tc>
        <w:tc>
          <w:tcPr>
            <w:tcW w:type="dxa" w:w="4320"/>
          </w:tcPr>
          <w:p>
            <w:r/>
            <w:r>
              <w:t>Movimientos válidos, no pisa paredes ni inventarios, carga adyacente.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test_astar.py</w:t>
            </w:r>
          </w:p>
        </w:tc>
        <w:tc>
          <w:tcPr>
            <w:tcW w:type="dxa" w:w="4320"/>
          </w:tcPr>
          <w:p>
            <w:r/>
            <w:r>
              <w:t xml:space="preserve">Caso trivial, problema completo, coste óptimo = </w:t>
            </w:r>
            <w:r>
              <w:rPr>
                <w:b/>
              </w:rPr>
              <w:t>19 acciones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test_secuencia.py</w:t>
            </w:r>
          </w:p>
        </w:tc>
        <w:tc>
          <w:tcPr>
            <w:tcW w:type="dxa" w:w="4320"/>
          </w:tcPr>
          <w:p>
            <w:r/>
            <w:r>
              <w:t>Simulación inversa al estado objetivo; notación correcta; 3 cargas / 3 descargas.</w:t>
            </w:r>
          </w:p>
        </w:tc>
      </w:tr>
    </w:tbl>
    <w:p/>
    <w:p>
      <w:pPr>
        <w:pStyle w:val="Heading2"/>
      </w:pPr>
      <w:r>
        <w:t>6. Resultado de la corrida final</w:t>
      </w:r>
    </w:p>
    <w:p/>
    <w:p>
      <w:pPr>
        <w:pStyle w:val="Code"/>
      </w:pPr>
      <w:r>
        <w:t>Iteraciones (nodos expandidos): 323</w:t>
      </w:r>
    </w:p>
    <w:p>
      <w:pPr>
        <w:pStyle w:val="Code"/>
      </w:pPr>
      <w:r>
        <w:t>Nodos generados:                836</w:t>
      </w:r>
    </w:p>
    <w:p>
      <w:pPr>
        <w:pStyle w:val="Code"/>
      </w:pPr>
      <w:r>
        <w:t>Coste total g(objetivo):        19</w:t>
      </w:r>
    </w:p>
    <w:p>
      <w:pPr>
        <w:pStyle w:val="Code"/>
      </w:pPr>
      <w:r>
        <w:t>Longitud de la secuencia:       19</w:t>
      </w:r>
    </w:p>
    <w:p/>
    <w:p>
      <w:r>
        <w:t xml:space="preserve">Las 323 corresponden a </w:t>
      </w:r>
      <w:r>
        <w:rPr>
          <w:b/>
        </w:rPr>
        <w:t>expansiones</w:t>
      </w:r>
      <w:r>
        <w:t xml:space="preserve"> del bucle principal de A\*, no a</w:t>
      </w:r>
    </w:p>
    <w:p>
      <w:r>
        <w:t>la longitud del plan: A\* abre y descarta cientos de nodos antes de</w:t>
      </w:r>
    </w:p>
    <w:p>
      <w:r>
        <w:t xml:space="preserve">estabilizar la ruta óptima, que termina siendo de </w:t>
      </w:r>
      <w:r>
        <w:rPr>
          <w:b/>
        </w:rPr>
        <w:t>19 acciones</w:t>
      </w:r>
      <w:r>
        <w:t>. La</w:t>
      </w:r>
    </w:p>
    <w:p>
      <w:r>
        <w:t>distinción es relevante porque algunas implementaciones reportan</w:t>
      </w:r>
    </w:p>
    <w:p>
      <w:r>
        <w:t>únicamente los pasos del camino devuelto y eso da la impresión de que</w:t>
      </w:r>
    </w:p>
    <w:p>
      <w:r>
        <w:t>el algoritmo apenas trabajó.</w:t>
      </w:r>
    </w:p>
    <w:p/>
    <w:p>
      <w:r>
        <w:rPr>
          <w:b/>
        </w:rPr>
        <w:t>Secuencia óptima</w:t>
      </w:r>
      <w:r>
        <w:t xml:space="preserve"> (notación del enunciado):</w:t>
      </w:r>
    </w:p>
    <w:p/>
    <w:p>
      <w:pPr>
        <w:pStyle w:val="Code"/>
      </w:pPr>
      <w:r>
        <w:t xml:space="preserve"> 1. mover R fila2 columna1            11. mover R fila2 columna2</w:t>
      </w:r>
    </w:p>
    <w:p>
      <w:pPr>
        <w:pStyle w:val="Code"/>
      </w:pPr>
      <w:r>
        <w:t xml:space="preserve"> 2. cargar R M2 fila2 columna0        12. mover R fila2 columna3</w:t>
      </w:r>
    </w:p>
    <w:p>
      <w:pPr>
        <w:pStyle w:val="Code"/>
      </w:pPr>
      <w:r>
        <w:t xml:space="preserve"> 3. mover R fila2 columna2            13. descargar R M1 fila3 columna3</w:t>
      </w:r>
    </w:p>
    <w:p>
      <w:pPr>
        <w:pStyle w:val="Code"/>
      </w:pPr>
      <w:r>
        <w:t xml:space="preserve"> 4. descargar R M2 fila3 columna2     14. mover R fila1 columna3</w:t>
      </w:r>
    </w:p>
    <w:p>
      <w:pPr>
        <w:pStyle w:val="Code"/>
      </w:pPr>
      <w:r>
        <w:t xml:space="preserve"> 5. mover R fila2 columna1            15. cargar R M3 fila0 columna3</w:t>
      </w:r>
    </w:p>
    <w:p>
      <w:pPr>
        <w:pStyle w:val="Code"/>
      </w:pPr>
      <w:r>
        <w:t xml:space="preserve"> 6. mover R fila2 columna0            16. mover R fila2 columna3</w:t>
      </w:r>
    </w:p>
    <w:p>
      <w:pPr>
        <w:pStyle w:val="Code"/>
      </w:pPr>
      <w:r>
        <w:t xml:space="preserve"> 7. mover R fila1 columna0            17. mover R fila2 columna2</w:t>
      </w:r>
    </w:p>
    <w:p>
      <w:pPr>
        <w:pStyle w:val="Code"/>
      </w:pPr>
      <w:r>
        <w:t xml:space="preserve"> 8. cargar R M1 fila0 columna0        18. mover R fila2 columna1</w:t>
      </w:r>
    </w:p>
    <w:p>
      <w:pPr>
        <w:pStyle w:val="Code"/>
      </w:pPr>
      <w:r>
        <w:t xml:space="preserve"> 9. mover R fila2 columna0            19. descargar R M3 fila3 columna1</w:t>
      </w:r>
    </w:p>
    <w:p>
      <w:pPr>
        <w:pStyle w:val="Code"/>
      </w:pPr>
      <w:r>
        <w:t>10. mover R fila2 columna1</w:t>
      </w:r>
    </w:p>
    <w:p/>
    <w:p>
      <w:r>
        <w:t xml:space="preserve">En la traza, durante el descenso óptimo </w:t>
      </w:r>
      <w:r>
        <w:rPr>
          <w:rFonts w:ascii="Consolas" w:hAnsi="Consolas"/>
          <w:sz w:val="20"/>
        </w:rPr>
        <w:t>f</w:t>
      </w:r>
      <w:r>
        <w:t xml:space="preserve"> se mantiene en 15: cada paso</w:t>
      </w:r>
    </w:p>
    <w:p>
      <w:r>
        <w:t xml:space="preserve">suma 1 a </w:t>
      </w:r>
      <w:r>
        <w:rPr>
          <w:rFonts w:ascii="Consolas" w:hAnsi="Consolas"/>
          <w:sz w:val="20"/>
        </w:rPr>
        <w:t>g</w:t>
      </w:r>
      <w:r>
        <w:t xml:space="preserve"> y resta 1 a </w:t>
      </w:r>
      <w:r>
        <w:rPr>
          <w:rFonts w:ascii="Consolas" w:hAnsi="Consolas"/>
          <w:sz w:val="20"/>
        </w:rPr>
        <w:t>h</w:t>
      </w:r>
      <w:r>
        <w:t>, lo que confirma que la heurística está bien</w:t>
      </w:r>
    </w:p>
    <w:p>
      <w:r>
        <w:t>calibrada en la zona crítica. La traza por iteración con listas abierta y</w:t>
      </w:r>
    </w:p>
    <w:p>
      <w:r>
        <w:t xml:space="preserve">cerrada se incluye como anexo en </w:t>
      </w:r>
      <w:r>
        <w:rPr>
          <w:rFonts w:ascii="Consolas" w:hAnsi="Consolas"/>
          <w:sz w:val="20"/>
        </w:rPr>
        <w:t>salidas/traza_corrida_final.txt</w:t>
      </w:r>
      <w:r>
        <w:t xml:space="preserve"> (versión</w:t>
      </w:r>
    </w:p>
    <w:p>
      <w:r>
        <w:t xml:space="preserve">resumida) y </w:t>
      </w:r>
      <w:r>
        <w:rPr>
          <w:rFonts w:ascii="Consolas" w:hAnsi="Consolas"/>
          <w:sz w:val="20"/>
        </w:rPr>
        <w:t>salidas/traza_completa.txt</w:t>
      </w:r>
      <w:r>
        <w:t xml:space="preserve"> (las 323 expansiones detalladas).</w:t>
      </w:r>
    </w:p>
    <w:p/>
    <w:p>
      <w:pPr>
        <w:pStyle w:val="Heading2"/>
      </w:pPr>
      <w:r>
        <w:t>7. Capturas y dificultades encontradas</w:t>
      </w:r>
    </w:p>
    <w:p/>
    <w:p>
      <w:r>
        <w:t>Para verificar visualmente el comportamiento del solver, montamos una</w:t>
      </w:r>
    </w:p>
    <w:p>
      <w:r>
        <w:t>herramienta interactiva sobre el Forest Design System (Tailwind 4). La</w:t>
      </w:r>
    </w:p>
    <w:p>
      <w:r>
        <w:t>Figura 1 muestra la pantalla con los KPIs y la secuencia óptima — los</w:t>
      </w:r>
    </w:p>
    <w:p>
      <w:r>
        <w:t>mismos 19 pasos del listado anterior. La Figura 2 reproduce la vista</w:t>
      </w:r>
    </w:p>
    <w:p>
      <w:r>
        <w:t xml:space="preserve">"Iteraciones" con </w:t>
      </w:r>
      <w:r>
        <w:rPr>
          <w:rFonts w:ascii="Consolas" w:hAnsi="Consolas"/>
          <w:sz w:val="20"/>
        </w:rPr>
        <w:t>g</w:t>
      </w:r>
      <w:r>
        <w:t xml:space="preserve">, </w:t>
      </w:r>
      <w:r>
        <w:rPr>
          <w:rFonts w:ascii="Consolas" w:hAnsi="Consolas"/>
          <w:sz w:val="20"/>
        </w:rPr>
        <w:t>h</w:t>
      </w:r>
      <w:r>
        <w:t xml:space="preserve">, </w:t>
      </w:r>
      <w:r>
        <w:rPr>
          <w:rFonts w:ascii="Consolas" w:hAnsi="Consolas"/>
          <w:sz w:val="20"/>
        </w:rPr>
        <w:t>f</w:t>
      </w:r>
      <w:r>
        <w:t xml:space="preserve"> por nodo y el tamaño de cada lista,</w:t>
      </w:r>
    </w:p>
    <w:p>
      <w:r>
        <w:t>material útil para el criterio 3 de la rúbrica.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6429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olver_resulta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4295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*Figura 1. Resultado de A\* — KPIs y secuencia óptima de 19 acciones.*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08960" cy="4184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teracio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41841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 xml:space="preserve">*Figura 2. Vista "Iteraciones" — traza con </w:t>
      </w:r>
      <w:r>
        <w:rPr>
          <w:rFonts w:ascii="Consolas" w:hAnsi="Consolas"/>
          <w:sz w:val="20"/>
        </w:rPr>
        <w:t>g</w:t>
      </w:r>
      <w:r>
        <w:t xml:space="preserve">, </w:t>
      </w:r>
      <w:r>
        <w:rPr>
          <w:rFonts w:ascii="Consolas" w:hAnsi="Consolas"/>
          <w:sz w:val="20"/>
        </w:rPr>
        <w:t>h</w:t>
      </w:r>
      <w:r>
        <w:t xml:space="preserve">, </w:t>
      </w:r>
      <w:r>
        <w:rPr>
          <w:rFonts w:ascii="Consolas" w:hAnsi="Consolas"/>
          <w:sz w:val="20"/>
        </w:rPr>
        <w:t>f</w:t>
      </w:r>
      <w:r>
        <w:t xml:space="preserve"> y tamaños de listas abierta/cerrada.*</w:t>
      </w:r>
    </w:p>
    <w:p/>
    <w:p>
      <w:r>
        <w:t>Durante la implementación encontramos dos dificultades técnicas. La</w:t>
      </w:r>
    </w:p>
    <w:p>
      <w:r>
        <w:t>primera tuvo que ver con el volumen de la traza: las 323 expansiones,</w:t>
      </w:r>
    </w:p>
    <w:p>
      <w:r>
        <w:t>imprimiendo la lista cerrada completa, producen alrededor de 139 mil</w:t>
      </w:r>
    </w:p>
    <w:p>
      <w:r>
        <w:t>líneas; para evitar archivos inmanejables añadimos un modo "primeras N</w:t>
      </w:r>
    </w:p>
    <w:p>
      <w:r>
        <w:t>detalladas + resto resumido" y dejamos la traza completa sólo como anexo.</w:t>
      </w:r>
    </w:p>
    <w:p>
      <w:r>
        <w:t xml:space="preserve">La segunda fue el desempate entre nodos con el mismo </w:t>
      </w:r>
      <w:r>
        <w:rPr>
          <w:rFonts w:ascii="Consolas" w:hAnsi="Consolas"/>
          <w:sz w:val="20"/>
        </w:rPr>
        <w:t>f</w:t>
      </w:r>
      <w:r>
        <w:t>: sin un criterio</w:t>
      </w:r>
    </w:p>
    <w:p>
      <w:r>
        <w:t>explícito el orden cambiaba entre corridas y la traza dejaba de ser</w:t>
      </w:r>
    </w:p>
    <w:p>
      <w:r>
        <w:t>reproducible, problema que se atacó fijando la tupla</w:t>
      </w:r>
    </w:p>
    <w:p>
      <w:r>
        <w:rPr>
          <w:rFonts w:ascii="Consolas" w:hAnsi="Consolas"/>
          <w:sz w:val="20"/>
        </w:rPr>
        <w:t>(f, h, contador FIFO)</w:t>
      </w:r>
      <w:r>
        <w:t xml:space="preserve"> dentro del </w:t>
      </w:r>
      <w:r>
        <w:rPr>
          <w:rFonts w:ascii="Consolas" w:hAnsi="Consolas"/>
          <w:sz w:val="20"/>
        </w:rPr>
        <w:t>heapq</w:t>
      </w:r>
      <w:r>
        <w:t>. A esto se suma el hallazgo</w:t>
      </w:r>
    </w:p>
    <w:p>
      <w:r>
        <w:t>sobre la adyacencia de carga que ya discutimos en la sección 2.1, que</w:t>
      </w:r>
    </w:p>
    <w:p>
      <w:r>
        <w:t>también nos hizo replantear la heurística inicial.</w:t>
      </w:r>
    </w:p>
    <w:p/>
    <w:p>
      <w:pPr>
        <w:pStyle w:val="Heading2"/>
      </w:pPr>
      <w:r>
        <w:t>8. Cómo ejecutar</w:t>
      </w:r>
    </w:p>
    <w:p/>
    <w:p>
      <w:r>
        <w:t xml:space="preserve">Desde el directorio </w:t>
      </w:r>
      <w:r>
        <w:rPr>
          <w:rFonts w:ascii="Consolas" w:hAnsi="Consolas"/>
          <w:sz w:val="20"/>
        </w:rPr>
        <w:t>codigo/</w:t>
      </w:r>
      <w:r>
        <w:t xml:space="preserve"> del paquete entregado, con Python 3.10+:</w:t>
      </w:r>
    </w:p>
    <w:p/>
    <w:p>
      <w:pPr>
        <w:pStyle w:val="Code"/>
      </w:pPr>
      <w:r>
        <w:t>python main.py                    # corrida con traza compacta</w:t>
      </w:r>
    </w:p>
    <w:p>
      <w:pPr>
        <w:pStyle w:val="Code"/>
      </w:pPr>
      <w:r>
        <w:t>python main.py --completa         # las 323 iteraciones detalladas</w:t>
      </w:r>
    </w:p>
    <w:p>
      <w:pPr>
        <w:pStyle w:val="Code"/>
      </w:pPr>
      <w:r>
        <w:t>python -m unittest discover -s tests   # 24 tests</w:t>
      </w:r>
    </w:p>
    <w:p/>
    <w:p>
      <w:pPr>
        <w:pStyle w:val="Heading2"/>
      </w:pPr>
      <w:r>
        <w:t>9. Referencias bibliográficas (APA)</w:t>
      </w:r>
    </w:p>
    <w:p/>
    <w:p>
      <w:pPr>
        <w:pStyle w:val="ListBullet"/>
      </w:pPr>
      <w:r>
        <w:t>Russell, S. J., &amp; Norvig, P. (2021). *Artificial Intelligence: A Modern Approach* (4th ed.). Pearson.</w:t>
      </w:r>
    </w:p>
    <w:p>
      <w:pPr>
        <w:pStyle w:val="ListBullet"/>
      </w:pPr>
      <w:r>
        <w:t>Hart, P. E., Nilsson, N. J., &amp; Raphael, B. (1968). A formal basis for the heuristic determination of minimum cost paths. *IEEE Transactions on Systems Science and Cybernetics*, 4(2), 100–107. https://doi.org/10.1109/TSSC.1968.300136</w:t>
      </w:r>
    </w:p>
    <w:p>
      <w:pPr>
        <w:pStyle w:val="ListBullet"/>
      </w:pPr>
      <w:r>
        <w:t>Pearl, J. (1984). *Heuristics: Intelligent search strategies for computer problem solving*. Addison-Wesley.</w:t>
      </w:r>
    </w:p>
    <w:p>
      <w:pPr>
        <w:pStyle w:val="ListBullet"/>
      </w:pPr>
      <w:r>
        <w:t>Python Software Foundation. (2025). *Python 3.13 documentation — heapq, dataclasses*. https://docs.python.org/3.13/</w:t>
      </w:r>
    </w:p>
    <w:p/>
    <w:p>
      <w:pPr>
        <w:pStyle w:val="Heading2"/>
      </w:pPr>
      <w:r>
        <w:t>Anexo A — Estructura del código fuente</w:t>
      </w:r>
    </w:p>
    <w:p/>
    <w:p>
      <w:pPr>
        <w:pStyle w:val="Code"/>
      </w:pPr>
      <w:r>
        <w:t>astar_robot_amazon/</w:t>
      </w:r>
    </w:p>
    <w:p>
      <w:pPr>
        <w:pStyle w:val="Code"/>
      </w:pPr>
      <w:r>
        <w:t>├── backend/</w:t>
      </w:r>
    </w:p>
    <w:p>
      <w:pPr>
        <w:pStyle w:val="Code"/>
      </w:pPr>
      <w:r>
        <w:t>│   ├── app/</w:t>
      </w:r>
    </w:p>
    <w:p>
      <w:pPr>
        <w:pStyle w:val="Code"/>
      </w:pPr>
      <w:r>
        <w:t>│   │   └── solver/</w:t>
      </w:r>
    </w:p>
    <w:p>
      <w:pPr>
        <w:pStyle w:val="Code"/>
      </w:pPr>
      <w:r>
        <w:t>│   │       ├── estado.py          # Estado inmutable, paredes, objetivo</w:t>
      </w:r>
    </w:p>
    <w:p>
      <w:pPr>
        <w:pStyle w:val="Code"/>
      </w:pPr>
      <w:r>
        <w:t>│   │       ├── acciones.py        # TipoAccion + sucesores válidos</w:t>
      </w:r>
    </w:p>
    <w:p>
      <w:pPr>
        <w:pStyle w:val="Code"/>
      </w:pPr>
      <w:r>
        <w:t>│   │       ├── heuristica.py      # Manhattan + h(n) admisible</w:t>
      </w:r>
    </w:p>
    <w:p>
      <w:pPr>
        <w:pStyle w:val="Code"/>
      </w:pPr>
      <w:r>
        <w:t>│   │       ├── nodo.py            # Nodo del árbol + reconstrucción del camino</w:t>
      </w:r>
    </w:p>
    <w:p>
      <w:pPr>
        <w:pStyle w:val="Code"/>
      </w:pPr>
      <w:r>
        <w:t>│   │       ├── frontera.py        # Cola de prioridad con desempate explícito</w:t>
      </w:r>
    </w:p>
    <w:p>
      <w:pPr>
        <w:pStyle w:val="Code"/>
      </w:pPr>
      <w:r>
        <w:t>│   │       ├── traza.py           # Render del tablero y salida por iteración</w:t>
      </w:r>
    </w:p>
    <w:p>
      <w:pPr>
        <w:pStyle w:val="Code"/>
      </w:pPr>
      <w:r>
        <w:t>│   │       ├── astar.py           # Algoritmo principal</w:t>
      </w:r>
    </w:p>
    <w:p>
      <w:pPr>
        <w:pStyle w:val="Code"/>
      </w:pPr>
      <w:r>
        <w:t>│   │       └── main.py            # Entry point con argumentos CLI</w:t>
      </w:r>
    </w:p>
    <w:p>
      <w:pPr>
        <w:pStyle w:val="Code"/>
      </w:pPr>
      <w:r>
        <w:t>│   └── tests/                     # 24 tests unitarios</w:t>
      </w:r>
    </w:p>
    <w:p>
      <w:pPr>
        <w:pStyle w:val="Code"/>
      </w:pPr>
      <w:r>
        <w:t>├── salidas/</w:t>
      </w:r>
    </w:p>
    <w:p>
      <w:pPr>
        <w:pStyle w:val="Code"/>
      </w:pPr>
      <w:r>
        <w:t>│   ├── traza_corrida_final.txt    # Salida resumida (anexo principal)</w:t>
      </w:r>
    </w:p>
    <w:p>
      <w:pPr>
        <w:pStyle w:val="Code"/>
      </w:pPr>
      <w:r>
        <w:t>│   └── traza_completa.txt         # Todas las iteraciones detalladas</w:t>
      </w:r>
    </w:p>
    <w:p>
      <w:pPr>
        <w:pStyle w:val="Code"/>
      </w:pPr>
      <w:r>
        <w:t>└── memoria/</w:t>
      </w:r>
    </w:p>
    <w:p>
      <w:pPr>
        <w:pStyle w:val="Code"/>
      </w:pPr>
      <w:r>
        <w:t xml:space="preserve">    └── memoria.md                 # Este documento</w:t>
      </w:r>
    </w:p>
    <w:p/>
    <w:p>
      <w:pPr>
        <w:pStyle w:val="Heading2"/>
      </w:pPr>
      <w:r>
        <w:t>Anexo B — Código fuente</w:t>
      </w:r>
    </w:p>
    <w:p/>
    <w:p>
      <w:pPr>
        <w:ind w:left="360"/>
      </w:pPr>
      <w:r>
        <w:rPr>
          <w:i/>
          <w:color w:val="555555"/>
        </w:rPr>
        <w:t>*(Se adjuntan los archivos del directorio `backend/app/solver/` y</w:t>
      </w:r>
    </w:p>
    <w:p>
      <w:pPr>
        <w:ind w:left="360"/>
      </w:pPr>
      <w:r>
        <w:rPr>
          <w:i/>
          <w:color w:val="555555"/>
        </w:rPr>
        <w:t>`backend/tests/`. No cuentan para el límite de páginas del cuerpo.)*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after="0"/>
      <w:ind w:left="240"/>
    </w:pPr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