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S PGothic" w:hAnsi="MS PGothic" w:eastAsia="MS PGothic"/>
          <w:b/>
          <w:color w:val="000000"/>
          <w:sz w:val="46"/>
        </w:rPr>
        <w:t>動画投稿自動化プロジェクト</w:t>
        <w:br/>
        <w:t>見積もり依頼書</w:t>
      </w:r>
    </w:p>
    <w:tbl>
      <w:tblPr>
        <w:tblW w:type="auto" w:w="0"/>
        <w:jc w:val="left"/>
        <w:tblLayout w:type="fixed"/>
        <w:tblLook w:firstColumn="1" w:firstRow="1" w:lastColumn="0" w:lastRow="0" w:noHBand="0" w:noVBand="1" w:val="04A0"/>
      </w:tblPr>
      <w:tblGrid>
        <w:gridCol w:w="1584"/>
        <w:gridCol w:w="8352"/>
      </w:tblGrid>
      <w:tr>
        <w:tc>
          <w:tcPr>
            <w:tcW w:type="dxa" w:w="1584"/>
            <w:shd w:fill="EAF2F8"/>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宛先</w:t>
            </w:r>
          </w:p>
        </w:tc>
        <w:tc>
          <w:tcPr>
            <w:tcW w:type="dxa" w:w="8352"/>
            <w:shd w:fill="FFFFFF"/>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Eddyさん</w:t>
            </w:r>
          </w:p>
        </w:tc>
      </w:tr>
      <w:tr>
        <w:tc>
          <w:tcPr>
            <w:tcW w:type="dxa" w:w="1584"/>
            <w:shd w:fill="EAF2F8"/>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作成日</w:t>
            </w:r>
          </w:p>
        </w:tc>
        <w:tc>
          <w:tcPr>
            <w:tcW w:type="dxa" w:w="8352"/>
            <w:shd w:fill="FFFFFF"/>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2026年9月15日</w:t>
            </w:r>
          </w:p>
        </w:tc>
      </w:tr>
      <w:tr>
        <w:tc>
          <w:tcPr>
            <w:tcW w:type="dxa" w:w="1584"/>
            <w:shd w:fill="EAF2F8"/>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目的</w:t>
            </w:r>
          </w:p>
        </w:tc>
        <w:tc>
          <w:tcPr>
            <w:tcW w:type="dxa" w:w="8352"/>
            <w:shd w:fill="FFFFFF"/>
            <w:vAlign w:val="center"/>
            <w:tcMar>
              <w:top w:w="130" w:type="dxa"/>
              <w:start w:w="150" w:type="dxa"/>
              <w:bottom w:w="13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MS PGothic" w:hAnsi="MS PGothic" w:eastAsia="MS PGothic"/>
                <w:b w:val="0"/>
                <w:color w:val="000000"/>
                <w:sz w:val="19"/>
              </w:rPr>
              <w:t>既存実装を引き継いだ場合の期間・費用・稼働条件の確認</w:t>
            </w:r>
          </w:p>
        </w:tc>
      </w:tr>
    </w:tbl>
    <w:p/>
    <w:p>
      <w:r>
        <w:rPr>
          <w:rFonts w:ascii="MS PGothic" w:hAnsi="MS PGothic" w:eastAsia="MS PGothic"/>
          <w:b/>
          <w:color w:val="000000"/>
          <w:sz w:val="23"/>
        </w:rPr>
        <w:t>現在進めている動画投稿自動化プロジェクトについて、既存実装を引き継いだ場合の期間・費用のお見積もりをお願いします。</w:t>
      </w:r>
    </w:p>
    <w:p>
      <w:r>
        <w:rPr>
          <w:rFonts w:ascii="MS PGothic" w:hAnsi="MS PGothic" w:eastAsia="MS PGothic"/>
          <w:color w:val="000000"/>
        </w:rPr>
        <w:t>機能単位の開発費だけでなく、既存実装の把握、外部サービスとの接続試験、運用開始までを含めた総期間と総額をご提示ください。</w:t>
      </w:r>
    </w:p>
    <w:p>
      <w:pPr>
        <w:pStyle w:val="Heading1"/>
        <w:keepNext/>
      </w:pPr>
      <w:r>
        <w:rPr>
          <w:rFonts w:ascii="MS PGothic" w:hAnsi="MS PGothic" w:eastAsia="MS PGothic"/>
          <w:b/>
          <w:color w:val="000000"/>
          <w:sz w:val="30"/>
        </w:rPr>
        <w:t>1 依頼の目的</w:t>
      </w:r>
    </w:p>
    <w:p>
      <w:r>
        <w:rPr>
          <w:rFonts w:ascii="MS PGothic" w:hAnsi="MS PGothic" w:eastAsia="MS PGothic"/>
          <w:color w:val="000000"/>
        </w:rPr>
        <w:t>GitHubリポジトリにある既存コードと設計文書を確認いただき、YouTube運用、Instagram自動投稿、TikTok後続対応の各段階について、現実的な完成時期、必要期間、費用、稼働条件を確認することが目的です。</w:t>
      </w:r>
    </w:p>
    <w:p>
      <w:pPr>
        <w:pStyle w:val="Heading1"/>
        <w:keepNext/>
      </w:pPr>
      <w:r>
        <w:rPr>
          <w:rFonts w:ascii="MS PGothic" w:hAnsi="MS PGothic" w:eastAsia="MS PGothic"/>
          <w:b/>
          <w:color w:val="000000"/>
          <w:sz w:val="30"/>
        </w:rPr>
        <w:t>2 プロジェクトの目的</w:t>
      </w:r>
    </w:p>
    <w:p>
      <w:r>
        <w:rPr>
          <w:rFonts w:ascii="MS PGothic" w:hAnsi="MS PGothic" w:eastAsia="MS PGothic"/>
          <w:color w:val="000000"/>
        </w:rPr>
        <w:t>講師がWeb画面から動画を1回提出すると、次の処理が進む仕組みを構築します。</w:t>
      </w:r>
    </w:p>
    <w:p>
      <w:pPr>
        <w:ind w:left="461" w:hanging="259"/>
      </w:pPr>
      <w:r>
        <w:rPr>
          <w:rFonts w:ascii="MS PGothic" w:hAnsi="MS PGothic" w:eastAsia="MS PGothic"/>
          <w:color w:val="000000"/>
        </w:rPr>
        <w:t>1. 講師本人と対象クラスを確認する</w:t>
      </w:r>
    </w:p>
    <w:p>
      <w:pPr>
        <w:ind w:left="461" w:hanging="259"/>
      </w:pPr>
      <w:r>
        <w:rPr>
          <w:rFonts w:ascii="MS PGothic" w:hAnsi="MS PGothic" w:eastAsia="MS PGothic"/>
          <w:color w:val="000000"/>
        </w:rPr>
        <w:t>2. 動画の形式、サイズ、破損、重複などを検証する</w:t>
      </w:r>
    </w:p>
    <w:p>
      <w:pPr>
        <w:ind w:left="461" w:hanging="259"/>
      </w:pPr>
      <w:r>
        <w:rPr>
          <w:rFonts w:ascii="MS PGothic" w:hAnsi="MS PGothic" w:eastAsia="MS PGothic"/>
          <w:color w:val="000000"/>
        </w:rPr>
        <w:t>3. 本部が内容を確認・承認する</w:t>
      </w:r>
    </w:p>
    <w:p>
      <w:pPr>
        <w:ind w:left="461" w:hanging="259"/>
      </w:pPr>
      <w:r>
        <w:rPr>
          <w:rFonts w:ascii="MS PGothic" w:hAnsi="MS PGothic" w:eastAsia="MS PGothic"/>
          <w:color w:val="000000"/>
        </w:rPr>
        <w:t>4. 元動画を対象のYouTubeチャンネルへ投稿する</w:t>
      </w:r>
    </w:p>
    <w:p>
      <w:pPr>
        <w:ind w:left="461" w:hanging="259"/>
      </w:pPr>
      <w:r>
        <w:rPr>
          <w:rFonts w:ascii="MS PGothic" w:hAnsi="MS PGothic" w:eastAsia="MS PGothic"/>
          <w:color w:val="000000"/>
        </w:rPr>
        <w:t>5. AIを含む加工処理で縦動画化、文字入れ、必要な字幕などを行う</w:t>
      </w:r>
    </w:p>
    <w:p>
      <w:pPr>
        <w:ind w:left="461" w:hanging="259"/>
      </w:pPr>
      <w:r>
        <w:rPr>
          <w:rFonts w:ascii="MS PGothic" w:hAnsi="MS PGothic" w:eastAsia="MS PGothic"/>
          <w:color w:val="000000"/>
        </w:rPr>
        <w:t>6. 加工版を対象のInstagramアカウントへ投稿する</w:t>
      </w:r>
    </w:p>
    <w:p>
      <w:pPr>
        <w:ind w:left="461" w:hanging="259"/>
      </w:pPr>
      <w:r>
        <w:rPr>
          <w:rFonts w:ascii="MS PGothic" w:hAnsi="MS PGothic" w:eastAsia="MS PGothic"/>
          <w:color w:val="000000"/>
        </w:rPr>
        <w:t>7. 処理状態、失敗、再試行、重複防止、操作履歴を管理する</w:t>
      </w:r>
    </w:p>
    <w:p>
      <w:r>
        <w:rPr>
          <w:rFonts w:ascii="MS PGothic" w:hAnsi="MS PGothic" w:eastAsia="MS PGothic"/>
          <w:color w:val="000000"/>
        </w:rPr>
        <w:t>TikTokは主経路の完成後に追加する後続範囲です。</w:t>
      </w:r>
    </w:p>
    <w:p>
      <w:pPr>
        <w:pStyle w:val="Heading1"/>
        <w:keepNext/>
      </w:pPr>
      <w:r>
        <w:rPr>
          <w:rFonts w:ascii="MS PGothic" w:hAnsi="MS PGothic" w:eastAsia="MS PGothic"/>
          <w:b/>
          <w:color w:val="000000"/>
          <w:sz w:val="30"/>
        </w:rPr>
        <w:t>3 現在の状況</w:t>
      </w:r>
    </w:p>
    <w:p>
      <w:pPr>
        <w:pStyle w:val="ListBullet"/>
        <w:ind w:left="403" w:hanging="230"/>
      </w:pPr>
      <w:r>
        <w:rPr>
          <w:rFonts w:ascii="MS PGothic" w:hAnsi="MS PGothic" w:eastAsia="MS PGothic"/>
          <w:color w:val="000000"/>
        </w:rPr>
        <w:t>コード、設計、契約、運用手順はGitHubの非公開リポジトリで管理しています。</w:t>
      </w:r>
    </w:p>
    <w:p>
      <w:pPr>
        <w:pStyle w:val="ListBullet"/>
        <w:ind w:left="403" w:hanging="230"/>
      </w:pPr>
      <w:r>
        <w:rPr>
          <w:rFonts w:ascii="MS PGothic" w:hAnsi="MS PGothic" w:eastAsia="MS PGothic"/>
          <w:color w:val="000000"/>
        </w:rPr>
        <w:t>Cloudflare Workers、D1、R2を使った共通基盤があります。</w:t>
      </w:r>
    </w:p>
    <w:p>
      <w:pPr>
        <w:pStyle w:val="ListBullet"/>
        <w:ind w:left="403" w:hanging="230"/>
      </w:pPr>
      <w:r>
        <w:rPr>
          <w:rFonts w:ascii="MS PGothic" w:hAnsi="MS PGothic" w:eastAsia="MS PGothic"/>
          <w:color w:val="000000"/>
        </w:rPr>
        <w:t>R2への動画受付、YouTube OAuth、対象チャンネル照合、private固定、冪等処理、R2 Range取得などの部品が実装されています。</w:t>
      </w:r>
    </w:p>
    <w:p>
      <w:pPr>
        <w:pStyle w:val="ListBullet"/>
        <w:ind w:left="403" w:hanging="230"/>
      </w:pPr>
      <w:r>
        <w:rPr>
          <w:rFonts w:ascii="MS PGothic" w:hAnsi="MS PGothic" w:eastAsia="MS PGothic"/>
          <w:color w:val="000000"/>
        </w:rPr>
        <w:t>YouTubeの投稿権限は会社所有のテストチャンネルとの接続まで進んでいます。</w:t>
      </w:r>
    </w:p>
    <w:p>
      <w:pPr>
        <w:pStyle w:val="ListBullet"/>
        <w:ind w:left="403" w:hanging="230"/>
      </w:pPr>
      <w:r>
        <w:rPr>
          <w:rFonts w:ascii="MS PGothic" w:hAnsi="MS PGothic" w:eastAsia="MS PGothic"/>
          <w:color w:val="000000"/>
        </w:rPr>
        <w:t>YouTube resumable uploadの実送信処理、60MB／300MB動画の中断再開試験、実測記録は未完了です。</w:t>
      </w:r>
    </w:p>
    <w:p>
      <w:pPr>
        <w:pStyle w:val="ListBullet"/>
        <w:ind w:left="403" w:hanging="230"/>
      </w:pPr>
      <w:r>
        <w:rPr>
          <w:rFonts w:ascii="MS PGothic" w:hAnsi="MS PGothic" w:eastAsia="MS PGothic"/>
          <w:color w:val="000000"/>
        </w:rPr>
        <w:t>講師の提出から本部承認、YouTube投稿までを通した実運用経路は未完成です。</w:t>
      </w:r>
    </w:p>
    <w:p>
      <w:pPr>
        <w:pStyle w:val="ListBullet"/>
        <w:ind w:left="403" w:hanging="230"/>
      </w:pPr>
      <w:r>
        <w:rPr>
          <w:rFonts w:ascii="MS PGothic" w:hAnsi="MS PGothic" w:eastAsia="MS PGothic"/>
          <w:color w:val="000000"/>
        </w:rPr>
        <w:t>AI動画加工とInstagram自動投稿は、これからの主な開発範囲です。</w:t>
      </w:r>
    </w:p>
    <w:p>
      <w:pPr>
        <w:pStyle w:val="ListBullet"/>
        <w:ind w:left="403" w:hanging="230"/>
      </w:pPr>
      <w:r>
        <w:rPr>
          <w:rFonts w:ascii="MS PGothic" w:hAnsi="MS PGothic" w:eastAsia="MS PGothic"/>
          <w:color w:val="000000"/>
        </w:rPr>
        <w:t>現行の運用システムは停止せず、新システムの検証完了後に切り替えます。</w:t>
      </w:r>
    </w:p>
    <w:p>
      <w:r>
        <w:rPr>
          <w:rFonts w:ascii="MS PGothic" w:hAnsi="MS PGothic" w:eastAsia="MS PGothic"/>
          <w:color w:val="000000"/>
        </w:rPr>
        <w:t>見積もり前に、GitHubリポジトリ、未完了事項、現在提出中の変更差分を共有します。秘密情報や実トークンはリポジトリには含みません。</w:t>
      </w:r>
    </w:p>
    <w:p>
      <w:pPr>
        <w:pStyle w:val="Heading1"/>
        <w:keepNext/>
      </w:pPr>
      <w:r>
        <w:rPr>
          <w:rFonts w:ascii="MS PGothic" w:hAnsi="MS PGothic" w:eastAsia="MS PGothic"/>
          <w:b/>
          <w:color w:val="000000"/>
          <w:sz w:val="30"/>
        </w:rPr>
        <w:t>4 見積もりをお願いしたい範囲</w:t>
      </w:r>
    </w:p>
    <w:p>
      <w:r>
        <w:rPr>
          <w:rFonts w:ascii="MS PGothic" w:hAnsi="MS PGothic" w:eastAsia="MS PGothic"/>
          <w:color w:val="000000"/>
        </w:rPr>
        <w:t>比較できるよう、A・B・Cの3段階を分けてご提示ください。</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blHeader w:val="true"/>
        </w:trPr>
        <w:tc>
          <w:tcPr>
            <w:tcW w:type="dxa" w:w="835"/>
            <w:shd w:fill="17365D"/>
          </w:tcPr>
          <w:p>
            <w:pPr>
              <w:jc w:val="center"/>
            </w:pPr>
            <w:r>
              <w:rPr>
                <w:rFonts w:ascii="MS PGothic" w:hAnsi="MS PGothic" w:eastAsia="MS PGothic"/>
                <w:b/>
                <w:color w:val="FFFFFF"/>
                <w:sz w:val="19"/>
              </w:rPr>
              <w:t>区分</w:t>
            </w:r>
          </w:p>
        </w:tc>
        <w:tc>
          <w:tcPr>
            <w:tcW w:type="dxa" w:w="2477"/>
            <w:shd w:fill="17365D"/>
          </w:tcPr>
          <w:p>
            <w:pPr>
              <w:jc w:val="center"/>
            </w:pPr>
            <w:r>
              <w:rPr>
                <w:rFonts w:ascii="MS PGothic" w:hAnsi="MS PGothic" w:eastAsia="MS PGothic"/>
                <w:b/>
                <w:color w:val="FFFFFF"/>
                <w:sz w:val="19"/>
              </w:rPr>
              <w:t>到達点</w:t>
            </w:r>
          </w:p>
        </w:tc>
        <w:tc>
          <w:tcPr>
            <w:tcW w:type="dxa" w:w="6264"/>
            <w:shd w:fill="17365D"/>
          </w:tcPr>
          <w:p>
            <w:pPr>
              <w:jc w:val="center"/>
            </w:pPr>
            <w:r>
              <w:rPr>
                <w:rFonts w:ascii="MS PGothic" w:hAnsi="MS PGothic" w:eastAsia="MS PGothic"/>
                <w:b/>
                <w:color w:val="FFFFFF"/>
                <w:sz w:val="19"/>
              </w:rPr>
              <w:t>主な範囲</w:t>
            </w:r>
          </w:p>
        </w:tc>
      </w:tr>
      <w:tr>
        <w:tc>
          <w:tcPr>
            <w:tcW w:type="dxa" w:w="835"/>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S PGothic" w:hAnsi="MS PGothic" w:eastAsia="MS PGothic"/>
                <w:b/>
                <w:color w:val="000000"/>
                <w:sz w:val="18"/>
              </w:rPr>
              <w:t>A</w:t>
            </w:r>
          </w:p>
        </w:tc>
        <w:tc>
          <w:tcPr>
            <w:tcW w:type="dxa" w:w="2477"/>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YouTube運用開始</w:t>
            </w:r>
          </w:p>
        </w:tc>
        <w:tc>
          <w:tcPr>
            <w:tcW w:type="dxa" w:w="6264"/>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講師提出、本人・クラス判定、動画検証、R2保存、本部承認、元動画の自動投稿、大容量動画の中断再開、投稿結果確認、再試行、二重投稿防止、監査記録、一部対象での試行と運用手順</w:t>
            </w:r>
          </w:p>
        </w:tc>
      </w:tr>
      <w:tr>
        <w:tc>
          <w:tcPr>
            <w:tcW w:type="dxa" w:w="835"/>
            <w:shd w:fill="F7F7F7"/>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S PGothic" w:hAnsi="MS PGothic" w:eastAsia="MS PGothic"/>
                <w:b/>
                <w:color w:val="000000"/>
                <w:sz w:val="18"/>
              </w:rPr>
              <w:t>B</w:t>
            </w:r>
          </w:p>
        </w:tc>
        <w:tc>
          <w:tcPr>
            <w:tcW w:type="dxa" w:w="2477"/>
            <w:shd w:fill="F7F7F7"/>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Instagram自動投稿</w:t>
            </w:r>
          </w:p>
        </w:tc>
        <w:tc>
          <w:tcPr>
            <w:tcW w:type="dxa" w:w="6264"/>
            <w:shd w:fill="F7F7F7"/>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Aに加え、縦動画化、文字入れ、必要な字幕などの基本加工、加工処理の失敗・再試行・状態管理、Instagramとの安全な接続、加工版の自動投稿、一部対象での試行と運用手順</w:t>
            </w:r>
          </w:p>
        </w:tc>
      </w:tr>
      <w:tr>
        <w:tc>
          <w:tcPr>
            <w:tcW w:type="dxa" w:w="835"/>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S PGothic" w:hAnsi="MS PGothic" w:eastAsia="MS PGothic"/>
                <w:b/>
                <w:color w:val="000000"/>
                <w:sz w:val="18"/>
              </w:rPr>
              <w:t>C</w:t>
            </w:r>
          </w:p>
        </w:tc>
        <w:tc>
          <w:tcPr>
            <w:tcW w:type="dxa" w:w="2477"/>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TikTok対応</w:t>
            </w:r>
          </w:p>
        </w:tc>
        <w:tc>
          <w:tcPr>
            <w:tcW w:type="dxa" w:w="6264"/>
            <w:shd w:fill="FFFFFF"/>
            <w:vAlign w:val="center"/>
            <w:tcMar>
              <w:top w:w="150" w:type="dxa"/>
              <w:start w:w="150" w:type="dxa"/>
              <w:bottom w:w="150" w:type="dxa"/>
              <w:end w:w="15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MS PGothic" w:hAnsi="MS PGothic" w:eastAsia="MS PGothic"/>
                <w:b w:val="0"/>
                <w:color w:val="000000"/>
                <w:sz w:val="18"/>
              </w:rPr>
              <w:t>A・Bとは分け、担当者が最終投稿する方式と、提供条件・審査を満たせる場合の自動投稿方式の2案</w:t>
            </w:r>
          </w:p>
        </w:tc>
      </w:tr>
    </w:tbl>
    <w:p>
      <w:r>
        <w:rPr>
          <w:rFonts w:ascii="MS PGothic" w:hAnsi="MS PGothic" w:eastAsia="MS PGothic"/>
          <w:color w:val="000000"/>
        </w:rPr>
        <w:t>高度な生成編集を含める場合は、基本加工とは分けて追加見積もりにしてください。</w:t>
      </w:r>
    </w:p>
    <w:p>
      <w:pPr>
        <w:pStyle w:val="Heading1"/>
        <w:keepNext/>
      </w:pPr>
      <w:r>
        <w:rPr>
          <w:rFonts w:ascii="MS PGothic" w:hAnsi="MS PGothic" w:eastAsia="MS PGothic"/>
          <w:b/>
          <w:color w:val="000000"/>
          <w:sz w:val="30"/>
        </w:rPr>
        <w:t>5 見積もり回答で教えていただきたいこと</w:t>
      </w:r>
    </w:p>
    <w:p>
      <w:r>
        <w:rPr>
          <w:rFonts w:ascii="MS PGothic" w:hAnsi="MS PGothic" w:eastAsia="MS PGothic"/>
          <w:color w:val="000000"/>
        </w:rPr>
        <w:t>各段階について、次の項目をご回答ください。</w:t>
      </w:r>
    </w:p>
    <w:p>
      <w:pPr>
        <w:ind w:left="461" w:hanging="259"/>
      </w:pPr>
      <w:r>
        <w:rPr>
          <w:rFonts w:ascii="MS PGothic" w:hAnsi="MS PGothic" w:eastAsia="MS PGothic"/>
          <w:color w:val="000000"/>
        </w:rPr>
        <w:t>1. 着手可能時期</w:t>
      </w:r>
    </w:p>
    <w:p>
      <w:pPr>
        <w:ind w:left="461" w:hanging="259"/>
      </w:pPr>
      <w:r>
        <w:rPr>
          <w:rFonts w:ascii="MS PGothic" w:hAnsi="MS PGothic" w:eastAsia="MS PGothic"/>
          <w:color w:val="000000"/>
        </w:rPr>
        <w:t>2. 完成予定時期</w:t>
      </w:r>
    </w:p>
    <w:p>
      <w:pPr>
        <w:ind w:left="461" w:hanging="259"/>
      </w:pPr>
      <w:r>
        <w:rPr>
          <w:rFonts w:ascii="MS PGothic" w:hAnsi="MS PGothic" w:eastAsia="MS PGothic"/>
          <w:color w:val="000000"/>
        </w:rPr>
        <w:t>3. 必要な週数または月数</w:t>
      </w:r>
    </w:p>
    <w:p>
      <w:pPr>
        <w:ind w:left="461" w:hanging="259"/>
      </w:pPr>
      <w:r>
        <w:rPr>
          <w:rFonts w:ascii="MS PGothic" w:hAnsi="MS PGothic" w:eastAsia="MS PGothic"/>
          <w:color w:val="000000"/>
        </w:rPr>
        <w:t>4. 想定する週当たりの稼働時間</w:t>
      </w:r>
    </w:p>
    <w:p>
      <w:pPr>
        <w:ind w:left="461" w:hanging="259"/>
      </w:pPr>
      <w:r>
        <w:rPr>
          <w:rFonts w:ascii="MS PGothic" w:hAnsi="MS PGothic" w:eastAsia="MS PGothic"/>
          <w:color w:val="000000"/>
        </w:rPr>
        <w:t>5. 月額、時間単価または固定額</w:t>
      </w:r>
    </w:p>
    <w:p>
      <w:pPr>
        <w:ind w:left="461" w:hanging="259"/>
      </w:pPr>
      <w:r>
        <w:rPr>
          <w:rFonts w:ascii="MS PGothic" w:hAnsi="MS PGothic" w:eastAsia="MS PGothic"/>
          <w:color w:val="000000"/>
        </w:rPr>
        <w:t>6. 運用開始までの開発総額</w:t>
      </w:r>
    </w:p>
    <w:p>
      <w:pPr>
        <w:ind w:left="461" w:hanging="259"/>
      </w:pPr>
      <w:r>
        <w:rPr>
          <w:rFonts w:ascii="MS PGothic" w:hAnsi="MS PGothic" w:eastAsia="MS PGothic"/>
          <w:color w:val="000000"/>
        </w:rPr>
        <w:t>7. クラウド利用料、外部API、動画処理サービスなど、開発費以外に想定される費用</w:t>
      </w:r>
    </w:p>
    <w:p>
      <w:pPr>
        <w:ind w:left="461" w:hanging="259"/>
      </w:pPr>
      <w:r>
        <w:rPr>
          <w:rFonts w:ascii="MS PGothic" w:hAnsi="MS PGothic" w:eastAsia="MS PGothic"/>
          <w:color w:val="000000"/>
        </w:rPr>
        <w:t>8. 月ごと、または主要マイルストーンごとの成果物</w:t>
      </w:r>
    </w:p>
    <w:p>
      <w:pPr>
        <w:ind w:left="461" w:hanging="259"/>
      </w:pPr>
      <w:r>
        <w:rPr>
          <w:rFonts w:ascii="MS PGothic" w:hAnsi="MS PGothic" w:eastAsia="MS PGothic"/>
          <w:color w:val="000000"/>
        </w:rPr>
        <w:t>9. 見積もりの前提条件</w:t>
      </w:r>
    </w:p>
    <w:p>
      <w:pPr>
        <w:ind w:left="461" w:hanging="259"/>
      </w:pPr>
      <w:r>
        <w:rPr>
          <w:rFonts w:ascii="MS PGothic" w:hAnsi="MS PGothic" w:eastAsia="MS PGothic"/>
          <w:color w:val="000000"/>
        </w:rPr>
        <w:t>10. 対象外とする範囲</w:t>
      </w:r>
    </w:p>
    <w:p>
      <w:pPr>
        <w:ind w:left="461" w:hanging="259"/>
      </w:pPr>
      <w:r>
        <w:rPr>
          <w:rFonts w:ascii="MS PGothic" w:hAnsi="MS PGothic" w:eastAsia="MS PGothic"/>
          <w:color w:val="000000"/>
        </w:rPr>
        <w:t>11. 日程または費用が増える主なリスク</w:t>
      </w:r>
    </w:p>
    <w:p>
      <w:pPr>
        <w:ind w:left="461" w:hanging="259"/>
      </w:pPr>
      <w:r>
        <w:rPr>
          <w:rFonts w:ascii="MS PGothic" w:hAnsi="MS PGothic" w:eastAsia="MS PGothic"/>
          <w:color w:val="000000"/>
        </w:rPr>
        <w:t>12. 既存実装を確認したうえで、継続利用する部分と作り直す可能性がある部分</w:t>
      </w:r>
    </w:p>
    <w:p>
      <w:r>
        <w:rPr>
          <w:rFonts w:ascii="MS PGothic" w:hAnsi="MS PGothic" w:eastAsia="MS PGothic"/>
          <w:color w:val="000000"/>
        </w:rPr>
        <w:t>最短の場合だけでなく、通常想定の期間と費用もご提示ください。幅がある場合は、その幅が生じる条件もお願いします。</w:t>
      </w:r>
    </w:p>
    <w:p>
      <w:pPr>
        <w:pStyle w:val="Heading1"/>
        <w:keepNext/>
      </w:pPr>
      <w:r>
        <w:rPr>
          <w:rFonts w:ascii="MS PGothic" w:hAnsi="MS PGothic" w:eastAsia="MS PGothic"/>
          <w:b/>
          <w:color w:val="000000"/>
          <w:sz w:val="30"/>
        </w:rPr>
        <w:t>6 重要な安全条件</w:t>
      </w:r>
    </w:p>
    <w:p>
      <w:pPr>
        <w:pStyle w:val="ListBullet"/>
        <w:ind w:left="403" w:hanging="230"/>
      </w:pPr>
      <w:r>
        <w:rPr>
          <w:rFonts w:ascii="MS PGothic" w:hAnsi="MS PGothic" w:eastAsia="MS PGothic"/>
          <w:color w:val="000000"/>
        </w:rPr>
        <w:t>開発・検証中のYouTube投稿は、指定した会社所有テストチャンネルへのprivate投稿だけとします。</w:t>
      </w:r>
    </w:p>
    <w:p>
      <w:pPr>
        <w:pStyle w:val="ListBullet"/>
        <w:ind w:left="403" w:hanging="230"/>
      </w:pPr>
      <w:r>
        <w:rPr>
          <w:rFonts w:ascii="MS PGothic" w:hAnsi="MS PGothic" w:eastAsia="MS PGothic"/>
          <w:color w:val="000000"/>
        </w:rPr>
        <w:t>public、unlisted、予約公開は別途承認するまで行いません。</w:t>
      </w:r>
    </w:p>
    <w:p>
      <w:pPr>
        <w:pStyle w:val="ListBullet"/>
        <w:ind w:left="403" w:hanging="230"/>
      </w:pPr>
      <w:r>
        <w:rPr>
          <w:rFonts w:ascii="MS PGothic" w:hAnsi="MS PGothic" w:eastAsia="MS PGothic"/>
          <w:color w:val="000000"/>
        </w:rPr>
        <w:t>Instagram、TikTok、実支部アカウントへの接続・投稿は、対象と副作用を確認してから実施します。</w:t>
      </w:r>
    </w:p>
    <w:p>
      <w:pPr>
        <w:pStyle w:val="ListBullet"/>
        <w:ind w:left="403" w:hanging="230"/>
      </w:pPr>
      <w:r>
        <w:rPr>
          <w:rFonts w:ascii="MS PGothic" w:hAnsi="MS PGothic" w:eastAsia="MS PGothic"/>
          <w:color w:val="000000"/>
        </w:rPr>
        <w:t>OAuthトークン、秘密鍵、認証情報、アップロードsession URIをコード、Issue、PR、ログ、画面共有へ残しません。</w:t>
      </w:r>
    </w:p>
    <w:p>
      <w:pPr>
        <w:pStyle w:val="ListBullet"/>
        <w:ind w:left="403" w:hanging="230"/>
      </w:pPr>
      <w:r>
        <w:rPr>
          <w:rFonts w:ascii="MS PGothic" w:hAnsi="MS PGothic" w:eastAsia="MS PGothic"/>
          <w:color w:val="000000"/>
        </w:rPr>
        <w:t>同時実行、再配信、応答喪失があっても二重投稿しない構成を必須とします。</w:t>
      </w:r>
    </w:p>
    <w:p>
      <w:pPr>
        <w:pStyle w:val="ListBullet"/>
        <w:ind w:left="403" w:hanging="230"/>
      </w:pPr>
      <w:r>
        <w:rPr>
          <w:rFonts w:ascii="MS PGothic" w:hAnsi="MS PGothic" w:eastAsia="MS PGothic"/>
          <w:color w:val="000000"/>
        </w:rPr>
        <w:t>結果が不明な場合は、自動的に新しい投稿を始めず、安全側に停止します。</w:t>
      </w:r>
    </w:p>
    <w:p>
      <w:pPr>
        <w:pStyle w:val="ListBullet"/>
        <w:ind w:left="403" w:hanging="230"/>
      </w:pPr>
      <w:r>
        <w:rPr>
          <w:rFonts w:ascii="MS PGothic" w:hAnsi="MS PGothic" w:eastAsia="MS PGothic"/>
          <w:color w:val="000000"/>
        </w:rPr>
        <w:t>現行システムは、新システムの検証と切替判断が完了するまで停止・変更しません。</w:t>
      </w:r>
    </w:p>
    <w:p>
      <w:pPr>
        <w:pStyle w:val="ListBullet"/>
        <w:ind w:left="403" w:hanging="230"/>
      </w:pPr>
      <w:r>
        <w:rPr>
          <w:rFonts w:ascii="MS PGothic" w:hAnsi="MS PGothic" w:eastAsia="MS PGothic"/>
          <w:color w:val="000000"/>
        </w:rPr>
        <w:t>新しい有料契約、権限拡大、実アカウントへの接続は事前確認の対象です。</w:t>
      </w:r>
    </w:p>
    <w:p>
      <w:pPr>
        <w:pStyle w:val="Heading1"/>
        <w:keepNext/>
      </w:pPr>
      <w:r>
        <w:rPr>
          <w:rFonts w:ascii="MS PGothic" w:hAnsi="MS PGothic" w:eastAsia="MS PGothic"/>
          <w:b/>
          <w:color w:val="000000"/>
          <w:sz w:val="30"/>
        </w:rPr>
        <w:t>7 引き継ぎと進め方</w:t>
      </w:r>
    </w:p>
    <w:p>
      <w:pPr>
        <w:pStyle w:val="ListBullet"/>
        <w:ind w:left="403" w:hanging="230"/>
      </w:pPr>
      <w:r>
        <w:rPr>
          <w:rFonts w:ascii="MS PGothic" w:hAnsi="MS PGothic" w:eastAsia="MS PGothic"/>
          <w:color w:val="000000"/>
        </w:rPr>
        <w:t>GitHub上の既存コードと文書を正式な引き継ぎ元とします。</w:t>
      </w:r>
    </w:p>
    <w:p>
      <w:pPr>
        <w:pStyle w:val="ListBullet"/>
        <w:ind w:left="403" w:hanging="230"/>
      </w:pPr>
      <w:r>
        <w:rPr>
          <w:rFonts w:ascii="MS PGothic" w:hAnsi="MS PGothic" w:eastAsia="MS PGothic"/>
          <w:color w:val="000000"/>
        </w:rPr>
        <w:t>最初に既存実装を確認し、見積もり前提に重大な相違がある場合は早めにお知らせください。</w:t>
      </w:r>
    </w:p>
    <w:p>
      <w:pPr>
        <w:pStyle w:val="ListBullet"/>
        <w:ind w:left="403" w:hanging="230"/>
      </w:pPr>
      <w:r>
        <w:rPr>
          <w:rFonts w:ascii="MS PGothic" w:hAnsi="MS PGothic" w:eastAsia="MS PGothic"/>
          <w:color w:val="000000"/>
        </w:rPr>
        <w:t>作業はブランチとPull Requestで提出し、レビュー後に取り込みます。</w:t>
      </w:r>
    </w:p>
    <w:p>
      <w:pPr>
        <w:pStyle w:val="ListBullet"/>
        <w:ind w:left="403" w:hanging="230"/>
      </w:pPr>
      <w:r>
        <w:rPr>
          <w:rFonts w:ascii="MS PGothic" w:hAnsi="MS PGothic" w:eastAsia="MS PGothic"/>
          <w:color w:val="000000"/>
        </w:rPr>
        <w:t>実装方式やライブラリなどの技術判断は、受入条件と安全条件を満たす範囲でお任せします。</w:t>
      </w:r>
    </w:p>
    <w:p>
      <w:pPr>
        <w:pStyle w:val="ListBullet"/>
        <w:ind w:left="403" w:hanging="230"/>
      </w:pPr>
      <w:r>
        <w:rPr>
          <w:rFonts w:ascii="MS PGothic" w:hAnsi="MS PGothic" w:eastAsia="MS PGothic"/>
          <w:color w:val="000000"/>
        </w:rPr>
        <w:t>業務要件、公開条件、課金、権限拡大などは当社判断とします。</w:t>
      </w:r>
    </w:p>
    <w:p>
      <w:pPr>
        <w:pStyle w:val="Heading1"/>
        <w:keepNext/>
      </w:pPr>
      <w:r>
        <w:rPr>
          <w:rFonts w:ascii="MS PGothic" w:hAnsi="MS PGothic" w:eastAsia="MS PGothic"/>
          <w:b/>
          <w:color w:val="000000"/>
          <w:sz w:val="30"/>
        </w:rPr>
        <w:t>8 ご回答のお願い</w:t>
      </w:r>
    </w:p>
    <w:p>
      <w:r>
        <w:rPr>
          <w:rFonts w:ascii="MS PGothic" w:hAnsi="MS PGothic" w:eastAsia="MS PGothic"/>
          <w:color w:val="000000"/>
        </w:rPr>
        <w:t>既存リポジトリをご確認のうえ、A・B・Cそれぞれの期間と費用をご回答いただけますでしょうか。</w:t>
      </w:r>
    </w:p>
    <w:p>
      <w:r>
        <w:rPr>
          <w:rFonts w:ascii="MS PGothic" w:hAnsi="MS PGothic" w:eastAsia="MS PGothic"/>
          <w:color w:val="000000"/>
        </w:rPr>
        <w:t>正確なお見積もりのために非公開GitHubリポジトリの確認が必要な場合は、閲覧権限でご招待しますので、GitHubアカウント名をお知らせください。</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S PGothic" w:hAnsi="MS PGothic" w:eastAsia="MS PGothic"/>
        <w:color w:val="777777"/>
        <w:sz w:val="16"/>
      </w:rPr>
      <w:t>見積もり依頼書  2026年9月15日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S PGothic" w:hAnsi="MS PGothic" w:eastAsia="MS PGothic"/>
        <w:color w:val="666666"/>
        <w:sz w:val="17"/>
      </w:rPr>
      <w:t>動画投稿自動化プロジェクト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S PGothic" w:hAnsi="MS PGothic" w:eastAsia="MS P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MS PGothic" w:hAnsi="MS PGothic" w:eastAsia="MS P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S PGothic" w:hAnsi="MS PGothic" w:eastAsia="MS P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MS PGothic" w:hAnsi="MS PGothic" w:eastAsia="MS P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動画投稿自動化プロジェクト 見積もり依頼書</dc:title>
  <dc:subject>既存実装を引き継いだ場合の期間と費用の見積もり依頼</dc:subject>
  <dc:creator>株式会社星のした</dc:creator>
  <cp:keywords>見積もり, 動画投稿自動化, YouTube, Instagram, TikTok</cp:keywords>
  <dc:description/>
  <cp:lastModifiedBy/>
  <cp:revision>1</cp:revision>
  <dcterms:created xsi:type="dcterms:W3CDTF">2013-12-23T23:15:00Z</dcterms:created>
  <dcterms:modified xsi:type="dcterms:W3CDTF">2013-12-23T23:15:00Z</dcterms:modified>
  <cp:category/>
</cp:coreProperties>
</file>