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04083">
      <w:pPr>
        <w:pStyle w:val="6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  <w:sz w:val="52"/>
          <w:szCs w:val="52"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  <w:t>餐厅自动监控与分析系统</w:t>
      </w:r>
    </w:p>
    <w:bookmarkEnd w:id="0"/>
    <w:p w14:paraId="7B2D638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业务域理解与问题定义</w:t>
      </w:r>
    </w:p>
    <w:p w14:paraId="1CFEA7B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这是一个针对餐饮实体门店（尤其是中小型餐厅、连锁餐饮、火锅/烧烤/快餐等高频消费场景）的数字化运营支撑系统，核心价值在于把分散、滞后、手工的经营数据转化为实时、可行动的业务洞察，最终帮助餐厅实现增收、降本、提效、控险。</w:t>
      </w:r>
    </w:p>
    <w:p w14:paraId="4D8BC3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1、</w:t>
      </w:r>
      <w:r>
        <w:rPr>
          <w:b/>
          <w:bCs/>
          <w:sz w:val="30"/>
          <w:szCs w:val="30"/>
        </w:rPr>
        <w:t>业务域核心理解</w:t>
      </w:r>
    </w:p>
    <w:p w14:paraId="00450CE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（1）.主要参与角色：</w:t>
      </w:r>
    </w:p>
    <w:tbl>
      <w:tblPr>
        <w:tblStyle w:val="8"/>
        <w:tblpPr w:leftFromText="180" w:rightFromText="180" w:vertAnchor="text" w:horzAnchor="page" w:tblpX="1976" w:tblpY="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4525"/>
        <w:gridCol w:w="2285"/>
      </w:tblGrid>
      <w:tr w14:paraId="742E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</w:trPr>
        <w:tc>
          <w:tcPr>
            <w:tcW w:w="1710" w:type="dxa"/>
          </w:tcPr>
          <w:p w14:paraId="14E6E144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餐厅老板 / 投资人</w:t>
            </w: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30F05101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最关心“钱”——日/周/月营收、利润率、客单价变化、复购率、损耗率、投资回报周期。</w:t>
            </w:r>
          </w:p>
        </w:tc>
        <w:tc>
          <w:tcPr>
            <w:tcW w:w="22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269C8B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核心业务对象</w:t>
            </w:r>
          </w:p>
          <w:p w14:paraId="3F0F4699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顾客（匿名/实名/会员）</w:t>
            </w:r>
          </w:p>
          <w:p w14:paraId="00609784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477D829B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订单（堂食/外卖/打包）</w:t>
            </w:r>
          </w:p>
          <w:p w14:paraId="5353D52C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036D75A5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菜品（SKU、分类、成本、售价、毛利）</w:t>
            </w:r>
          </w:p>
          <w:p w14:paraId="56946E90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5818E27F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桌位/包间</w:t>
            </w:r>
          </w:p>
          <w:p w14:paraId="1DA81158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671BAB4C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员工（岗位、绩效）</w:t>
            </w:r>
          </w:p>
          <w:p w14:paraId="7982C947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172D064C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食材/库存</w:t>
            </w:r>
          </w:p>
          <w:p w14:paraId="688C63ED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 w14:paraId="47EEC3C6">
            <w:pPr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·  时间维度（早中晚高峰、周末、节假日、季节）</w:t>
            </w:r>
          </w:p>
          <w:p w14:paraId="5695BC23">
            <w:pPr>
              <w:jc w:val="center"/>
              <w:rPr>
                <w:rFonts w:hint="default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C2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22B53CCE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店长 / 运营负责人</w:t>
            </w:r>
          </w:p>
          <w:p w14:paraId="1B4D641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6AACF81B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最关心“效率”——翻台率、峰值应对能力、员工绩效、库存预警、异常事件及时发现</w:t>
            </w:r>
          </w:p>
        </w:tc>
        <w:tc>
          <w:tcPr>
            <w:tcW w:w="228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D5968AF">
            <w:pPr>
              <w:jc w:val="center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</w:p>
        </w:tc>
      </w:tr>
      <w:tr w14:paraId="439C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5AAAA03F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厨师长 / 后厨</w:t>
            </w:r>
          </w:p>
          <w:p w14:paraId="4CC7F77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2C244A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最关心“备餐可预测性”——热门菜预估销量、食材用量预测、避免爆单/缺货。</w:t>
            </w:r>
          </w:p>
        </w:tc>
        <w:tc>
          <w:tcPr>
            <w:tcW w:w="228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B81C463">
            <w:pPr>
              <w:jc w:val="center"/>
              <w:rPr>
                <w:rFonts w:hint="default" w:asciiTheme="minorAscii" w:hAnsiTheme="minorAscii"/>
                <w:sz w:val="24"/>
                <w:szCs w:val="24"/>
              </w:rPr>
            </w:pPr>
          </w:p>
        </w:tc>
      </w:tr>
      <w:tr w14:paraId="3883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155FA7CF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服务员 / 点单员</w:t>
            </w:r>
          </w:p>
          <w:p w14:paraId="47B08B2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542113BE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最关心“操作简单”——系统别增加负担，最好能自动生成推荐/提醒。</w:t>
            </w:r>
          </w:p>
          <w:p w14:paraId="096498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28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72FADBF">
            <w:pPr>
              <w:jc w:val="center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</w:p>
        </w:tc>
      </w:tr>
      <w:tr w14:paraId="39E0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1710" w:type="dxa"/>
          </w:tcPr>
          <w:p w14:paraId="1D08C26B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顾客（间接）</w:t>
            </w:r>
          </w:p>
          <w:p w14:paraId="65F796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48CFA038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通过更好体验间接受益（更快上菜、更懂口味的个性化推荐、更少出错）。</w:t>
            </w:r>
          </w:p>
          <w:p w14:paraId="5DAA448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285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DB8F748">
            <w:pPr>
              <w:jc w:val="center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</w:p>
        </w:tc>
      </w:tr>
      <w:tr w14:paraId="09327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0" w:type="dxa"/>
          </w:tcPr>
          <w:p w14:paraId="6E8ED4B9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总部（连锁场景）</w:t>
            </w:r>
          </w:p>
        </w:tc>
        <w:tc>
          <w:tcPr>
            <w:tcW w:w="4525" w:type="dxa"/>
            <w:tcBorders>
              <w:right w:val="single" w:color="auto" w:sz="4" w:space="0"/>
            </w:tcBorders>
          </w:tcPr>
          <w:p w14:paraId="103167B6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多店统一监控、标杆对比、异常门店预警、供应链协同。</w:t>
            </w:r>
          </w:p>
        </w:tc>
        <w:tc>
          <w:tcPr>
            <w:tcW w:w="22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199BC">
            <w:pPr>
              <w:jc w:val="center"/>
              <w:rPr>
                <w:rFonts w:hint="default" w:asciiTheme="minorAscii" w:hAnsiTheme="minorAscii"/>
                <w:sz w:val="24"/>
                <w:szCs w:val="24"/>
                <w:vertAlign w:val="baseline"/>
              </w:rPr>
            </w:pPr>
          </w:p>
        </w:tc>
      </w:tr>
    </w:tbl>
    <w:p w14:paraId="01B65E17">
      <w:pPr>
        <w:jc w:val="center"/>
        <w:rPr>
          <w:rFonts w:hint="default" w:asciiTheme="minorAscii" w:hAnsiTheme="minorAscii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644C25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. 典型业务场景与痛点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0BE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6B12F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841" w:type="dxa"/>
          </w:tcPr>
          <w:p w14:paraId="1A4623B5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传统方式痛点</w:t>
            </w:r>
          </w:p>
        </w:tc>
        <w:tc>
          <w:tcPr>
            <w:tcW w:w="2841" w:type="dxa"/>
          </w:tcPr>
          <w:p w14:paraId="6D98CE7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系统目标解决的方向</w:t>
            </w:r>
          </w:p>
        </w:tc>
      </w:tr>
      <w:tr w14:paraId="5E08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840" w:type="dxa"/>
          </w:tcPr>
          <w:p w14:paraId="40E08A1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日结对账</w:t>
            </w:r>
          </w:p>
          <w:p w14:paraId="6CC4C11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401F734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手工汇总，容易出错，次日才知道</w:t>
            </w:r>
          </w:p>
        </w:tc>
        <w:tc>
          <w:tcPr>
            <w:tcW w:w="2841" w:type="dxa"/>
          </w:tcPr>
          <w:p w14:paraId="29B5EEAF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实时营收、客流、客单价、支付分布</w:t>
            </w:r>
          </w:p>
        </w:tc>
      </w:tr>
      <w:tr w14:paraId="5271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9A65D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热门菜品判断</w:t>
            </w:r>
          </w:p>
          <w:p w14:paraId="2EF33E9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0208DC8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凭感觉/粗统计</w:t>
            </w:r>
          </w:p>
          <w:p w14:paraId="6500E82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69D8850F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实时销量Top N + 趋势预测</w:t>
            </w:r>
          </w:p>
        </w:tc>
      </w:tr>
      <w:tr w14:paraId="5206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37B21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常客识别与口味分析</w:t>
            </w:r>
          </w:p>
          <w:p w14:paraId="19EEE64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79E0AC0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几乎没有，或仅靠服务员记忆</w:t>
            </w:r>
          </w:p>
        </w:tc>
        <w:tc>
          <w:tcPr>
            <w:tcW w:w="2841" w:type="dxa"/>
          </w:tcPr>
          <w:p w14:paraId="59BF809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自动识别复购顾客 + 口味偏好建模</w:t>
            </w:r>
          </w:p>
        </w:tc>
      </w:tr>
      <w:tr w14:paraId="483C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FBFFA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峰值应对</w:t>
            </w:r>
          </w:p>
          <w:p w14:paraId="0916BD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2B991E3E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经常爆单/漏单/等位时间长</w:t>
            </w:r>
          </w:p>
        </w:tc>
        <w:tc>
          <w:tcPr>
            <w:tcW w:w="2841" w:type="dxa"/>
          </w:tcPr>
          <w:p w14:paraId="1EB48CE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客流预测 + 翻台预警 + 备餐建议</w:t>
            </w:r>
          </w:p>
        </w:tc>
      </w:tr>
      <w:tr w14:paraId="04CD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867861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食材浪费</w:t>
            </w:r>
          </w:p>
        </w:tc>
        <w:tc>
          <w:tcPr>
            <w:tcW w:w="2841" w:type="dxa"/>
          </w:tcPr>
          <w:p w14:paraId="4BBAC45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经验备货，经常多备/缺货</w:t>
            </w:r>
          </w:p>
        </w:tc>
        <w:tc>
          <w:tcPr>
            <w:tcW w:w="2841" w:type="dxa"/>
          </w:tcPr>
          <w:p w14:paraId="763D94B5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基于历史+预测的智能备货建议</w:t>
            </w:r>
          </w:p>
        </w:tc>
      </w:tr>
      <w:tr w14:paraId="6445F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C1A11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异常事件</w:t>
            </w:r>
          </w:p>
          <w:p w14:paraId="4B0BF52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41" w:type="dxa"/>
          </w:tcPr>
          <w:p w14:paraId="2E5E5A9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偷吃、长时占桌、卫生死角、服务投诉</w:t>
            </w:r>
          </w:p>
        </w:tc>
        <w:tc>
          <w:tcPr>
            <w:tcW w:w="2841" w:type="dxa"/>
          </w:tcPr>
          <w:p w14:paraId="4B06A46B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自动监控 + 异常警报</w:t>
            </w:r>
          </w:p>
          <w:p w14:paraId="11D35EA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</w:p>
        </w:tc>
      </w:tr>
      <w:tr w14:paraId="4BF2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C9DEB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多店对比（连锁）</w:t>
            </w:r>
          </w:p>
        </w:tc>
        <w:tc>
          <w:tcPr>
            <w:tcW w:w="2841" w:type="dxa"/>
          </w:tcPr>
          <w:p w14:paraId="5E055729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数据孤岛，难统一看板</w:t>
            </w:r>
          </w:p>
        </w:tc>
        <w:tc>
          <w:tcPr>
            <w:tcW w:w="2841" w:type="dxa"/>
          </w:tcPr>
          <w:p w14:paraId="2B81A83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总部统一看板 + 门店排名/异常高亮</w:t>
            </w:r>
          </w:p>
        </w:tc>
      </w:tr>
    </w:tbl>
    <w:p w14:paraId="4D1D91BA">
      <w:pPr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F749B27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、问题定义（Problem Statement）</w:t>
      </w:r>
    </w:p>
    <w:p w14:paraId="6DD292EA">
      <w:pPr>
        <w:pStyle w:val="6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核心问题</w:t>
      </w:r>
      <w:r>
        <w:rPr>
          <w:rFonts w:hint="eastAsia"/>
          <w:b/>
          <w:bCs/>
          <w:sz w:val="28"/>
          <w:szCs w:val="28"/>
          <w:lang w:val="en-US" w:eastAsia="zh-CN"/>
        </w:rPr>
        <w:t>:</w:t>
      </w:r>
      <w:r>
        <w:t xml:space="preserve"> </w:t>
      </w:r>
      <w:r>
        <w:rPr>
          <w:rFonts w:hint="eastAsia" w:asciiTheme="minorEastAsia" w:hAnsiTheme="minorEastAsia" w:eastAsiaTheme="minorEastAsia" w:cstheme="minorEastAsia"/>
        </w:rPr>
        <w:t>餐厅经营数据高度碎片化、滞后且难以关联，导致老板/店长无法及时、准确地感知经营健康度、顾客真实偏好和运营瓶颈，错失增收降本机会，人工依赖严重，决策主观性强。</w:t>
      </w:r>
    </w:p>
    <w:p w14:paraId="7185D95C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b/>
          <w:bCs/>
          <w:sz w:val="30"/>
          <w:szCs w:val="30"/>
        </w:rPr>
        <w:t>更细化的多维度问题拆解</w:t>
      </w:r>
    </w:p>
    <w:p w14:paraId="7084A97F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数据层面问题</w:t>
      </w:r>
    </w:p>
    <w:p w14:paraId="3587CD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数据来源分散（POS、手工记账、会员系统、外卖平台、摄像头等）</w:t>
      </w:r>
    </w:p>
    <w:p w14:paraId="47C246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实时性差（多数数据次日甚至周结才汇总）</w:t>
      </w:r>
    </w:p>
    <w:p w14:paraId="178A50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关联性弱（无法轻松把顾客ID、订单、菜品、时间、桌位、支付方式关联起来）</w:t>
      </w:r>
    </w:p>
    <w:p w14:paraId="2A3B70C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洞察层面问题</w:t>
      </w:r>
    </w:p>
    <w:p w14:paraId="37CFAA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缺乏常客深度画像（谁是常客？他们真正喜欢什么？为什么流失？）</w:t>
      </w:r>
    </w:p>
    <w:p w14:paraId="3DE9C6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销量预测准确率低（导致备货过多/过少）</w:t>
      </w:r>
    </w:p>
    <w:p w14:paraId="38599E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无法量化服务/翻台/高峰应对的瓶颈点</w:t>
      </w:r>
    </w:p>
    <w:p w14:paraId="00092A6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行动层面问题</w:t>
      </w:r>
    </w:p>
    <w:p w14:paraId="0D350F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发现问题到采取行动的周期太长（发现辣菜卖得好 → 调整菜单/备货往往已晚）</w:t>
      </w:r>
    </w:p>
    <w:p w14:paraId="6BC0D5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缺乏自动化触发机制（低客流时无人知晓该推什么活动）</w:t>
      </w:r>
    </w:p>
    <w:p w14:paraId="5C2F34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总部难以及时发现问题门店并干预</w:t>
      </w:r>
    </w:p>
    <w:p w14:paraId="08D830C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技术与合规层面隐性问题</w:t>
      </w:r>
    </w:p>
    <w:p w14:paraId="5DDD38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数据隐私（尤其是常客识别涉及个人信息，需符合当地法规，如中国《个人信息保护法》、新加坡PDPA、日本个人信息保护法）</w:t>
      </w:r>
    </w:p>
    <w:p w14:paraId="4A5956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系统易用性（店员不愿学复杂系统）</w:t>
      </w:r>
    </w:p>
    <w:p w14:paraId="0DBFAF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成本敏感（中小餐厅对订阅费、硬件投入敏感）</w:t>
      </w:r>
    </w:p>
    <w:p w14:paraId="6013EF4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FA7963A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t>、系统成功的关键衡量指标（North Star + KPIs）</w:t>
      </w:r>
    </w:p>
    <w:p w14:paraId="12DEB3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指标详细规格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：每个指标的拆解。</w:t>
      </w:r>
    </w:p>
    <w:p w14:paraId="7EC58D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系统集成与可视化原型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：如何在软件中实现。</w:t>
      </w:r>
    </w:p>
    <w:p w14:paraId="00BB92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代码原型示例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：使用模拟数据计算所有指标的Python脚本及输出。</w:t>
      </w:r>
    </w:p>
    <w:p w14:paraId="7970C82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 指标详细规格</w:t>
      </w:r>
    </w:p>
    <w:p w14:paraId="64BB1C1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每个指标包括定义、目标值、计算公式、数据来源、依赖模块和潜在挑战。</w:t>
      </w:r>
    </w:p>
    <w:p w14:paraId="4AD5E7DD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北极星指标（North Star Metrics，选择1-2个核心导向）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4BC653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复购顾客贡献的营收占比提升X%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12456AA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定义：衡量忠实顾客对总营收的贡献比例，提升表示系统通过常客识别和个性化服务增加了重复消费。</w:t>
      </w:r>
    </w:p>
    <w:p w14:paraId="28D0B32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目标：从基线提升10-20%（e.g., 从30%到40%）。</w:t>
      </w:r>
    </w:p>
    <w:p w14:paraId="10218D1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公式：(复购顾客营收 / 总营收) * 100，其中复购顾客定义为访店&gt;1次的顾客。</w:t>
      </w:r>
    </w:p>
    <w:p w14:paraId="7003346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数据来源：订单表（customer_id, revenue, date）；顾客表（visit_count）。</w:t>
      </w:r>
    </w:p>
    <w:p w14:paraId="6E74B98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依赖模块：顾客识别模块（使用哈希ID匿名追踪）。</w:t>
      </w:r>
    </w:p>
    <w:p w14:paraId="55B08F2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挑战：隐私合规（匿名化customer_id）；基线测量需历史数据。</w:t>
      </w:r>
    </w:p>
    <w:p w14:paraId="1D4CBB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人均劳效（营收/员工数）提升X%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320E37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定义：评估员工效率，通过系统优化（如翻台预警）提升单位员工产出。</w:t>
      </w:r>
    </w:p>
    <w:p w14:paraId="27C25CA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目标：提升15-25%（e.g., 从每天300元/人到400元/人）。</w:t>
      </w:r>
    </w:p>
    <w:p w14:paraId="0D02518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公式：平均日营收 / 员工总数。</w:t>
      </w:r>
    </w:p>
    <w:p w14:paraId="0C263C6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数据来源：订单表（revenue, date）；员工表（employee_count, active_status）。</w:t>
      </w:r>
    </w:p>
    <w:p w14:paraId="5C3B75A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依赖模块：绩效追踪模块（关联订单到员工）。</w:t>
      </w:r>
    </w:p>
    <w:p w14:paraId="227B876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挑战：员工变动需动态更新；高峰期数据波动大。</w:t>
      </w:r>
    </w:p>
    <w:p w14:paraId="290584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食物成本率下降X%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5ADE467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定义：通过预测备货减少浪费，降低成本占比。</w:t>
      </w:r>
    </w:p>
    <w:p w14:paraId="09BED6B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目标：下降5-10%（e.g., 从40%到35%）。</w:t>
      </w:r>
    </w:p>
    <w:p w14:paraId="294D724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公式：(总食物成本 / 总营收) * 100。</w:t>
      </w:r>
    </w:p>
    <w:p w14:paraId="72127B5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数据来源：订单表（food_cost, revenue）；库存表（ingredient_cost）。</w:t>
      </w:r>
    </w:p>
    <w:p w14:paraId="278AC28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依赖模块：库存预测模块（ML模型如时间序列预测）。</w:t>
      </w:r>
    </w:p>
    <w:p w14:paraId="58A8610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挑战：成本数据准确性依赖供应商集成。</w:t>
      </w:r>
    </w:p>
    <w:p w14:paraId="508932F8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二级KPIs（支持性指标）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41A54F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日/周客流量准确率 &gt;95%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EE1A2B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定义：预测 vs 实际客流准确度，帮助峰值应对。</w:t>
      </w:r>
    </w:p>
    <w:p w14:paraId="4C7B5B2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公式：( |预测客流 - 实际客流| / 实际客流 &lt; 误差阈值 (e.g., 5%) 的天数比例 ) * 100。</w:t>
      </w:r>
    </w:p>
    <w:p w14:paraId="3749D0F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数据来源：摄像头/POS数据（daily_visits）；预测模型输出。</w:t>
      </w:r>
    </w:p>
    <w:p w14:paraId="1FB4A37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依赖模块：客流预测模块（使用ARIMA或LSTM模型）。</w:t>
      </w:r>
    </w:p>
    <w:p w14:paraId="4D2F209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挑战：实时数据采集延迟。</w:t>
      </w:r>
    </w:p>
    <w:p w14:paraId="68144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常客识别覆盖率 &gt;80%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848291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定义：有唯一标识的复购顾客比例。</w:t>
      </w:r>
    </w:p>
    <w:p w14:paraId="0E9D52A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公式：(复购顾客数 / 总独特顾客数) * 100。</w:t>
      </w:r>
    </w:p>
    <w:p w14:paraId="5B57CB6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数据来源：顾客表（customer_id, visit_count）。</w:t>
      </w:r>
    </w:p>
    <w:p w14:paraId="603A5DD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依赖模块：会员系统集成。</w:t>
      </w:r>
    </w:p>
    <w:p w14:paraId="0F2B603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挑战：匿名顾客需通过设备指纹追踪。</w:t>
      </w:r>
    </w:p>
    <w:p w14:paraId="7F2F00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口味偏好模型预测准确率 &gt;75%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5895470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定义：模型预测顾客偏好（如辣度）的正确率。</w:t>
      </w:r>
    </w:p>
    <w:p w14:paraId="48A6C7A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公式：(正确预测订单 / 总预测订单) * 100，通过A/B测试验证。</w:t>
      </w:r>
    </w:p>
    <w:p w14:paraId="215A28F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数据来源：订单表（items, preferences）；历史数据训练集。</w:t>
      </w:r>
    </w:p>
    <w:p w14:paraId="015BE3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依赖模块：ML模块（协同过滤算法，如Scikit-learn）。</w:t>
      </w:r>
    </w:p>
    <w:p w14:paraId="7FE89E6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挑战：数据稀疏需积累样本。</w:t>
      </w:r>
    </w:p>
    <w:p w14:paraId="4E5A3D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峰值预警提前时间 &gt;30分钟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13B9176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定义：系统警报到实际峰值的时间差平均值。</w:t>
      </w:r>
    </w:p>
    <w:p w14:paraId="0A94D8E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公式：平均(警报时间 - 峰值开始时间)。</w:t>
      </w:r>
    </w:p>
    <w:p w14:paraId="362104C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数据来源：日志表（alert_timestamp, peak_event_time）。</w:t>
      </w:r>
    </w:p>
    <w:p w14:paraId="5152506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依赖模块：实时监控模块（阈值触发，如客流&gt;平均150%）。</w:t>
      </w:r>
    </w:p>
    <w:p w14:paraId="1ADBABE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挑战：假阳性警报优化。</w:t>
      </w:r>
    </w:p>
    <w:p w14:paraId="56B0CD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异常事件发现到处理的平均时长 &lt;15分钟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3B12A75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定义：从检测到解决异常（如偷吃）的时长。</w:t>
      </w:r>
    </w:p>
    <w:p w14:paraId="693282F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公式：平均(解决时间 - 发现时间)。</w:t>
      </w:r>
    </w:p>
    <w:p w14:paraId="2B0C12C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数据来源：警报表（anomaly_id, detect_time, resolve_time）。</w:t>
      </w:r>
    </w:p>
    <w:p w14:paraId="797629D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依赖模块：AI监控模块（计算机视觉或异常检测算法）。</w:t>
      </w:r>
    </w:p>
    <w:p w14:paraId="0391BD3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挑战：手动干预依赖店员响应。</w:t>
      </w:r>
    </w:p>
    <w:p w14:paraId="1ED5DB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系统上线后3个月内，餐厅整体毛利率提升 ≥2-5%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5EC5E3F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定义：毛利 = 1 - 成本率，提升通过系统整体优化。</w:t>
      </w:r>
    </w:p>
    <w:p w14:paraId="1D6C59F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公式：post_margin - pre_margin，其中margin = (1 - food_cost_rate) * 100。</w:t>
      </w:r>
    </w:p>
    <w:p w14:paraId="416FE33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数据来源：财务汇总（pre/post系统数据）。</w:t>
      </w:r>
    </w:p>
    <w:p w14:paraId="74EB66A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依赖模块：报告模块（前后对比）。</w:t>
      </w:r>
    </w:p>
    <w:p w14:paraId="64C3BAF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挑战：外部因素（如季节）需控制变量。</w:t>
      </w:r>
    </w:p>
    <w:p w14:paraId="67E3526E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. 系统集成与可视化原型</w:t>
      </w:r>
    </w:p>
    <w:p w14:paraId="01501A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数据流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：实时采集（POS API、摄像头WebSocket、库存传感器） → ETL处理（清洗、关联customer_id与订单） → 存储（数据库视图如DailyMetricsView） → 计算（后台服务每5分钟运行SQL/Python脚本） → 显示（Web/Mobile仪表盘，使用React + Chart.js）。</w:t>
      </w:r>
    </w:p>
    <w:p w14:paraId="45F74C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警报机制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：使用阈值规则（e.g., if food_cost_rate &gt; 40%, 推送通知 via Firebase）。</w:t>
      </w:r>
    </w:p>
    <w:p w14:paraId="4C55E4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可视化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5FBE903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仪表盘首页：KPI卡片（e.g., 进度条显示复购占比，目标线标记）。</w:t>
      </w:r>
    </w:p>
    <w:p w14:paraId="43CD166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图表：线图（营收趋势）、热图（高峰时段）、排行榜（门店比较）。</w:t>
      </w:r>
    </w:p>
    <w:p w14:paraId="599D771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报告：PDF导出，每周自动生成，包含前后对比。</w:t>
      </w:r>
    </w:p>
    <w:p w14:paraId="5220C4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迭代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：上线后使用A/B测试（e.g., 半数门店启用预测模块），监控指标变化；如果准确率&lt;目标，优化ML模型。</w:t>
      </w:r>
    </w:p>
    <w:p w14:paraId="764D80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eastAsia" w:asciiTheme="minorEastAsia" w:hAnsiTheme="minorEastAsia" w:eastAsiaTheme="minorEastAsia" w:cstheme="minorEastAsia"/>
          <w:sz w:val="21"/>
          <w:szCs w:val="21"/>
        </w:rPr>
        <w:t>成本与易用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：云部署（AWS Lambda，按使用付费&lt;100元/月/店）；角色-based访问（老板见全盘，店长见警报）。</w:t>
      </w:r>
    </w:p>
    <w:p w14:paraId="4855C17A">
      <w:pPr>
        <w:rPr>
          <w:rFonts w:hint="eastAsia" w:asciiTheme="minorEastAsia" w:hAnsiTheme="minorEastAsia" w:eastAsiaTheme="minorEastAsia" w:cstheme="minorEastAsia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985D1C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D1D3B0">
      <w:pPr>
        <w:pStyle w:val="6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/>
          <w:bCs/>
          <w:sz w:val="30"/>
          <w:szCs w:val="30"/>
        </w:rPr>
      </w:pPr>
    </w:p>
    <w:p w14:paraId="67A192C8">
      <w:pPr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EDCA6"/>
    <w:multiLevelType w:val="multilevel"/>
    <w:tmpl w:val="88FEDC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A1DD66"/>
    <w:multiLevelType w:val="multilevel"/>
    <w:tmpl w:val="95A1D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20830E"/>
    <w:multiLevelType w:val="singleLevel"/>
    <w:tmpl w:val="A320830E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AFB28664"/>
    <w:multiLevelType w:val="multilevel"/>
    <w:tmpl w:val="AFB286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90BE46"/>
    <w:multiLevelType w:val="multilevel"/>
    <w:tmpl w:val="DB90B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C1ADEAB"/>
    <w:multiLevelType w:val="multilevel"/>
    <w:tmpl w:val="DC1AD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86373F"/>
    <w:multiLevelType w:val="multilevel"/>
    <w:tmpl w:val="E9863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356D2D6"/>
    <w:multiLevelType w:val="multilevel"/>
    <w:tmpl w:val="3356D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492DE8A"/>
    <w:multiLevelType w:val="multilevel"/>
    <w:tmpl w:val="3492D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6724D"/>
    <w:rsid w:val="289054C1"/>
    <w:rsid w:val="7F46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9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557</Words>
  <Characters>559</Characters>
  <Lines>0</Lines>
  <Paragraphs>0</Paragraphs>
  <TotalTime>130</TotalTime>
  <ScaleCrop>false</ScaleCrop>
  <LinksUpToDate>false</LinksUpToDate>
  <CharactersWithSpaces>582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2026-03-04T09:31:00Z</dcterms:created>
  <dc:creator>WPS_1675135808</dc:creator>
  <cp:lastModifiedBy>WPS_1675135808</cp:lastModifiedBy>
  <dcterms:modified xsi:type="dcterms:W3CDTF">2026-03-08T08:56:49Z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FDFC42C223C6416D9F888C14D4ABF980_11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