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C2956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任务清单</w:t>
      </w:r>
    </w:p>
    <w:p w14:paraId="53F5EA8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你每天有效开发时间约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7-8 小时</w:t>
      </w:r>
    </w:p>
    <w:p w14:paraId="3B1925D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Day2 已完成：DB 接入、核心 5 接口基本可用、测试可跑</w:t>
      </w:r>
    </w:p>
    <w:p w14:paraId="6A1F94C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Day3（数据层与接口稳定化）</w:t>
      </w:r>
    </w:p>
    <w:p w14:paraId="62789CC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09:30-10:30：梳理现有 schema 与接口字段对齐</w:t>
      </w:r>
    </w:p>
    <w:p w14:paraId="3539697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输出：字段映射清单（接口字段 -&gt; DB 字段）</w:t>
      </w:r>
    </w:p>
    <w:p w14:paraId="634D8F0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10:30-12:00：补齐 Repository/Service 分层</w:t>
      </w:r>
    </w:p>
    <w:p w14:paraId="789E78CA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目标：把路由中的查询逻辑下沉到 service/repo</w:t>
      </w:r>
    </w:p>
    <w:p w14:paraId="17340263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输出：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app/services/*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与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app/repositories/*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初版</w:t>
      </w:r>
    </w:p>
    <w:p w14:paraId="5936807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14:00-15:30：统一分页/排序/过滤规范（先覆盖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/stores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）</w:t>
      </w:r>
    </w:p>
    <w:p w14:paraId="4864D8B9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输出：分页参数与返回结构固定</w:t>
      </w:r>
    </w:p>
    <w:p w14:paraId="7CB6EB1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15:30-17:00：dashboard 概览查询稳定化（空数据、异常、边界）</w:t>
      </w:r>
    </w:p>
    <w:p w14:paraId="426C4AE8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输出：404/200/403 行为一致</w:t>
      </w:r>
    </w:p>
    <w:p w14:paraId="43CB972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17:00-18:00：补测试与回归</w:t>
      </w:r>
    </w:p>
    <w:p w14:paraId="6C63AED8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重点：store scope、dashboard 边界</w:t>
      </w:r>
    </w:p>
    <w:p w14:paraId="333E6C5C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DoD：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pytest tests -q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通过，关键接口无回归</w:t>
      </w:r>
    </w:p>
    <w:p w14:paraId="0AA3301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Day4（认证安全增强）</w:t>
      </w:r>
    </w:p>
    <w:p w14:paraId="731F365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09:30-11:00：实现 refresh token 最小闭环</w:t>
      </w:r>
    </w:p>
    <w:p w14:paraId="376100B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新增：登录返回 access+refresh，刷新接口</w:t>
      </w:r>
    </w:p>
    <w:p w14:paraId="115FA42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输出：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/auth/refresh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可用</w:t>
      </w:r>
    </w:p>
    <w:p w14:paraId="772B8B9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11:00-12:00：token 失效策略与错误码收口</w:t>
      </w:r>
    </w:p>
    <w:p w14:paraId="2EEFB98D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输出：40101/40102/40103 语义清晰</w:t>
      </w:r>
    </w:p>
    <w:p w14:paraId="426A604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14:00-15:30：权限依赖增强（角色 + store ownership）</w:t>
      </w:r>
    </w:p>
    <w:p w14:paraId="5451755F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输出：依赖复用，不在路由写权限逻辑</w:t>
      </w:r>
    </w:p>
    <w:p w14:paraId="482262D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15:30-16:30：登录安全增强</w:t>
      </w:r>
    </w:p>
    <w:p w14:paraId="0AB51574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目标：失败次数限制（最小版）、统一审计日志</w:t>
      </w:r>
    </w:p>
    <w:p w14:paraId="68963E6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16:30-18:00：安全相关测试</w:t>
      </w:r>
    </w:p>
    <w:p w14:paraId="19FE49B6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覆盖：无 token、错 token、过期 token、refresh 流程</w:t>
      </w:r>
    </w:p>
    <w:p w14:paraId="301CC48D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DoD：鉴权链路完整，测试全绿</w:t>
      </w:r>
    </w:p>
    <w:p w14:paraId="1EC25AB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Day5（可观测性与工程质量）</w:t>
      </w:r>
    </w:p>
    <w:p w14:paraId="2E91790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09:30-10:30：结构化日志统一</w:t>
      </w:r>
    </w:p>
    <w:p w14:paraId="44716C92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输出：请求入口、业务异常、鉴权失败都有结构化日志</w:t>
      </w:r>
    </w:p>
    <w:p w14:paraId="68F2592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10:30-12:00：request_id 全链路透传检查</w:t>
      </w:r>
    </w:p>
    <w:p w14:paraId="5C6E5311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输出：响应与日志都能按 request_id 追踪</w:t>
      </w:r>
    </w:p>
    <w:p w14:paraId="0ADB9C8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14:00-15:30：监控指标最小集</w:t>
      </w:r>
    </w:p>
    <w:p w14:paraId="36D0CBFF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指标：QPS、错误率、接口耗时、认证失败数</w:t>
      </w:r>
    </w:p>
    <w:p w14:paraId="611EC5C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15:30-16:30：CI 基础门禁</w:t>
      </w:r>
    </w:p>
    <w:p w14:paraId="1CADA474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目标：lint + test + type check</w:t>
      </w:r>
    </w:p>
    <w:p w14:paraId="0D06E18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16:30-18:00：文档与脚本整理</w:t>
      </w:r>
    </w:p>
    <w:p w14:paraId="513A1566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输出：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README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启动/测试/迁移指令完整</w:t>
      </w:r>
    </w:p>
    <w:p w14:paraId="27A15F2B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DoD：新同学 30 分钟可本地跑通</w:t>
      </w:r>
    </w:p>
    <w:p w14:paraId="4922508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Day6（联调发布日）</w:t>
      </w:r>
    </w:p>
    <w:p w14:paraId="53EF84B7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09:30-11:00：联调前验收脚本</w:t>
      </w:r>
    </w:p>
    <w:p w14:paraId="5D935760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覆盖：登录-&gt;me-&gt;stores-&gt;dashboard 主链路</w:t>
      </w:r>
    </w:p>
    <w:p w14:paraId="49263A26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11:00-12:00：Postman/Swagger 对齐</w:t>
      </w:r>
    </w:p>
    <w:p w14:paraId="72381115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输出：环境变量、示例请求、错误响应示例</w:t>
      </w:r>
    </w:p>
    <w:p w14:paraId="700D1EF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14:00-15:30：前端联调问题集中修复</w:t>
      </w:r>
    </w:p>
    <w:p w14:paraId="1551827D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重点：字段命名、空值约定、错误提示文案</w:t>
      </w:r>
    </w:p>
    <w:p w14:paraId="31F38EC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15:30-16:30：性能与稳定性快速检查</w:t>
      </w:r>
    </w:p>
    <w:p w14:paraId="3701FD22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目标：核心接口在本地压测下稳定</w:t>
      </w:r>
    </w:p>
    <w:p w14:paraId="4D79731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16:30-18:00：Day6 收口文档</w:t>
      </w:r>
    </w:p>
    <w:p w14:paraId="30C0FACC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输出：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delivery_today.md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、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known_limitations.md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、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next_plan.md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更新</w:t>
      </w:r>
    </w:p>
    <w:p w14:paraId="44F03F59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DoD：形成“可交付联调版”里程碑</w:t>
      </w:r>
    </w:p>
    <w:p w14:paraId="70ED3C3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Day3-Day6 总体验收标准</w:t>
      </w:r>
    </w:p>
    <w:p w14:paraId="1EF1D1A0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核心 5 接口全 DB 化且行为稳定</w:t>
      </w:r>
    </w:p>
    <w:p w14:paraId="5B1037DF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access/refresh 鉴权闭环跑通</w:t>
      </w:r>
    </w:p>
    <w:p w14:paraId="6C67760A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错误响应结构统一且可追踪 request_id</w:t>
      </w:r>
    </w:p>
    <w:p w14:paraId="2F0D36C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自动化测试与 CI 门禁可执行</w:t>
      </w:r>
    </w:p>
    <w:p w14:paraId="1D4216D7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文档可直接交给前端与测试使用</w:t>
      </w:r>
    </w:p>
    <w:p w14:paraId="652A1193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609D4FAD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Day1</w:t>
      </w:r>
    </w:p>
    <w:p w14:paraId="484110E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今天完成一个可运行、可登录、可鉴权、可查门店、可查首页概览的 FastAPI MVP 骨架，并确保接口文档可用。</w:t>
      </w:r>
    </w:p>
    <w:p w14:paraId="6B9EAE6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一、项目启动与基础设施</w:t>
      </w:r>
    </w:p>
    <w:p w14:paraId="0EDE849C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确认后端目录结构完整：</w:t>
      </w:r>
      <w:r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app/api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、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app/core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、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app/schemas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、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app/services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、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app/deps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、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app/infra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。</w:t>
      </w:r>
    </w:p>
    <w:p w14:paraId="31E2814F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补齐 Python 项目依赖清单（FastAPI、Uvicorn、Pydantic、JWT、测试基础依赖）。</w:t>
      </w:r>
    </w:p>
    <w:p w14:paraId="7B019122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统一应用配置入口（环境、APP 名、API 前缀、JWT 配置）。</w:t>
      </w:r>
    </w:p>
    <w:p w14:paraId="58BD24A2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统一响应格式（成功/失败）和错误码常量。</w:t>
      </w:r>
    </w:p>
    <w:p w14:paraId="3B40D8C4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建立基础日志输出（至少 request_id 可追踪）。</w:t>
      </w:r>
    </w:p>
    <w:p w14:paraId="5674413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二、核心安全与鉴权</w:t>
      </w:r>
    </w:p>
    <w:p w14:paraId="61EA7FD2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实现 JWT 生成与解析（access token 先行，refresh 可先占位）。</w:t>
      </w:r>
    </w:p>
    <w:p w14:paraId="70BB80B4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实现鉴权依赖：从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Authorization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读取 token，解析用户上下文。</w:t>
      </w:r>
    </w:p>
    <w:p w14:paraId="088D0524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实现门店权限校验依赖：用户是否能访问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store_id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。</w:t>
      </w:r>
    </w:p>
    <w:p w14:paraId="573796C2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明确 401/403 触发规则并统一返回结构。</w:t>
      </w:r>
    </w:p>
    <w:p w14:paraId="5023C91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三、最小业务模型与 Mock 数据</w:t>
      </w:r>
    </w:p>
    <w:p w14:paraId="157DBB0A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定义用户、门店、仪表盘概览的 schema（请求/响应）。</w:t>
      </w:r>
    </w:p>
    <w:p w14:paraId="4BADD5A1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建立内存 Mock 数据：</w:t>
      </w:r>
    </w:p>
    <w:p w14:paraId="7B4E32E3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用户列表（至少 owner/store_manager 两类）</w:t>
      </w:r>
    </w:p>
    <w:p w14:paraId="32E2B448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用户与门店授权关系</w:t>
      </w:r>
    </w:p>
    <w:p w14:paraId="1040350A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门店基础信息</w:t>
      </w:r>
    </w:p>
    <w:p w14:paraId="661A9FE5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首页 KPI 示例数据</w:t>
      </w:r>
    </w:p>
    <w:p w14:paraId="6030DD24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先不接数据库，所有 service 逻辑走内存数据，保证先跑通。</w:t>
      </w:r>
    </w:p>
    <w:p w14:paraId="04E7B2C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四、API 路由实现（今日必须完成）</w:t>
      </w:r>
    </w:p>
    <w:p w14:paraId="3DC8BC95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GET /health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：健康检查。</w:t>
      </w:r>
    </w:p>
    <w:p w14:paraId="74D4EC08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POST /api/v1/auth/login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：登录发 token。</w:t>
      </w:r>
    </w:p>
    <w:p w14:paraId="0161A22A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GET /api/v1/auth/me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：当前用户信息。</w:t>
      </w:r>
    </w:p>
    <w:p w14:paraId="4B76C63A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GET /api/v1/stores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：可访问门店列表。</w:t>
      </w:r>
    </w:p>
    <w:p w14:paraId="7583EA63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GET /api/v1/stores/{store_id}/dashboard/overview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：首页 KPI。</w:t>
      </w:r>
    </w:p>
    <w:p w14:paraId="5B9B7884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在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api/v1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聚合路由，并在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main.py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注册。</w:t>
      </w:r>
    </w:p>
    <w:p w14:paraId="1D290C3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五、异常处理与接口一致性</w:t>
      </w:r>
    </w:p>
    <w:p w14:paraId="1D7E8173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全局异常处理（参数错误、认证失败、权限失败、兜底 500）。</w:t>
      </w:r>
    </w:p>
    <w:p w14:paraId="4418E589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所有接口统一返回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code/message/data/request_id/timestamp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。</w:t>
      </w:r>
    </w:p>
    <w:p w14:paraId="06650AC4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统一时间格式为 ISO8601（带时区）。</w:t>
      </w:r>
    </w:p>
    <w:p w14:paraId="686B1E1B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为写接口预留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Idempotency-Key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规范（今天可以先只文档定义）。</w:t>
      </w:r>
    </w:p>
    <w:p w14:paraId="3B11981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六、自测与联调准备</w:t>
      </w:r>
    </w:p>
    <w:p w14:paraId="717F36BD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启动服务并验证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/docs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、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/openapi.json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。</w:t>
      </w:r>
    </w:p>
    <w:p w14:paraId="26F804B9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按顺序手测：</w:t>
      </w:r>
    </w:p>
    <w:p w14:paraId="5C77925A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登录</w:t>
      </w:r>
    </w:p>
    <w:p w14:paraId="34529E4E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带 token 调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me</w:t>
      </w:r>
    </w:p>
    <w:p w14:paraId="51179ED3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门店列表</w:t>
      </w:r>
    </w:p>
    <w:p w14:paraId="32334520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门店概览</w:t>
      </w:r>
    </w:p>
    <w:p w14:paraId="613D9363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准备一份可复制的调试样例（curl 或 Postman 请求）。</w:t>
      </w:r>
    </w:p>
    <w:p w14:paraId="51FE6C36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right" w:pos="8306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验证无 token、过期 token、越权 store_id 的错误返回。</w:t>
      </w:r>
      <w:r>
        <w:rPr>
          <w:rFonts w:hint="eastAsia" w:ascii="Segoe UI" w:hAnsi="Segoe UI" w:eastAsia="宋体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  <w:lang w:eastAsia="zh-CN"/>
        </w:rPr>
        <w:tab/>
      </w:r>
    </w:p>
    <w:p w14:paraId="7910FEF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七、文档与交付（今天收尾必须做）</w:t>
      </w:r>
    </w:p>
    <w:p w14:paraId="78E5A3DD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输出当天 API 可用清单（路径、方法、状态）。</w:t>
      </w:r>
    </w:p>
    <w:p w14:paraId="30D58813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标注已实现 vs 未实现接口。</w:t>
      </w:r>
    </w:p>
    <w:p w14:paraId="45CB4711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明确明天优先项（数据采集 3 接口 + 告警 2 接口）。</w:t>
      </w:r>
    </w:p>
    <w:p w14:paraId="5A1BA474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记录已知限制（当前为 mock 数据、无持久化、无 refresh token）。</w:t>
      </w:r>
    </w:p>
    <w:p w14:paraId="64071E3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15"/>
          <w:szCs w:val="15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5C31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建议你今天的时间分配（实战版）</w:t>
      </w:r>
    </w:p>
    <w:p w14:paraId="6D76D654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第 1 小时：配置、响应结构、错误码、JWT。</w:t>
      </w:r>
    </w:p>
    <w:p w14:paraId="07C56FF0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第 2 小时：schema + service（mock 数据）。</w:t>
      </w:r>
    </w:p>
    <w:p w14:paraId="6DA70610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第 3 小时：实现 5 个接口并挂路由。</w:t>
      </w:r>
    </w:p>
    <w:p w14:paraId="4E8490D9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第 4 小时：自测、修 bug、整理文档与联调样例。</w:t>
      </w:r>
    </w:p>
    <w:p w14:paraId="509CBA7F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15"/>
          <w:szCs w:val="15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D09B4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今日完成判定（DoD）</w:t>
      </w:r>
    </w:p>
    <w:p w14:paraId="2174C429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服务可启动：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uvicorn app.main:app --reload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。</w:t>
      </w:r>
    </w:p>
    <w:p w14:paraId="6D093238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/docs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可用且能看到 5 个接口。</w:t>
      </w:r>
    </w:p>
    <w:p w14:paraId="34E94CFE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登录后可以拿 token，并成功访问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me/stores/dashboard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。</w:t>
      </w:r>
    </w:p>
    <w:p w14:paraId="3B24AB45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错误场景返回统一结构。</w:t>
      </w:r>
    </w:p>
    <w:p w14:paraId="3E7D7720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你可以把这版交给前端开始联调。</w:t>
      </w:r>
    </w:p>
    <w:p w14:paraId="79815FCD">
      <w:pPr>
        <w:rPr>
          <w:rFonts w:hint="default"/>
          <w:lang w:val="en-US" w:eastAsia="zh-CN"/>
        </w:rPr>
      </w:pPr>
    </w:p>
    <w:p w14:paraId="0059718A">
      <w:pPr>
        <w:bidi w:val="0"/>
        <w:jc w:val="both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Day2</w:t>
      </w:r>
    </w:p>
    <w:p w14:paraId="6B6F9F0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Day2 实施清单（可直接开工）</w:t>
      </w:r>
    </w:p>
    <w:p w14:paraId="561C5428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准备与基线（30min）</w:t>
      </w:r>
    </w:p>
    <w:p w14:paraId="42CD3316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新建分支：</w:t>
      </w:r>
      <w:r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day2-db-foundation</w:t>
      </w:r>
    </w:p>
    <w:p w14:paraId="740E9F5E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确认环境变量：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DATABASE_URL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、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JWT_SECRET_KEY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、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JWT_ALGORITHM</w:t>
      </w:r>
    </w:p>
    <w:p w14:paraId="0F9A6825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目标：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uvicorn app.main:app --reload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能启动（即使暂时没连库）</w:t>
      </w:r>
    </w:p>
    <w:p w14:paraId="58CFD342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数据库基础层（60min）</w:t>
      </w:r>
    </w:p>
    <w:p w14:paraId="00701AE4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新建/补齐文件：</w:t>
      </w:r>
    </w:p>
    <w:p w14:paraId="216CC19E">
      <w:pPr>
        <w:keepNext w:val="0"/>
        <w:keepLines w:val="0"/>
        <w:widowControl/>
        <w:numPr>
          <w:ilvl w:val="2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backend/app/db/session.py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：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、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SessionLocal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、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get_db</w:t>
      </w:r>
    </w:p>
    <w:p w14:paraId="14233996">
      <w:pPr>
        <w:keepNext w:val="0"/>
        <w:keepLines w:val="0"/>
        <w:widowControl/>
        <w:numPr>
          <w:ilvl w:val="2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backend/app/db/base.py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：统一导入模型供 Alembic 识别</w:t>
      </w:r>
    </w:p>
    <w:p w14:paraId="0FA3E560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改造：</w:t>
      </w:r>
    </w:p>
    <w:p w14:paraId="59513C3E">
      <w:pPr>
        <w:keepNext w:val="0"/>
        <w:keepLines w:val="0"/>
        <w:widowControl/>
        <w:numPr>
          <w:ilvl w:val="2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backend/app/main.py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挂接 DB 初始化（如需）</w:t>
      </w:r>
    </w:p>
    <w:p w14:paraId="3E856708">
      <w:pPr>
        <w:keepNext w:val="0"/>
        <w:keepLines w:val="0"/>
        <w:widowControl/>
        <w:numPr>
          <w:ilvl w:val="2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backend/app/api/v1/endpoints/health.py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增加 DB ping</w:t>
      </w:r>
    </w:p>
    <w:p w14:paraId="75ABA446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验收：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GET /api/v1/health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返回应用状态 + DB 状态</w:t>
      </w:r>
    </w:p>
    <w:p w14:paraId="1A64DA46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建核心模型（70min）</w:t>
      </w:r>
    </w:p>
    <w:p w14:paraId="2A7C9121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新建模型（最小字段）：</w:t>
      </w:r>
    </w:p>
    <w:p w14:paraId="7926DAB2">
      <w:pPr>
        <w:keepNext w:val="0"/>
        <w:keepLines w:val="0"/>
        <w:widowControl/>
        <w:numPr>
          <w:ilvl w:val="2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backend/app/models/user.py</w:t>
      </w:r>
    </w:p>
    <w:p w14:paraId="069BA812">
      <w:pPr>
        <w:keepNext w:val="0"/>
        <w:keepLines w:val="0"/>
        <w:widowControl/>
        <w:numPr>
          <w:ilvl w:val="2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backend/app/models/store.py</w:t>
      </w:r>
    </w:p>
    <w:p w14:paraId="46530F99">
      <w:pPr>
        <w:keepNext w:val="0"/>
        <w:keepLines w:val="0"/>
        <w:widowControl/>
        <w:numPr>
          <w:ilvl w:val="2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backend/app/models/user_store_rel.py</w:t>
      </w:r>
    </w:p>
    <w:p w14:paraId="4F3C704A">
      <w:pPr>
        <w:keepNext w:val="0"/>
        <w:keepLines w:val="0"/>
        <w:widowControl/>
        <w:numPr>
          <w:ilvl w:val="2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backend/app/models/dashboard_snapshot.py</w:t>
      </w:r>
    </w:p>
    <w:p w14:paraId="250D428C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字段优先满足 5 个已实现接口，不做超前设计</w:t>
      </w:r>
    </w:p>
    <w:p w14:paraId="5410F489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验收：模型可被 Alembic 扫描</w:t>
      </w:r>
    </w:p>
    <w:p w14:paraId="2BD6E6E2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Alembic 首迁移（40min）</w:t>
      </w:r>
    </w:p>
    <w:p w14:paraId="6B291068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命令：</w:t>
      </w:r>
    </w:p>
    <w:p w14:paraId="229911A5">
      <w:pPr>
        <w:keepNext w:val="0"/>
        <w:keepLines w:val="0"/>
        <w:widowControl/>
        <w:numPr>
          <w:ilvl w:val="2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alembic revision --autogenerate -m "init core tables"</w:t>
      </w:r>
    </w:p>
    <w:p w14:paraId="58BBCA0F">
      <w:pPr>
        <w:keepNext w:val="0"/>
        <w:keepLines w:val="0"/>
        <w:widowControl/>
        <w:numPr>
          <w:ilvl w:val="2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alembic upgrade head</w:t>
      </w:r>
    </w:p>
    <w:p w14:paraId="60CBE294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验收：4 张表落库成功，服务可正常启动</w:t>
      </w:r>
    </w:p>
    <w:p w14:paraId="048DE6FA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登录链路切 DB（70min）</w:t>
      </w:r>
    </w:p>
    <w:p w14:paraId="1ABC3712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改造：</w:t>
      </w:r>
    </w:p>
    <w:p w14:paraId="52B8064B">
      <w:pPr>
        <w:keepNext w:val="0"/>
        <w:keepLines w:val="0"/>
        <w:widowControl/>
        <w:numPr>
          <w:ilvl w:val="2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backend/app/services/auth_service.py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（或现有 auth service）</w:t>
      </w:r>
    </w:p>
    <w:p w14:paraId="03842D97">
      <w:pPr>
        <w:keepNext w:val="0"/>
        <w:keepLines w:val="0"/>
        <w:widowControl/>
        <w:numPr>
          <w:ilvl w:val="2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backend/app/api/v1/endpoints/auth.py</w:t>
      </w:r>
    </w:p>
    <w:p w14:paraId="2BC91BA9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要求：</w:t>
      </w:r>
    </w:p>
    <w:p w14:paraId="74138847">
      <w:pPr>
        <w:keepNext w:val="0"/>
        <w:keepLines w:val="0"/>
        <w:widowControl/>
        <w:numPr>
          <w:ilvl w:val="2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POST /auth/login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从 DB 查用户并验密</w:t>
      </w:r>
    </w:p>
    <w:p w14:paraId="0E3EB0C7">
      <w:pPr>
        <w:keepNext w:val="0"/>
        <w:keepLines w:val="0"/>
        <w:widowControl/>
        <w:numPr>
          <w:ilvl w:val="2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GET /auth/me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从 token + DB 回查用户</w:t>
      </w:r>
    </w:p>
    <w:p w14:paraId="3DB34289">
      <w:pPr>
        <w:keepNext w:val="0"/>
        <w:keepLines w:val="0"/>
        <w:widowControl/>
        <w:numPr>
          <w:ilvl w:val="2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保持原统一响应结构和错误码</w:t>
      </w:r>
    </w:p>
    <w:p w14:paraId="7C250A57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验收：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owner_admin / owner123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登录成功，错密返回 40101</w:t>
      </w:r>
    </w:p>
    <w:p w14:paraId="68324A68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门店权限切 DB（60min）</w:t>
      </w:r>
    </w:p>
    <w:p w14:paraId="7B28C994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改造：</w:t>
      </w:r>
    </w:p>
    <w:p w14:paraId="69D0F2EC">
      <w:pPr>
        <w:keepNext w:val="0"/>
        <w:keepLines w:val="0"/>
        <w:widowControl/>
        <w:numPr>
          <w:ilvl w:val="2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backend/app/deps/permissions.py</w:t>
      </w:r>
    </w:p>
    <w:p w14:paraId="308B9EF5">
      <w:pPr>
        <w:keepNext w:val="0"/>
        <w:keepLines w:val="0"/>
        <w:widowControl/>
        <w:numPr>
          <w:ilvl w:val="2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backend/app/api/v1/endpoints/stores.py</w:t>
      </w:r>
    </w:p>
    <w:p w14:paraId="2DCFFFAD">
      <w:pPr>
        <w:keepNext w:val="0"/>
        <w:keepLines w:val="0"/>
        <w:widowControl/>
        <w:numPr>
          <w:ilvl w:val="2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backend/app/api/v1/endpoints/dashboard.py</w:t>
      </w:r>
    </w:p>
    <w:p w14:paraId="10AE66A7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要求：</w:t>
      </w:r>
    </w:p>
    <w:p w14:paraId="64954EF5">
      <w:pPr>
        <w:keepNext w:val="0"/>
        <w:keepLines w:val="0"/>
        <w:widowControl/>
        <w:numPr>
          <w:ilvl w:val="2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/stores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按用户权限返回</w:t>
      </w:r>
    </w:p>
    <w:p w14:paraId="54B8E7D9">
      <w:pPr>
        <w:keepNext w:val="0"/>
        <w:keepLines w:val="0"/>
        <w:widowControl/>
        <w:numPr>
          <w:ilvl w:val="2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/stores/{store_id}/dashboard/overview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使用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require_store_access</w:t>
      </w:r>
    </w:p>
    <w:p w14:paraId="35103146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验收：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manager_beijing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访问 1001 成功，1002 返回 40301</w:t>
      </w:r>
    </w:p>
    <w:p w14:paraId="4E770AC9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数据初始化（30min）</w:t>
      </w:r>
    </w:p>
    <w:p w14:paraId="5A6EB567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新增：</w:t>
      </w:r>
    </w:p>
    <w:p w14:paraId="228F89B8">
      <w:pPr>
        <w:keepNext w:val="0"/>
        <w:keepLines w:val="0"/>
        <w:widowControl/>
        <w:numPr>
          <w:ilvl w:val="2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backend/app/scripts/seed_day2.py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（或同类 seed）</w:t>
      </w:r>
    </w:p>
    <w:p w14:paraId="11E5705C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写入最小可测数据：2 用户、2 门店、权限关系、1 条 dashboard snapshot</w:t>
      </w:r>
    </w:p>
    <w:p w14:paraId="38FCC5EB">
      <w:pPr>
        <w:keepNext w:val="0"/>
        <w:keepLines w:val="0"/>
        <w:widowControl/>
        <w:numPr>
          <w:ilvl w:val="1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验收：seed 后 5 个接口可完整手测</w:t>
      </w:r>
    </w:p>
    <w:p w14:paraId="752C4A89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测试补齐（60min）</w:t>
      </w:r>
    </w:p>
    <w:p w14:paraId="5F038099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更新/新增：</w:t>
      </w:r>
    </w:p>
    <w:p w14:paraId="6E06024E">
      <w:pPr>
        <w:keepNext w:val="0"/>
        <w:keepLines w:val="0"/>
        <w:widowControl/>
        <w:numPr>
          <w:ilvl w:val="2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backend/tests/test_api_flow.py</w:t>
      </w:r>
    </w:p>
    <w:p w14:paraId="4E72C6F1">
      <w:pPr>
        <w:keepNext w:val="0"/>
        <w:keepLines w:val="0"/>
        <w:widowControl/>
        <w:numPr>
          <w:ilvl w:val="2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backend/tests/test_auth_dependency.py</w:t>
      </w:r>
    </w:p>
    <w:p w14:paraId="5958017F">
      <w:pPr>
        <w:keepNext w:val="0"/>
        <w:keepLines w:val="0"/>
        <w:widowControl/>
        <w:numPr>
          <w:ilvl w:val="2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backend/tests/test_store_permission.py</w:t>
      </w:r>
    </w:p>
    <w:p w14:paraId="010A3EBC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命令：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pytest tests -q</w:t>
      </w:r>
    </w:p>
    <w:p w14:paraId="158991CA">
      <w:pPr>
        <w:keepNext w:val="0"/>
        <w:keepLines w:val="0"/>
        <w:widowControl/>
        <w:numPr>
          <w:ilvl w:val="1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验收：全绿，至少覆盖登录、me、stores scope、dashboard forbidden</w:t>
      </w:r>
    </w:p>
    <w:p w14:paraId="5848D345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文档同步（30min）</w:t>
      </w:r>
    </w:p>
    <w:p w14:paraId="713D81A2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更新：</w:t>
      </w:r>
    </w:p>
    <w:p w14:paraId="288E5F8D">
      <w:pPr>
        <w:keepNext w:val="0"/>
        <w:keepLines w:val="0"/>
        <w:widowControl/>
        <w:numPr>
          <w:ilvl w:val="2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backend/docs/implementation_status.md</w:t>
      </w:r>
    </w:p>
    <w:p w14:paraId="4533C448">
      <w:pPr>
        <w:keepNext w:val="0"/>
        <w:keepLines w:val="0"/>
        <w:widowControl/>
        <w:numPr>
          <w:ilvl w:val="2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backend/docs/known_limitations.md</w:t>
      </w:r>
    </w:p>
    <w:p w14:paraId="3D529F20">
      <w:pPr>
        <w:keepNext w:val="0"/>
        <w:keepLines w:val="0"/>
        <w:widowControl/>
        <w:numPr>
          <w:ilvl w:val="2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backend/docs/next_plan.md</w:t>
      </w:r>
    </w:p>
    <w:p w14:paraId="77EA5F1E">
      <w:pPr>
        <w:keepNext w:val="0"/>
        <w:keepLines w:val="0"/>
        <w:widowControl/>
        <w:numPr>
          <w:ilvl w:val="2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backend/docs/api_inventory.md</w:t>
      </w:r>
    </w:p>
    <w:p w14:paraId="6F191B3D">
      <w:pPr>
        <w:keepNext w:val="0"/>
        <w:keepLines w:val="0"/>
        <w:widowControl/>
        <w:numPr>
          <w:ilvl w:val="2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backend/README.md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（启动、接口、限制）</w:t>
      </w:r>
    </w:p>
    <w:p w14:paraId="0364ADC3">
      <w:pPr>
        <w:keepNext w:val="0"/>
        <w:keepLines w:val="0"/>
        <w:widowControl/>
        <w:numPr>
          <w:ilvl w:val="1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验收：前端同学只看文档就能联调</w:t>
      </w:r>
    </w:p>
    <w:p w14:paraId="4747822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Day2 收尾 DoD（必须全满足）</w:t>
      </w:r>
    </w:p>
    <w:p w14:paraId="121801EE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alembic upgrade head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成功</w:t>
      </w:r>
    </w:p>
    <w:p w14:paraId="237F7512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5 个正式接口可用，至少 3 个已脱离 Mock（建议：</w:t>
      </w: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login/me/stores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）</w:t>
      </w:r>
    </w:p>
    <w:p w14:paraId="20695FAD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鉴权与门店权限无回归（401/403 结构统一）</w:t>
      </w:r>
    </w:p>
    <w:p w14:paraId="0E62ADD0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4"/>
          <w:szCs w:val="14"/>
          <w:bdr w:val="single" w:color="auto" w:sz="2" w:space="0"/>
          <w:shd w:val="clear" w:fill="FFFFFF"/>
        </w:rPr>
        <w:t>pytest tests -q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全绿</w:t>
      </w:r>
    </w:p>
    <w:p w14:paraId="73E0E1B3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right="0" w:hanging="360"/>
        <w:rPr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5"/>
          <w:szCs w:val="15"/>
          <w:bdr w:val="single" w:color="auto" w:sz="2" w:space="0"/>
          <w:shd w:val="clear" w:fill="FFFFFF"/>
        </w:rPr>
        <w:t>文档完成并可交接</w:t>
      </w:r>
    </w:p>
    <w:p w14:paraId="7C9A1005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351FE218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4C630DCF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5DB67687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1E2EF81F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6F864438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4331C876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0C98CD10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2AE556B4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75090E43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50989E72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45B38D80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5C8E67E6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029E8BA0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35CD594A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55"/>
        <w:gridCol w:w="541"/>
        <w:gridCol w:w="368"/>
        <w:gridCol w:w="369"/>
        <w:gridCol w:w="1763"/>
      </w:tblGrid>
      <w:tr w14:paraId="602B5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FFD7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DBE1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31F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339" w:type="dxa"/>
            <w:shd w:val="clear" w:color="auto" w:fill="auto"/>
            <w:vAlign w:val="center"/>
          </w:tcPr>
          <w:p w14:paraId="23B648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认证</w:t>
            </w:r>
          </w:p>
        </w:tc>
        <w:tc>
          <w:tcPr>
            <w:tcW w:w="1718" w:type="dxa"/>
            <w:shd w:val="clear" w:color="auto" w:fill="auto"/>
            <w:vAlign w:val="center"/>
          </w:tcPr>
          <w:p w14:paraId="3E0C7A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F43B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C5D0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/api/v1/health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9FFD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0399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可用</w:t>
            </w:r>
          </w:p>
        </w:tc>
        <w:tc>
          <w:tcPr>
            <w:tcW w:w="339" w:type="dxa"/>
            <w:shd w:val="clear" w:color="auto" w:fill="auto"/>
            <w:vAlign w:val="center"/>
          </w:tcPr>
          <w:p w14:paraId="030574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718" w:type="dxa"/>
            <w:shd w:val="clear" w:color="auto" w:fill="auto"/>
            <w:vAlign w:val="center"/>
          </w:tcPr>
          <w:p w14:paraId="6BBE3F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健康检查，返回 app/db 状态</w:t>
            </w:r>
          </w:p>
        </w:tc>
      </w:tr>
      <w:tr w14:paraId="75AE5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27DA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/api/v1/auth/login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1E7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C8A8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可用</w:t>
            </w:r>
          </w:p>
        </w:tc>
        <w:tc>
          <w:tcPr>
            <w:tcW w:w="339" w:type="dxa"/>
            <w:shd w:val="clear" w:color="auto" w:fill="auto"/>
            <w:vAlign w:val="center"/>
          </w:tcPr>
          <w:p w14:paraId="22A1F5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1718" w:type="dxa"/>
            <w:shd w:val="clear" w:color="auto" w:fill="auto"/>
            <w:vAlign w:val="center"/>
          </w:tcPr>
          <w:p w14:paraId="68EBB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用户登录，返回 access token</w:t>
            </w:r>
          </w:p>
        </w:tc>
      </w:tr>
      <w:tr w14:paraId="352E4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DA4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/api/v1/auth/me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132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EC55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可用</w:t>
            </w:r>
          </w:p>
        </w:tc>
        <w:tc>
          <w:tcPr>
            <w:tcW w:w="339" w:type="dxa"/>
            <w:shd w:val="clear" w:color="auto" w:fill="auto"/>
            <w:vAlign w:val="center"/>
          </w:tcPr>
          <w:p w14:paraId="0CF1F3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718" w:type="dxa"/>
            <w:shd w:val="clear" w:color="auto" w:fill="auto"/>
            <w:vAlign w:val="center"/>
          </w:tcPr>
          <w:p w14:paraId="78DB42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获取当前登录用户</w:t>
            </w:r>
          </w:p>
        </w:tc>
      </w:tr>
      <w:tr w14:paraId="23556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6154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/api/v1/stores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4FD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22D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可用</w:t>
            </w:r>
          </w:p>
        </w:tc>
        <w:tc>
          <w:tcPr>
            <w:tcW w:w="339" w:type="dxa"/>
            <w:shd w:val="clear" w:color="auto" w:fill="auto"/>
            <w:vAlign w:val="center"/>
          </w:tcPr>
          <w:p w14:paraId="5FD221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718" w:type="dxa"/>
            <w:shd w:val="clear" w:color="auto" w:fill="auto"/>
            <w:vAlign w:val="center"/>
          </w:tcPr>
          <w:p w14:paraId="264B8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获取当前用户可访问的门店</w:t>
            </w:r>
          </w:p>
        </w:tc>
      </w:tr>
      <w:tr w14:paraId="41631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613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/api/v1/stores/{store_id}/dashboard/overview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E8FF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50A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可用</w:t>
            </w:r>
          </w:p>
        </w:tc>
        <w:tc>
          <w:tcPr>
            <w:tcW w:w="339" w:type="dxa"/>
            <w:shd w:val="clear" w:color="auto" w:fill="auto"/>
            <w:vAlign w:val="center"/>
          </w:tcPr>
          <w:p w14:paraId="7EF92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1718" w:type="dxa"/>
            <w:shd w:val="clear" w:color="auto" w:fill="auto"/>
            <w:vAlign w:val="center"/>
          </w:tcPr>
          <w:p w14:paraId="76521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获取指定门店 dashboard 概览</w:t>
            </w:r>
          </w:p>
        </w:tc>
      </w:tr>
    </w:tbl>
    <w:p w14:paraId="09256ED4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1147"/>
        <w:gridCol w:w="4395"/>
      </w:tblGrid>
      <w:tr w14:paraId="7A237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0ACA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错误码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C920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HTTP 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F8B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057F3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0A3A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104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EB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未登录、token 无效、用户名或密码错误</w:t>
            </w:r>
          </w:p>
        </w:tc>
      </w:tr>
      <w:tr w14:paraId="41993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4650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40301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77A4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9B6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无权访问该门店</w:t>
            </w:r>
          </w:p>
        </w:tc>
      </w:tr>
      <w:tr w14:paraId="68CDA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0BB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40401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398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233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门店不存在</w:t>
            </w:r>
          </w:p>
        </w:tc>
      </w:tr>
    </w:tbl>
    <w:p w14:paraId="23359B93">
      <w:pPr>
        <w:bidi w:val="0"/>
        <w:jc w:val="both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字段契约表</w:t>
      </w:r>
    </w:p>
    <w:p w14:paraId="34E0C59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92" w:beforeAutospacing="0" w:after="96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</w:rPr>
        <w:t>接口：</w:t>
      </w:r>
      <w:r>
        <w:rPr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</w:rPr>
        <w:t>GET /api/v1/stores</w:t>
      </w:r>
    </w:p>
    <w:tbl>
      <w:tblPr>
        <w:tblStyle w:val="5"/>
        <w:tblW w:w="8396" w:type="dxa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38"/>
        <w:gridCol w:w="1203"/>
        <w:gridCol w:w="788"/>
        <w:gridCol w:w="788"/>
        <w:gridCol w:w="857"/>
        <w:gridCol w:w="2122"/>
      </w:tblGrid>
      <w:tr w14:paraId="2B35197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63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CAFE03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接口返回字段（data.items[]）</w:t>
            </w:r>
          </w:p>
        </w:tc>
        <w:tc>
          <w:tcPr>
            <w:tcW w:w="12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D0CB48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Schema字段</w:t>
            </w:r>
          </w:p>
        </w:tc>
        <w:tc>
          <w:tcPr>
            <w:tcW w:w="7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0456D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DB模型</w:t>
            </w:r>
          </w:p>
        </w:tc>
        <w:tc>
          <w:tcPr>
            <w:tcW w:w="7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79C58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DB字段</w:t>
            </w:r>
          </w:p>
        </w:tc>
        <w:tc>
          <w:tcPr>
            <w:tcW w:w="8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D0D5C7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是否一致</w:t>
            </w:r>
          </w:p>
        </w:tc>
        <w:tc>
          <w:tcPr>
            <w:tcW w:w="212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7B8B52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备注</w:t>
            </w:r>
          </w:p>
        </w:tc>
      </w:tr>
      <w:tr w14:paraId="3EAD15F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3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172E0A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id</w:t>
            </w:r>
          </w:p>
        </w:tc>
        <w:tc>
          <w:tcPr>
            <w:tcW w:w="12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F37B72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id</w:t>
            </w:r>
          </w:p>
        </w:tc>
        <w:tc>
          <w:tcPr>
            <w:tcW w:w="7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62FE23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Store</w:t>
            </w:r>
          </w:p>
        </w:tc>
        <w:tc>
          <w:tcPr>
            <w:tcW w:w="7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8975F0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id</w:t>
            </w:r>
          </w:p>
        </w:tc>
        <w:tc>
          <w:tcPr>
            <w:tcW w:w="8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B8DCEF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212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7FA6EA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主键</w:t>
            </w:r>
          </w:p>
        </w:tc>
      </w:tr>
      <w:tr w14:paraId="226B432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3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215EFF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name</w:t>
            </w:r>
          </w:p>
        </w:tc>
        <w:tc>
          <w:tcPr>
            <w:tcW w:w="12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008652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name</w:t>
            </w:r>
          </w:p>
        </w:tc>
        <w:tc>
          <w:tcPr>
            <w:tcW w:w="7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A0B2F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Store</w:t>
            </w:r>
          </w:p>
        </w:tc>
        <w:tc>
          <w:tcPr>
            <w:tcW w:w="7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2B4FD5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name</w:t>
            </w:r>
          </w:p>
        </w:tc>
        <w:tc>
          <w:tcPr>
            <w:tcW w:w="8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4108E9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212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E09F60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门店名称</w:t>
            </w:r>
          </w:p>
        </w:tc>
      </w:tr>
      <w:tr w14:paraId="7BC1785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3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D10E1E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city</w:t>
            </w:r>
          </w:p>
        </w:tc>
        <w:tc>
          <w:tcPr>
            <w:tcW w:w="12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C21E20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city</w:t>
            </w:r>
          </w:p>
        </w:tc>
        <w:tc>
          <w:tcPr>
            <w:tcW w:w="7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98CF07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Store</w:t>
            </w:r>
          </w:p>
        </w:tc>
        <w:tc>
          <w:tcPr>
            <w:tcW w:w="7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7623DD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city</w:t>
            </w:r>
          </w:p>
        </w:tc>
        <w:tc>
          <w:tcPr>
            <w:tcW w:w="8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9FEA8E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212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45241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可空</w:t>
            </w:r>
          </w:p>
        </w:tc>
      </w:tr>
      <w:tr w14:paraId="112DEA8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3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13D0B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is_active</w:t>
            </w:r>
          </w:p>
        </w:tc>
        <w:tc>
          <w:tcPr>
            <w:tcW w:w="12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04AC30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is_active</w:t>
            </w:r>
          </w:p>
        </w:tc>
        <w:tc>
          <w:tcPr>
            <w:tcW w:w="7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5E1DDD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Store</w:t>
            </w:r>
          </w:p>
        </w:tc>
        <w:tc>
          <w:tcPr>
            <w:tcW w:w="7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067A9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is_active</w:t>
            </w:r>
          </w:p>
        </w:tc>
        <w:tc>
          <w:tcPr>
            <w:tcW w:w="8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040BB9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212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4E7E6D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启用状态</w:t>
            </w:r>
          </w:p>
        </w:tc>
      </w:tr>
      <w:tr w14:paraId="3AC357D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63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78A6B3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total（data.total）</w:t>
            </w:r>
          </w:p>
        </w:tc>
        <w:tc>
          <w:tcPr>
            <w:tcW w:w="12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882189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total</w:t>
            </w:r>
          </w:p>
        </w:tc>
        <w:tc>
          <w:tcPr>
            <w:tcW w:w="7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989F7F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-</w:t>
            </w:r>
          </w:p>
        </w:tc>
        <w:tc>
          <w:tcPr>
            <w:tcW w:w="7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169792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-</w:t>
            </w:r>
          </w:p>
        </w:tc>
        <w:tc>
          <w:tcPr>
            <w:tcW w:w="8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42F859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212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279FDF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计算字段（items 长度）</w:t>
            </w:r>
          </w:p>
        </w:tc>
      </w:tr>
    </w:tbl>
    <w:p w14:paraId="3C5A490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92" w:beforeAutospacing="0" w:after="96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</w:rPr>
        <w:t>接口：</w:t>
      </w:r>
      <w:r>
        <w:rPr>
          <w:rFonts w:ascii="Consolas" w:hAnsi="Consolas" w:eastAsia="Consolas" w:cs="Consolas"/>
          <w:b/>
          <w:bCs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</w:rPr>
        <w:t>GET /api/v1/stores/{store_id}/dashboard/overview</w:t>
      </w:r>
    </w:p>
    <w:tbl>
      <w:tblPr>
        <w:tblStyle w:val="5"/>
        <w:tblW w:w="8514" w:type="dxa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57"/>
        <w:gridCol w:w="1395"/>
        <w:gridCol w:w="1460"/>
        <w:gridCol w:w="1783"/>
        <w:gridCol w:w="711"/>
        <w:gridCol w:w="1408"/>
      </w:tblGrid>
      <w:tr w14:paraId="52EFEF6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E51B19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接口返回字段（data）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8683BA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Schema字段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C3F05B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DB模型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8E176B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DB字段/来源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96440B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是否一致</w:t>
            </w:r>
          </w:p>
        </w:tc>
        <w:tc>
          <w:tcPr>
            <w:tcW w:w="14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729D15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备注</w:t>
            </w:r>
          </w:p>
        </w:tc>
      </w:tr>
      <w:tr w14:paraId="5F4F4AA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C93CC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store_id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DDB38C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store_id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D91B99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DashboardSnapshot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A7A90A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store_id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89A96D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4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2D4D02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门店ID</w:t>
            </w:r>
          </w:p>
        </w:tc>
      </w:tr>
      <w:tr w14:paraId="7A57859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67637C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store_name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819A34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store_name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C927A3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Store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81FEBB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D497A7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4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3D1A6C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来自 Store</w:t>
            </w:r>
          </w:p>
        </w:tc>
      </w:tr>
      <w:tr w14:paraId="6C5ABF2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E0292A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business_date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1A7DE2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business_date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B4A0F9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DashboardSnapshot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550A4B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biz_date（映射）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3689DB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4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D68136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命名映射</w:t>
            </w:r>
          </w:p>
        </w:tc>
      </w:tr>
      <w:tr w14:paraId="7BB75CC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5ACB56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currency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0D5BC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currency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5B28B4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8EEAD2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常量 </w:t>
            </w:r>
            <w:r>
              <w:rPr>
                <w:rFonts w:hint="default" w:ascii="Segoe UI" w:hAnsi="Consolas" w:eastAsia="Segoe UI" w:cs="Consolas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4"/>
                <w:bdr w:val="single" w:color="auto" w:sz="2" w:space="0"/>
                <w:lang w:val="en-US" w:eastAsia="zh-CN" w:bidi="ar"/>
              </w:rPr>
              <w:t>"CNY"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EB26F4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4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172F6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非 DB 字段</w:t>
            </w:r>
          </w:p>
        </w:tc>
      </w:tr>
      <w:tr w14:paraId="1ECC9A0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5B3725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revenue_today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880F2E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revenue_today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9F43E9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DashboardSnapshot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65B2EA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revenue（映射）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3C8EDE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4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C1609F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Numeric 转 float</w:t>
            </w:r>
          </w:p>
        </w:tc>
      </w:tr>
      <w:tr w14:paraId="7B347A8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657D4E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orders_today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E528F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orders_today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28187A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DashboardSnapshot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51330E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order_count（映射）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807B61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4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1D9427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命名映射</w:t>
            </w:r>
          </w:p>
        </w:tc>
      </w:tr>
      <w:tr w14:paraId="5DE983D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BB8369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customers_today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3C3D1A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customers_today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8BA0B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DashboardSnapshot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7C034D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customer_count（映射）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8243D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4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C9A1C1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命名映射</w:t>
            </w:r>
          </w:p>
        </w:tc>
      </w:tr>
      <w:tr w14:paraId="03F07D2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60F574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avg_order_value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004B8D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avg_order_value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F0CE65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1BD7CF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计算：revenue/orders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308DAF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4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0772A2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订单为0时返回0.0</w:t>
            </w:r>
          </w:p>
        </w:tc>
      </w:tr>
      <w:tr w14:paraId="6342F51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5E28A4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table_turnover_rate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91258D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table_turnover_rate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39E000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8AD065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常量 </w:t>
            </w:r>
            <w:r>
              <w:rPr>
                <w:rFonts w:hint="default" w:ascii="Segoe UI" w:hAnsi="Consolas" w:eastAsia="Segoe UI" w:cs="Consolas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4"/>
                <w:bdr w:val="single" w:color="auto" w:sz="2" w:space="0"/>
                <w:lang w:val="en-US" w:eastAsia="zh-CN" w:bidi="ar"/>
              </w:rPr>
              <w:t>0.0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587ADD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4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CCF225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占位字段</w:t>
            </w:r>
          </w:p>
        </w:tc>
      </w:tr>
      <w:tr w14:paraId="3FB5334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C902FA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warning_count</w:t>
            </w:r>
          </w:p>
        </w:tc>
        <w:tc>
          <w:tcPr>
            <w:tcW w:w="13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5C7C42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warning_count</w:t>
            </w:r>
          </w:p>
        </w:tc>
        <w:tc>
          <w:tcPr>
            <w:tcW w:w="14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CD6F99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-</w:t>
            </w:r>
          </w:p>
        </w:tc>
        <w:tc>
          <w:tcPr>
            <w:tcW w:w="178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8C4D7F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常量 </w:t>
            </w:r>
            <w:r>
              <w:rPr>
                <w:rFonts w:hint="default" w:ascii="Segoe UI" w:hAnsi="Consolas" w:eastAsia="Segoe UI" w:cs="Consolas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4"/>
                <w:bdr w:val="single" w:color="auto" w:sz="2" w:space="0"/>
                <w:lang w:val="en-US" w:eastAsia="zh-CN" w:bidi="ar"/>
              </w:rPr>
              <w:t>0</w:t>
            </w:r>
          </w:p>
        </w:tc>
        <w:tc>
          <w:tcPr>
            <w:tcW w:w="71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D77D67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140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F3E150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占位字段</w:t>
            </w:r>
          </w:p>
        </w:tc>
      </w:tr>
    </w:tbl>
    <w:p w14:paraId="18E8ECC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92" w:beforeAutospacing="0" w:after="96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</w:rPr>
        <w:t>统一响应结构（两接口通用）</w:t>
      </w:r>
    </w:p>
    <w:tbl>
      <w:tblPr>
        <w:tblStyle w:val="5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9"/>
        <w:gridCol w:w="1938"/>
      </w:tblGrid>
      <w:tr w14:paraId="5F5EC4EF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79BF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34402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303B080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F5D9C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061B5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业务码（成功=0）</w:t>
            </w:r>
          </w:p>
        </w:tc>
      </w:tr>
      <w:tr w14:paraId="24B8587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32968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C3305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提示信息（成功=</w:t>
            </w: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D0D0D"/>
                <w:spacing w:val="0"/>
                <w:kern w:val="0"/>
                <w:sz w:val="14"/>
                <w:szCs w:val="14"/>
                <w:bdr w:val="single" w:color="auto" w:sz="2" w:space="0"/>
                <w:lang w:val="en-US" w:eastAsia="zh-CN" w:bidi="ar"/>
              </w:rPr>
              <w:t>success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）</w:t>
            </w:r>
          </w:p>
        </w:tc>
      </w:tr>
      <w:tr w14:paraId="5E26177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4FCB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E772F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业务数据主体</w:t>
            </w:r>
          </w:p>
        </w:tc>
      </w:tr>
      <w:tr w14:paraId="50FE479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4FFB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request_id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005BC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请求追踪ID</w:t>
            </w:r>
          </w:p>
        </w:tc>
      </w:tr>
      <w:tr w14:paraId="0ECE059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E20A5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E855B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ISO8601 时间戳（含时区）</w:t>
            </w:r>
          </w:p>
        </w:tc>
      </w:tr>
    </w:tbl>
    <w:p w14:paraId="421C366E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7"/>
          <w:szCs w:val="27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32C4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92" w:beforeAutospacing="0" w:after="96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4"/>
          <w:szCs w:val="24"/>
          <w:bdr w:val="single" w:color="auto" w:sz="2" w:space="0"/>
          <w:shd w:val="clear" w:fill="FFFFFF"/>
        </w:rPr>
        <w:t>相关错误码（当前）</w:t>
      </w:r>
    </w:p>
    <w:tbl>
      <w:tblPr>
        <w:tblStyle w:val="5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7"/>
        <w:gridCol w:w="479"/>
        <w:gridCol w:w="501"/>
      </w:tblGrid>
      <w:tr w14:paraId="1213F57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71EE7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05A63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HTTP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49A74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code</w:t>
            </w:r>
          </w:p>
        </w:tc>
      </w:tr>
      <w:tr w14:paraId="093606C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86DF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未认证/无效 token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C3ACE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401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C2368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4010x</w:t>
            </w:r>
          </w:p>
        </w:tc>
      </w:tr>
      <w:tr w14:paraId="60B372C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8BD09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无门店权限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0B700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403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A685A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40301</w:t>
            </w:r>
          </w:p>
        </w:tc>
      </w:tr>
      <w:tr w14:paraId="02ECABB0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8CA06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门店不存在或禁用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2585F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404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F499D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40401</w:t>
            </w:r>
          </w:p>
        </w:tc>
      </w:tr>
      <w:tr w14:paraId="3F3C13DA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27ED5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门店概览不存在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91C32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404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DEC2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kern w:val="0"/>
                <w:sz w:val="15"/>
                <w:szCs w:val="15"/>
                <w:lang w:val="en-US" w:eastAsia="zh-CN" w:bidi="ar"/>
              </w:rPr>
              <w:t>40402</w:t>
            </w:r>
          </w:p>
        </w:tc>
      </w:tr>
    </w:tbl>
    <w:p w14:paraId="72B4616D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42E150EE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7E337088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471F3A80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2567E639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3F395889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42419D2D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1C47AC4F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45B2A767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2D07902F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47523F2D">
      <w:pPr>
        <w:bidi w:val="0"/>
        <w:jc w:val="both"/>
        <w:rPr>
          <w:rFonts w:hint="default"/>
          <w:sz w:val="36"/>
          <w:szCs w:val="44"/>
          <w:lang w:val="en-US" w:eastAsia="zh-CN"/>
        </w:rPr>
      </w:pPr>
    </w:p>
    <w:p w14:paraId="29EB1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4" w:after="34" w:line="23" w:lineRule="atLeast"/>
        <w:jc w:val="both"/>
        <w:textAlignment w:val="auto"/>
      </w:pPr>
      <w:r>
        <w:drawing>
          <wp:inline distT="0" distB="0" distL="114300" distR="114300">
            <wp:extent cx="1458595" cy="3783330"/>
            <wp:effectExtent l="0" t="0" r="4445" b="1143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rcRect r="67547"/>
                    <a:stretch>
                      <a:fillRect/>
                    </a:stretch>
                  </pic:blipFill>
                  <pic:spPr>
                    <a:xfrm>
                      <a:off x="0" y="0"/>
                      <a:ext cx="1458595" cy="378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92935" cy="4025900"/>
            <wp:effectExtent l="0" t="0" r="12065" b="1270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rcRect r="57274"/>
                    <a:stretch>
                      <a:fillRect/>
                    </a:stretch>
                  </pic:blipFill>
                  <pic:spPr>
                    <a:xfrm>
                      <a:off x="0" y="0"/>
                      <a:ext cx="1892935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1755775" cy="4339590"/>
            <wp:effectExtent l="0" t="0" r="12065" b="3810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rcRect r="58106"/>
                    <a:stretch>
                      <a:fillRect/>
                    </a:stretch>
                  </pic:blipFill>
                  <pic:spPr>
                    <a:xfrm>
                      <a:off x="0" y="0"/>
                      <a:ext cx="1755775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2AB04DA">
      <w:pPr>
        <w:tabs>
          <w:tab w:val="left" w:pos="977"/>
        </w:tabs>
        <w:bidi w:val="0"/>
        <w:jc w:val="left"/>
      </w:pPr>
    </w:p>
    <w:p w14:paraId="3A9946F1">
      <w:pPr>
        <w:bidi w:val="0"/>
        <w:rPr>
          <w:rFonts w:hint="default"/>
          <w:lang w:val="en-US" w:eastAsia="zh-CN"/>
        </w:rPr>
      </w:pPr>
    </w:p>
    <w:p w14:paraId="65F3CED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5"/>
          <w:szCs w:val="15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kern w:val="0"/>
          <w:sz w:val="15"/>
          <w:szCs w:val="15"/>
          <w:bdr w:val="single" w:color="auto" w:sz="2" w:space="0"/>
          <w:shd w:val="clear" w:fill="FFFFFF"/>
          <w:lang w:val="en-US" w:eastAsia="zh-CN" w:bidi="ar"/>
        </w:rPr>
        <w:t>二、app 目录负责什么</w:t>
      </w:r>
    </w:p>
    <w:p w14:paraId="535F6C5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app/layout.tsx</w:t>
      </w:r>
    </w:p>
    <w:p w14:paraId="1C898F8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全站根布局。</w:t>
      </w:r>
    </w:p>
    <w:p w14:paraId="6490DF6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放 &lt;html&gt;、&lt;body&gt;、全局字体、全局 providers 的入口。</w:t>
      </w:r>
    </w:p>
    <w:p w14:paraId="783BF9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app/globals.css</w:t>
      </w:r>
    </w:p>
    <w:p w14:paraId="5C622D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全站通用样式。</w:t>
      </w:r>
    </w:p>
    <w:p w14:paraId="3744DFD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这里只放最基础的 reset、body 基础样式、Tailwind 全局层，不放 dashboard 专属样式。</w:t>
      </w:r>
    </w:p>
    <w:p w14:paraId="47FC9338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98C0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app/dashboard/dashboard-exact.css</w:t>
      </w:r>
    </w:p>
    <w:p w14:paraId="45131F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这是 dashboard 专属样式文件。</w:t>
      </w:r>
    </w:p>
    <w:p w14:paraId="58912E6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它的职责是尽量还原你原始 HTML 的视觉效果，包括：</w:t>
      </w:r>
    </w:p>
    <w:p w14:paraId="6B386BB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三栏布局 </w:t>
      </w:r>
    </w:p>
    <w:p w14:paraId="4B9E7FA8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左侧导航样式 </w:t>
      </w:r>
    </w:p>
    <w:p w14:paraId="3EB5575B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顶部信息条样式 </w:t>
      </w:r>
    </w:p>
    <w:p w14:paraId="638FC183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两张大卡样式 </w:t>
      </w:r>
    </w:p>
    <w:p w14:paraId="779F1B98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中间内容区卡片样式 </w:t>
      </w:r>
    </w:p>
    <w:p w14:paraId="2FA24536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右侧运营动态样式 </w:t>
      </w:r>
    </w:p>
    <w:p w14:paraId="5438FB4C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原版色板、圆角、阴影、玻璃态 </w:t>
      </w:r>
    </w:p>
    <w:p w14:paraId="4A84E338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480" w:leftChars="-4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这个文件很重要，它决定“像不像原稿”。</w:t>
      </w:r>
    </w:p>
    <w:p w14:paraId="5FA5494D">
      <w:pPr>
        <w:widowControl w:val="0"/>
        <w:bidi w:val="0"/>
        <w:jc w:val="both"/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  <w:t>app/dashboard/layout.tsx</w:t>
      </w:r>
    </w:p>
    <w:p w14:paraId="283CFA8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dashboard 路由组的公共布局。</w:t>
      </w:r>
    </w:p>
    <w:p w14:paraId="191F492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负责把所有 dashboard 页面都套进统一后台壳里：</w:t>
      </w:r>
    </w:p>
    <w:p w14:paraId="783C1AD1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左侧 sidebar </w:t>
      </w:r>
    </w:p>
    <w:p w14:paraId="1DCFA776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中间 main </w:t>
      </w:r>
    </w:p>
    <w:p w14:paraId="0FBDBF8F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右侧 rightbar </w:t>
      </w:r>
    </w:p>
    <w:p w14:paraId="15315E0A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顶部 topbar </w:t>
      </w:r>
    </w:p>
    <w:p w14:paraId="6670885C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480" w:leftChars="-4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以后 overview / store-ops / orders / tables / dishes / ai-insights / devices 都走这个 layout。</w:t>
      </w:r>
    </w:p>
    <w:p w14:paraId="6A2C68F5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DD9EFA">
      <w:pPr>
        <w:widowControl w:val="0"/>
        <w:bidi w:val="0"/>
        <w:jc w:val="both"/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  <w:t>app/dashboard/overview/page.tsx</w:t>
      </w:r>
    </w:p>
    <w:p w14:paraId="3E6D1A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经营仪表盘首页。</w:t>
      </w:r>
    </w:p>
    <w:p w14:paraId="10FEA69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建议按原版页面直接写页面结构，不要过度抽象。</w:t>
      </w:r>
    </w:p>
    <w:p w14:paraId="550E611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职责：</w:t>
      </w:r>
    </w:p>
    <w:p w14:paraId="354A6F3F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页面标题区 </w:t>
      </w:r>
    </w:p>
    <w:p w14:paraId="79BE9A39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两张 overview 大卡 </w:t>
      </w:r>
    </w:p>
    <w:p w14:paraId="5B062DAB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门店实时状态块 </w:t>
      </w:r>
    </w:p>
    <w:p w14:paraId="15D25638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AI 运营摘要块 </w:t>
      </w:r>
    </w:p>
    <w:p w14:paraId="0E482A88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AD7897">
      <w:pPr>
        <w:widowControl w:val="0"/>
        <w:bidi w:val="0"/>
        <w:jc w:val="both"/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  <w:t>app/dashboard/store-ops/page.tsx</w:t>
      </w:r>
    </w:p>
    <w:p w14:paraId="6E05BF9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门店运营页入口。</w:t>
      </w:r>
    </w:p>
    <w:p w14:paraId="1CA01F6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负责组合以下模块：</w:t>
      </w:r>
    </w:p>
    <w:p w14:paraId="3AF92356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运营摘要 </w:t>
      </w:r>
    </w:p>
    <w:p w14:paraId="05C8F057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桌态区 </w:t>
      </w:r>
    </w:p>
    <w:p w14:paraId="409C9D03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排队区 </w:t>
      </w:r>
    </w:p>
    <w:p w14:paraId="01C5C891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排班区 </w:t>
      </w:r>
    </w:p>
    <w:p w14:paraId="659D1784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出餐效率区 </w:t>
      </w:r>
    </w:p>
    <w:p w14:paraId="7541931F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D2CF9">
      <w:pPr>
        <w:widowControl w:val="0"/>
        <w:bidi w:val="0"/>
        <w:jc w:val="both"/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  <w:t>app/dashboard/orders/page.tsx</w:t>
      </w:r>
    </w:p>
    <w:p w14:paraId="12B6E4A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订单中心页入口。</w:t>
      </w:r>
    </w:p>
    <w:p w14:paraId="121523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负责组合：</w:t>
      </w:r>
    </w:p>
    <w:p w14:paraId="43ED9233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订单摘要 </w:t>
      </w:r>
    </w:p>
    <w:p w14:paraId="71A1DADC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订单表格 </w:t>
      </w:r>
    </w:p>
    <w:p w14:paraId="24B4632B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履约指标 </w:t>
      </w:r>
    </w:p>
    <w:p w14:paraId="6B8EF3C9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异常建议 </w:t>
      </w:r>
    </w:p>
    <w:p w14:paraId="6FC5A13E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498CB">
      <w:pPr>
        <w:widowControl w:val="0"/>
        <w:bidi w:val="0"/>
        <w:jc w:val="both"/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  <w:t>app/dashboard/tables/page.tsx</w:t>
      </w:r>
    </w:p>
    <w:p w14:paraId="5315C85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桌台管理页入口。</w:t>
      </w:r>
    </w:p>
    <w:p w14:paraId="566D40F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负责组合：</w:t>
      </w:r>
    </w:p>
    <w:p w14:paraId="67E6288C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桌台分布 </w:t>
      </w:r>
    </w:p>
    <w:p w14:paraId="36CEA621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筛选器 </w:t>
      </w:r>
    </w:p>
    <w:p w14:paraId="38B4AAC6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预订/候位 </w:t>
      </w:r>
    </w:p>
    <w:p w14:paraId="03861204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翻台效率 </w:t>
      </w:r>
    </w:p>
    <w:p w14:paraId="1DE0C02F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桌台建议 </w:t>
      </w:r>
    </w:p>
    <w:p w14:paraId="7D7224AE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EBE51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480" w:leftChars="-4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app/dashboard/dishes/page.tsx</w:t>
      </w:r>
    </w:p>
    <w:p w14:paraId="6BA9EE86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480" w:leftChars="-40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菜品分析页入口。</w:t>
      </w:r>
    </w:p>
    <w:p w14:paraId="57E1A60F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480" w:leftChars="-4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负责组合：</w:t>
      </w:r>
    </w:p>
    <w:p w14:paraId="13E3D3D7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菜品 summary </w:t>
      </w:r>
    </w:p>
    <w:p w14:paraId="24C113C7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菜品排行 </w:t>
      </w:r>
    </w:p>
    <w:p w14:paraId="17494A7A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分类表现 </w:t>
      </w:r>
    </w:p>
    <w:p w14:paraId="4C6BF470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AI 菜品建议 </w:t>
      </w:r>
    </w:p>
    <w:p w14:paraId="338D8D86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库存风险 </w:t>
      </w:r>
    </w:p>
    <w:p w14:paraId="1DFDD02A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E9030">
      <w:pPr>
        <w:widowControl w:val="0"/>
        <w:bidi w:val="0"/>
        <w:jc w:val="both"/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  <w:t>app/dashboard/ai-insights/page.tsx</w:t>
      </w:r>
    </w:p>
    <w:p w14:paraId="1334411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AI 建议页入口。</w:t>
      </w:r>
    </w:p>
    <w:p w14:paraId="224D77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负责组合：</w:t>
      </w:r>
    </w:p>
    <w:p w14:paraId="24788A56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AI summary </w:t>
      </w:r>
    </w:p>
    <w:p w14:paraId="3D4ACB0D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筛选器 </w:t>
      </w:r>
    </w:p>
    <w:p w14:paraId="36FED8BF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建议列表 </w:t>
      </w:r>
    </w:p>
    <w:p w14:paraId="04F9C6FC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建议详情 </w:t>
      </w:r>
    </w:p>
    <w:p w14:paraId="51DB9BE2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证据面板 </w:t>
      </w:r>
    </w:p>
    <w:p w14:paraId="39238BDB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执行记录 </w:t>
      </w:r>
    </w:p>
    <w:p w14:paraId="45385D5F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6FE1A3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480" w:leftChars="-4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app/dashboard/devices/page.tsx</w:t>
      </w:r>
    </w:p>
    <w:p w14:paraId="68472159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480" w:leftChars="-40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设备监控页入口。</w:t>
      </w:r>
    </w:p>
    <w:p w14:paraId="1EA4686D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480" w:leftChars="-4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负责组合：</w:t>
      </w:r>
    </w:p>
    <w:p w14:paraId="4419F0B1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设备总览 </w:t>
      </w:r>
    </w:p>
    <w:p w14:paraId="19FC73A0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资源/任务 </w:t>
      </w:r>
    </w:p>
    <w:p w14:paraId="662FFD8E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设备表格 </w:t>
      </w:r>
    </w:p>
    <w:p w14:paraId="1EE85811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异常建议 </w:t>
      </w:r>
    </w:p>
    <w:p w14:paraId="10582032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2CB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5"/>
          <w:szCs w:val="15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kern w:val="0"/>
          <w:sz w:val="15"/>
          <w:szCs w:val="15"/>
          <w:bdr w:val="single" w:color="auto" w:sz="2" w:space="0"/>
          <w:shd w:val="clear" w:fill="FFFFFF"/>
          <w:lang w:val="en-US" w:eastAsia="zh-CN" w:bidi="ar"/>
        </w:rPr>
        <w:t>三、components/layout 目录负责什么</w:t>
      </w:r>
    </w:p>
    <w:p w14:paraId="1B999F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这一层是“后台壳组件”。</w:t>
      </w:r>
    </w:p>
    <w:p w14:paraId="0916F52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components/layout/app-shell.tsx</w:t>
      </w:r>
    </w:p>
    <w:p w14:paraId="691F77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后台总壳组件。</w:t>
      </w:r>
    </w:p>
    <w:p w14:paraId="78260E5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如果你后面想把 layout.tsx 再拆干净，可以把三栏整体容器放这里。</w:t>
      </w:r>
    </w:p>
    <w:p w14:paraId="5F0C0D9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components/layout/app-sidebar.tsx</w:t>
      </w:r>
    </w:p>
    <w:p w14:paraId="1D51F69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左侧导航栏。</w:t>
      </w:r>
    </w:p>
    <w:p w14:paraId="6A90379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放品牌、导航菜单、底部 AI 建议卡。</w:t>
      </w:r>
    </w:p>
    <w:p w14:paraId="21F2E1F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components/layout/app-topbar.tsx</w:t>
      </w:r>
    </w:p>
    <w:p w14:paraId="55D432C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中间内容区顶部栏。</w:t>
      </w:r>
    </w:p>
    <w:p w14:paraId="3962A9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放门店信息、日期、时间、天气、营业状态、提醒数。</w:t>
      </w:r>
    </w:p>
    <w:p w14:paraId="7A8A68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components/layout/app-rightbar.tsx</w:t>
      </w:r>
    </w:p>
    <w:p w14:paraId="6DFDD94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右侧信息栏。</w:t>
      </w:r>
    </w:p>
    <w:p w14:paraId="622F21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放运营动态、自动任务、告警、动态流。</w:t>
      </w:r>
    </w:p>
    <w:p w14:paraId="52C4E6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780" w:leftChars="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但你现在要还原原版外观的话，这几个文件可以先保留，真正首页先优先以 app/dashboard/layout.tsx + dashboard-exact.css 为主。</w:t>
      </w:r>
    </w:p>
    <w:p w14:paraId="62CB1580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AA874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5"/>
          <w:szCs w:val="15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kern w:val="0"/>
          <w:sz w:val="15"/>
          <w:szCs w:val="15"/>
          <w:bdr w:val="single" w:color="auto" w:sz="2" w:space="0"/>
          <w:shd w:val="clear" w:fill="FFFFFF"/>
          <w:lang w:val="en-US" w:eastAsia="zh-CN" w:bidi="ar"/>
        </w:rPr>
        <w:t>四、components/ui 目录负责什么</w:t>
      </w:r>
    </w:p>
    <w:p w14:paraId="46E1020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这一层是所有页面都能复用的基础组件。</w:t>
      </w:r>
    </w:p>
    <w:p w14:paraId="70D9C72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empty-state.tsx</w:t>
      </w:r>
    </w:p>
    <w:p w14:paraId="3E3938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空状态。</w:t>
      </w:r>
    </w:p>
    <w:p w14:paraId="3C3767B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比如“暂无订单”“暂无建议”“暂无库存风险”。</w:t>
      </w:r>
    </w:p>
    <w:p w14:paraId="60BA780B">
      <w:pPr>
        <w:widowControl w:val="0"/>
        <w:bidi w:val="0"/>
        <w:jc w:val="both"/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  <w:t>section-card.tsx</w:t>
      </w:r>
    </w:p>
    <w:p w14:paraId="4CA7B3A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通用白色卡片容器。</w:t>
      </w:r>
    </w:p>
    <w:p w14:paraId="2DE827C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统一卡片边框、圆角、阴影、标题区域。</w:t>
      </w:r>
    </w:p>
    <w:p w14:paraId="3E5AA6F7">
      <w:pPr>
        <w:widowControl w:val="0"/>
        <w:bidi w:val="0"/>
        <w:jc w:val="both"/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  <w:t>page-header.tsx</w:t>
      </w:r>
    </w:p>
    <w:p w14:paraId="3799CB3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页面头部。</w:t>
      </w:r>
    </w:p>
    <w:p w14:paraId="0CE0AB6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统一“标题 + 副标题 + 右侧按钮组”。</w:t>
      </w:r>
    </w:p>
    <w:p w14:paraId="098B0157">
      <w:pPr>
        <w:widowControl w:val="0"/>
        <w:bidi w:val="0"/>
        <w:jc w:val="both"/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  <w:t>metric-card.tsx</w:t>
      </w:r>
    </w:p>
    <w:p w14:paraId="019700B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通用指标卡。</w:t>
      </w:r>
    </w:p>
    <w:p w14:paraId="638E130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适合 overview、orders、tables、dishes 这些顶部摘要卡。</w:t>
      </w:r>
    </w:p>
    <w:p w14:paraId="4AAC6E8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loading-state.tsx</w:t>
      </w:r>
    </w:p>
    <w:p w14:paraId="74566D0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统一加载态。</w:t>
      </w:r>
    </w:p>
    <w:p w14:paraId="411FC3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error-state.tsx</w:t>
      </w:r>
    </w:p>
    <w:p w14:paraId="23FF765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统一错误态。</w:t>
      </w:r>
    </w:p>
    <w:p w14:paraId="6388E7C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data-state.tsx</w:t>
      </w:r>
    </w:p>
    <w:p w14:paraId="7326292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统一处理三态/四态：</w:t>
      </w:r>
    </w:p>
    <w:p w14:paraId="1F1B0ACB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loading </w:t>
      </w:r>
    </w:p>
    <w:p w14:paraId="53834A47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error </w:t>
      </w:r>
    </w:p>
    <w:p w14:paraId="57C14593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empty </w:t>
      </w:r>
    </w:p>
    <w:p w14:paraId="0CD64E39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success </w:t>
      </w:r>
    </w:p>
    <w:p w14:paraId="324265C8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480" w:leftChars="-4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这个文件是后面接真实接口时非常重要的公共层。</w:t>
      </w:r>
    </w:p>
    <w:p w14:paraId="026FCDE7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9D1A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5"/>
          <w:szCs w:val="15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kern w:val="0"/>
          <w:sz w:val="15"/>
          <w:szCs w:val="15"/>
          <w:bdr w:val="single" w:color="auto" w:sz="2" w:space="0"/>
          <w:shd w:val="clear" w:fill="FFFFFF"/>
          <w:lang w:val="en-US" w:eastAsia="zh-CN" w:bidi="ar"/>
        </w:rPr>
        <w:t>五、components/overview 目录负责什么</w:t>
      </w:r>
    </w:p>
    <w:p w14:paraId="55F73B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这是 overview 页的局部组件层。</w:t>
      </w:r>
    </w:p>
    <w:p w14:paraId="2181B60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overview-summary-grid.tsx</w:t>
      </w:r>
    </w:p>
    <w:p w14:paraId="1AF1CB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overview 顶部指标卡区域容器。</w:t>
      </w:r>
    </w:p>
    <w:p w14:paraId="7A577AC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overview-live-panel.tsx</w:t>
      </w:r>
    </w:p>
    <w:p w14:paraId="0FB330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“门店实时状态”模块。</w:t>
      </w:r>
    </w:p>
    <w:p w14:paraId="0CE762C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overview-insights-card.tsx</w:t>
      </w:r>
    </w:p>
    <w:p w14:paraId="2D27195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“AI 运营摘要”模块。</w:t>
      </w:r>
    </w:p>
    <w:p w14:paraId="5230EA3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overview-bottom-stats.tsx</w:t>
      </w:r>
    </w:p>
    <w:p w14:paraId="2C632C7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底部统计区。</w:t>
      </w:r>
    </w:p>
    <w:p w14:paraId="6590AE2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780" w:leftChars="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但如果你要极致贴近原 HTML，overview 页可以先不强拆得太碎，先在 page.tsx 里把原版结构还原出来。</w:t>
      </w:r>
    </w:p>
    <w:p w14:paraId="5DBF4EB1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B2B9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5"/>
          <w:szCs w:val="15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kern w:val="0"/>
          <w:sz w:val="15"/>
          <w:szCs w:val="15"/>
          <w:bdr w:val="single" w:color="auto" w:sz="2" w:space="0"/>
          <w:shd w:val="clear" w:fill="FFFFFF"/>
          <w:lang w:val="en-US" w:eastAsia="zh-CN" w:bidi="ar"/>
        </w:rPr>
        <w:t>六、components/operations 目录负责什么</w:t>
      </w:r>
    </w:p>
    <w:p w14:paraId="78C7DA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门店运营页的业务组件。</w:t>
      </w:r>
    </w:p>
    <w:p w14:paraId="709727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operations-summary.tsx</w:t>
      </w:r>
    </w:p>
    <w:p w14:paraId="62AA981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顶部运营摘要卡。</w:t>
      </w:r>
    </w:p>
    <w:p w14:paraId="0DBB1D6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table-status-board.tsx</w:t>
      </w:r>
    </w:p>
    <w:p w14:paraId="445A7B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桌台状态看板。</w:t>
      </w:r>
    </w:p>
    <w:p w14:paraId="19F52C2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queue-panel.tsx</w:t>
      </w:r>
    </w:p>
    <w:p w14:paraId="1E6E41E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排队/候位模块。</w:t>
      </w:r>
    </w:p>
    <w:p w14:paraId="7FEC4DF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staff-schedule.tsx</w:t>
      </w:r>
    </w:p>
    <w:p w14:paraId="71B6EC6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人员排班模块。</w:t>
      </w:r>
    </w:p>
    <w:p w14:paraId="5F6F42C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kitchen-efficiency.tsx</w:t>
      </w:r>
    </w:p>
    <w:p w14:paraId="605B997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后厨出餐效率模块。</w:t>
      </w:r>
    </w:p>
    <w:p w14:paraId="1AD69976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C759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5"/>
          <w:szCs w:val="15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kern w:val="0"/>
          <w:sz w:val="15"/>
          <w:szCs w:val="15"/>
          <w:bdr w:val="single" w:color="auto" w:sz="2" w:space="0"/>
          <w:shd w:val="clear" w:fill="FFFFFF"/>
          <w:lang w:val="en-US" w:eastAsia="zh-CN" w:bidi="ar"/>
        </w:rPr>
        <w:t>七、components/orders 目录负责什么</w:t>
      </w:r>
    </w:p>
    <w:p w14:paraId="4192784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订单中心页的业务组件。</w:t>
      </w:r>
    </w:p>
    <w:p w14:paraId="795FD7B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orders-metrics.tsx</w:t>
      </w:r>
    </w:p>
    <w:p w14:paraId="3693CDF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订单顶部摘要卡。</w:t>
      </w:r>
    </w:p>
    <w:p w14:paraId="3F3F92A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orders-table.tsx</w:t>
      </w:r>
    </w:p>
    <w:p w14:paraId="4FA30B9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订单表格。</w:t>
      </w:r>
    </w:p>
    <w:p w14:paraId="2A07FD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order-alerts.tsx</w:t>
      </w:r>
    </w:p>
    <w:p w14:paraId="44FAE60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订单指标 + 异常建议。</w:t>
      </w:r>
    </w:p>
    <w:p w14:paraId="1A0C0D7F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434B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5"/>
          <w:szCs w:val="15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kern w:val="0"/>
          <w:sz w:val="15"/>
          <w:szCs w:val="15"/>
          <w:bdr w:val="single" w:color="auto" w:sz="2" w:space="0"/>
          <w:shd w:val="clear" w:fill="FFFFFF"/>
          <w:lang w:val="en-US" w:eastAsia="zh-CN" w:bidi="ar"/>
        </w:rPr>
        <w:t>八、components/tables 目录负责什么</w:t>
      </w:r>
    </w:p>
    <w:p w14:paraId="5D55104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桌台管理页的业务组件。</w:t>
      </w:r>
    </w:p>
    <w:p w14:paraId="013E5B0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table-map.tsx</w:t>
      </w:r>
    </w:p>
    <w:p w14:paraId="63C7C1E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桌台地图/桌台分布区。</w:t>
      </w:r>
    </w:p>
    <w:p w14:paraId="217D61B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table-filters.tsx</w:t>
      </w:r>
    </w:p>
    <w:p w14:paraId="08520F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桌台筛选器。</w:t>
      </w:r>
    </w:p>
    <w:p w14:paraId="740911F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reservation-panel.tsx</w:t>
      </w:r>
    </w:p>
    <w:p w14:paraId="2C3E8DD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预订与候位队列。</w:t>
      </w:r>
    </w:p>
    <w:p w14:paraId="48C3187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turnover-metrics.tsx</w:t>
      </w:r>
    </w:p>
    <w:p w14:paraId="513E5B8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翻台/清台效率区。</w:t>
      </w:r>
    </w:p>
    <w:p w14:paraId="1633EE30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C536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5"/>
          <w:szCs w:val="15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kern w:val="0"/>
          <w:sz w:val="15"/>
          <w:szCs w:val="15"/>
          <w:bdr w:val="single" w:color="auto" w:sz="2" w:space="0"/>
          <w:shd w:val="clear" w:fill="FFFFFF"/>
          <w:lang w:val="en-US" w:eastAsia="zh-CN" w:bidi="ar"/>
        </w:rPr>
        <w:t>九、components/dishes 目录负责什么</w:t>
      </w:r>
    </w:p>
    <w:p w14:paraId="626045B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菜品分析页的业务组件。</w:t>
      </w:r>
    </w:p>
    <w:p w14:paraId="23C059B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dishes-summary.tsx</w:t>
      </w:r>
    </w:p>
    <w:p w14:paraId="0996946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菜品页顶部摘要卡。</w:t>
      </w:r>
    </w:p>
    <w:p w14:paraId="0FF8EF6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dish-ranking-table.tsx</w:t>
      </w:r>
    </w:p>
    <w:p w14:paraId="341012C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菜品排行表。</w:t>
      </w:r>
    </w:p>
    <w:p w14:paraId="34F5469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stock-risk-panel.tsx</w:t>
      </w:r>
    </w:p>
    <w:p w14:paraId="0B240A1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库存与售罄风险。</w:t>
      </w:r>
    </w:p>
    <w:p w14:paraId="184ED63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dish-strategy-panel.tsx</w:t>
      </w:r>
    </w:p>
    <w:p w14:paraId="7EDFFBC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AI 菜品策略建议。</w:t>
      </w:r>
    </w:p>
    <w:p w14:paraId="715394FE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5A33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5"/>
          <w:szCs w:val="15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kern w:val="0"/>
          <w:sz w:val="15"/>
          <w:szCs w:val="15"/>
          <w:bdr w:val="single" w:color="auto" w:sz="2" w:space="0"/>
          <w:shd w:val="clear" w:fill="FFFFFF"/>
          <w:lang w:val="en-US" w:eastAsia="zh-CN" w:bidi="ar"/>
        </w:rPr>
        <w:t>十、components/ai 目录负责什么</w:t>
      </w:r>
    </w:p>
    <w:p w14:paraId="36E9E1C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AI 建议页的业务组件。</w:t>
      </w:r>
    </w:p>
    <w:p w14:paraId="7FD1D26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ai-summary.tsx</w:t>
      </w:r>
    </w:p>
    <w:p w14:paraId="45DCAE6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AI 页顶部 summary 和 KPI。</w:t>
      </w:r>
    </w:p>
    <w:p w14:paraId="15742D9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advice-filters.tsx</w:t>
      </w:r>
    </w:p>
    <w:p w14:paraId="2C7A699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建议分类筛选。</w:t>
      </w:r>
    </w:p>
    <w:p w14:paraId="5EE067F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advice-list.tsx</w:t>
      </w:r>
    </w:p>
    <w:p w14:paraId="21A83A2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建议列表容器。</w:t>
      </w:r>
    </w:p>
    <w:p w14:paraId="26E1D86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advice-card.tsx</w:t>
      </w:r>
    </w:p>
    <w:p w14:paraId="330ACA2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单条建议卡。</w:t>
      </w:r>
    </w:p>
    <w:p w14:paraId="6FC7064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advice-detail-panel.tsx</w:t>
      </w:r>
    </w:p>
    <w:p w14:paraId="7967D5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右侧建议详情。</w:t>
      </w:r>
    </w:p>
    <w:p w14:paraId="260AEAE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advice-evidence-panel.tsx</w:t>
      </w:r>
    </w:p>
    <w:p w14:paraId="1C725F7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建议依据/证据区。</w:t>
      </w:r>
    </w:p>
    <w:p w14:paraId="549446C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advice-record-panel.tsx</w:t>
      </w:r>
    </w:p>
    <w:p w14:paraId="26212D1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执行记录区。</w:t>
      </w:r>
    </w:p>
    <w:p w14:paraId="5163F3D1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5D4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5"/>
          <w:szCs w:val="15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kern w:val="0"/>
          <w:sz w:val="15"/>
          <w:szCs w:val="15"/>
          <w:bdr w:val="single" w:color="auto" w:sz="2" w:space="0"/>
          <w:shd w:val="clear" w:fill="FFFFFF"/>
          <w:lang w:val="en-US" w:eastAsia="zh-CN" w:bidi="ar"/>
        </w:rPr>
        <w:t>十一、components/devices 目录负责什么</w:t>
      </w:r>
    </w:p>
    <w:p w14:paraId="799497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设备监控页的业务组件。</w:t>
      </w:r>
    </w:p>
    <w:p w14:paraId="21009DC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device-summary.tsx</w:t>
      </w:r>
    </w:p>
    <w:p w14:paraId="728356E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设备状态总览与资源占用区。</w:t>
      </w:r>
    </w:p>
    <w:p w14:paraId="683E2DD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device-list.tsx</w:t>
      </w:r>
    </w:p>
    <w:p w14:paraId="63F471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设备表格。</w:t>
      </w:r>
    </w:p>
    <w:p w14:paraId="2086922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device-alerts.tsx</w:t>
      </w:r>
    </w:p>
    <w:p w14:paraId="16F18A1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异常与维护建议。</w:t>
      </w:r>
    </w:p>
    <w:p w14:paraId="643B69B7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2DE7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5"/>
          <w:szCs w:val="15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kern w:val="0"/>
          <w:sz w:val="15"/>
          <w:szCs w:val="15"/>
          <w:bdr w:val="single" w:color="auto" w:sz="2" w:space="0"/>
          <w:shd w:val="clear" w:fill="FFFFFF"/>
          <w:lang w:val="en-US" w:eastAsia="zh-CN" w:bidi="ar"/>
        </w:rPr>
        <w:t>十二、types 目录负责什么</w:t>
      </w:r>
    </w:p>
    <w:p w14:paraId="5E3FEE9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统一类型定义。</w:t>
      </w:r>
    </w:p>
    <w:p w14:paraId="396D88F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types/dashboard.ts</w:t>
      </w:r>
    </w:p>
    <w:p w14:paraId="7FFF80C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dashboard 相关页面的数据类型。</w:t>
      </w:r>
    </w:p>
    <w:p w14:paraId="56F3A65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比如 overview 指标、AI 建议项、订单行、桌台项等。</w:t>
      </w:r>
    </w:p>
    <w:p w14:paraId="67171C6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types/common.ts</w:t>
      </w:r>
    </w:p>
    <w:p w14:paraId="232FEC7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公共类型。</w:t>
      </w:r>
    </w:p>
    <w:p w14:paraId="3F58FCB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比如：</w:t>
      </w:r>
    </w:p>
    <w:p w14:paraId="584F83D8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AsyncStatus </w:t>
      </w:r>
    </w:p>
    <w:p w14:paraId="3A547494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ListResponse&lt;T&gt; </w:t>
      </w:r>
    </w:p>
    <w:p w14:paraId="4040952F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QueryState&lt;T&gt; </w:t>
      </w:r>
    </w:p>
    <w:p w14:paraId="753A2A5A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RequestError </w:t>
      </w:r>
    </w:p>
    <w:p w14:paraId="0162149B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6350E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5"/>
          <w:szCs w:val="15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kern w:val="0"/>
          <w:sz w:val="15"/>
          <w:szCs w:val="15"/>
          <w:bdr w:val="single" w:color="auto" w:sz="2" w:space="0"/>
          <w:shd w:val="clear" w:fill="FFFFFF"/>
          <w:lang w:val="en-US" w:eastAsia="zh-CN" w:bidi="ar"/>
        </w:rPr>
        <w:t>十三、lib/api 目录负责什么</w:t>
      </w:r>
    </w:p>
    <w:p w14:paraId="269A585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这是“接口适配层”，后面接 FastAPI 的关键位置。</w:t>
      </w:r>
    </w:p>
    <w:p w14:paraId="4A4FFBE9">
      <w:pPr>
        <w:widowControl w:val="0"/>
        <w:bidi w:val="0"/>
        <w:jc w:val="both"/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  <w:t>lib/api/adapters.ts</w:t>
      </w:r>
    </w:p>
    <w:p w14:paraId="7D6DFBF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做字段清洗和适配。</w:t>
      </w:r>
    </w:p>
    <w:p w14:paraId="2DF43F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职责是把后端原始响应转成前端组件更好用的格式。</w:t>
      </w:r>
    </w:p>
    <w:p w14:paraId="4FB4CB9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例如：</w:t>
      </w:r>
    </w:p>
    <w:p w14:paraId="5A5D3326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undefined 转 [] </w:t>
      </w:r>
    </w:p>
    <w:p w14:paraId="0D90A051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null 转统一空值 </w:t>
      </w:r>
    </w:p>
    <w:p w14:paraId="4A902420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后端字段名映射成前端字段名 </w:t>
      </w:r>
    </w:p>
    <w:p w14:paraId="513ACE8F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状态值映射成 UI 状态值 </w:t>
      </w:r>
    </w:p>
    <w:p w14:paraId="7C8B3F5A">
      <w:pPr>
        <w:widowControl w:val="0"/>
        <w:bidi w:val="0"/>
        <w:jc w:val="both"/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  <w:t>lib/api/page-contracts.ts</w:t>
      </w:r>
    </w:p>
    <w:p w14:paraId="68F082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eastAsia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记录每个页面最少要哪些字段。</w:t>
      </w:r>
    </w:p>
    <w:p w14:paraId="7C0F73D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它相当于“前后端联调契约清单”。</w:t>
      </w:r>
    </w:p>
    <w:p w14:paraId="75882C5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比如：</w:t>
      </w:r>
    </w:p>
    <w:p w14:paraId="7FFFA79A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overview 需要哪些字段 </w:t>
      </w:r>
    </w:p>
    <w:p w14:paraId="484F9772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orders 表格最少要哪些字段 </w:t>
      </w:r>
    </w:p>
    <w:p w14:paraId="4A145AB6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ai-insights 的 advice 至少要什么字段 </w:t>
      </w:r>
    </w:p>
    <w:p w14:paraId="74A96C69">
      <w:pPr>
        <w:keepNext w:val="0"/>
        <w:keepLines w:val="0"/>
        <w:widowControl/>
        <w:suppressLineNumbers w:val="0"/>
        <w:spacing w:line="240" w:lineRule="auto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F72C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0" w:lineRule="atLeast"/>
        <w:ind w:left="0" w:leftChars="0" w:right="0" w:rightChars="0" w:firstLine="0" w:firstLine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0"/>
          <w:sz w:val="15"/>
          <w:szCs w:val="15"/>
          <w:lang w:val="en-US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kern w:val="0"/>
          <w:sz w:val="15"/>
          <w:szCs w:val="15"/>
          <w:bdr w:val="single" w:color="auto" w:sz="2" w:space="0"/>
          <w:shd w:val="clear" w:fill="FFFFFF"/>
          <w:lang w:val="en-US" w:eastAsia="zh-CN" w:bidi="ar"/>
        </w:rPr>
        <w:t>十四、现在这套结构的核心分层</w:t>
      </w:r>
    </w:p>
    <w:p w14:paraId="16771FA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你可以把整个项目理解成 4 层：</w:t>
      </w:r>
    </w:p>
    <w:p w14:paraId="63A2544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第 1 层：页面入口层</w:t>
      </w:r>
    </w:p>
    <w:p w14:paraId="091460F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在 app/dashboard/*/page.tsx</w:t>
      </w:r>
    </w:p>
    <w:p w14:paraId="176EDB2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负责：</w:t>
      </w:r>
    </w:p>
    <w:p w14:paraId="6F7B15E8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组织页面 </w:t>
      </w:r>
    </w:p>
    <w:p w14:paraId="6E84937C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组合组件 </w:t>
      </w:r>
    </w:p>
    <w:p w14:paraId="65B198BE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调接口 </w:t>
      </w:r>
    </w:p>
    <w:p w14:paraId="3F478E01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把数据传给组件 </w:t>
      </w:r>
    </w:p>
    <w:p w14:paraId="3BD078F8">
      <w:pPr>
        <w:widowControl w:val="0"/>
        <w:bidi w:val="0"/>
        <w:jc w:val="both"/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  <w:t>第 2 层：业务组件层</w:t>
      </w:r>
    </w:p>
    <w:p w14:paraId="272D218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在 components/overview、components/orders 这些目录</w:t>
      </w:r>
    </w:p>
    <w:p w14:paraId="70D4207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负责：</w:t>
      </w:r>
    </w:p>
    <w:p w14:paraId="66290C4E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各个业务块的 UI 展示 </w:t>
      </w:r>
    </w:p>
    <w:p w14:paraId="1495901C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不直接依赖后端原始数据格式 </w:t>
      </w:r>
    </w:p>
    <w:p w14:paraId="2DC364DF">
      <w:pPr>
        <w:widowControl w:val="0"/>
        <w:bidi w:val="0"/>
        <w:jc w:val="both"/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  <w:t>第 3 层：通用组件层</w:t>
      </w:r>
    </w:p>
    <w:p w14:paraId="49A6AE4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在 components/ui</w:t>
      </w:r>
    </w:p>
    <w:p w14:paraId="413B11B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负责：</w:t>
      </w:r>
    </w:p>
    <w:p w14:paraId="537AA6BA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卡片 </w:t>
      </w:r>
    </w:p>
    <w:p w14:paraId="0E426A60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空态 </w:t>
      </w:r>
    </w:p>
    <w:p w14:paraId="12CD114C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错误态 </w:t>
      </w:r>
    </w:p>
    <w:p w14:paraId="489B5D6D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加载态 </w:t>
      </w:r>
    </w:p>
    <w:p w14:paraId="5BB8A6C1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标题区 </w:t>
      </w:r>
    </w:p>
    <w:p w14:paraId="721A6F7C">
      <w:pPr>
        <w:widowControl w:val="0"/>
        <w:bidi w:val="0"/>
        <w:jc w:val="both"/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6"/>
          <w:szCs w:val="44"/>
          <w:lang w:val="en-US" w:eastAsia="zh-CN" w:bidi="ar-SA"/>
        </w:rPr>
        <w:t>第 4 层：数据与契约层</w:t>
      </w:r>
    </w:p>
    <w:p w14:paraId="4C82AC1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在 types 和 lib/api</w:t>
      </w:r>
    </w:p>
    <w:p w14:paraId="08CA1E1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-60" w:leftChars="-20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负责：</w:t>
      </w:r>
    </w:p>
    <w:p w14:paraId="2B2CD623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类型约束 </w:t>
      </w:r>
    </w:p>
    <w:p w14:paraId="0232717D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 xml:space="preserve">接口字段适配 </w:t>
      </w:r>
    </w:p>
    <w:p w14:paraId="4979614F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20" w:lineRule="atLeast"/>
        <w:ind w:left="0" w:leftChars="0" w:right="0" w:rightChars="0" w:hanging="360" w:firstLineChars="0"/>
        <w:jc w:val="both"/>
        <w:rPr>
          <w:rFonts w:hint="default" w:asciiTheme="minorHAnsi" w:hAnsiTheme="minorHAnsi" w:eastAsiaTheme="minorEastAsia" w:cstheme="minorBidi"/>
          <w:kern w:val="2"/>
          <w:sz w:val="15"/>
          <w:szCs w:val="15"/>
          <w:lang w:val="en-US" w:eastAsia="zh-CN" w:bidi="ar-SA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kern w:val="2"/>
          <w:sz w:val="15"/>
          <w:szCs w:val="15"/>
          <w:bdr w:val="single" w:color="auto" w:sz="2" w:space="0"/>
          <w:shd w:val="clear" w:fill="FFFFFF"/>
          <w:lang w:val="en-US" w:eastAsia="zh-CN" w:bidi="ar-SA"/>
        </w:rPr>
        <w:t>联调规范</w:t>
      </w:r>
    </w:p>
    <w:p w14:paraId="2F4B33F5">
      <w:pPr>
        <w:tabs>
          <w:tab w:val="left" w:pos="1361"/>
        </w:tabs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0926B"/>
    <w:multiLevelType w:val="multilevel"/>
    <w:tmpl w:val="826092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3D6F6E1"/>
    <w:multiLevelType w:val="multilevel"/>
    <w:tmpl w:val="83D6F6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69CD9D1"/>
    <w:multiLevelType w:val="multilevel"/>
    <w:tmpl w:val="869CD9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A242F21"/>
    <w:multiLevelType w:val="multilevel"/>
    <w:tmpl w:val="8A242F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42AA622"/>
    <w:multiLevelType w:val="multilevel"/>
    <w:tmpl w:val="942AA6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99133BDA"/>
    <w:multiLevelType w:val="multilevel"/>
    <w:tmpl w:val="99133B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9B790842"/>
    <w:multiLevelType w:val="multilevel"/>
    <w:tmpl w:val="9B7908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72054B7"/>
    <w:multiLevelType w:val="multilevel"/>
    <w:tmpl w:val="B72054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E5F6306"/>
    <w:multiLevelType w:val="multilevel"/>
    <w:tmpl w:val="CE5F63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8F3DDF4"/>
    <w:multiLevelType w:val="multilevel"/>
    <w:tmpl w:val="D8F3DD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E1C4AABE"/>
    <w:multiLevelType w:val="multilevel"/>
    <w:tmpl w:val="E1C4AA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3D28264"/>
    <w:multiLevelType w:val="multilevel"/>
    <w:tmpl w:val="E3D282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A347FB0"/>
    <w:multiLevelType w:val="multilevel"/>
    <w:tmpl w:val="EA347F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F941199"/>
    <w:multiLevelType w:val="multilevel"/>
    <w:tmpl w:val="FF9411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4E09C4D"/>
    <w:multiLevelType w:val="multilevel"/>
    <w:tmpl w:val="04E09C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FC1D1DA"/>
    <w:multiLevelType w:val="multilevel"/>
    <w:tmpl w:val="0FC1D1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1E18E3E2"/>
    <w:multiLevelType w:val="multilevel"/>
    <w:tmpl w:val="1E18E3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37A6B12"/>
    <w:multiLevelType w:val="multilevel"/>
    <w:tmpl w:val="237A6B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3BFA0B6"/>
    <w:multiLevelType w:val="multilevel"/>
    <w:tmpl w:val="23BFA0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241F4064"/>
    <w:multiLevelType w:val="multilevel"/>
    <w:tmpl w:val="241F40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64F7C51"/>
    <w:multiLevelType w:val="multilevel"/>
    <w:tmpl w:val="264F7C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2721F464"/>
    <w:multiLevelType w:val="multilevel"/>
    <w:tmpl w:val="2721F4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8F5A2C1"/>
    <w:multiLevelType w:val="multilevel"/>
    <w:tmpl w:val="28F5A2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38C4901C"/>
    <w:multiLevelType w:val="multilevel"/>
    <w:tmpl w:val="38C490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DCD0723"/>
    <w:multiLevelType w:val="multilevel"/>
    <w:tmpl w:val="3DCD07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4B42545D"/>
    <w:multiLevelType w:val="multilevel"/>
    <w:tmpl w:val="4B4254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C01CF80"/>
    <w:multiLevelType w:val="multilevel"/>
    <w:tmpl w:val="5C01CF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662A80AF"/>
    <w:multiLevelType w:val="multilevel"/>
    <w:tmpl w:val="662A80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6647722B"/>
    <w:multiLevelType w:val="multilevel"/>
    <w:tmpl w:val="664772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6C4591C7"/>
    <w:multiLevelType w:val="multilevel"/>
    <w:tmpl w:val="6C4591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6E5CF028"/>
    <w:multiLevelType w:val="multilevel"/>
    <w:tmpl w:val="6E5CF0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6F710B18"/>
    <w:multiLevelType w:val="multilevel"/>
    <w:tmpl w:val="6F710B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732002A8"/>
    <w:multiLevelType w:val="multilevel"/>
    <w:tmpl w:val="732002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7725A0F2"/>
    <w:multiLevelType w:val="multilevel"/>
    <w:tmpl w:val="7725A0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9"/>
  </w:num>
  <w:num w:numId="2">
    <w:abstractNumId w:val="8"/>
  </w:num>
  <w:num w:numId="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0"/>
  </w:num>
  <w:num w:numId="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1"/>
  </w:num>
  <w:num w:numId="1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</w:num>
  <w:num w:numId="2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</w:num>
  <w:num w:numId="26">
    <w:abstractNumId w:val="32"/>
  </w:num>
  <w:num w:numId="27">
    <w:abstractNumId w:val="33"/>
  </w:num>
  <w:num w:numId="28">
    <w:abstractNumId w:val="1"/>
  </w:num>
  <w:num w:numId="29">
    <w:abstractNumId w:val="18"/>
  </w:num>
  <w:num w:numId="30">
    <w:abstractNumId w:val="6"/>
  </w:num>
  <w:num w:numId="31">
    <w:abstractNumId w:val="24"/>
  </w:num>
  <w:num w:numId="3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5"/>
  </w:num>
  <w:num w:numId="34">
    <w:abstractNumId w:val="27"/>
  </w:num>
  <w:num w:numId="35">
    <w:abstractNumId w:val="4"/>
  </w:num>
  <w:num w:numId="36">
    <w:abstractNumId w:val="15"/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9"/>
  </w:num>
  <w:num w:numId="48">
    <w:abstractNumId w:val="17"/>
  </w:num>
  <w:num w:numId="49">
    <w:abstractNumId w:val="14"/>
  </w:num>
  <w:num w:numId="50">
    <w:abstractNumId w:val="22"/>
  </w:num>
  <w:num w:numId="51">
    <w:abstractNumId w:val="13"/>
  </w:num>
  <w:num w:numId="52">
    <w:abstractNumId w:val="10"/>
  </w:num>
  <w:num w:numId="53">
    <w:abstractNumId w:val="0"/>
  </w:num>
  <w:num w:numId="54">
    <w:abstractNumId w:val="11"/>
  </w:num>
  <w:num w:numId="55">
    <w:abstractNumId w:val="12"/>
  </w:num>
  <w:num w:numId="56">
    <w:abstractNumId w:val="19"/>
  </w:num>
  <w:num w:numId="57">
    <w:abstractNumId w:val="28"/>
  </w:num>
  <w:num w:numId="58">
    <w:abstractNumId w:val="25"/>
  </w:num>
  <w:num w:numId="59">
    <w:abstractNumId w:val="23"/>
  </w:num>
  <w:num w:numId="60">
    <w:abstractNumId w:val="26"/>
  </w:num>
  <w:num w:numId="61">
    <w:abstractNumId w:val="21"/>
  </w:num>
  <w:num w:numId="62">
    <w:abstractNumId w:val="30"/>
  </w:num>
  <w:num w:numId="63">
    <w:abstractNumId w:val="16"/>
  </w:num>
  <w:num w:numId="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3E34BC"/>
    <w:rsid w:val="1B537274"/>
    <w:rsid w:val="1D8434F9"/>
    <w:rsid w:val="346C1026"/>
    <w:rsid w:val="3AAB3F88"/>
    <w:rsid w:val="7A3E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1093</Words>
  <Characters>1862</Characters>
  <Lines>0</Lines>
  <Paragraphs>0</Paragraphs>
  <TotalTime>31</TotalTime>
  <ScaleCrop>false</ScaleCrop>
  <LinksUpToDate>false</LinksUpToDate>
  <CharactersWithSpaces>1959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2026-03-26T08:33:00Z</dcterms:created>
  <dc:creator>WPS_1675135808</dc:creator>
  <cp:lastModifiedBy>WPS_1675135808</cp:lastModifiedBy>
  <dcterms:modified xsi:type="dcterms:W3CDTF">2026-04-10T05:58:56Z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3D48ADC09C5A4A55B99A123B2343F89A_11</vt:lpwstr>
  </property>
  <property fmtid="{D5CDD505-2E9C-101B-9397-08002B2CF9AE}" pid="4" name="KSOTemplateDocerSaveRecord">
    <vt:lpwstr>eyJoZGlkIjoiYmZmZGMzM2E2ZjczNjAzNGQ3NDU3MTAwYWU1YjI5ODciLCJ1c2VySWQiOiIxNDcwNjQzOTYyIn0=</vt:lpwstr>
  </property>
</Properties>
</file>