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14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前后端最小可实现规划</w:t>
      </w:r>
    </w:p>
    <w:p w14:paraId="2EDE10C1">
      <w:pPr>
        <w:tabs>
          <w:tab w:val="left" w:pos="1341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903345" cy="8531860"/>
            <wp:effectExtent l="0" t="0" r="133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853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964E">
      <w:r>
        <w:drawing>
          <wp:inline distT="0" distB="0" distL="114300" distR="114300">
            <wp:extent cx="5273040" cy="1168527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8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C6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前端技术栈文档</w:t>
      </w:r>
    </w:p>
    <w:p w14:paraId="248A9641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ascii="宋体" w:hAnsi="宋体" w:eastAsia="宋体" w:cs="宋体"/>
          <w:sz w:val="24"/>
          <w:szCs w:val="24"/>
        </w:rPr>
        <w:t>Next.js</w:t>
      </w: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"https://nextjs.org/docs"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Next.js Docs | Next.js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303D606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ascii="宋体" w:hAnsi="宋体" w:eastAsia="宋体" w:cs="宋体"/>
          <w:sz w:val="24"/>
          <w:szCs w:val="24"/>
        </w:rPr>
        <w:t>React</w:t>
      </w: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"https://vite.dev/"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Vite | Next Generation Frontend Tooling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9CA44F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React DOM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"https://ja.react.dev/reference/react-dom"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React DOM API – React --- React DOM API – React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"https://www.npmjs.com/package/react-dom"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react-dom - npm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1D5707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TypeScript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"https://www.typescriptlang.org/"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TypeScript：带类型语法的 JavaScript。 --- TypeScript: JavaScript With Syntax For Types.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AE24A39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ascii="宋体" w:hAnsi="宋体" w:eastAsia="宋体" w:cs="宋体"/>
          <w:sz w:val="24"/>
          <w:szCs w:val="24"/>
        </w:rPr>
        <w:t>Tailwind CSS</w:t>
      </w: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"https://tailwindcss.com/"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Tailwind CSS - Rapidly build modern websites without ever leaving your HTML.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9CD9ECB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Shadcn/ui CLI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"https://ui.shadcn.com/docs/cli"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shadcn - shadcn/ui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EA996E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Radix UI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"https://www.radix-ui.com/"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Radix UI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917B5C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TanStack Query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"https://tanstack.com/query/latest"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TanStack Query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15C4F58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ascii="宋体" w:hAnsi="宋体" w:eastAsia="宋体" w:cs="宋体"/>
          <w:sz w:val="24"/>
          <w:szCs w:val="24"/>
        </w:rPr>
        <w:t>React Query Devtools</w:t>
      </w: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"https://tanstack.com/query/latest/docs/framework/react/devtools"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Devtools | TanStack Query React Docs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749D70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Zustand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"https://zustand-demo.pmnd.rs/"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Zustand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0D89FC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React Hook Form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"https://react-hook-form.com/"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React Hook Form - performant, flexible and extensible form library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8362C8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Zod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"https://zod.dev/"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Intro | Zod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3072CB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Recharts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"https://www.npmjs.com/package/recharts"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recharts - npm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6FE2D7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date-fns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"https://date-fns.org/"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date-fns - modern JavaScript date utility library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B7A86E2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ascii="宋体" w:hAnsi="宋体" w:eastAsia="宋体" w:cs="宋体"/>
          <w:sz w:val="24"/>
          <w:szCs w:val="24"/>
        </w:rPr>
        <w:t>lucide-react</w:t>
      </w: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"https://lucide.dev/guide/packages/lucide-react"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Lucide React – Lucide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294A1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Clsx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"https://www.npmjs.com/package/clsx"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clsx - npm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4C982F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tailwind-merge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"https://www.npmjs.com/package/tailwind-merge?activeTab=readme"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tailwind-merge - npm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56723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ascii="宋体" w:hAnsi="宋体" w:eastAsia="宋体" w:cs="宋体"/>
          <w:sz w:val="24"/>
          <w:szCs w:val="24"/>
        </w:rPr>
        <w:t>tw-animate-css</w:t>
      </w: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"https://www.npmjs.com/package/tw-animate-css"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tw-animate-css - npm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318FB37">
      <w:pPr>
        <w:rPr>
          <w:rFonts w:hint="eastAsia"/>
          <w:lang w:val="en-US" w:eastAsia="zh-CN"/>
        </w:rPr>
      </w:pPr>
    </w:p>
    <w:p w14:paraId="644B5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后端技术栈文档</w:t>
      </w:r>
    </w:p>
    <w:p w14:paraId="55FC3DC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FastAPI：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"https://fastapi.tiangolo.com/"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FastAPI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CCE088C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Uvicorn: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"https://uvicorn.dev/"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Uvicorn --- Uvicorn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81BF70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SQLModel: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"https://sqlmodel.tiangolo.com/"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SQLModel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EF96EC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Pydantic v2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"https://docs.pydantic.dev/2.0/blog/pydantic-v2-final/"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Pydantic V2 来了！ - Pydantic --- Pydantic V2 Is Here! - Pydantic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A79BF9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PostgreSQL 18 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"https://www.postgresql.org/docs/release/18.0/"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PostgreSQL: 发布说明 --- PostgreSQL: Release Notes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3A95BF2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ascii="宋体" w:hAnsi="宋体" w:eastAsia="宋体" w:cs="宋体"/>
          <w:sz w:val="24"/>
          <w:szCs w:val="24"/>
        </w:rPr>
        <w:t>Redis</w:t>
      </w:r>
      <w:r>
        <w:rPr>
          <w:rFonts w:ascii="宋体" w:hAnsi="宋体" w:eastAsia="宋体" w:cs="宋体"/>
          <w:sz w:val="24"/>
          <w:szCs w:val="24"/>
        </w:rPr>
        <w:t xml:space="preserve"> 7+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"https://redis.io/docs/latest/"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《文档》 --- Docs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7E48CD9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ascii="宋体" w:hAnsi="宋体" w:eastAsia="宋体" w:cs="宋体"/>
          <w:sz w:val="24"/>
          <w:szCs w:val="24"/>
        </w:rPr>
        <w:t>Alembic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"https://alembic.sqlalchemy.org/en/latest/"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Welcome to Alembic’s documentation! — Alembic 1.18.4 documentation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9BE80E8">
      <w:pP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ascii="宋体" w:hAnsi="宋体" w:eastAsia="宋体" w:cs="宋体"/>
          <w:sz w:val="24"/>
          <w:szCs w:val="24"/>
        </w:rPr>
        <w:t>fastapi-users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"https://fastapi-users.github.io/fastapi-users/latest/"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《FastAPI Users》 --- FastAPI Users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3D5609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fastapi-limiter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"https://github.com/long2ice/fastapi-limiter"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long2ice/fastapi-limiter: fastapi 请求速率限制器 --- long2ice/fastapi-limiter: A request rate limiter for fastapi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6E1291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Structlog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"https://pypi.org/project/structlog/"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structlog · PyPI --- structlog · PyPI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ED34B01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ascii="宋体" w:hAnsi="宋体" w:eastAsia="宋体" w:cs="宋体"/>
          <w:sz w:val="24"/>
          <w:szCs w:val="24"/>
        </w:rPr>
        <w:t>Pytest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"https://docs.pytest.org/en/stable/"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pytest documentation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Style w:val="6"/>
          <w:rFonts w:ascii="宋体" w:hAnsi="宋体" w:eastAsia="宋体" w:cs="宋体"/>
          <w:sz w:val="24"/>
          <w:szCs w:val="24"/>
        </w:rPr>
        <w:t>pytest-asyncio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"https://pypi.org/project/pytest-asyncio/"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pytest-asyncio · PyPI --- pytest-asyncio · PyPI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19D924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Testcontainers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"https://testcontainers.com/"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Testcontainers --- Testcontainers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A85EF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A34E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70DE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060EF6">
      <w:pPr>
        <w:rPr>
          <w:sz w:val="4"/>
          <w:szCs w:val="8"/>
        </w:rPr>
      </w:pPr>
      <w:r>
        <w:rPr>
          <w:sz w:val="4"/>
          <w:szCs w:val="8"/>
        </w:rPr>
        <w:drawing>
          <wp:inline distT="0" distB="0" distL="114300" distR="114300">
            <wp:extent cx="3048000" cy="4049395"/>
            <wp:effectExtent l="0" t="0" r="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"/>
          <w:szCs w:val="8"/>
        </w:rPr>
        <w:drawing>
          <wp:inline distT="0" distB="0" distL="114300" distR="114300">
            <wp:extent cx="2959735" cy="4140200"/>
            <wp:effectExtent l="0" t="0" r="12065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24F0">
      <w:pPr>
        <w:rPr>
          <w:sz w:val="4"/>
          <w:szCs w:val="8"/>
        </w:rPr>
      </w:pPr>
    </w:p>
    <w:p w14:paraId="4717EE2B">
      <w:pPr>
        <w:rPr>
          <w:sz w:val="4"/>
          <w:szCs w:val="8"/>
        </w:rPr>
      </w:pPr>
    </w:p>
    <w:p w14:paraId="65FFCDC2">
      <w:pPr>
        <w:rPr>
          <w:sz w:val="4"/>
          <w:szCs w:val="8"/>
        </w:rPr>
      </w:pPr>
      <w:r>
        <w:rPr>
          <w:sz w:val="4"/>
          <w:szCs w:val="8"/>
        </w:rPr>
        <w:drawing>
          <wp:inline distT="0" distB="0" distL="114300" distR="114300">
            <wp:extent cx="3154680" cy="4431665"/>
            <wp:effectExtent l="0" t="0" r="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549D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075B83C">
      <w:pPr>
        <w:bidi w:val="0"/>
        <w:rPr>
          <w:rFonts w:hint="eastAsia"/>
          <w:lang w:val="en-US" w:eastAsia="zh-CN"/>
        </w:rPr>
      </w:pPr>
    </w:p>
    <w:p w14:paraId="2943A17F">
      <w:pPr>
        <w:bidi w:val="0"/>
        <w:rPr>
          <w:rFonts w:hint="eastAsia"/>
          <w:lang w:val="en-US" w:eastAsia="zh-CN"/>
        </w:rPr>
      </w:pPr>
    </w:p>
    <w:p w14:paraId="40AA30FF">
      <w:pPr>
        <w:bidi w:val="0"/>
        <w:rPr>
          <w:rFonts w:hint="eastAsia"/>
          <w:lang w:val="en-US" w:eastAsia="zh-CN"/>
        </w:rPr>
      </w:pPr>
    </w:p>
    <w:p w14:paraId="26E59F0E">
      <w:pPr>
        <w:bidi w:val="0"/>
        <w:rPr>
          <w:rFonts w:hint="eastAsia"/>
          <w:lang w:val="en-US" w:eastAsia="zh-CN"/>
        </w:rPr>
      </w:pPr>
    </w:p>
    <w:p w14:paraId="690B6E98">
      <w:pPr>
        <w:bidi w:val="0"/>
        <w:rPr>
          <w:rFonts w:hint="eastAsia"/>
          <w:lang w:val="en-US" w:eastAsia="zh-CN"/>
        </w:rPr>
      </w:pPr>
    </w:p>
    <w:p w14:paraId="2EE1DDCA">
      <w:pPr>
        <w:bidi w:val="0"/>
        <w:rPr>
          <w:rFonts w:hint="eastAsia"/>
          <w:lang w:val="en-US" w:eastAsia="zh-CN"/>
        </w:rPr>
      </w:pPr>
    </w:p>
    <w:p w14:paraId="7283357A">
      <w:pPr>
        <w:bidi w:val="0"/>
        <w:rPr>
          <w:rFonts w:hint="eastAsia"/>
          <w:lang w:val="en-US" w:eastAsia="zh-CN"/>
        </w:rPr>
      </w:pPr>
    </w:p>
    <w:p w14:paraId="2D013E3B">
      <w:pPr>
        <w:bidi w:val="0"/>
        <w:rPr>
          <w:rFonts w:hint="eastAsia"/>
          <w:lang w:val="en-US" w:eastAsia="zh-CN"/>
        </w:rPr>
      </w:pPr>
    </w:p>
    <w:p w14:paraId="61AC34B4">
      <w:pPr>
        <w:bidi w:val="0"/>
        <w:rPr>
          <w:rFonts w:hint="eastAsia"/>
          <w:lang w:val="en-US" w:eastAsia="zh-CN"/>
        </w:rPr>
      </w:pPr>
    </w:p>
    <w:p w14:paraId="1F819343">
      <w:pPr>
        <w:bidi w:val="0"/>
        <w:rPr>
          <w:rFonts w:hint="eastAsia"/>
          <w:lang w:val="en-US" w:eastAsia="zh-CN"/>
        </w:rPr>
      </w:pPr>
    </w:p>
    <w:p w14:paraId="7E2CAFBB">
      <w:pPr>
        <w:bidi w:val="0"/>
        <w:rPr>
          <w:rFonts w:hint="eastAsia"/>
          <w:lang w:val="en-US" w:eastAsia="zh-CN"/>
        </w:rPr>
      </w:pPr>
    </w:p>
    <w:p w14:paraId="498B1F68">
      <w:pPr>
        <w:bidi w:val="0"/>
        <w:rPr>
          <w:rFonts w:hint="eastAsia"/>
          <w:lang w:val="en-US" w:eastAsia="zh-CN"/>
        </w:rPr>
      </w:pPr>
    </w:p>
    <w:p w14:paraId="01403D1F">
      <w:pPr>
        <w:bidi w:val="0"/>
        <w:rPr>
          <w:rFonts w:hint="eastAsia"/>
          <w:lang w:val="en-US" w:eastAsia="zh-CN"/>
        </w:rPr>
      </w:pPr>
    </w:p>
    <w:p w14:paraId="4DCC0CC9">
      <w:pPr>
        <w:bidi w:val="0"/>
        <w:rPr>
          <w:rFonts w:hint="eastAsia"/>
          <w:lang w:val="en-US" w:eastAsia="zh-CN"/>
        </w:rPr>
      </w:pPr>
    </w:p>
    <w:p w14:paraId="6B19EF31">
      <w:pPr>
        <w:bidi w:val="0"/>
        <w:rPr>
          <w:rFonts w:hint="eastAsia"/>
          <w:lang w:val="en-US" w:eastAsia="zh-CN"/>
        </w:rPr>
      </w:pPr>
    </w:p>
    <w:p w14:paraId="39A29F66">
      <w:pPr>
        <w:bidi w:val="0"/>
        <w:rPr>
          <w:rFonts w:hint="eastAsia"/>
          <w:lang w:val="en-US" w:eastAsia="zh-CN"/>
        </w:rPr>
      </w:pPr>
    </w:p>
    <w:p w14:paraId="24FA7E1E">
      <w:pPr>
        <w:tabs>
          <w:tab w:val="left" w:pos="303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B2ED169">
      <w:pPr>
        <w:tabs>
          <w:tab w:val="left" w:pos="3031"/>
        </w:tabs>
        <w:bidi w:val="0"/>
        <w:jc w:val="left"/>
        <w:rPr>
          <w:rFonts w:hint="eastAsia"/>
          <w:lang w:val="en-US" w:eastAsia="zh-CN"/>
        </w:rPr>
      </w:pPr>
    </w:p>
    <w:p w14:paraId="38A98E7E">
      <w:pPr>
        <w:tabs>
          <w:tab w:val="left" w:pos="3031"/>
        </w:tabs>
        <w:bidi w:val="0"/>
        <w:jc w:val="left"/>
        <w:rPr>
          <w:rFonts w:hint="eastAsia"/>
          <w:lang w:val="en-US" w:eastAsia="zh-CN"/>
        </w:rPr>
      </w:pPr>
    </w:p>
    <w:p w14:paraId="379CEA5C">
      <w:pPr>
        <w:tabs>
          <w:tab w:val="left" w:pos="3031"/>
        </w:tabs>
        <w:bidi w:val="0"/>
        <w:jc w:val="left"/>
        <w:rPr>
          <w:rFonts w:hint="eastAsia"/>
          <w:lang w:val="en-US" w:eastAsia="zh-CN"/>
        </w:rPr>
      </w:pPr>
    </w:p>
    <w:tbl>
      <w:tblPr>
        <w:tblStyle w:val="4"/>
        <w:tblW w:w="9407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8"/>
        <w:gridCol w:w="1630"/>
        <w:gridCol w:w="2470"/>
        <w:gridCol w:w="3315"/>
        <w:gridCol w:w="1534"/>
      </w:tblGrid>
      <w:tr w14:paraId="79D49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3178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优先级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28474F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方面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D46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具体算法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2273C0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实现位置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1A6522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预期效果</w:t>
            </w:r>
          </w:p>
        </w:tc>
      </w:tr>
      <w:tr w14:paraId="10F94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73E4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4AC164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销量与客流预测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7EA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时间序列预测（Prophet、LightGBM、LSTM）、季节性分解、需求预测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6628E5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forecasting/services.py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 或新增 </w:t>
            </w: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algorithms/prediction.py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32FE01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减少食材浪费、优化备货、提前排班，毛利率提升 3-8%</w:t>
            </w:r>
          </w:p>
        </w:tc>
      </w:tr>
      <w:tr w14:paraId="22EA7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9B4B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5423FC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智能推荐与个性化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EECA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协同过滤（Item-based / User-based）、矩阵分解、Embedding 推荐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6DBAF0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tools/recommendation.py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 + LangGraph workflow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04713E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服务员点单时 AI 推荐“常客最爱”或“搭配建议”</w:t>
            </w:r>
          </w:p>
        </w:tc>
      </w:tr>
      <w:tr w14:paraId="4B76A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91F1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72D1C0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异常检测与风险预警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707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隔离森林（Isolation Forest）、Autoencoder、统计异常检测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10557E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realtime_monitoring/services.py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 或 </w:t>
            </w: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algorithms/anomaly.py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145BDD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偷吃、长时占桌、异常支付、卫生死角的智能识别</w:t>
            </w:r>
          </w:p>
        </w:tc>
      </w:tr>
      <w:tr w14:paraId="48336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9C80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30CFC0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翻台率与峰值优化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5EB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排队论（M/M/c 模型）、强化学习（简单 Q-Learning）、模拟优化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053D32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realtime_monitoring/services.py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6B5043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提升翻台率 10-20%，减少等位时间</w:t>
            </w:r>
          </w:p>
        </w:tc>
      </w:tr>
      <w:tr w14:paraId="3B39F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E592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47C43A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菜单优化与定价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354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关联规则挖掘（Apriori / FP-Growth）、价格弹性模型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75B057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order_analysis/services.py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1DD856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动态调整菜单、辣度偏好、套餐组合，提升客单价</w:t>
            </w:r>
          </w:p>
        </w:tc>
      </w:tr>
      <w:tr w14:paraId="7FC3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5CBF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7E6E3B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顾客流失预测与挽留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0CD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生存分析（Kaplan-Meier）、梯度提升树（XGBoost）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673EE9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customer_insight/services.py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0F3DC0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识别即将流失的常客，推送优惠或个性化提醒</w:t>
            </w:r>
          </w:p>
        </w:tc>
      </w:tr>
      <w:tr w14:paraId="4357E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7A00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6AADB6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库存优化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FC3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多周期库存模型（(s,S) 策略）、强化学习库存控制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69AA8E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forecasting/services.py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529849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降低食物成本率 5-10%</w:t>
            </w:r>
          </w:p>
        </w:tc>
      </w:tr>
      <w:tr w14:paraId="5E690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5" w:type="dxa"/>
            <w:shd w:val="clear" w:color="auto" w:fill="auto"/>
            <w:vAlign w:val="center"/>
          </w:tcPr>
          <w:p w14:paraId="663106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5B0BFA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员工排班与绩效优化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78E6FD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遗传算法、线性规划（PuLP）、排班优化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3BE09B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新增 </w:t>
            </w:r>
            <w:r>
              <w:rPr>
                <w:rStyle w:val="8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algorithms/scheduling.py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529F3C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降低人力成本，提高人均劳效</w:t>
            </w:r>
          </w:p>
        </w:tc>
      </w:tr>
    </w:tbl>
    <w:p w14:paraId="35013272">
      <w:pPr>
        <w:tabs>
          <w:tab w:val="left" w:pos="3031"/>
        </w:tabs>
        <w:bidi w:val="0"/>
        <w:jc w:val="left"/>
        <w:rPr>
          <w:rFonts w:hint="eastAsia"/>
          <w:lang w:val="en-US" w:eastAsia="zh-CN"/>
        </w:rPr>
      </w:pPr>
    </w:p>
    <w:p w14:paraId="62E85E85">
      <w:pPr>
        <w:tabs>
          <w:tab w:val="left" w:pos="3031"/>
        </w:tabs>
        <w:bidi w:val="0"/>
        <w:jc w:val="left"/>
        <w:rPr>
          <w:rFonts w:hint="eastAsia"/>
          <w:lang w:val="en-US" w:eastAsia="zh-CN"/>
        </w:rPr>
      </w:pPr>
    </w:p>
    <w:p w14:paraId="2F56DC0D">
      <w:pPr>
        <w:tabs>
          <w:tab w:val="left" w:pos="3031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可复制的 curl 调试样例</w:t>
      </w:r>
    </w:p>
    <w:p w14:paraId="5CBE8DB2">
      <w:pPr>
        <w:widowControl w:val="0"/>
        <w:tabs>
          <w:tab w:val="left" w:pos="3031"/>
        </w:tabs>
        <w:bidi w:val="0"/>
        <w:jc w:val="left"/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登录</w:t>
      </w:r>
    </w:p>
    <w:p w14:paraId="73EC16E9">
      <w:pPr>
        <w:widowControl w:val="0"/>
        <w:tabs>
          <w:tab w:val="left" w:pos="3031"/>
        </w:tabs>
        <w:bidi w:val="0"/>
        <w:ind w:left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curl -X POST "http://127.0.0.1:8000/api/v1/auth/login" ^</w:t>
      </w:r>
    </w:p>
    <w:p w14:paraId="7F3C77C7">
      <w:pPr>
        <w:widowControl w:val="0"/>
        <w:tabs>
          <w:tab w:val="left" w:pos="3031"/>
        </w:tabs>
        <w:bidi w:val="0"/>
        <w:ind w:leftChars="0" w:firstLine="480" w:firstLineChars="20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-H "Content-Type: application/json" ^</w:t>
      </w:r>
    </w:p>
    <w:p w14:paraId="4ECE9C9A">
      <w:pPr>
        <w:widowControl w:val="0"/>
        <w:tabs>
          <w:tab w:val="left" w:pos="3031"/>
        </w:tabs>
        <w:bidi w:val="0"/>
        <w:ind w:leftChars="0" w:firstLine="480" w:firstLineChars="20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-d "{\"username\":\"owner_admin\",\"password\":\"owner123\"}"</w:t>
      </w:r>
    </w:p>
    <w:p w14:paraId="4ED4E927">
      <w:pPr>
        <w:widowControl w:val="0"/>
        <w:tabs>
          <w:tab w:val="left" w:pos="3031"/>
        </w:tabs>
        <w:bidi w:val="0"/>
        <w:jc w:val="left"/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获取当前用户</w:t>
      </w:r>
    </w:p>
    <w:p w14:paraId="5B2E429C">
      <w:pPr>
        <w:widowControl w:val="0"/>
        <w:tabs>
          <w:tab w:val="left" w:pos="3031"/>
        </w:tabs>
        <w:bidi w:val="0"/>
        <w:ind w:left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curl "http://127.0.0.1:8000/api/v1/auth/me" ^</w:t>
      </w:r>
    </w:p>
    <w:p w14:paraId="7A4DC1E6">
      <w:pPr>
        <w:widowControl w:val="0"/>
        <w:tabs>
          <w:tab w:val="left" w:pos="3031"/>
        </w:tabs>
        <w:bidi w:val="0"/>
        <w:ind w:leftChars="0" w:firstLine="480" w:firstLineChars="20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-H "Authorization: Bearer YOUR_TOKEN"</w:t>
      </w:r>
    </w:p>
    <w:p w14:paraId="138B8384">
      <w:pPr>
        <w:widowControl w:val="0"/>
        <w:tabs>
          <w:tab w:val="left" w:pos="3031"/>
        </w:tabs>
        <w:bidi w:val="0"/>
        <w:jc w:val="left"/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获取门店列表</w:t>
      </w:r>
    </w:p>
    <w:p w14:paraId="149F2762">
      <w:pPr>
        <w:widowControl w:val="0"/>
        <w:tabs>
          <w:tab w:val="left" w:pos="3031"/>
        </w:tabs>
        <w:bidi w:val="0"/>
        <w:ind w:left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curl "http://127.0.0.1:8000/api/v1/stores" ^</w:t>
      </w:r>
    </w:p>
    <w:p w14:paraId="378A9C95">
      <w:pPr>
        <w:widowControl w:val="0"/>
        <w:tabs>
          <w:tab w:val="left" w:pos="3031"/>
        </w:tabs>
        <w:bidi w:val="0"/>
        <w:ind w:leftChars="0" w:firstLine="480" w:firstLineChars="20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-H "Authorization: Bearer YOUR_TOKEN"</w:t>
      </w:r>
    </w:p>
    <w:p w14:paraId="633041EE">
      <w:pPr>
        <w:widowControl w:val="0"/>
        <w:tabs>
          <w:tab w:val="left" w:pos="3031"/>
        </w:tabs>
        <w:bidi w:val="0"/>
        <w:jc w:val="left"/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获取首页概览</w:t>
      </w:r>
    </w:p>
    <w:p w14:paraId="5DAEDF5B">
      <w:pPr>
        <w:widowControl w:val="0"/>
        <w:tabs>
          <w:tab w:val="left" w:pos="3031"/>
        </w:tabs>
        <w:bidi w:val="0"/>
        <w:ind w:left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curl "http://127.0.0.1:8000/api/v1/stores/1001/dashboard/overview" ^</w:t>
      </w:r>
    </w:p>
    <w:p w14:paraId="07DBDD6C">
      <w:pPr>
        <w:widowControl w:val="0"/>
        <w:tabs>
          <w:tab w:val="left" w:pos="3031"/>
        </w:tabs>
        <w:bidi w:val="0"/>
        <w:ind w:leftChars="0" w:firstLine="480" w:firstLineChars="20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-H "Authorization: Bearer YOUR_TOKEN"</w:t>
      </w:r>
    </w:p>
    <w:p w14:paraId="403CD2F2">
      <w:pPr>
        <w:tabs>
          <w:tab w:val="left" w:pos="3031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</w:p>
    <w:p w14:paraId="26BA7087">
      <w:pPr>
        <w:tabs>
          <w:tab w:val="left" w:pos="3031"/>
        </w:tabs>
        <w:bidi w:val="0"/>
        <w:jc w:val="left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825E5"/>
    <w:rsid w:val="1BC31B91"/>
    <w:rsid w:val="243674C1"/>
    <w:rsid w:val="25910727"/>
    <w:rsid w:val="49973A49"/>
    <w:rsid w:val="5B9825E5"/>
    <w:rsid w:val="5BDB473C"/>
    <w:rsid w:val="68EC14C9"/>
    <w:rsid w:val="6E7E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343</Words>
  <Characters>1438</Characters>
  <Lines>0</Lines>
  <Paragraphs>0</Paragraphs>
  <TotalTime>387</TotalTime>
  <ScaleCrop>false</ScaleCrop>
  <LinksUpToDate>false</LinksUpToDate>
  <CharactersWithSpaces>1589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2026-03-11T13:13:00Z</dcterms:created>
  <dc:creator>WPS_1675135808</dc:creator>
  <cp:lastModifiedBy>WPS_1675135808</cp:lastModifiedBy>
  <dcterms:modified xsi:type="dcterms:W3CDTF">2026-03-28T11:03:01Z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F1DBBEE68D464E2BA85B101BA06406F6_11</vt:lpwstr>
  </property>
  <property fmtid="{D5CDD505-2E9C-101B-9397-08002B2CF9AE}" pid="4" name="KSOTemplateDocerSaveRecord">
    <vt:lpwstr>eyJoZGlkIjoiYjk5ODM0YmMxOWJiYWQyNDU4MGIzYWRmYTA0ZmI5NDciLCJ1c2VySWQiOiIxNDcwNjQzOTYyIn0=</vt:lpwstr>
  </property>
</Properties>
</file>