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0563AF">
      <w:pPr>
        <w:jc w:val="center"/>
        <w:rPr>
          <w:rStyle w:val="4"/>
          <w:rFonts w:hint="eastAsia" w:asciiTheme="majorEastAsia" w:hAnsiTheme="majorEastAsia" w:eastAsiaTheme="majorEastAsia" w:cstheme="majorEastAsia"/>
          <w:sz w:val="32"/>
          <w:szCs w:val="32"/>
          <w:lang w:eastAsia="zh-CN"/>
        </w:rPr>
      </w:pPr>
      <w:r>
        <w:rPr>
          <w:rStyle w:val="4"/>
          <w:rFonts w:hint="eastAsia" w:asciiTheme="majorEastAsia" w:hAnsiTheme="majorEastAsia" w:eastAsiaTheme="majorEastAsia" w:cstheme="majorEastAsia"/>
          <w:sz w:val="32"/>
          <w:szCs w:val="32"/>
          <w:lang w:eastAsia="zh-CN"/>
        </w:rPr>
        <w:t>推动联名经济的长期可行性:搭建联名经济核心平台</w:t>
      </w:r>
    </w:p>
    <w:p w14:paraId="6EADFB68">
      <w:pPr>
        <w:ind w:firstLine="482" w:firstLineChars="200"/>
        <w:rPr>
          <w:rStyle w:val="4"/>
          <w:rFonts w:hint="eastAsia" w:ascii="宋体" w:hAnsi="宋体" w:eastAsia="宋体" w:cs="宋体"/>
          <w:sz w:val="24"/>
          <w:szCs w:val="24"/>
          <w:lang w:eastAsia="zh-CN"/>
        </w:rPr>
      </w:pPr>
      <w:r>
        <w:rPr>
          <w:rStyle w:val="4"/>
          <w:rFonts w:hint="eastAsia" w:ascii="宋体" w:hAnsi="宋体" w:eastAsia="宋体" w:cs="宋体"/>
          <w:sz w:val="24"/>
          <w:szCs w:val="24"/>
          <w:lang w:eastAsia="zh-CN"/>
        </w:rPr>
        <w:t>从长远来看，联名经济是一种可以帮助联名双方扩大知名度、提升影响力的范式，同时对于短期营业不佳的品牌，可以借助联名活动进行“翻身”，渡过短</w:t>
      </w:r>
    </w:p>
    <w:p w14:paraId="068D7A8C">
      <w:pPr>
        <w:rPr>
          <w:rStyle w:val="4"/>
          <w:rFonts w:hint="eastAsia" w:ascii="宋体" w:hAnsi="宋体" w:eastAsia="宋体" w:cs="宋体"/>
          <w:sz w:val="24"/>
          <w:szCs w:val="24"/>
          <w:lang w:eastAsia="zh-CN"/>
        </w:rPr>
      </w:pPr>
      <w:r>
        <w:rPr>
          <w:rStyle w:val="4"/>
          <w:rFonts w:hint="eastAsia" w:ascii="宋体" w:hAnsi="宋体" w:eastAsia="宋体" w:cs="宋体"/>
          <w:sz w:val="24"/>
          <w:szCs w:val="24"/>
          <w:lang w:eastAsia="zh-CN"/>
        </w:rPr>
        <w:t>期经营不佳的困境。本次调查的局限性在于调查仅适用于部分娱乐行业和食饮行业，而非多行业通用模板，对此，我们提出设想，搭建一个以“联名经济”为核心的平台，邀请品牌方官方入驻，让“联名”过程变得更加透明，从联名双方的选择到联名产品的制作再到联名活动的发布和回访评价等，全部集中在一个平台，简化联名全流</w:t>
      </w:r>
    </w:p>
    <w:p w14:paraId="7412798E">
      <w:pPr>
        <w:rPr>
          <w:rStyle w:val="4"/>
          <w:rFonts w:hint="eastAsia" w:ascii="宋体" w:hAnsi="宋体" w:eastAsia="宋体" w:cs="宋体"/>
          <w:sz w:val="24"/>
          <w:szCs w:val="24"/>
          <w:lang w:eastAsia="zh-CN"/>
        </w:rPr>
      </w:pPr>
      <w:r>
        <w:rPr>
          <w:rStyle w:val="4"/>
          <w:rFonts w:hint="eastAsia" w:ascii="宋体" w:hAnsi="宋体" w:eastAsia="宋体" w:cs="宋体"/>
          <w:sz w:val="24"/>
          <w:szCs w:val="24"/>
          <w:lang w:eastAsia="zh-CN"/>
        </w:rPr>
        <w:t>程。本平台面向消费者的核心功能是对自己想要的见到的联名进行投票，同时可以对自己已经购买过的联名产品进行评价，在社区功能中可以发布自己的购买经历等。对于消费者而言，可以在集中平台直接与品牌方进行建议、投票和评分，将自己的意见直接向品牌方进行表达。</w:t>
      </w:r>
    </w:p>
    <w:p w14:paraId="5485BF59">
      <w:pPr>
        <w:rPr>
          <w:rStyle w:val="4"/>
          <w:rFonts w:hint="eastAsia" w:ascii="宋体" w:hAnsi="宋体" w:eastAsia="宋体" w:cs="宋体"/>
          <w:sz w:val="24"/>
          <w:szCs w:val="24"/>
          <w:lang w:eastAsia="zh-CN"/>
        </w:rPr>
      </w:pPr>
      <w:r>
        <w:rPr>
          <w:rStyle w:val="4"/>
          <w:rFonts w:hint="eastAsia" w:ascii="宋体" w:hAnsi="宋体" w:eastAsia="宋体" w:cs="宋体"/>
          <w:sz w:val="24"/>
          <w:szCs w:val="24"/>
          <w:lang w:eastAsia="zh-CN"/>
        </w:rPr>
        <w:t>面向品牌方的核心功能则是匹配联名对象，既可以是消费者喜闻乐见的联名对象，也可以通过查找关键词等找到的符合自身调性的联名对象，同时可以收集消费者对联名活动的意见和建议进行分析，也可以对其它同类型联动进行分析总结，对品牌方而言可以更加便捷的对消费者的进行市场调查和分析。</w:t>
      </w:r>
    </w:p>
    <w:p w14:paraId="17AD54DF">
      <w:pPr>
        <w:rPr>
          <w:rStyle w:val="4"/>
          <w:rFonts w:hint="eastAsia" w:ascii="宋体" w:hAnsi="宋体" w:eastAsia="宋体" w:cs="宋体"/>
          <w:sz w:val="24"/>
          <w:szCs w:val="24"/>
          <w:lang w:eastAsia="zh-CN"/>
        </w:rPr>
      </w:pPr>
      <w:r>
        <w:rPr>
          <w:rStyle w:val="4"/>
          <w:rFonts w:hint="eastAsia" w:ascii="宋体" w:hAnsi="宋体" w:eastAsia="宋体" w:cs="宋体"/>
          <w:sz w:val="24"/>
          <w:szCs w:val="24"/>
          <w:lang w:eastAsia="zh-CN"/>
        </w:rPr>
        <w:t>同时，在平台内部通过嵌入第三方数据分析工具等直接在平台内部进行数据分析，在面向消费者和品牌方时可以对某次联名的评价绘制词云图、统计话题讨论量等基本功能，更有面向品牌方的联名购买量、联名期望声量以及用户画像和情感分析等高价值数据。</w:t>
      </w:r>
    </w:p>
    <w:p w14:paraId="70F82E3D">
      <w:pPr>
        <w:rPr>
          <w:rStyle w:val="4"/>
          <w:rFonts w:hint="eastAsia" w:ascii="宋体" w:hAnsi="宋体" w:eastAsia="宋体" w:cs="宋体"/>
          <w:sz w:val="24"/>
          <w:szCs w:val="24"/>
          <w:lang w:eastAsia="zh-CN"/>
        </w:rPr>
      </w:pPr>
      <w:r>
        <w:rPr>
          <w:rStyle w:val="4"/>
          <w:rFonts w:hint="eastAsia" w:ascii="宋体" w:hAnsi="宋体" w:eastAsia="宋体" w:cs="宋体"/>
          <w:sz w:val="24"/>
          <w:szCs w:val="24"/>
          <w:lang w:eastAsia="zh-CN"/>
        </w:rPr>
        <w:t>此外，越来越多的分析型AI上线，可以在平台中接入新型数据分析型AI，帮助品牌方实现数据统计和分析、一键生成报表和结论等功能。在消费者端，可以通过输入联名关键词的形式，让AI对符合要求的联名进行智能推荐。</w:t>
      </w:r>
    </w:p>
    <w:p w14:paraId="7FE0F47A">
      <w:pPr>
        <w:rPr>
          <w:rStyle w:val="4"/>
          <w:rFonts w:ascii="宋体" w:hAnsi="宋体" w:eastAsia="宋体" w:cs="宋体"/>
          <w:sz w:val="24"/>
          <w:szCs w:val="24"/>
        </w:rPr>
      </w:pPr>
    </w:p>
    <w:p w14:paraId="69D80FCE">
      <w:pPr>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"https://m.thepaper.cn/newsDetail_forward_27325110" </w:instrText>
      </w:r>
      <w:r>
        <w:rPr>
          <w:rFonts w:ascii="宋体" w:hAnsi="宋体" w:eastAsia="宋体" w:cs="宋体"/>
          <w:sz w:val="24"/>
          <w:szCs w:val="24"/>
        </w:rPr>
        <w:fldChar w:fldCharType="separate"/>
      </w:r>
      <w:r>
        <w:rPr>
          <w:rStyle w:val="5"/>
          <w:rFonts w:ascii="宋体" w:hAnsi="宋体" w:eastAsia="宋体" w:cs="宋体"/>
          <w:sz w:val="24"/>
          <w:szCs w:val="24"/>
        </w:rPr>
        <w:t>品牌联名泛滥引消费者麻木，行业陷入“卷”的困境</w:t>
      </w:r>
      <w:r>
        <w:rPr>
          <w:rFonts w:ascii="宋体" w:hAnsi="宋体" w:eastAsia="宋体" w:cs="宋体"/>
          <w:sz w:val="24"/>
          <w:szCs w:val="24"/>
        </w:rPr>
        <w:fldChar w:fldCharType="end"/>
      </w:r>
    </w:p>
    <w:p w14:paraId="346E92D4">
      <w:pPr>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"http://m.ce.cn/bwzg/202312/16/t20231216_38831607.shtml" </w:instrText>
      </w:r>
      <w:r>
        <w:rPr>
          <w:rFonts w:ascii="宋体" w:hAnsi="宋体" w:eastAsia="宋体" w:cs="宋体"/>
          <w:sz w:val="24"/>
          <w:szCs w:val="24"/>
        </w:rPr>
        <w:fldChar w:fldCharType="separate"/>
      </w:r>
      <w:r>
        <w:rPr>
          <w:rStyle w:val="5"/>
          <w:rFonts w:ascii="宋体" w:hAnsi="宋体" w:eastAsia="宋体" w:cs="宋体"/>
          <w:sz w:val="24"/>
          <w:szCs w:val="24"/>
        </w:rPr>
        <w:t>“联名”的得与失_中国经济网</w:t>
      </w:r>
      <w:r>
        <w:rPr>
          <w:rFonts w:ascii="宋体" w:hAnsi="宋体" w:eastAsia="宋体" w:cs="宋体"/>
          <w:sz w:val="24"/>
          <w:szCs w:val="24"/>
        </w:rPr>
        <w:fldChar w:fldCharType="end"/>
      </w:r>
    </w:p>
    <w:p w14:paraId="15922BD1">
      <w:pPr>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"https://guancha.gmw.cn/2025-01/09/content_37788862.htm" </w:instrText>
      </w:r>
      <w:r>
        <w:rPr>
          <w:rFonts w:ascii="宋体" w:hAnsi="宋体" w:eastAsia="宋体" w:cs="宋体"/>
          <w:sz w:val="24"/>
          <w:szCs w:val="24"/>
        </w:rPr>
        <w:fldChar w:fldCharType="separate"/>
      </w:r>
      <w:r>
        <w:rPr>
          <w:rStyle w:val="5"/>
          <w:rFonts w:ascii="宋体" w:hAnsi="宋体" w:eastAsia="宋体" w:cs="宋体"/>
          <w:sz w:val="24"/>
          <w:szCs w:val="24"/>
        </w:rPr>
        <w:t>光明网评论员：IP联名虽好，也不能“贪杯” _光明网</w:t>
      </w:r>
      <w:r>
        <w:rPr>
          <w:rFonts w:ascii="宋体" w:hAnsi="宋体" w:eastAsia="宋体" w:cs="宋体"/>
          <w:sz w:val="24"/>
          <w:szCs w:val="24"/>
        </w:rPr>
        <w:fldChar w:fldCharType="end"/>
      </w:r>
    </w:p>
    <w:p w14:paraId="1AE3EF53">
      <w:pPr>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"https://www.cbndata.com/information/291471" </w:instrText>
      </w:r>
      <w:r>
        <w:rPr>
          <w:rFonts w:ascii="宋体" w:hAnsi="宋体" w:eastAsia="宋体" w:cs="宋体"/>
          <w:sz w:val="24"/>
          <w:szCs w:val="24"/>
        </w:rPr>
        <w:fldChar w:fldCharType="separate"/>
      </w:r>
      <w:r>
        <w:rPr>
          <w:rStyle w:val="5"/>
          <w:rFonts w:ascii="宋体" w:hAnsi="宋体" w:eastAsia="宋体" w:cs="宋体"/>
          <w:sz w:val="24"/>
          <w:szCs w:val="24"/>
        </w:rPr>
        <w:t>营势2024 | 疯狂了一年的品牌联名营销，在2024年还有机会吗？ | CBNData</w:t>
      </w:r>
      <w:r>
        <w:rPr>
          <w:rFonts w:ascii="宋体" w:hAnsi="宋体" w:eastAsia="宋体" w:cs="宋体"/>
          <w:sz w:val="24"/>
          <w:szCs w:val="24"/>
        </w:rPr>
        <w:fldChar w:fldCharType="end"/>
      </w:r>
    </w:p>
    <w:p w14:paraId="233C0A7F">
      <w:pPr>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"https://www.datastory.com.cn/details/1194" </w:instrText>
      </w:r>
      <w:r>
        <w:rPr>
          <w:rFonts w:ascii="宋体" w:hAnsi="宋体" w:eastAsia="宋体" w:cs="宋体"/>
          <w:sz w:val="24"/>
          <w:szCs w:val="24"/>
        </w:rPr>
        <w:fldChar w:fldCharType="separate"/>
      </w:r>
      <w:r>
        <w:rPr>
          <w:rStyle w:val="5"/>
          <w:rFonts w:ascii="宋体" w:hAnsi="宋体" w:eastAsia="宋体" w:cs="宋体"/>
          <w:sz w:val="24"/>
          <w:szCs w:val="24"/>
        </w:rPr>
        <w:t>案例盘点，这届品牌跨界联名可太会玩了！-数说洞察-数说故事Datastory - 全球领先的数据智能与AI营销科技公司</w:t>
      </w:r>
      <w:r>
        <w:rPr>
          <w:rFonts w:ascii="宋体" w:hAnsi="宋体" w:eastAsia="宋体" w:cs="宋体"/>
          <w:sz w:val="24"/>
          <w:szCs w:val="24"/>
        </w:rPr>
        <w:fldChar w:fldCharType="end"/>
      </w:r>
    </w:p>
    <w:p w14:paraId="196E5A17">
      <w:pPr>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"https://www.36kr.com/p/2498154564360066" </w:instrText>
      </w:r>
      <w:r>
        <w:rPr>
          <w:rFonts w:ascii="宋体" w:hAnsi="宋体" w:eastAsia="宋体" w:cs="宋体"/>
          <w:sz w:val="24"/>
          <w:szCs w:val="24"/>
        </w:rPr>
        <w:fldChar w:fldCharType="separate"/>
      </w:r>
      <w:r>
        <w:rPr>
          <w:rStyle w:val="5"/>
          <w:rFonts w:ascii="宋体" w:hAnsi="宋体" w:eastAsia="宋体" w:cs="宋体"/>
          <w:sz w:val="24"/>
          <w:szCs w:val="24"/>
        </w:rPr>
        <w:t>《饮品品牌联名营销观察报告2023》发布：酱香拿铁走红背后的“营销战”-36氪</w:t>
      </w:r>
      <w:r>
        <w:rPr>
          <w:rFonts w:ascii="宋体" w:hAnsi="宋体" w:eastAsia="宋体" w:cs="宋体"/>
          <w:sz w:val="24"/>
          <w:szCs w:val="24"/>
        </w:rPr>
        <w:fldChar w:fldCharType="end"/>
      </w:r>
    </w:p>
    <w:p w14:paraId="1459D31D">
      <w:pPr>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"https://www.kimi.com/preview/19816f2a-7de1-8a9d-a184-049e270005d1" </w:instrText>
      </w:r>
      <w:r>
        <w:rPr>
          <w:rFonts w:ascii="宋体" w:hAnsi="宋体" w:eastAsia="宋体" w:cs="宋体"/>
          <w:sz w:val="24"/>
          <w:szCs w:val="24"/>
        </w:rPr>
        <w:fldChar w:fldCharType="separate"/>
      </w:r>
      <w:r>
        <w:rPr>
          <w:rStyle w:val="5"/>
          <w:rFonts w:ascii="宋体" w:hAnsi="宋体" w:eastAsia="宋体" w:cs="宋体"/>
          <w:sz w:val="24"/>
          <w:szCs w:val="24"/>
        </w:rPr>
        <w:t>2025年国内IP联名营销趋势深度研究：多邻国与瑞幸咖啡案例分析</w:t>
      </w:r>
      <w:r>
        <w:rPr>
          <w:rFonts w:ascii="宋体" w:hAnsi="宋体" w:eastAsia="宋体" w:cs="宋体"/>
          <w:sz w:val="24"/>
          <w:szCs w:val="24"/>
        </w:rPr>
        <w:fldChar w:fldCharType="end"/>
      </w:r>
    </w:p>
    <w:p w14:paraId="4CD1BE81">
      <w:pPr>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"https://www.digitaling.com/articles/1315572.html" </w:instrText>
      </w:r>
      <w:r>
        <w:rPr>
          <w:rFonts w:ascii="宋体" w:hAnsi="宋体" w:eastAsia="宋体" w:cs="宋体"/>
          <w:sz w:val="24"/>
          <w:szCs w:val="24"/>
        </w:rPr>
        <w:fldChar w:fldCharType="separate"/>
      </w:r>
      <w:r>
        <w:rPr>
          <w:rStyle w:val="5"/>
          <w:rFonts w:ascii="宋体" w:hAnsi="宋体" w:eastAsia="宋体" w:cs="宋体"/>
          <w:sz w:val="24"/>
          <w:szCs w:val="24"/>
        </w:rPr>
        <w:t>拆解100+案例：品牌IP联名走向“谷子化” - 数英</w:t>
      </w:r>
      <w:r>
        <w:rPr>
          <w:rFonts w:ascii="宋体" w:hAnsi="宋体" w:eastAsia="宋体" w:cs="宋体"/>
          <w:sz w:val="24"/>
          <w:szCs w:val="24"/>
        </w:rPr>
        <w:fldChar w:fldCharType="end"/>
      </w:r>
    </w:p>
    <w:p w14:paraId="069A3289">
      <w:pPr>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"http://www.china2000.org/News/View_27825.html" </w:instrText>
      </w:r>
      <w:r>
        <w:rPr>
          <w:rFonts w:ascii="宋体" w:hAnsi="宋体" w:eastAsia="宋体" w:cs="宋体"/>
          <w:sz w:val="24"/>
          <w:szCs w:val="24"/>
        </w:rPr>
        <w:fldChar w:fldCharType="separate"/>
      </w:r>
      <w:r>
        <w:rPr>
          <w:rStyle w:val="5"/>
          <w:rFonts w:ascii="宋体" w:hAnsi="宋体" w:eastAsia="宋体" w:cs="宋体"/>
          <w:sz w:val="24"/>
          <w:szCs w:val="24"/>
        </w:rPr>
        <w:t>跨界营销的边界在哪里？6个翻车案例启示录-中国企业家品牌周刊</w:t>
      </w:r>
      <w:r>
        <w:rPr>
          <w:rFonts w:ascii="宋体" w:hAnsi="宋体" w:eastAsia="宋体" w:cs="宋体"/>
          <w:sz w:val="24"/>
          <w:szCs w:val="24"/>
        </w:rPr>
        <w:fldChar w:fldCharType="end"/>
      </w:r>
    </w:p>
    <w:p w14:paraId="660F543E">
      <w:pPr>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"https://www.36kr.com/p/2628637249241348" </w:instrText>
      </w:r>
      <w:r>
        <w:rPr>
          <w:rFonts w:ascii="宋体" w:hAnsi="宋体" w:eastAsia="宋体" w:cs="宋体"/>
          <w:sz w:val="24"/>
          <w:szCs w:val="24"/>
        </w:rPr>
        <w:fldChar w:fldCharType="separate"/>
      </w:r>
      <w:r>
        <w:rPr>
          <w:rStyle w:val="5"/>
          <w:rFonts w:ascii="宋体" w:hAnsi="宋体" w:eastAsia="宋体" w:cs="宋体"/>
          <w:sz w:val="24"/>
          <w:szCs w:val="24"/>
        </w:rPr>
        <w:t>250个饮品联名复盘：FENDI茅台难复制，萌系惜败丧系-36氪</w:t>
      </w:r>
      <w:r>
        <w:rPr>
          <w:rFonts w:ascii="宋体" w:hAnsi="宋体" w:eastAsia="宋体" w:cs="宋体"/>
          <w:sz w:val="24"/>
          <w:szCs w:val="24"/>
        </w:rPr>
        <w:fldChar w:fldCharType="end"/>
      </w:r>
    </w:p>
    <w:p w14:paraId="1D21F084">
      <w:pPr>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"https://www.sinoss.net/upload/resources/file/2024/03/19/35467.pdf" </w:instrText>
      </w:r>
      <w:r>
        <w:rPr>
          <w:rFonts w:ascii="宋体" w:hAnsi="宋体" w:eastAsia="宋体" w:cs="宋体"/>
          <w:sz w:val="24"/>
          <w:szCs w:val="24"/>
        </w:rPr>
        <w:fldChar w:fldCharType="separate"/>
      </w:r>
      <w:r>
        <w:rPr>
          <w:rStyle w:val="5"/>
          <w:rFonts w:ascii="宋体" w:hAnsi="宋体" w:eastAsia="宋体" w:cs="宋体"/>
          <w:sz w:val="24"/>
          <w:szCs w:val="24"/>
        </w:rPr>
        <w:t>品牌联合匹配度、联名效应与联名产品消费意愿研究</w:t>
      </w:r>
      <w:r>
        <w:rPr>
          <w:rFonts w:ascii="宋体" w:hAnsi="宋体" w:eastAsia="宋体" w:cs="宋体"/>
          <w:sz w:val="24"/>
          <w:szCs w:val="24"/>
        </w:rPr>
        <w:fldChar w:fldCharType="end"/>
      </w:r>
    </w:p>
    <w:p w14:paraId="34D3035E">
      <w:pPr>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"https://www.mbalib.com/ask/question-8ee268eb92b83ceefb89a25fddcb1b9f.html" </w:instrText>
      </w:r>
      <w:r>
        <w:rPr>
          <w:rFonts w:ascii="宋体" w:hAnsi="宋体" w:eastAsia="宋体" w:cs="宋体"/>
          <w:sz w:val="24"/>
          <w:szCs w:val="24"/>
        </w:rPr>
        <w:fldChar w:fldCharType="separate"/>
      </w:r>
      <w:r>
        <w:rPr>
          <w:rStyle w:val="5"/>
          <w:rFonts w:ascii="宋体" w:hAnsi="宋体" w:eastAsia="宋体" w:cs="宋体"/>
          <w:sz w:val="24"/>
          <w:szCs w:val="24"/>
        </w:rPr>
        <w:t>品牌联合营销的失败案例有哪些？ - MBA智库问答</w:t>
      </w:r>
      <w:r>
        <w:rPr>
          <w:rFonts w:ascii="宋体" w:hAnsi="宋体" w:eastAsia="宋体" w:cs="宋体"/>
          <w:sz w:val="24"/>
          <w:szCs w:val="24"/>
        </w:rPr>
        <w:fldChar w:fldCharType="end"/>
      </w:r>
    </w:p>
    <w:p w14:paraId="053D1725">
      <w:pPr>
        <w:jc w:val="center"/>
        <w:rPr>
          <w:rStyle w:val="4"/>
          <w:rFonts w:ascii="宋体" w:hAnsi="宋体" w:eastAsia="宋体" w:cs="宋体"/>
          <w:b/>
          <w:bCs w:val="0"/>
          <w:sz w:val="32"/>
          <w:szCs w:val="32"/>
        </w:rPr>
      </w:pPr>
    </w:p>
    <w:p w14:paraId="49AC27B5">
      <w:pPr>
        <w:jc w:val="center"/>
        <w:rPr>
          <w:rStyle w:val="4"/>
          <w:rFonts w:ascii="宋体" w:hAnsi="宋体" w:eastAsia="宋体" w:cs="宋体"/>
          <w:b/>
          <w:bCs w:val="0"/>
          <w:sz w:val="32"/>
          <w:szCs w:val="32"/>
        </w:rPr>
      </w:pPr>
    </w:p>
    <w:p w14:paraId="32B74554">
      <w:pPr>
        <w:jc w:val="center"/>
        <w:rPr>
          <w:rFonts w:ascii="宋体" w:hAnsi="宋体" w:eastAsia="宋体" w:cs="宋体"/>
          <w:b/>
          <w:bCs w:val="0"/>
          <w:sz w:val="32"/>
          <w:szCs w:val="32"/>
        </w:rPr>
      </w:pPr>
      <w:r>
        <w:rPr>
          <w:rStyle w:val="4"/>
          <w:rFonts w:ascii="宋体" w:hAnsi="宋体" w:eastAsia="宋体" w:cs="宋体"/>
          <w:b/>
          <w:bCs w:val="0"/>
          <w:sz w:val="32"/>
          <w:szCs w:val="32"/>
        </w:rPr>
        <w:t>“消费者端 + 品牌端 + 平台运营端 + 数据分析 + AI能力”的平台型产品</w:t>
      </w:r>
      <w:r>
        <w:rPr>
          <w:rFonts w:ascii="宋体" w:hAnsi="宋体" w:eastAsia="宋体" w:cs="宋体"/>
          <w:b/>
          <w:bCs w:val="0"/>
          <w:sz w:val="32"/>
          <w:szCs w:val="32"/>
        </w:rPr>
        <w:t>。</w:t>
      </w:r>
    </w:p>
    <w:p w14:paraId="0CB5A70C">
      <w:pPr>
        <w:jc w:val="center"/>
        <w:rPr>
          <w:rFonts w:hint="eastAsia" w:ascii="宋体" w:hAnsi="宋体" w:eastAsia="宋体" w:cs="宋体"/>
          <w:b/>
          <w:bCs w:val="0"/>
          <w:sz w:val="28"/>
          <w:szCs w:val="28"/>
          <w:lang w:val="en-US" w:eastAsia="zh-CN"/>
        </w:rPr>
      </w:pPr>
      <w:r>
        <w:rPr>
          <w:rFonts w:hint="eastAsia" w:ascii="宋体" w:hAnsi="宋体" w:eastAsia="宋体" w:cs="宋体"/>
          <w:b/>
          <w:bCs w:val="0"/>
          <w:sz w:val="28"/>
          <w:szCs w:val="28"/>
          <w:lang w:val="en-US" w:eastAsia="zh-CN"/>
        </w:rPr>
        <w:t>MVP功能模块表</w:t>
      </w:r>
      <w:bookmarkStart w:id="0" w:name="_GoBack"/>
      <w:bookmarkEnd w:id="0"/>
    </w:p>
    <w:tbl>
      <w:tblPr>
        <w:tblStyle w:val="2"/>
        <w:tblW w:w="8790"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93"/>
        <w:gridCol w:w="310"/>
        <w:gridCol w:w="315"/>
        <w:gridCol w:w="2266"/>
        <w:gridCol w:w="3026"/>
        <w:gridCol w:w="1180"/>
      </w:tblGrid>
      <w:tr w14:paraId="1733A8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72F94D94">
            <w:pPr>
              <w:keepNext w:val="0"/>
              <w:keepLines w:val="0"/>
              <w:widowControl/>
              <w:suppressLineNumbers w:val="0"/>
              <w:jc w:val="center"/>
              <w:rPr>
                <w:b/>
                <w:bCs/>
                <w:sz w:val="20"/>
                <w:szCs w:val="22"/>
              </w:rPr>
            </w:pPr>
            <w:r>
              <w:rPr>
                <w:rFonts w:ascii="宋体" w:hAnsi="宋体" w:eastAsia="宋体" w:cs="宋体"/>
                <w:b/>
                <w:bCs/>
                <w:kern w:val="0"/>
                <w:sz w:val="22"/>
                <w:szCs w:val="22"/>
                <w:lang w:val="en-US" w:eastAsia="zh-CN" w:bidi="ar"/>
              </w:rPr>
              <w:t>模块</w:t>
            </w:r>
          </w:p>
        </w:tc>
        <w:tc>
          <w:tcPr>
            <w:tcW w:w="0" w:type="auto"/>
            <w:gridSpan w:val="2"/>
            <w:shd w:val="clear" w:color="auto" w:fill="auto"/>
            <w:vAlign w:val="center"/>
          </w:tcPr>
          <w:p w14:paraId="027165E5">
            <w:pPr>
              <w:keepNext w:val="0"/>
              <w:keepLines w:val="0"/>
              <w:widowControl/>
              <w:suppressLineNumbers w:val="0"/>
              <w:jc w:val="center"/>
              <w:rPr>
                <w:b/>
                <w:bCs/>
                <w:sz w:val="20"/>
                <w:szCs w:val="22"/>
              </w:rPr>
            </w:pPr>
            <w:r>
              <w:rPr>
                <w:rFonts w:ascii="宋体" w:hAnsi="宋体" w:eastAsia="宋体" w:cs="宋体"/>
                <w:b/>
                <w:bCs/>
                <w:kern w:val="0"/>
                <w:sz w:val="22"/>
                <w:szCs w:val="22"/>
                <w:lang w:val="en-US" w:eastAsia="zh-CN" w:bidi="ar"/>
              </w:rPr>
              <w:t>优先级</w:t>
            </w:r>
          </w:p>
        </w:tc>
        <w:tc>
          <w:tcPr>
            <w:tcW w:w="0" w:type="auto"/>
            <w:gridSpan w:val="2"/>
            <w:shd w:val="clear" w:color="auto" w:fill="auto"/>
            <w:vAlign w:val="center"/>
          </w:tcPr>
          <w:p w14:paraId="0D399D23">
            <w:pPr>
              <w:keepNext w:val="0"/>
              <w:keepLines w:val="0"/>
              <w:widowControl/>
              <w:suppressLineNumbers w:val="0"/>
              <w:jc w:val="center"/>
              <w:rPr>
                <w:b/>
                <w:bCs/>
                <w:sz w:val="20"/>
                <w:szCs w:val="22"/>
              </w:rPr>
            </w:pPr>
            <w:r>
              <w:rPr>
                <w:rFonts w:ascii="宋体" w:hAnsi="宋体" w:eastAsia="宋体" w:cs="宋体"/>
                <w:b/>
                <w:bCs/>
                <w:kern w:val="0"/>
                <w:sz w:val="22"/>
                <w:szCs w:val="22"/>
                <w:lang w:val="en-US" w:eastAsia="zh-CN" w:bidi="ar"/>
              </w:rPr>
              <w:t>主要内容</w:t>
            </w:r>
          </w:p>
        </w:tc>
        <w:tc>
          <w:tcPr>
            <w:tcW w:w="0" w:type="auto"/>
            <w:shd w:val="clear" w:color="auto" w:fill="auto"/>
            <w:vAlign w:val="center"/>
          </w:tcPr>
          <w:p w14:paraId="7192F5BF">
            <w:pPr>
              <w:keepNext w:val="0"/>
              <w:keepLines w:val="0"/>
              <w:widowControl/>
              <w:suppressLineNumbers w:val="0"/>
              <w:jc w:val="center"/>
              <w:rPr>
                <w:b/>
                <w:bCs/>
                <w:sz w:val="20"/>
                <w:szCs w:val="22"/>
              </w:rPr>
            </w:pPr>
            <w:r>
              <w:rPr>
                <w:rFonts w:ascii="宋体" w:hAnsi="宋体" w:eastAsia="宋体" w:cs="宋体"/>
                <w:b/>
                <w:bCs/>
                <w:kern w:val="0"/>
                <w:sz w:val="22"/>
                <w:szCs w:val="22"/>
                <w:lang w:val="en-US" w:eastAsia="zh-CN" w:bidi="ar"/>
              </w:rPr>
              <w:t>估算开发量</w:t>
            </w:r>
          </w:p>
        </w:tc>
      </w:tr>
      <w:tr w14:paraId="158420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3752F60">
            <w:pPr>
              <w:keepNext w:val="0"/>
              <w:keepLines w:val="0"/>
              <w:widowControl/>
              <w:suppressLineNumbers w:val="0"/>
              <w:jc w:val="center"/>
              <w:rPr>
                <w:sz w:val="20"/>
                <w:szCs w:val="22"/>
              </w:rPr>
            </w:pPr>
            <w:r>
              <w:rPr>
                <w:rFonts w:ascii="宋体" w:hAnsi="宋体" w:eastAsia="宋体" w:cs="宋体"/>
                <w:kern w:val="0"/>
                <w:sz w:val="22"/>
                <w:szCs w:val="22"/>
                <w:lang w:val="en-US" w:eastAsia="zh-CN" w:bidi="ar"/>
              </w:rPr>
              <w:t>需求梳理与系统架构</w:t>
            </w:r>
          </w:p>
        </w:tc>
        <w:tc>
          <w:tcPr>
            <w:tcW w:w="0" w:type="auto"/>
            <w:gridSpan w:val="2"/>
            <w:shd w:val="clear" w:color="auto" w:fill="auto"/>
            <w:vAlign w:val="center"/>
          </w:tcPr>
          <w:p w14:paraId="10C5FA3B">
            <w:pPr>
              <w:keepNext w:val="0"/>
              <w:keepLines w:val="0"/>
              <w:widowControl/>
              <w:suppressLineNumbers w:val="0"/>
              <w:jc w:val="center"/>
              <w:rPr>
                <w:sz w:val="20"/>
                <w:szCs w:val="22"/>
              </w:rPr>
            </w:pPr>
            <w:r>
              <w:rPr>
                <w:rFonts w:ascii="宋体" w:hAnsi="宋体" w:eastAsia="宋体" w:cs="宋体"/>
                <w:kern w:val="0"/>
                <w:sz w:val="22"/>
                <w:szCs w:val="22"/>
                <w:lang w:val="en-US" w:eastAsia="zh-CN" w:bidi="ar"/>
              </w:rPr>
              <w:t>P0</w:t>
            </w:r>
          </w:p>
        </w:tc>
        <w:tc>
          <w:tcPr>
            <w:tcW w:w="0" w:type="auto"/>
            <w:gridSpan w:val="2"/>
            <w:shd w:val="clear" w:color="auto" w:fill="auto"/>
            <w:vAlign w:val="center"/>
          </w:tcPr>
          <w:p w14:paraId="0DA35883">
            <w:pPr>
              <w:keepNext w:val="0"/>
              <w:keepLines w:val="0"/>
              <w:widowControl/>
              <w:suppressLineNumbers w:val="0"/>
              <w:jc w:val="center"/>
              <w:rPr>
                <w:sz w:val="20"/>
                <w:szCs w:val="22"/>
              </w:rPr>
            </w:pPr>
            <w:r>
              <w:rPr>
                <w:rFonts w:ascii="宋体" w:hAnsi="宋体" w:eastAsia="宋体" w:cs="宋体"/>
                <w:kern w:val="0"/>
                <w:sz w:val="22"/>
                <w:szCs w:val="22"/>
                <w:lang w:val="en-US" w:eastAsia="zh-CN" w:bidi="ar"/>
              </w:rPr>
              <w:t>产品原型、流程、技术架构、数据库设计、权限设计</w:t>
            </w:r>
          </w:p>
        </w:tc>
        <w:tc>
          <w:tcPr>
            <w:tcW w:w="0" w:type="auto"/>
            <w:shd w:val="clear" w:color="auto" w:fill="auto"/>
            <w:vAlign w:val="center"/>
          </w:tcPr>
          <w:p w14:paraId="39077930">
            <w:pPr>
              <w:keepNext w:val="0"/>
              <w:keepLines w:val="0"/>
              <w:widowControl/>
              <w:suppressLineNumbers w:val="0"/>
              <w:jc w:val="center"/>
              <w:rPr>
                <w:sz w:val="20"/>
                <w:szCs w:val="22"/>
              </w:rPr>
            </w:pPr>
            <w:r>
              <w:rPr>
                <w:rFonts w:ascii="宋体" w:hAnsi="宋体" w:eastAsia="宋体" w:cs="宋体"/>
                <w:kern w:val="0"/>
                <w:sz w:val="22"/>
                <w:szCs w:val="22"/>
                <w:lang w:val="en-US" w:eastAsia="zh-CN" w:bidi="ar"/>
              </w:rPr>
              <w:t>1.5~2 人月</w:t>
            </w:r>
          </w:p>
        </w:tc>
      </w:tr>
      <w:tr w14:paraId="1193BF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AA31A35">
            <w:pPr>
              <w:keepNext w:val="0"/>
              <w:keepLines w:val="0"/>
              <w:widowControl/>
              <w:suppressLineNumbers w:val="0"/>
              <w:jc w:val="center"/>
              <w:rPr>
                <w:sz w:val="20"/>
                <w:szCs w:val="22"/>
              </w:rPr>
            </w:pPr>
            <w:r>
              <w:rPr>
                <w:rFonts w:ascii="宋体" w:hAnsi="宋体" w:eastAsia="宋体" w:cs="宋体"/>
                <w:kern w:val="0"/>
                <w:sz w:val="22"/>
                <w:szCs w:val="22"/>
                <w:lang w:val="en-US" w:eastAsia="zh-CN" w:bidi="ar"/>
              </w:rPr>
              <w:t>用户体系与权限</w:t>
            </w:r>
          </w:p>
        </w:tc>
        <w:tc>
          <w:tcPr>
            <w:tcW w:w="0" w:type="auto"/>
            <w:gridSpan w:val="2"/>
            <w:shd w:val="clear" w:color="auto" w:fill="auto"/>
            <w:vAlign w:val="center"/>
          </w:tcPr>
          <w:p w14:paraId="1BBF01AA">
            <w:pPr>
              <w:keepNext w:val="0"/>
              <w:keepLines w:val="0"/>
              <w:widowControl/>
              <w:suppressLineNumbers w:val="0"/>
              <w:jc w:val="center"/>
              <w:rPr>
                <w:sz w:val="20"/>
                <w:szCs w:val="22"/>
              </w:rPr>
            </w:pPr>
            <w:r>
              <w:rPr>
                <w:rFonts w:ascii="宋体" w:hAnsi="宋体" w:eastAsia="宋体" w:cs="宋体"/>
                <w:kern w:val="0"/>
                <w:sz w:val="22"/>
                <w:szCs w:val="22"/>
                <w:lang w:val="en-US" w:eastAsia="zh-CN" w:bidi="ar"/>
              </w:rPr>
              <w:t>P0</w:t>
            </w:r>
          </w:p>
        </w:tc>
        <w:tc>
          <w:tcPr>
            <w:tcW w:w="0" w:type="auto"/>
            <w:gridSpan w:val="2"/>
            <w:shd w:val="clear" w:color="auto" w:fill="auto"/>
            <w:vAlign w:val="center"/>
          </w:tcPr>
          <w:p w14:paraId="0BA7676B">
            <w:pPr>
              <w:keepNext w:val="0"/>
              <w:keepLines w:val="0"/>
              <w:widowControl/>
              <w:suppressLineNumbers w:val="0"/>
              <w:jc w:val="center"/>
              <w:rPr>
                <w:sz w:val="20"/>
                <w:szCs w:val="22"/>
              </w:rPr>
            </w:pPr>
            <w:r>
              <w:rPr>
                <w:rFonts w:ascii="宋体" w:hAnsi="宋体" w:eastAsia="宋体" w:cs="宋体"/>
                <w:kern w:val="0"/>
                <w:sz w:val="22"/>
                <w:szCs w:val="22"/>
                <w:lang w:val="en-US" w:eastAsia="zh-CN" w:bidi="ar"/>
              </w:rPr>
              <w:t>消费者注册登录、品牌账号、管理员角色、基础权限</w:t>
            </w:r>
          </w:p>
        </w:tc>
        <w:tc>
          <w:tcPr>
            <w:tcW w:w="0" w:type="auto"/>
            <w:shd w:val="clear" w:color="auto" w:fill="auto"/>
            <w:vAlign w:val="center"/>
          </w:tcPr>
          <w:p w14:paraId="0A6830E4">
            <w:pPr>
              <w:keepNext w:val="0"/>
              <w:keepLines w:val="0"/>
              <w:widowControl/>
              <w:suppressLineNumbers w:val="0"/>
              <w:jc w:val="center"/>
              <w:rPr>
                <w:sz w:val="20"/>
                <w:szCs w:val="22"/>
              </w:rPr>
            </w:pPr>
            <w:r>
              <w:rPr>
                <w:rFonts w:ascii="宋体" w:hAnsi="宋体" w:eastAsia="宋体" w:cs="宋体"/>
                <w:kern w:val="0"/>
                <w:sz w:val="22"/>
                <w:szCs w:val="22"/>
                <w:lang w:val="en-US" w:eastAsia="zh-CN" w:bidi="ar"/>
              </w:rPr>
              <w:t>1~1.5 人月</w:t>
            </w:r>
          </w:p>
        </w:tc>
      </w:tr>
      <w:tr w14:paraId="63DBF5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D83888F">
            <w:pPr>
              <w:keepNext w:val="0"/>
              <w:keepLines w:val="0"/>
              <w:widowControl/>
              <w:suppressLineNumbers w:val="0"/>
              <w:jc w:val="center"/>
              <w:rPr>
                <w:sz w:val="20"/>
                <w:szCs w:val="22"/>
              </w:rPr>
            </w:pPr>
            <w:r>
              <w:rPr>
                <w:rFonts w:ascii="宋体" w:hAnsi="宋体" w:eastAsia="宋体" w:cs="宋体"/>
                <w:kern w:val="0"/>
                <w:sz w:val="22"/>
                <w:szCs w:val="22"/>
                <w:lang w:val="en-US" w:eastAsia="zh-CN" w:bidi="ar"/>
              </w:rPr>
              <w:t>品牌入驻与品牌资料</w:t>
            </w:r>
          </w:p>
        </w:tc>
        <w:tc>
          <w:tcPr>
            <w:tcW w:w="0" w:type="auto"/>
            <w:gridSpan w:val="2"/>
            <w:shd w:val="clear" w:color="auto" w:fill="auto"/>
            <w:vAlign w:val="center"/>
          </w:tcPr>
          <w:p w14:paraId="035B7BEF">
            <w:pPr>
              <w:keepNext w:val="0"/>
              <w:keepLines w:val="0"/>
              <w:widowControl/>
              <w:suppressLineNumbers w:val="0"/>
              <w:jc w:val="center"/>
              <w:rPr>
                <w:sz w:val="20"/>
                <w:szCs w:val="22"/>
              </w:rPr>
            </w:pPr>
            <w:r>
              <w:rPr>
                <w:rFonts w:ascii="宋体" w:hAnsi="宋体" w:eastAsia="宋体" w:cs="宋体"/>
                <w:kern w:val="0"/>
                <w:sz w:val="22"/>
                <w:szCs w:val="22"/>
                <w:lang w:val="en-US" w:eastAsia="zh-CN" w:bidi="ar"/>
              </w:rPr>
              <w:t>P0</w:t>
            </w:r>
          </w:p>
        </w:tc>
        <w:tc>
          <w:tcPr>
            <w:tcW w:w="0" w:type="auto"/>
            <w:gridSpan w:val="2"/>
            <w:shd w:val="clear" w:color="auto" w:fill="auto"/>
            <w:vAlign w:val="center"/>
          </w:tcPr>
          <w:p w14:paraId="0081AEBA">
            <w:pPr>
              <w:keepNext w:val="0"/>
              <w:keepLines w:val="0"/>
              <w:widowControl/>
              <w:suppressLineNumbers w:val="0"/>
              <w:jc w:val="center"/>
              <w:rPr>
                <w:sz w:val="20"/>
                <w:szCs w:val="22"/>
              </w:rPr>
            </w:pPr>
            <w:r>
              <w:rPr>
                <w:rFonts w:ascii="宋体" w:hAnsi="宋体" w:eastAsia="宋体" w:cs="宋体"/>
                <w:kern w:val="0"/>
                <w:sz w:val="22"/>
                <w:szCs w:val="22"/>
                <w:lang w:val="en-US" w:eastAsia="zh-CN" w:bidi="ar"/>
              </w:rPr>
              <w:t>品牌入驻申请、审核、品牌主页、品牌资料维护</w:t>
            </w:r>
          </w:p>
        </w:tc>
        <w:tc>
          <w:tcPr>
            <w:tcW w:w="0" w:type="auto"/>
            <w:shd w:val="clear" w:color="auto" w:fill="auto"/>
            <w:vAlign w:val="center"/>
          </w:tcPr>
          <w:p w14:paraId="75DD29B9">
            <w:pPr>
              <w:keepNext w:val="0"/>
              <w:keepLines w:val="0"/>
              <w:widowControl/>
              <w:suppressLineNumbers w:val="0"/>
              <w:jc w:val="center"/>
              <w:rPr>
                <w:sz w:val="20"/>
                <w:szCs w:val="22"/>
              </w:rPr>
            </w:pPr>
            <w:r>
              <w:rPr>
                <w:rFonts w:ascii="宋体" w:hAnsi="宋体" w:eastAsia="宋体" w:cs="宋体"/>
                <w:kern w:val="0"/>
                <w:sz w:val="22"/>
                <w:szCs w:val="22"/>
                <w:lang w:val="en-US" w:eastAsia="zh-CN" w:bidi="ar"/>
              </w:rPr>
              <w:t>1.5~2 人月</w:t>
            </w:r>
          </w:p>
        </w:tc>
      </w:tr>
      <w:tr w14:paraId="5F9D55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E37D712">
            <w:pPr>
              <w:keepNext w:val="0"/>
              <w:keepLines w:val="0"/>
              <w:widowControl/>
              <w:suppressLineNumbers w:val="0"/>
              <w:jc w:val="center"/>
              <w:rPr>
                <w:sz w:val="20"/>
                <w:szCs w:val="22"/>
              </w:rPr>
            </w:pPr>
            <w:r>
              <w:rPr>
                <w:rFonts w:ascii="宋体" w:hAnsi="宋体" w:eastAsia="宋体" w:cs="宋体"/>
                <w:kern w:val="0"/>
                <w:sz w:val="22"/>
                <w:szCs w:val="22"/>
                <w:lang w:val="en-US" w:eastAsia="zh-CN" w:bidi="ar"/>
              </w:rPr>
              <w:t>联名项目管理</w:t>
            </w:r>
          </w:p>
        </w:tc>
        <w:tc>
          <w:tcPr>
            <w:tcW w:w="0" w:type="auto"/>
            <w:gridSpan w:val="2"/>
            <w:shd w:val="clear" w:color="auto" w:fill="auto"/>
            <w:vAlign w:val="center"/>
          </w:tcPr>
          <w:p w14:paraId="5D1DB6DB">
            <w:pPr>
              <w:keepNext w:val="0"/>
              <w:keepLines w:val="0"/>
              <w:widowControl/>
              <w:suppressLineNumbers w:val="0"/>
              <w:jc w:val="center"/>
              <w:rPr>
                <w:sz w:val="20"/>
                <w:szCs w:val="22"/>
              </w:rPr>
            </w:pPr>
            <w:r>
              <w:rPr>
                <w:rFonts w:ascii="宋体" w:hAnsi="宋体" w:eastAsia="宋体" w:cs="宋体"/>
                <w:kern w:val="0"/>
                <w:sz w:val="22"/>
                <w:szCs w:val="22"/>
                <w:lang w:val="en-US" w:eastAsia="zh-CN" w:bidi="ar"/>
              </w:rPr>
              <w:t>P0</w:t>
            </w:r>
          </w:p>
        </w:tc>
        <w:tc>
          <w:tcPr>
            <w:tcW w:w="0" w:type="auto"/>
            <w:gridSpan w:val="2"/>
            <w:shd w:val="clear" w:color="auto" w:fill="auto"/>
            <w:vAlign w:val="center"/>
          </w:tcPr>
          <w:p w14:paraId="19B364C1">
            <w:pPr>
              <w:keepNext w:val="0"/>
              <w:keepLines w:val="0"/>
              <w:widowControl/>
              <w:suppressLineNumbers w:val="0"/>
              <w:jc w:val="center"/>
              <w:rPr>
                <w:sz w:val="20"/>
                <w:szCs w:val="22"/>
              </w:rPr>
            </w:pPr>
            <w:r>
              <w:rPr>
                <w:rFonts w:ascii="宋体" w:hAnsi="宋体" w:eastAsia="宋体" w:cs="宋体"/>
                <w:kern w:val="0"/>
                <w:sz w:val="22"/>
                <w:szCs w:val="22"/>
                <w:lang w:val="en-US" w:eastAsia="zh-CN" w:bidi="ar"/>
              </w:rPr>
              <w:t>创建联名项目、候选对象、活动配置、发布时间管理</w:t>
            </w:r>
          </w:p>
        </w:tc>
        <w:tc>
          <w:tcPr>
            <w:tcW w:w="0" w:type="auto"/>
            <w:shd w:val="clear" w:color="auto" w:fill="auto"/>
            <w:vAlign w:val="center"/>
          </w:tcPr>
          <w:p w14:paraId="262DFFA5">
            <w:pPr>
              <w:keepNext w:val="0"/>
              <w:keepLines w:val="0"/>
              <w:widowControl/>
              <w:suppressLineNumbers w:val="0"/>
              <w:jc w:val="center"/>
              <w:rPr>
                <w:sz w:val="20"/>
                <w:szCs w:val="22"/>
              </w:rPr>
            </w:pPr>
            <w:r>
              <w:rPr>
                <w:rFonts w:ascii="宋体" w:hAnsi="宋体" w:eastAsia="宋体" w:cs="宋体"/>
                <w:kern w:val="0"/>
                <w:sz w:val="22"/>
                <w:szCs w:val="22"/>
                <w:lang w:val="en-US" w:eastAsia="zh-CN" w:bidi="ar"/>
              </w:rPr>
              <w:t>2~3 人月</w:t>
            </w:r>
          </w:p>
        </w:tc>
      </w:tr>
      <w:tr w14:paraId="748589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63DC22C">
            <w:pPr>
              <w:keepNext w:val="0"/>
              <w:keepLines w:val="0"/>
              <w:widowControl/>
              <w:suppressLineNumbers w:val="0"/>
              <w:jc w:val="center"/>
              <w:rPr>
                <w:sz w:val="20"/>
                <w:szCs w:val="22"/>
              </w:rPr>
            </w:pPr>
            <w:r>
              <w:rPr>
                <w:rFonts w:ascii="宋体" w:hAnsi="宋体" w:eastAsia="宋体" w:cs="宋体"/>
                <w:kern w:val="0"/>
                <w:sz w:val="22"/>
                <w:szCs w:val="22"/>
                <w:lang w:val="en-US" w:eastAsia="zh-CN" w:bidi="ar"/>
              </w:rPr>
              <w:t>消费者端核心功能</w:t>
            </w:r>
          </w:p>
        </w:tc>
        <w:tc>
          <w:tcPr>
            <w:tcW w:w="0" w:type="auto"/>
            <w:gridSpan w:val="2"/>
            <w:shd w:val="clear" w:color="auto" w:fill="auto"/>
            <w:vAlign w:val="center"/>
          </w:tcPr>
          <w:p w14:paraId="36306434">
            <w:pPr>
              <w:keepNext w:val="0"/>
              <w:keepLines w:val="0"/>
              <w:widowControl/>
              <w:suppressLineNumbers w:val="0"/>
              <w:jc w:val="center"/>
              <w:rPr>
                <w:sz w:val="20"/>
                <w:szCs w:val="22"/>
              </w:rPr>
            </w:pPr>
            <w:r>
              <w:rPr>
                <w:rFonts w:ascii="宋体" w:hAnsi="宋体" w:eastAsia="宋体" w:cs="宋体"/>
                <w:kern w:val="0"/>
                <w:sz w:val="22"/>
                <w:szCs w:val="22"/>
                <w:lang w:val="en-US" w:eastAsia="zh-CN" w:bidi="ar"/>
              </w:rPr>
              <w:t>P0</w:t>
            </w:r>
          </w:p>
        </w:tc>
        <w:tc>
          <w:tcPr>
            <w:tcW w:w="0" w:type="auto"/>
            <w:gridSpan w:val="2"/>
            <w:shd w:val="clear" w:color="auto" w:fill="auto"/>
            <w:vAlign w:val="center"/>
          </w:tcPr>
          <w:p w14:paraId="2426293C">
            <w:pPr>
              <w:keepNext w:val="0"/>
              <w:keepLines w:val="0"/>
              <w:widowControl/>
              <w:suppressLineNumbers w:val="0"/>
              <w:jc w:val="center"/>
              <w:rPr>
                <w:sz w:val="20"/>
                <w:szCs w:val="22"/>
              </w:rPr>
            </w:pPr>
            <w:r>
              <w:rPr>
                <w:rFonts w:ascii="宋体" w:hAnsi="宋体" w:eastAsia="宋体" w:cs="宋体"/>
                <w:kern w:val="0"/>
                <w:sz w:val="22"/>
                <w:szCs w:val="22"/>
                <w:lang w:val="en-US" w:eastAsia="zh-CN" w:bidi="ar"/>
              </w:rPr>
              <w:t>浏览联名、投票、评论、评分、晒单/发帖</w:t>
            </w:r>
          </w:p>
        </w:tc>
        <w:tc>
          <w:tcPr>
            <w:tcW w:w="0" w:type="auto"/>
            <w:shd w:val="clear" w:color="auto" w:fill="auto"/>
            <w:vAlign w:val="center"/>
          </w:tcPr>
          <w:p w14:paraId="18DC5A81">
            <w:pPr>
              <w:keepNext w:val="0"/>
              <w:keepLines w:val="0"/>
              <w:widowControl/>
              <w:suppressLineNumbers w:val="0"/>
              <w:jc w:val="center"/>
              <w:rPr>
                <w:sz w:val="20"/>
                <w:szCs w:val="22"/>
              </w:rPr>
            </w:pPr>
            <w:r>
              <w:rPr>
                <w:rFonts w:ascii="宋体" w:hAnsi="宋体" w:eastAsia="宋体" w:cs="宋体"/>
                <w:kern w:val="0"/>
                <w:sz w:val="22"/>
                <w:szCs w:val="22"/>
                <w:lang w:val="en-US" w:eastAsia="zh-CN" w:bidi="ar"/>
              </w:rPr>
              <w:t>3~4 人月</w:t>
            </w:r>
          </w:p>
        </w:tc>
      </w:tr>
      <w:tr w14:paraId="0EEEA0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8CA77C5">
            <w:pPr>
              <w:keepNext w:val="0"/>
              <w:keepLines w:val="0"/>
              <w:widowControl/>
              <w:suppressLineNumbers w:val="0"/>
              <w:jc w:val="center"/>
              <w:rPr>
                <w:sz w:val="20"/>
                <w:szCs w:val="22"/>
              </w:rPr>
            </w:pPr>
            <w:r>
              <w:rPr>
                <w:rFonts w:ascii="宋体" w:hAnsi="宋体" w:eastAsia="宋体" w:cs="宋体"/>
                <w:kern w:val="0"/>
                <w:sz w:val="22"/>
                <w:szCs w:val="22"/>
                <w:lang w:val="en-US" w:eastAsia="zh-CN" w:bidi="ar"/>
              </w:rPr>
              <w:t>活动详情与互动页</w:t>
            </w:r>
          </w:p>
        </w:tc>
        <w:tc>
          <w:tcPr>
            <w:tcW w:w="0" w:type="auto"/>
            <w:gridSpan w:val="2"/>
            <w:shd w:val="clear" w:color="auto" w:fill="auto"/>
            <w:vAlign w:val="center"/>
          </w:tcPr>
          <w:p w14:paraId="4070782B">
            <w:pPr>
              <w:keepNext w:val="0"/>
              <w:keepLines w:val="0"/>
              <w:widowControl/>
              <w:suppressLineNumbers w:val="0"/>
              <w:jc w:val="center"/>
              <w:rPr>
                <w:sz w:val="20"/>
                <w:szCs w:val="22"/>
              </w:rPr>
            </w:pPr>
            <w:r>
              <w:rPr>
                <w:rFonts w:ascii="宋体" w:hAnsi="宋体" w:eastAsia="宋体" w:cs="宋体"/>
                <w:kern w:val="0"/>
                <w:sz w:val="22"/>
                <w:szCs w:val="22"/>
                <w:lang w:val="en-US" w:eastAsia="zh-CN" w:bidi="ar"/>
              </w:rPr>
              <w:t>P0</w:t>
            </w:r>
          </w:p>
        </w:tc>
        <w:tc>
          <w:tcPr>
            <w:tcW w:w="0" w:type="auto"/>
            <w:gridSpan w:val="2"/>
            <w:shd w:val="clear" w:color="auto" w:fill="auto"/>
            <w:vAlign w:val="center"/>
          </w:tcPr>
          <w:p w14:paraId="46943DED">
            <w:pPr>
              <w:keepNext w:val="0"/>
              <w:keepLines w:val="0"/>
              <w:widowControl/>
              <w:suppressLineNumbers w:val="0"/>
              <w:jc w:val="center"/>
              <w:rPr>
                <w:sz w:val="20"/>
                <w:szCs w:val="22"/>
              </w:rPr>
            </w:pPr>
            <w:r>
              <w:rPr>
                <w:rFonts w:ascii="宋体" w:hAnsi="宋体" w:eastAsia="宋体" w:cs="宋体"/>
                <w:kern w:val="0"/>
                <w:sz w:val="22"/>
                <w:szCs w:val="22"/>
                <w:lang w:val="en-US" w:eastAsia="zh-CN" w:bidi="ar"/>
              </w:rPr>
              <w:t>联名详情页、投票结果展示、评论流、基础分享</w:t>
            </w:r>
          </w:p>
        </w:tc>
        <w:tc>
          <w:tcPr>
            <w:tcW w:w="0" w:type="auto"/>
            <w:shd w:val="clear" w:color="auto" w:fill="auto"/>
            <w:vAlign w:val="center"/>
          </w:tcPr>
          <w:p w14:paraId="5DB36D53">
            <w:pPr>
              <w:keepNext w:val="0"/>
              <w:keepLines w:val="0"/>
              <w:widowControl/>
              <w:suppressLineNumbers w:val="0"/>
              <w:jc w:val="center"/>
              <w:rPr>
                <w:sz w:val="20"/>
                <w:szCs w:val="22"/>
              </w:rPr>
            </w:pPr>
            <w:r>
              <w:rPr>
                <w:rFonts w:ascii="宋体" w:hAnsi="宋体" w:eastAsia="宋体" w:cs="宋体"/>
                <w:kern w:val="0"/>
                <w:sz w:val="22"/>
                <w:szCs w:val="22"/>
                <w:lang w:val="en-US" w:eastAsia="zh-CN" w:bidi="ar"/>
              </w:rPr>
              <w:t>1.5~2 人月</w:t>
            </w:r>
          </w:p>
        </w:tc>
      </w:tr>
      <w:tr w14:paraId="3C673A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172BFB6">
            <w:pPr>
              <w:keepNext w:val="0"/>
              <w:keepLines w:val="0"/>
              <w:widowControl/>
              <w:suppressLineNumbers w:val="0"/>
              <w:jc w:val="center"/>
              <w:rPr>
                <w:sz w:val="20"/>
                <w:szCs w:val="22"/>
              </w:rPr>
            </w:pPr>
            <w:r>
              <w:rPr>
                <w:rFonts w:ascii="宋体" w:hAnsi="宋体" w:eastAsia="宋体" w:cs="宋体"/>
                <w:kern w:val="0"/>
                <w:sz w:val="22"/>
                <w:szCs w:val="22"/>
                <w:lang w:val="en-US" w:eastAsia="zh-CN" w:bidi="ar"/>
              </w:rPr>
              <w:t>平台运营后台</w:t>
            </w:r>
          </w:p>
        </w:tc>
        <w:tc>
          <w:tcPr>
            <w:tcW w:w="0" w:type="auto"/>
            <w:gridSpan w:val="2"/>
            <w:shd w:val="clear" w:color="auto" w:fill="auto"/>
            <w:vAlign w:val="center"/>
          </w:tcPr>
          <w:p w14:paraId="37B9925A">
            <w:pPr>
              <w:keepNext w:val="0"/>
              <w:keepLines w:val="0"/>
              <w:widowControl/>
              <w:suppressLineNumbers w:val="0"/>
              <w:jc w:val="center"/>
              <w:rPr>
                <w:sz w:val="20"/>
                <w:szCs w:val="22"/>
              </w:rPr>
            </w:pPr>
            <w:r>
              <w:rPr>
                <w:rFonts w:ascii="宋体" w:hAnsi="宋体" w:eastAsia="宋体" w:cs="宋体"/>
                <w:kern w:val="0"/>
                <w:sz w:val="22"/>
                <w:szCs w:val="22"/>
                <w:lang w:val="en-US" w:eastAsia="zh-CN" w:bidi="ar"/>
              </w:rPr>
              <w:t>P0</w:t>
            </w:r>
          </w:p>
        </w:tc>
        <w:tc>
          <w:tcPr>
            <w:tcW w:w="0" w:type="auto"/>
            <w:gridSpan w:val="2"/>
            <w:shd w:val="clear" w:color="auto" w:fill="auto"/>
            <w:vAlign w:val="center"/>
          </w:tcPr>
          <w:p w14:paraId="0BB9F6AC">
            <w:pPr>
              <w:keepNext w:val="0"/>
              <w:keepLines w:val="0"/>
              <w:widowControl/>
              <w:suppressLineNumbers w:val="0"/>
              <w:jc w:val="center"/>
              <w:rPr>
                <w:sz w:val="20"/>
                <w:szCs w:val="22"/>
              </w:rPr>
            </w:pPr>
            <w:r>
              <w:rPr>
                <w:rFonts w:ascii="宋体" w:hAnsi="宋体" w:eastAsia="宋体" w:cs="宋体"/>
                <w:kern w:val="0"/>
                <w:sz w:val="22"/>
                <w:szCs w:val="22"/>
                <w:lang w:val="en-US" w:eastAsia="zh-CN" w:bidi="ar"/>
              </w:rPr>
              <w:t>用户管理、品牌审核、内容审核、举报处理、活动上下架</w:t>
            </w:r>
          </w:p>
        </w:tc>
        <w:tc>
          <w:tcPr>
            <w:tcW w:w="0" w:type="auto"/>
            <w:shd w:val="clear" w:color="auto" w:fill="auto"/>
            <w:vAlign w:val="center"/>
          </w:tcPr>
          <w:p w14:paraId="16AE2225">
            <w:pPr>
              <w:keepNext w:val="0"/>
              <w:keepLines w:val="0"/>
              <w:widowControl/>
              <w:suppressLineNumbers w:val="0"/>
              <w:jc w:val="center"/>
              <w:rPr>
                <w:sz w:val="20"/>
                <w:szCs w:val="22"/>
              </w:rPr>
            </w:pPr>
            <w:r>
              <w:rPr>
                <w:rFonts w:ascii="宋体" w:hAnsi="宋体" w:eastAsia="宋体" w:cs="宋体"/>
                <w:kern w:val="0"/>
                <w:sz w:val="22"/>
                <w:szCs w:val="22"/>
                <w:lang w:val="en-US" w:eastAsia="zh-CN" w:bidi="ar"/>
              </w:rPr>
              <w:t>2~3 人月</w:t>
            </w:r>
          </w:p>
        </w:tc>
      </w:tr>
      <w:tr w14:paraId="4C0374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3DD52C22">
            <w:pPr>
              <w:keepNext w:val="0"/>
              <w:keepLines w:val="0"/>
              <w:widowControl/>
              <w:suppressLineNumbers w:val="0"/>
              <w:jc w:val="center"/>
              <w:rPr>
                <w:sz w:val="20"/>
                <w:szCs w:val="22"/>
              </w:rPr>
            </w:pPr>
            <w:r>
              <w:rPr>
                <w:rFonts w:ascii="宋体" w:hAnsi="宋体" w:eastAsia="宋体" w:cs="宋体"/>
                <w:kern w:val="0"/>
                <w:sz w:val="22"/>
                <w:szCs w:val="22"/>
                <w:lang w:val="en-US" w:eastAsia="zh-CN" w:bidi="ar"/>
              </w:rPr>
              <w:t>数据埋点与基础报表</w:t>
            </w:r>
          </w:p>
        </w:tc>
        <w:tc>
          <w:tcPr>
            <w:tcW w:w="0" w:type="auto"/>
            <w:gridSpan w:val="2"/>
            <w:shd w:val="clear" w:color="auto" w:fill="auto"/>
            <w:vAlign w:val="center"/>
          </w:tcPr>
          <w:p w14:paraId="436EC692">
            <w:pPr>
              <w:keepNext w:val="0"/>
              <w:keepLines w:val="0"/>
              <w:widowControl/>
              <w:suppressLineNumbers w:val="0"/>
              <w:jc w:val="center"/>
              <w:rPr>
                <w:sz w:val="20"/>
                <w:szCs w:val="22"/>
              </w:rPr>
            </w:pPr>
            <w:r>
              <w:rPr>
                <w:rFonts w:ascii="宋体" w:hAnsi="宋体" w:eastAsia="宋体" w:cs="宋体"/>
                <w:kern w:val="0"/>
                <w:sz w:val="22"/>
                <w:szCs w:val="22"/>
                <w:lang w:val="en-US" w:eastAsia="zh-CN" w:bidi="ar"/>
              </w:rPr>
              <w:t>P1</w:t>
            </w:r>
          </w:p>
        </w:tc>
        <w:tc>
          <w:tcPr>
            <w:tcW w:w="0" w:type="auto"/>
            <w:gridSpan w:val="2"/>
            <w:shd w:val="clear" w:color="auto" w:fill="auto"/>
            <w:vAlign w:val="center"/>
          </w:tcPr>
          <w:p w14:paraId="0B6F4EE2">
            <w:pPr>
              <w:keepNext w:val="0"/>
              <w:keepLines w:val="0"/>
              <w:widowControl/>
              <w:suppressLineNumbers w:val="0"/>
              <w:jc w:val="center"/>
              <w:rPr>
                <w:sz w:val="20"/>
                <w:szCs w:val="22"/>
              </w:rPr>
            </w:pPr>
            <w:r>
              <w:rPr>
                <w:rFonts w:ascii="宋体" w:hAnsi="宋体" w:eastAsia="宋体" w:cs="宋体"/>
                <w:kern w:val="0"/>
                <w:sz w:val="22"/>
                <w:szCs w:val="22"/>
                <w:lang w:val="en-US" w:eastAsia="zh-CN" w:bidi="ar"/>
              </w:rPr>
              <w:t>PV/UV、投票量、评论量、热度榜、基础词云/统计</w:t>
            </w:r>
          </w:p>
        </w:tc>
        <w:tc>
          <w:tcPr>
            <w:tcW w:w="0" w:type="auto"/>
            <w:shd w:val="clear" w:color="auto" w:fill="auto"/>
            <w:vAlign w:val="center"/>
          </w:tcPr>
          <w:p w14:paraId="26B628AF">
            <w:pPr>
              <w:keepNext w:val="0"/>
              <w:keepLines w:val="0"/>
              <w:widowControl/>
              <w:suppressLineNumbers w:val="0"/>
              <w:jc w:val="center"/>
              <w:rPr>
                <w:sz w:val="20"/>
                <w:szCs w:val="22"/>
              </w:rPr>
            </w:pPr>
            <w:r>
              <w:rPr>
                <w:rFonts w:ascii="宋体" w:hAnsi="宋体" w:eastAsia="宋体" w:cs="宋体"/>
                <w:kern w:val="0"/>
                <w:sz w:val="22"/>
                <w:szCs w:val="22"/>
                <w:lang w:val="en-US" w:eastAsia="zh-CN" w:bidi="ar"/>
              </w:rPr>
              <w:t>2~3 人月</w:t>
            </w:r>
          </w:p>
        </w:tc>
      </w:tr>
      <w:tr w14:paraId="69CBE4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A2CC912">
            <w:pPr>
              <w:keepNext w:val="0"/>
              <w:keepLines w:val="0"/>
              <w:widowControl/>
              <w:suppressLineNumbers w:val="0"/>
              <w:jc w:val="center"/>
              <w:rPr>
                <w:sz w:val="20"/>
                <w:szCs w:val="22"/>
              </w:rPr>
            </w:pPr>
            <w:r>
              <w:rPr>
                <w:rFonts w:ascii="宋体" w:hAnsi="宋体" w:eastAsia="宋体" w:cs="宋体"/>
                <w:kern w:val="0"/>
                <w:sz w:val="22"/>
                <w:szCs w:val="22"/>
                <w:lang w:val="en-US" w:eastAsia="zh-CN" w:bidi="ar"/>
              </w:rPr>
              <w:t>AI 辅助能力</w:t>
            </w:r>
          </w:p>
        </w:tc>
        <w:tc>
          <w:tcPr>
            <w:tcW w:w="0" w:type="auto"/>
            <w:gridSpan w:val="2"/>
            <w:shd w:val="clear" w:color="auto" w:fill="auto"/>
            <w:vAlign w:val="center"/>
          </w:tcPr>
          <w:p w14:paraId="25388DEB">
            <w:pPr>
              <w:keepNext w:val="0"/>
              <w:keepLines w:val="0"/>
              <w:widowControl/>
              <w:suppressLineNumbers w:val="0"/>
              <w:jc w:val="center"/>
              <w:rPr>
                <w:sz w:val="20"/>
                <w:szCs w:val="22"/>
              </w:rPr>
            </w:pPr>
            <w:r>
              <w:rPr>
                <w:rFonts w:ascii="宋体" w:hAnsi="宋体" w:eastAsia="宋体" w:cs="宋体"/>
                <w:kern w:val="0"/>
                <w:sz w:val="22"/>
                <w:szCs w:val="22"/>
                <w:lang w:val="en-US" w:eastAsia="zh-CN" w:bidi="ar"/>
              </w:rPr>
              <w:t>P1</w:t>
            </w:r>
          </w:p>
        </w:tc>
        <w:tc>
          <w:tcPr>
            <w:tcW w:w="0" w:type="auto"/>
            <w:gridSpan w:val="2"/>
            <w:shd w:val="clear" w:color="auto" w:fill="auto"/>
            <w:vAlign w:val="center"/>
          </w:tcPr>
          <w:p w14:paraId="1DA2295C">
            <w:pPr>
              <w:keepNext w:val="0"/>
              <w:keepLines w:val="0"/>
              <w:widowControl/>
              <w:suppressLineNumbers w:val="0"/>
              <w:jc w:val="center"/>
              <w:rPr>
                <w:sz w:val="20"/>
                <w:szCs w:val="22"/>
              </w:rPr>
            </w:pPr>
            <w:r>
              <w:rPr>
                <w:rFonts w:ascii="宋体" w:hAnsi="宋体" w:eastAsia="宋体" w:cs="宋体"/>
                <w:kern w:val="0"/>
                <w:sz w:val="22"/>
                <w:szCs w:val="22"/>
                <w:lang w:val="en-US" w:eastAsia="zh-CN" w:bidi="ar"/>
              </w:rPr>
              <w:t>评论总结、活动复盘、品牌周报、一键生成分析摘要</w:t>
            </w:r>
          </w:p>
        </w:tc>
        <w:tc>
          <w:tcPr>
            <w:tcW w:w="0" w:type="auto"/>
            <w:shd w:val="clear" w:color="auto" w:fill="auto"/>
            <w:vAlign w:val="center"/>
          </w:tcPr>
          <w:p w14:paraId="4CAE4923">
            <w:pPr>
              <w:keepNext w:val="0"/>
              <w:keepLines w:val="0"/>
              <w:widowControl/>
              <w:suppressLineNumbers w:val="0"/>
              <w:jc w:val="center"/>
              <w:rPr>
                <w:sz w:val="20"/>
                <w:szCs w:val="22"/>
              </w:rPr>
            </w:pPr>
            <w:r>
              <w:rPr>
                <w:rFonts w:ascii="宋体" w:hAnsi="宋体" w:eastAsia="宋体" w:cs="宋体"/>
                <w:kern w:val="0"/>
                <w:sz w:val="22"/>
                <w:szCs w:val="22"/>
                <w:lang w:val="en-US" w:eastAsia="zh-CN" w:bidi="ar"/>
              </w:rPr>
              <w:t>1~2 人月</w:t>
            </w:r>
          </w:p>
        </w:tc>
      </w:tr>
      <w:tr w14:paraId="6A4F57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BCC6B2B">
            <w:pPr>
              <w:keepNext w:val="0"/>
              <w:keepLines w:val="0"/>
              <w:widowControl/>
              <w:suppressLineNumbers w:val="0"/>
              <w:jc w:val="center"/>
              <w:rPr>
                <w:sz w:val="20"/>
                <w:szCs w:val="22"/>
              </w:rPr>
            </w:pPr>
            <w:r>
              <w:rPr>
                <w:rFonts w:ascii="宋体" w:hAnsi="宋体" w:eastAsia="宋体" w:cs="宋体"/>
                <w:kern w:val="0"/>
                <w:sz w:val="22"/>
                <w:szCs w:val="22"/>
                <w:lang w:val="en-US" w:eastAsia="zh-CN" w:bidi="ar"/>
              </w:rPr>
              <w:t>搜索与简单匹配</w:t>
            </w:r>
          </w:p>
        </w:tc>
        <w:tc>
          <w:tcPr>
            <w:tcW w:w="0" w:type="auto"/>
            <w:gridSpan w:val="2"/>
            <w:shd w:val="clear" w:color="auto" w:fill="auto"/>
            <w:vAlign w:val="center"/>
          </w:tcPr>
          <w:p w14:paraId="6FF0FB4F">
            <w:pPr>
              <w:keepNext w:val="0"/>
              <w:keepLines w:val="0"/>
              <w:widowControl/>
              <w:suppressLineNumbers w:val="0"/>
              <w:jc w:val="center"/>
              <w:rPr>
                <w:sz w:val="20"/>
                <w:szCs w:val="22"/>
              </w:rPr>
            </w:pPr>
            <w:r>
              <w:rPr>
                <w:rFonts w:ascii="宋体" w:hAnsi="宋体" w:eastAsia="宋体" w:cs="宋体"/>
                <w:kern w:val="0"/>
                <w:sz w:val="22"/>
                <w:szCs w:val="22"/>
                <w:lang w:val="en-US" w:eastAsia="zh-CN" w:bidi="ar"/>
              </w:rPr>
              <w:t>P1</w:t>
            </w:r>
          </w:p>
        </w:tc>
        <w:tc>
          <w:tcPr>
            <w:tcW w:w="0" w:type="auto"/>
            <w:gridSpan w:val="2"/>
            <w:shd w:val="clear" w:color="auto" w:fill="auto"/>
            <w:vAlign w:val="center"/>
          </w:tcPr>
          <w:p w14:paraId="4A7DD84B">
            <w:pPr>
              <w:keepNext w:val="0"/>
              <w:keepLines w:val="0"/>
              <w:widowControl/>
              <w:suppressLineNumbers w:val="0"/>
              <w:jc w:val="center"/>
              <w:rPr>
                <w:sz w:val="20"/>
                <w:szCs w:val="22"/>
              </w:rPr>
            </w:pPr>
            <w:r>
              <w:rPr>
                <w:rFonts w:ascii="宋体" w:hAnsi="宋体" w:eastAsia="宋体" w:cs="宋体"/>
                <w:kern w:val="0"/>
                <w:sz w:val="22"/>
                <w:szCs w:val="22"/>
                <w:lang w:val="en-US" w:eastAsia="zh-CN" w:bidi="ar"/>
              </w:rPr>
              <w:t>标签检索、关键词搜索、规则式联名对象匹配</w:t>
            </w:r>
          </w:p>
        </w:tc>
        <w:tc>
          <w:tcPr>
            <w:tcW w:w="0" w:type="auto"/>
            <w:shd w:val="clear" w:color="auto" w:fill="auto"/>
            <w:vAlign w:val="center"/>
          </w:tcPr>
          <w:p w14:paraId="765C8EDB">
            <w:pPr>
              <w:keepNext w:val="0"/>
              <w:keepLines w:val="0"/>
              <w:widowControl/>
              <w:suppressLineNumbers w:val="0"/>
              <w:jc w:val="center"/>
              <w:rPr>
                <w:sz w:val="20"/>
                <w:szCs w:val="22"/>
              </w:rPr>
            </w:pPr>
            <w:r>
              <w:rPr>
                <w:rFonts w:ascii="宋体" w:hAnsi="宋体" w:eastAsia="宋体" w:cs="宋体"/>
                <w:kern w:val="0"/>
                <w:sz w:val="22"/>
                <w:szCs w:val="22"/>
                <w:lang w:val="en-US" w:eastAsia="zh-CN" w:bidi="ar"/>
              </w:rPr>
              <w:t>1~1.5 人月</w:t>
            </w:r>
          </w:p>
        </w:tc>
      </w:tr>
      <w:tr w14:paraId="15C973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E41022D">
            <w:pPr>
              <w:keepNext w:val="0"/>
              <w:keepLines w:val="0"/>
              <w:widowControl/>
              <w:suppressLineNumbers w:val="0"/>
              <w:jc w:val="center"/>
              <w:rPr>
                <w:sz w:val="20"/>
                <w:szCs w:val="22"/>
              </w:rPr>
            </w:pPr>
            <w:r>
              <w:rPr>
                <w:rFonts w:ascii="宋体" w:hAnsi="宋体" w:eastAsia="宋体" w:cs="宋体"/>
                <w:kern w:val="0"/>
                <w:sz w:val="22"/>
                <w:szCs w:val="22"/>
                <w:lang w:val="en-US" w:eastAsia="zh-CN" w:bidi="ar"/>
              </w:rPr>
              <w:t>通知与消息</w:t>
            </w:r>
          </w:p>
        </w:tc>
        <w:tc>
          <w:tcPr>
            <w:tcW w:w="0" w:type="auto"/>
            <w:gridSpan w:val="2"/>
            <w:shd w:val="clear" w:color="auto" w:fill="auto"/>
            <w:vAlign w:val="center"/>
          </w:tcPr>
          <w:p w14:paraId="35440889">
            <w:pPr>
              <w:keepNext w:val="0"/>
              <w:keepLines w:val="0"/>
              <w:widowControl/>
              <w:suppressLineNumbers w:val="0"/>
              <w:jc w:val="center"/>
              <w:rPr>
                <w:sz w:val="20"/>
                <w:szCs w:val="22"/>
              </w:rPr>
            </w:pPr>
            <w:r>
              <w:rPr>
                <w:rFonts w:ascii="宋体" w:hAnsi="宋体" w:eastAsia="宋体" w:cs="宋体"/>
                <w:kern w:val="0"/>
                <w:sz w:val="22"/>
                <w:szCs w:val="22"/>
                <w:lang w:val="en-US" w:eastAsia="zh-CN" w:bidi="ar"/>
              </w:rPr>
              <w:t>P1</w:t>
            </w:r>
          </w:p>
        </w:tc>
        <w:tc>
          <w:tcPr>
            <w:tcW w:w="0" w:type="auto"/>
            <w:gridSpan w:val="2"/>
            <w:shd w:val="clear" w:color="auto" w:fill="auto"/>
            <w:vAlign w:val="center"/>
          </w:tcPr>
          <w:p w14:paraId="4C6F994E">
            <w:pPr>
              <w:keepNext w:val="0"/>
              <w:keepLines w:val="0"/>
              <w:widowControl/>
              <w:suppressLineNumbers w:val="0"/>
              <w:jc w:val="center"/>
              <w:rPr>
                <w:sz w:val="20"/>
                <w:szCs w:val="22"/>
              </w:rPr>
            </w:pPr>
            <w:r>
              <w:rPr>
                <w:rFonts w:ascii="宋体" w:hAnsi="宋体" w:eastAsia="宋体" w:cs="宋体"/>
                <w:kern w:val="0"/>
                <w:sz w:val="22"/>
                <w:szCs w:val="22"/>
                <w:lang w:val="en-US" w:eastAsia="zh-CN" w:bidi="ar"/>
              </w:rPr>
              <w:t>短信验证码、站内通知、审核通知</w:t>
            </w:r>
          </w:p>
        </w:tc>
        <w:tc>
          <w:tcPr>
            <w:tcW w:w="0" w:type="auto"/>
            <w:shd w:val="clear" w:color="auto" w:fill="auto"/>
            <w:vAlign w:val="center"/>
          </w:tcPr>
          <w:p w14:paraId="6CD3A914">
            <w:pPr>
              <w:keepNext w:val="0"/>
              <w:keepLines w:val="0"/>
              <w:widowControl/>
              <w:suppressLineNumbers w:val="0"/>
              <w:jc w:val="center"/>
              <w:rPr>
                <w:sz w:val="20"/>
                <w:szCs w:val="22"/>
              </w:rPr>
            </w:pPr>
            <w:r>
              <w:rPr>
                <w:rFonts w:ascii="宋体" w:hAnsi="宋体" w:eastAsia="宋体" w:cs="宋体"/>
                <w:kern w:val="0"/>
                <w:sz w:val="22"/>
                <w:szCs w:val="22"/>
                <w:lang w:val="en-US" w:eastAsia="zh-CN" w:bidi="ar"/>
              </w:rPr>
              <w:t>0.5~1 人月</w:t>
            </w:r>
          </w:p>
        </w:tc>
      </w:tr>
      <w:tr w14:paraId="06CE89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78E0714">
            <w:pPr>
              <w:keepNext w:val="0"/>
              <w:keepLines w:val="0"/>
              <w:widowControl/>
              <w:suppressLineNumbers w:val="0"/>
              <w:jc w:val="center"/>
              <w:rPr>
                <w:sz w:val="20"/>
                <w:szCs w:val="22"/>
              </w:rPr>
            </w:pPr>
            <w:r>
              <w:rPr>
                <w:rFonts w:ascii="宋体" w:hAnsi="宋体" w:eastAsia="宋体" w:cs="宋体"/>
                <w:kern w:val="0"/>
                <w:sz w:val="22"/>
                <w:szCs w:val="22"/>
                <w:lang w:val="en-US" w:eastAsia="zh-CN" w:bidi="ar"/>
              </w:rPr>
              <w:t>测试、联调、上线</w:t>
            </w:r>
          </w:p>
        </w:tc>
        <w:tc>
          <w:tcPr>
            <w:tcW w:w="0" w:type="auto"/>
            <w:gridSpan w:val="2"/>
            <w:shd w:val="clear" w:color="auto" w:fill="auto"/>
            <w:vAlign w:val="center"/>
          </w:tcPr>
          <w:p w14:paraId="77566871">
            <w:pPr>
              <w:keepNext w:val="0"/>
              <w:keepLines w:val="0"/>
              <w:widowControl/>
              <w:suppressLineNumbers w:val="0"/>
              <w:jc w:val="center"/>
              <w:rPr>
                <w:sz w:val="20"/>
                <w:szCs w:val="22"/>
              </w:rPr>
            </w:pPr>
            <w:r>
              <w:rPr>
                <w:rFonts w:ascii="宋体" w:hAnsi="宋体" w:eastAsia="宋体" w:cs="宋体"/>
                <w:kern w:val="0"/>
                <w:sz w:val="22"/>
                <w:szCs w:val="22"/>
                <w:lang w:val="en-US" w:eastAsia="zh-CN" w:bidi="ar"/>
              </w:rPr>
              <w:t>P0</w:t>
            </w:r>
          </w:p>
        </w:tc>
        <w:tc>
          <w:tcPr>
            <w:tcW w:w="0" w:type="auto"/>
            <w:gridSpan w:val="2"/>
            <w:shd w:val="clear" w:color="auto" w:fill="auto"/>
            <w:vAlign w:val="center"/>
          </w:tcPr>
          <w:p w14:paraId="3F454603">
            <w:pPr>
              <w:keepNext w:val="0"/>
              <w:keepLines w:val="0"/>
              <w:widowControl/>
              <w:suppressLineNumbers w:val="0"/>
              <w:jc w:val="center"/>
              <w:rPr>
                <w:sz w:val="20"/>
                <w:szCs w:val="22"/>
              </w:rPr>
            </w:pPr>
            <w:r>
              <w:rPr>
                <w:rFonts w:ascii="宋体" w:hAnsi="宋体" w:eastAsia="宋体" w:cs="宋体"/>
                <w:kern w:val="0"/>
                <w:sz w:val="22"/>
                <w:szCs w:val="22"/>
                <w:lang w:val="en-US" w:eastAsia="zh-CN" w:bidi="ar"/>
              </w:rPr>
              <w:t>功能测试、性能测试、灰度上线、Bug 修复</w:t>
            </w:r>
          </w:p>
        </w:tc>
        <w:tc>
          <w:tcPr>
            <w:tcW w:w="0" w:type="auto"/>
            <w:shd w:val="clear" w:color="auto" w:fill="auto"/>
            <w:vAlign w:val="center"/>
          </w:tcPr>
          <w:p w14:paraId="4669A855">
            <w:pPr>
              <w:keepNext w:val="0"/>
              <w:keepLines w:val="0"/>
              <w:widowControl/>
              <w:suppressLineNumbers w:val="0"/>
              <w:jc w:val="center"/>
              <w:rPr>
                <w:sz w:val="20"/>
                <w:szCs w:val="22"/>
              </w:rPr>
            </w:pPr>
            <w:r>
              <w:rPr>
                <w:rFonts w:ascii="宋体" w:hAnsi="宋体" w:eastAsia="宋体" w:cs="宋体"/>
                <w:kern w:val="0"/>
                <w:sz w:val="22"/>
                <w:szCs w:val="22"/>
                <w:lang w:val="en-US" w:eastAsia="zh-CN" w:bidi="ar"/>
              </w:rPr>
              <w:t>2~3 人月</w:t>
            </w:r>
          </w:p>
        </w:tc>
      </w:tr>
      <w:tr w14:paraId="713BD5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gridAfter w:val="1"/>
          <w:wAfter w:w="559" w:type="dxa"/>
          <w:tblHeader/>
          <w:tblCellSpacing w:w="15" w:type="dxa"/>
        </w:trPr>
        <w:tc>
          <w:tcPr>
            <w:tcW w:w="0" w:type="auto"/>
            <w:gridSpan w:val="2"/>
            <w:shd w:val="clear" w:color="auto" w:fill="auto"/>
            <w:vAlign w:val="center"/>
          </w:tcPr>
          <w:p w14:paraId="0F2AABC2">
            <w:pPr>
              <w:keepNext w:val="0"/>
              <w:keepLines w:val="0"/>
              <w:widowControl/>
              <w:suppressLineNumbers w:val="0"/>
              <w:jc w:val="center"/>
              <w:rPr>
                <w:b/>
                <w:bCs/>
                <w:sz w:val="18"/>
                <w:szCs w:val="21"/>
              </w:rPr>
            </w:pPr>
            <w:r>
              <w:rPr>
                <w:rFonts w:ascii="宋体" w:hAnsi="宋体" w:eastAsia="宋体" w:cs="宋体"/>
                <w:b/>
                <w:bCs/>
                <w:kern w:val="0"/>
                <w:sz w:val="21"/>
                <w:szCs w:val="21"/>
                <w:lang w:val="en-US" w:eastAsia="zh-CN" w:bidi="ar"/>
              </w:rPr>
              <w:t>角色</w:t>
            </w:r>
          </w:p>
        </w:tc>
        <w:tc>
          <w:tcPr>
            <w:tcW w:w="0" w:type="auto"/>
            <w:gridSpan w:val="2"/>
            <w:shd w:val="clear" w:color="auto" w:fill="auto"/>
            <w:vAlign w:val="center"/>
          </w:tcPr>
          <w:p w14:paraId="744F3077">
            <w:pPr>
              <w:keepNext w:val="0"/>
              <w:keepLines w:val="0"/>
              <w:widowControl/>
              <w:suppressLineNumbers w:val="0"/>
              <w:jc w:val="center"/>
              <w:rPr>
                <w:b/>
                <w:bCs/>
                <w:sz w:val="18"/>
                <w:szCs w:val="21"/>
              </w:rPr>
            </w:pPr>
            <w:r>
              <w:rPr>
                <w:rFonts w:ascii="宋体" w:hAnsi="宋体" w:eastAsia="宋体" w:cs="宋体"/>
                <w:b/>
                <w:bCs/>
                <w:kern w:val="0"/>
                <w:sz w:val="21"/>
                <w:szCs w:val="21"/>
                <w:lang w:val="en-US" w:eastAsia="zh-CN" w:bidi="ar"/>
              </w:rPr>
              <w:t>人数</w:t>
            </w:r>
          </w:p>
        </w:tc>
        <w:tc>
          <w:tcPr>
            <w:tcW w:w="0" w:type="auto"/>
            <w:shd w:val="clear" w:color="auto" w:fill="auto"/>
            <w:vAlign w:val="center"/>
          </w:tcPr>
          <w:p w14:paraId="2F94FC03">
            <w:pPr>
              <w:keepNext w:val="0"/>
              <w:keepLines w:val="0"/>
              <w:widowControl/>
              <w:suppressLineNumbers w:val="0"/>
              <w:jc w:val="center"/>
              <w:rPr>
                <w:b/>
                <w:bCs/>
                <w:sz w:val="18"/>
                <w:szCs w:val="21"/>
              </w:rPr>
            </w:pPr>
            <w:r>
              <w:rPr>
                <w:rFonts w:ascii="宋体" w:hAnsi="宋体" w:eastAsia="宋体" w:cs="宋体"/>
                <w:b/>
                <w:bCs/>
                <w:kern w:val="0"/>
                <w:sz w:val="21"/>
                <w:szCs w:val="21"/>
                <w:lang w:val="en-US" w:eastAsia="zh-CN" w:bidi="ar"/>
              </w:rPr>
              <w:t>说明</w:t>
            </w:r>
          </w:p>
        </w:tc>
      </w:tr>
      <w:tr w14:paraId="748216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gridAfter w:val="1"/>
          <w:wAfter w:w="559" w:type="dxa"/>
          <w:tblCellSpacing w:w="15" w:type="dxa"/>
        </w:trPr>
        <w:tc>
          <w:tcPr>
            <w:tcW w:w="0" w:type="auto"/>
            <w:gridSpan w:val="2"/>
            <w:shd w:val="clear" w:color="auto" w:fill="auto"/>
            <w:vAlign w:val="center"/>
          </w:tcPr>
          <w:p w14:paraId="1459D5F4">
            <w:pPr>
              <w:keepNext w:val="0"/>
              <w:keepLines w:val="0"/>
              <w:widowControl/>
              <w:suppressLineNumbers w:val="0"/>
              <w:jc w:val="center"/>
              <w:rPr>
                <w:sz w:val="18"/>
                <w:szCs w:val="21"/>
              </w:rPr>
            </w:pPr>
            <w:r>
              <w:rPr>
                <w:rFonts w:ascii="宋体" w:hAnsi="宋体" w:eastAsia="宋体" w:cs="宋体"/>
                <w:kern w:val="0"/>
                <w:sz w:val="21"/>
                <w:szCs w:val="21"/>
                <w:lang w:val="en-US" w:eastAsia="zh-CN" w:bidi="ar"/>
              </w:rPr>
              <w:t>产品经理 / 项目负责人</w:t>
            </w:r>
          </w:p>
        </w:tc>
        <w:tc>
          <w:tcPr>
            <w:tcW w:w="0" w:type="auto"/>
            <w:gridSpan w:val="2"/>
            <w:shd w:val="clear" w:color="auto" w:fill="auto"/>
            <w:vAlign w:val="center"/>
          </w:tcPr>
          <w:p w14:paraId="24D5B3E0">
            <w:pPr>
              <w:keepNext w:val="0"/>
              <w:keepLines w:val="0"/>
              <w:widowControl/>
              <w:suppressLineNumbers w:val="0"/>
              <w:jc w:val="center"/>
              <w:rPr>
                <w:sz w:val="18"/>
                <w:szCs w:val="21"/>
              </w:rPr>
            </w:pPr>
            <w:r>
              <w:rPr>
                <w:rFonts w:ascii="宋体" w:hAnsi="宋体" w:eastAsia="宋体" w:cs="宋体"/>
                <w:kern w:val="0"/>
                <w:sz w:val="21"/>
                <w:szCs w:val="21"/>
                <w:lang w:val="en-US" w:eastAsia="zh-CN" w:bidi="ar"/>
              </w:rPr>
              <w:t>1</w:t>
            </w:r>
          </w:p>
        </w:tc>
        <w:tc>
          <w:tcPr>
            <w:tcW w:w="0" w:type="auto"/>
            <w:shd w:val="clear" w:color="auto" w:fill="auto"/>
            <w:vAlign w:val="center"/>
          </w:tcPr>
          <w:p w14:paraId="33ABC06A">
            <w:pPr>
              <w:keepNext w:val="0"/>
              <w:keepLines w:val="0"/>
              <w:widowControl/>
              <w:suppressLineNumbers w:val="0"/>
              <w:jc w:val="center"/>
              <w:rPr>
                <w:sz w:val="18"/>
                <w:szCs w:val="21"/>
              </w:rPr>
            </w:pPr>
            <w:r>
              <w:rPr>
                <w:rFonts w:ascii="宋体" w:hAnsi="宋体" w:eastAsia="宋体" w:cs="宋体"/>
                <w:kern w:val="0"/>
                <w:sz w:val="21"/>
                <w:szCs w:val="21"/>
                <w:lang w:val="en-US" w:eastAsia="zh-CN" w:bidi="ar"/>
              </w:rPr>
              <w:t>负责需求、排期、验收、对接品牌和运营</w:t>
            </w:r>
          </w:p>
        </w:tc>
      </w:tr>
      <w:tr w14:paraId="3BB873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gridAfter w:val="1"/>
          <w:wAfter w:w="559" w:type="dxa"/>
          <w:tblCellSpacing w:w="15" w:type="dxa"/>
        </w:trPr>
        <w:tc>
          <w:tcPr>
            <w:tcW w:w="0" w:type="auto"/>
            <w:gridSpan w:val="2"/>
            <w:shd w:val="clear" w:color="auto" w:fill="auto"/>
            <w:vAlign w:val="center"/>
          </w:tcPr>
          <w:p w14:paraId="12F99D1E">
            <w:pPr>
              <w:keepNext w:val="0"/>
              <w:keepLines w:val="0"/>
              <w:widowControl/>
              <w:suppressLineNumbers w:val="0"/>
              <w:jc w:val="center"/>
              <w:rPr>
                <w:sz w:val="18"/>
                <w:szCs w:val="21"/>
              </w:rPr>
            </w:pPr>
            <w:r>
              <w:rPr>
                <w:rFonts w:ascii="宋体" w:hAnsi="宋体" w:eastAsia="宋体" w:cs="宋体"/>
                <w:kern w:val="0"/>
                <w:sz w:val="21"/>
                <w:szCs w:val="21"/>
                <w:lang w:val="en-US" w:eastAsia="zh-CN" w:bidi="ar"/>
              </w:rPr>
              <w:t>UI/UX 设计师</w:t>
            </w:r>
          </w:p>
        </w:tc>
        <w:tc>
          <w:tcPr>
            <w:tcW w:w="0" w:type="auto"/>
            <w:gridSpan w:val="2"/>
            <w:shd w:val="clear" w:color="auto" w:fill="auto"/>
            <w:vAlign w:val="center"/>
          </w:tcPr>
          <w:p w14:paraId="7565EDB4">
            <w:pPr>
              <w:keepNext w:val="0"/>
              <w:keepLines w:val="0"/>
              <w:widowControl/>
              <w:suppressLineNumbers w:val="0"/>
              <w:jc w:val="center"/>
              <w:rPr>
                <w:sz w:val="18"/>
                <w:szCs w:val="21"/>
              </w:rPr>
            </w:pPr>
            <w:r>
              <w:rPr>
                <w:rFonts w:ascii="宋体" w:hAnsi="宋体" w:eastAsia="宋体" w:cs="宋体"/>
                <w:kern w:val="0"/>
                <w:sz w:val="21"/>
                <w:szCs w:val="21"/>
                <w:lang w:val="en-US" w:eastAsia="zh-CN" w:bidi="ar"/>
              </w:rPr>
              <w:t>0.5~1</w:t>
            </w:r>
          </w:p>
        </w:tc>
        <w:tc>
          <w:tcPr>
            <w:tcW w:w="0" w:type="auto"/>
            <w:shd w:val="clear" w:color="auto" w:fill="auto"/>
            <w:vAlign w:val="center"/>
          </w:tcPr>
          <w:p w14:paraId="62541039">
            <w:pPr>
              <w:keepNext w:val="0"/>
              <w:keepLines w:val="0"/>
              <w:widowControl/>
              <w:suppressLineNumbers w:val="0"/>
              <w:jc w:val="center"/>
              <w:rPr>
                <w:sz w:val="18"/>
                <w:szCs w:val="21"/>
              </w:rPr>
            </w:pPr>
            <w:r>
              <w:rPr>
                <w:rFonts w:ascii="宋体" w:hAnsi="宋体" w:eastAsia="宋体" w:cs="宋体"/>
                <w:kern w:val="0"/>
                <w:sz w:val="21"/>
                <w:szCs w:val="21"/>
                <w:lang w:val="en-US" w:eastAsia="zh-CN" w:bidi="ar"/>
              </w:rPr>
              <w:t>前 2 个月强投入，后期跟进改版</w:t>
            </w:r>
          </w:p>
        </w:tc>
      </w:tr>
      <w:tr w14:paraId="64C54A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gridAfter w:val="1"/>
          <w:wAfter w:w="559" w:type="dxa"/>
          <w:tblCellSpacing w:w="15" w:type="dxa"/>
        </w:trPr>
        <w:tc>
          <w:tcPr>
            <w:tcW w:w="0" w:type="auto"/>
            <w:gridSpan w:val="2"/>
            <w:shd w:val="clear" w:color="auto" w:fill="auto"/>
            <w:vAlign w:val="center"/>
          </w:tcPr>
          <w:p w14:paraId="34541580">
            <w:pPr>
              <w:keepNext w:val="0"/>
              <w:keepLines w:val="0"/>
              <w:widowControl/>
              <w:suppressLineNumbers w:val="0"/>
              <w:jc w:val="center"/>
              <w:rPr>
                <w:sz w:val="18"/>
                <w:szCs w:val="21"/>
              </w:rPr>
            </w:pPr>
            <w:r>
              <w:rPr>
                <w:rFonts w:ascii="宋体" w:hAnsi="宋体" w:eastAsia="宋体" w:cs="宋体"/>
                <w:kern w:val="0"/>
                <w:sz w:val="21"/>
                <w:szCs w:val="21"/>
                <w:lang w:val="en-US" w:eastAsia="zh-CN" w:bidi="ar"/>
              </w:rPr>
              <w:t>前端开发</w:t>
            </w:r>
          </w:p>
        </w:tc>
        <w:tc>
          <w:tcPr>
            <w:tcW w:w="0" w:type="auto"/>
            <w:gridSpan w:val="2"/>
            <w:shd w:val="clear" w:color="auto" w:fill="auto"/>
            <w:vAlign w:val="center"/>
          </w:tcPr>
          <w:p w14:paraId="399706D9">
            <w:pPr>
              <w:keepNext w:val="0"/>
              <w:keepLines w:val="0"/>
              <w:widowControl/>
              <w:suppressLineNumbers w:val="0"/>
              <w:jc w:val="center"/>
              <w:rPr>
                <w:sz w:val="18"/>
                <w:szCs w:val="21"/>
              </w:rPr>
            </w:pPr>
            <w:r>
              <w:rPr>
                <w:rFonts w:ascii="宋体" w:hAnsi="宋体" w:eastAsia="宋体" w:cs="宋体"/>
                <w:kern w:val="0"/>
                <w:sz w:val="21"/>
                <w:szCs w:val="21"/>
                <w:lang w:val="en-US" w:eastAsia="zh-CN" w:bidi="ar"/>
              </w:rPr>
              <w:t>1</w:t>
            </w:r>
          </w:p>
        </w:tc>
        <w:tc>
          <w:tcPr>
            <w:tcW w:w="0" w:type="auto"/>
            <w:shd w:val="clear" w:color="auto" w:fill="auto"/>
            <w:vAlign w:val="center"/>
          </w:tcPr>
          <w:p w14:paraId="6A3D156B">
            <w:pPr>
              <w:keepNext w:val="0"/>
              <w:keepLines w:val="0"/>
              <w:widowControl/>
              <w:suppressLineNumbers w:val="0"/>
              <w:jc w:val="center"/>
              <w:rPr>
                <w:sz w:val="18"/>
                <w:szCs w:val="21"/>
              </w:rPr>
            </w:pPr>
            <w:r>
              <w:rPr>
                <w:rFonts w:ascii="宋体" w:hAnsi="宋体" w:eastAsia="宋体" w:cs="宋体"/>
                <w:kern w:val="0"/>
                <w:sz w:val="21"/>
                <w:szCs w:val="21"/>
                <w:lang w:val="en-US" w:eastAsia="zh-CN" w:bidi="ar"/>
              </w:rPr>
              <w:t>做消费者端 + 部分后台页面</w:t>
            </w:r>
          </w:p>
        </w:tc>
      </w:tr>
      <w:tr w14:paraId="262997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gridAfter w:val="1"/>
          <w:wAfter w:w="559" w:type="dxa"/>
          <w:tblCellSpacing w:w="15" w:type="dxa"/>
        </w:trPr>
        <w:tc>
          <w:tcPr>
            <w:tcW w:w="0" w:type="auto"/>
            <w:gridSpan w:val="2"/>
            <w:shd w:val="clear" w:color="auto" w:fill="auto"/>
            <w:vAlign w:val="center"/>
          </w:tcPr>
          <w:p w14:paraId="5371FEE2">
            <w:pPr>
              <w:keepNext w:val="0"/>
              <w:keepLines w:val="0"/>
              <w:widowControl/>
              <w:suppressLineNumbers w:val="0"/>
              <w:jc w:val="center"/>
              <w:rPr>
                <w:sz w:val="18"/>
                <w:szCs w:val="21"/>
              </w:rPr>
            </w:pPr>
            <w:r>
              <w:rPr>
                <w:rFonts w:ascii="宋体" w:hAnsi="宋体" w:eastAsia="宋体" w:cs="宋体"/>
                <w:kern w:val="0"/>
                <w:sz w:val="21"/>
                <w:szCs w:val="21"/>
                <w:lang w:val="en-US" w:eastAsia="zh-CN" w:bidi="ar"/>
              </w:rPr>
              <w:t>后端开发</w:t>
            </w:r>
          </w:p>
        </w:tc>
        <w:tc>
          <w:tcPr>
            <w:tcW w:w="0" w:type="auto"/>
            <w:gridSpan w:val="2"/>
            <w:shd w:val="clear" w:color="auto" w:fill="auto"/>
            <w:vAlign w:val="center"/>
          </w:tcPr>
          <w:p w14:paraId="2C8C97A5">
            <w:pPr>
              <w:keepNext w:val="0"/>
              <w:keepLines w:val="0"/>
              <w:widowControl/>
              <w:suppressLineNumbers w:val="0"/>
              <w:jc w:val="center"/>
              <w:rPr>
                <w:sz w:val="18"/>
                <w:szCs w:val="21"/>
              </w:rPr>
            </w:pPr>
            <w:r>
              <w:rPr>
                <w:rFonts w:ascii="宋体" w:hAnsi="宋体" w:eastAsia="宋体" w:cs="宋体"/>
                <w:kern w:val="0"/>
                <w:sz w:val="21"/>
                <w:szCs w:val="21"/>
                <w:lang w:val="en-US" w:eastAsia="zh-CN" w:bidi="ar"/>
              </w:rPr>
              <w:t>2</w:t>
            </w:r>
          </w:p>
        </w:tc>
        <w:tc>
          <w:tcPr>
            <w:tcW w:w="0" w:type="auto"/>
            <w:shd w:val="clear" w:color="auto" w:fill="auto"/>
            <w:vAlign w:val="center"/>
          </w:tcPr>
          <w:p w14:paraId="4C7AB510">
            <w:pPr>
              <w:keepNext w:val="0"/>
              <w:keepLines w:val="0"/>
              <w:widowControl/>
              <w:suppressLineNumbers w:val="0"/>
              <w:jc w:val="center"/>
              <w:rPr>
                <w:sz w:val="18"/>
                <w:szCs w:val="21"/>
              </w:rPr>
            </w:pPr>
            <w:r>
              <w:rPr>
                <w:rFonts w:ascii="宋体" w:hAnsi="宋体" w:eastAsia="宋体" w:cs="宋体"/>
                <w:kern w:val="0"/>
                <w:sz w:val="21"/>
                <w:szCs w:val="21"/>
                <w:lang w:val="en-US" w:eastAsia="zh-CN" w:bidi="ar"/>
              </w:rPr>
              <w:t>一个偏业务接口，一个偏数据/后台/架构</w:t>
            </w:r>
          </w:p>
        </w:tc>
      </w:tr>
      <w:tr w14:paraId="326D31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gridAfter w:val="1"/>
          <w:wAfter w:w="559" w:type="dxa"/>
          <w:tblCellSpacing w:w="15" w:type="dxa"/>
        </w:trPr>
        <w:tc>
          <w:tcPr>
            <w:tcW w:w="0" w:type="auto"/>
            <w:gridSpan w:val="2"/>
            <w:shd w:val="clear" w:color="auto" w:fill="auto"/>
            <w:vAlign w:val="center"/>
          </w:tcPr>
          <w:p w14:paraId="03A4566E">
            <w:pPr>
              <w:keepNext w:val="0"/>
              <w:keepLines w:val="0"/>
              <w:widowControl/>
              <w:suppressLineNumbers w:val="0"/>
              <w:jc w:val="center"/>
              <w:rPr>
                <w:sz w:val="18"/>
                <w:szCs w:val="21"/>
              </w:rPr>
            </w:pPr>
            <w:r>
              <w:rPr>
                <w:rFonts w:ascii="宋体" w:hAnsi="宋体" w:eastAsia="宋体" w:cs="宋体"/>
                <w:kern w:val="0"/>
                <w:sz w:val="21"/>
                <w:szCs w:val="21"/>
                <w:lang w:val="en-US" w:eastAsia="zh-CN" w:bidi="ar"/>
              </w:rPr>
              <w:t>测试工程师</w:t>
            </w:r>
          </w:p>
        </w:tc>
        <w:tc>
          <w:tcPr>
            <w:tcW w:w="0" w:type="auto"/>
            <w:gridSpan w:val="2"/>
            <w:shd w:val="clear" w:color="auto" w:fill="auto"/>
            <w:vAlign w:val="center"/>
          </w:tcPr>
          <w:p w14:paraId="5EFC9EA4">
            <w:pPr>
              <w:keepNext w:val="0"/>
              <w:keepLines w:val="0"/>
              <w:widowControl/>
              <w:suppressLineNumbers w:val="0"/>
              <w:jc w:val="center"/>
              <w:rPr>
                <w:sz w:val="18"/>
                <w:szCs w:val="21"/>
              </w:rPr>
            </w:pPr>
            <w:r>
              <w:rPr>
                <w:rFonts w:ascii="宋体" w:hAnsi="宋体" w:eastAsia="宋体" w:cs="宋体"/>
                <w:kern w:val="0"/>
                <w:sz w:val="21"/>
                <w:szCs w:val="21"/>
                <w:lang w:val="en-US" w:eastAsia="zh-CN" w:bidi="ar"/>
              </w:rPr>
              <w:t>0.5~1</w:t>
            </w:r>
          </w:p>
        </w:tc>
        <w:tc>
          <w:tcPr>
            <w:tcW w:w="0" w:type="auto"/>
            <w:shd w:val="clear" w:color="auto" w:fill="auto"/>
            <w:vAlign w:val="center"/>
          </w:tcPr>
          <w:p w14:paraId="158BD8C2">
            <w:pPr>
              <w:keepNext w:val="0"/>
              <w:keepLines w:val="0"/>
              <w:widowControl/>
              <w:suppressLineNumbers w:val="0"/>
              <w:jc w:val="center"/>
              <w:rPr>
                <w:sz w:val="18"/>
                <w:szCs w:val="21"/>
              </w:rPr>
            </w:pPr>
            <w:r>
              <w:rPr>
                <w:rFonts w:ascii="宋体" w:hAnsi="宋体" w:eastAsia="宋体" w:cs="宋体"/>
                <w:kern w:val="0"/>
                <w:sz w:val="21"/>
                <w:szCs w:val="21"/>
                <w:lang w:val="en-US" w:eastAsia="zh-CN" w:bidi="ar"/>
              </w:rPr>
              <w:t>后 3 个月重点投入</w:t>
            </w:r>
          </w:p>
        </w:tc>
      </w:tr>
      <w:tr w14:paraId="7B1408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gridAfter w:val="1"/>
          <w:wAfter w:w="559" w:type="dxa"/>
          <w:tblCellSpacing w:w="15" w:type="dxa"/>
        </w:trPr>
        <w:tc>
          <w:tcPr>
            <w:tcW w:w="0" w:type="auto"/>
            <w:gridSpan w:val="2"/>
            <w:shd w:val="clear" w:color="auto" w:fill="auto"/>
            <w:vAlign w:val="center"/>
          </w:tcPr>
          <w:p w14:paraId="3B6C1233">
            <w:pPr>
              <w:keepNext w:val="0"/>
              <w:keepLines w:val="0"/>
              <w:widowControl/>
              <w:suppressLineNumbers w:val="0"/>
              <w:jc w:val="center"/>
              <w:rPr>
                <w:sz w:val="18"/>
                <w:szCs w:val="21"/>
              </w:rPr>
            </w:pPr>
            <w:r>
              <w:rPr>
                <w:rFonts w:ascii="宋体" w:hAnsi="宋体" w:eastAsia="宋体" w:cs="宋体"/>
                <w:kern w:val="0"/>
                <w:sz w:val="21"/>
                <w:szCs w:val="21"/>
                <w:lang w:val="en-US" w:eastAsia="zh-CN" w:bidi="ar"/>
              </w:rPr>
              <w:t>DevOps / 运维</w:t>
            </w:r>
          </w:p>
        </w:tc>
        <w:tc>
          <w:tcPr>
            <w:tcW w:w="0" w:type="auto"/>
            <w:gridSpan w:val="2"/>
            <w:shd w:val="clear" w:color="auto" w:fill="auto"/>
            <w:vAlign w:val="center"/>
          </w:tcPr>
          <w:p w14:paraId="6482266A">
            <w:pPr>
              <w:keepNext w:val="0"/>
              <w:keepLines w:val="0"/>
              <w:widowControl/>
              <w:suppressLineNumbers w:val="0"/>
              <w:jc w:val="center"/>
              <w:rPr>
                <w:sz w:val="18"/>
                <w:szCs w:val="21"/>
              </w:rPr>
            </w:pPr>
            <w:r>
              <w:rPr>
                <w:rFonts w:ascii="宋体" w:hAnsi="宋体" w:eastAsia="宋体" w:cs="宋体"/>
                <w:kern w:val="0"/>
                <w:sz w:val="21"/>
                <w:szCs w:val="21"/>
                <w:lang w:val="en-US" w:eastAsia="zh-CN" w:bidi="ar"/>
              </w:rPr>
              <w:t>0.3~0.5</w:t>
            </w:r>
          </w:p>
        </w:tc>
        <w:tc>
          <w:tcPr>
            <w:tcW w:w="0" w:type="auto"/>
            <w:shd w:val="clear" w:color="auto" w:fill="auto"/>
            <w:vAlign w:val="center"/>
          </w:tcPr>
          <w:p w14:paraId="294BABE5">
            <w:pPr>
              <w:keepNext w:val="0"/>
              <w:keepLines w:val="0"/>
              <w:widowControl/>
              <w:suppressLineNumbers w:val="0"/>
              <w:jc w:val="center"/>
              <w:rPr>
                <w:sz w:val="18"/>
                <w:szCs w:val="21"/>
              </w:rPr>
            </w:pPr>
            <w:r>
              <w:rPr>
                <w:rFonts w:ascii="宋体" w:hAnsi="宋体" w:eastAsia="宋体" w:cs="宋体"/>
                <w:kern w:val="0"/>
                <w:sz w:val="21"/>
                <w:szCs w:val="21"/>
                <w:lang w:val="en-US" w:eastAsia="zh-CN" w:bidi="ar"/>
              </w:rPr>
              <w:t>可兼职，不一定全职</w:t>
            </w:r>
          </w:p>
        </w:tc>
      </w:tr>
      <w:tr w14:paraId="422A7E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gridAfter w:val="1"/>
          <w:wAfter w:w="559" w:type="dxa"/>
          <w:tblCellSpacing w:w="15" w:type="dxa"/>
        </w:trPr>
        <w:tc>
          <w:tcPr>
            <w:tcW w:w="0" w:type="auto"/>
            <w:gridSpan w:val="2"/>
            <w:shd w:val="clear" w:color="auto" w:fill="auto"/>
            <w:vAlign w:val="center"/>
          </w:tcPr>
          <w:p w14:paraId="61949375">
            <w:pPr>
              <w:keepNext w:val="0"/>
              <w:keepLines w:val="0"/>
              <w:widowControl/>
              <w:suppressLineNumbers w:val="0"/>
              <w:jc w:val="center"/>
              <w:rPr>
                <w:sz w:val="18"/>
                <w:szCs w:val="21"/>
              </w:rPr>
            </w:pPr>
            <w:r>
              <w:rPr>
                <w:rFonts w:ascii="宋体" w:hAnsi="宋体" w:eastAsia="宋体" w:cs="宋体"/>
                <w:kern w:val="0"/>
                <w:sz w:val="21"/>
                <w:szCs w:val="21"/>
                <w:lang w:val="en-US" w:eastAsia="zh-CN" w:bidi="ar"/>
              </w:rPr>
              <w:t>数据 / AI 工程师</w:t>
            </w:r>
          </w:p>
        </w:tc>
        <w:tc>
          <w:tcPr>
            <w:tcW w:w="0" w:type="auto"/>
            <w:gridSpan w:val="2"/>
            <w:shd w:val="clear" w:color="auto" w:fill="auto"/>
            <w:vAlign w:val="center"/>
          </w:tcPr>
          <w:p w14:paraId="2262B166">
            <w:pPr>
              <w:keepNext w:val="0"/>
              <w:keepLines w:val="0"/>
              <w:widowControl/>
              <w:suppressLineNumbers w:val="0"/>
              <w:jc w:val="center"/>
              <w:rPr>
                <w:sz w:val="18"/>
                <w:szCs w:val="21"/>
              </w:rPr>
            </w:pPr>
            <w:r>
              <w:rPr>
                <w:rFonts w:ascii="宋体" w:hAnsi="宋体" w:eastAsia="宋体" w:cs="宋体"/>
                <w:kern w:val="0"/>
                <w:sz w:val="21"/>
                <w:szCs w:val="21"/>
                <w:lang w:val="en-US" w:eastAsia="zh-CN" w:bidi="ar"/>
              </w:rPr>
              <w:t>0.3~0.5</w:t>
            </w:r>
          </w:p>
        </w:tc>
        <w:tc>
          <w:tcPr>
            <w:tcW w:w="0" w:type="auto"/>
            <w:shd w:val="clear" w:color="auto" w:fill="auto"/>
            <w:vAlign w:val="center"/>
          </w:tcPr>
          <w:p w14:paraId="7778F030">
            <w:pPr>
              <w:keepNext w:val="0"/>
              <w:keepLines w:val="0"/>
              <w:widowControl/>
              <w:suppressLineNumbers w:val="0"/>
              <w:jc w:val="center"/>
              <w:rPr>
                <w:sz w:val="18"/>
                <w:szCs w:val="21"/>
              </w:rPr>
            </w:pPr>
            <w:r>
              <w:rPr>
                <w:rFonts w:ascii="宋体" w:hAnsi="宋体" w:eastAsia="宋体" w:cs="宋体"/>
                <w:kern w:val="0"/>
                <w:sz w:val="21"/>
                <w:szCs w:val="21"/>
                <w:lang w:val="en-US" w:eastAsia="zh-CN" w:bidi="ar"/>
              </w:rPr>
              <w:t>主要做埋点、报表、AI总结接入</w:t>
            </w:r>
          </w:p>
        </w:tc>
      </w:tr>
    </w:tbl>
    <w:p w14:paraId="7E3D99AA">
      <w:pPr>
        <w:jc w:val="center"/>
        <w:rPr>
          <w:rFonts w:hint="default" w:ascii="宋体" w:hAnsi="宋体" w:eastAsia="宋体" w:cs="宋体"/>
          <w:b/>
          <w:bCs/>
          <w:sz w:val="32"/>
          <w:szCs w:val="32"/>
          <w:lang w:val="en-US" w:eastAsia="zh-CN"/>
        </w:rPr>
      </w:pPr>
    </w:p>
    <w:p w14:paraId="40B8DA48">
      <w:pPr>
        <w:jc w:val="center"/>
        <w:rPr>
          <w:rFonts w:hint="default" w:ascii="宋体" w:hAnsi="宋体" w:eastAsia="宋体" w:cs="宋体"/>
          <w:b/>
          <w:bCs/>
          <w:sz w:val="32"/>
          <w:szCs w:val="32"/>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7527BED"/>
    <w:rsid w:val="37527BED"/>
    <w:rsid w:val="590814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 w:type="character" w:styleId="4">
    <w:name w:val="Strong"/>
    <w:basedOn w:val="3"/>
    <w:qFormat/>
    <w:uiPriority w:val="0"/>
    <w:rPr>
      <w:b/>
    </w:rPr>
  </w:style>
  <w:style w:type="character" w:styleId="5">
    <w:name w:val="Hyperlink"/>
    <w:basedOn w:val="3"/>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584</Words>
  <Characters>673</Characters>
  <Lines>0</Lines>
  <Paragraphs>0</Paragraphs>
  <TotalTime>68</TotalTime>
  <ScaleCrop>false</ScaleCrop>
  <LinksUpToDate>false</LinksUpToDate>
  <CharactersWithSpaces>709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2026-03-23T13:47:00Z</dcterms:created>
  <dc:creator>WPS_1675135808</dc:creator>
  <cp:lastModifiedBy>WPS_1675135808</cp:lastModifiedBy>
  <dcterms:modified xsi:type="dcterms:W3CDTF">2026-03-24T07:19:54Z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3ED52D63135246AEB6E1B73D712FAD4F_11</vt:lpwstr>
  </property>
  <property fmtid="{D5CDD505-2E9C-101B-9397-08002B2CF9AE}" pid="4" name="KSOTemplateDocerSaveRecord">
    <vt:lpwstr>eyJoZGlkIjoiYmZmZGMzM2E2ZjczNjAzNGQ3NDU3MTAwYWU1YjI5ODciLCJ1c2VySWQiOiIxNDcwNjQzOTYyIn0=</vt:lpwstr>
  </property>
</Properties>
</file>