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2EBED">
      <w:pPr>
        <w:pStyle w:val="4"/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eastAsia="宋体" w:cs="宋体" w:asciiTheme="minorAscii" w:hAnsiTheme="minorAscii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b/>
          <w:bCs/>
          <w:sz w:val="32"/>
          <w:szCs w:val="32"/>
        </w:rPr>
        <w:t>中小餐饮数字化运营支撑系统（优化版 v2.3 — 安全与性能强化 2026落地版）</w:t>
      </w:r>
    </w:p>
    <w:p w14:paraId="1973B4B5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一、</w:t>
      </w:r>
      <w:r>
        <w:rPr>
          <w:sz w:val="32"/>
          <w:szCs w:val="32"/>
        </w:rPr>
        <w:t xml:space="preserve"> 顶层架构</w:t>
      </w:r>
    </w:p>
    <w:p w14:paraId="7AE771D0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架构风格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：模块化单体 + 事件驱动 + 异步任务 + 安全/限流/监控加固</w:t>
      </w:r>
    </w:p>
    <w:p w14:paraId="02D252E3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强化点</w:t>
      </w:r>
    </w:p>
    <w:p w14:paraId="2C6FD507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RLS（Row Level Security）增强</w:t>
      </w:r>
    </w:p>
    <w:p w14:paraId="65CF7A5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每条订单/数据表加 store_id/tenant_id 索引，使用 policy 过滤。</w:t>
      </w:r>
    </w:p>
    <w:p w14:paraId="64870A34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·  高峰期使用 </w:t>
      </w:r>
      <w:r>
        <w:rPr>
          <w:rStyle w:val="9"/>
          <w:rFonts w:hint="eastAsia" w:asciiTheme="minorEastAsia" w:hAnsiTheme="minorEastAsia" w:eastAsiaTheme="minorEastAsia" w:cstheme="minorEastAsia"/>
          <w:sz w:val="24"/>
          <w:szCs w:val="24"/>
        </w:rPr>
        <w:t>pg_stat_statements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做 RLS 性能分析</w:t>
      </w:r>
    </w:p>
    <w:p w14:paraId="0DF1C975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必要时按 store_id 分区表，减少锁竞争。</w:t>
      </w:r>
    </w:p>
    <w:p w14:paraId="32BBEE63"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JWT &amp; Token 管理</w:t>
      </w:r>
    </w:p>
    <w:p w14:paraId="5EB3CDF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access token 生命周期 5–15 分钟，refresh token 1–7 天。</w:t>
      </w:r>
    </w:p>
    <w:p w14:paraId="1AB53B37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rotate 时同时 revoke refresh token（Redis 黑名单管理）。</w:t>
      </w:r>
    </w:p>
    <w:p w14:paraId="4F0F029F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fastapi-users handler 可自定义 rotation。</w:t>
      </w:r>
    </w:p>
    <w:p w14:paraId="2C6F6266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</w:t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</w:rPr>
        <w:t>Celery 安全/权限</w:t>
      </w:r>
    </w:p>
    <w:p w14:paraId="2F4275FA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Celery worker 专用低权限 Redis 用户（ACL 限定 queue）。</w:t>
      </w:r>
    </w:p>
    <w:p w14:paraId="329A87D4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任务 payload 脱敏或加密，防止敏感数据泄露。</w:t>
      </w:r>
    </w:p>
    <w:p w14:paraId="4B9369EE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避免 Celery 暴露公网端口。</w:t>
      </w:r>
    </w:p>
    <w:p w14:paraId="7D490518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WebSocket/SSE 高并发控制</w:t>
      </w:r>
    </w:p>
    <w:p w14:paraId="0F913DC7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SSE fallback + 连接上限（每用户 5 个）。</w:t>
      </w:r>
    </w:p>
    <w:p w14:paraId="5FF23303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Redis Streams 广播替代全量推送，减少单点压力。</w:t>
      </w:r>
    </w:p>
    <w:p w14:paraId="21A21F51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前端订阅按门店/区域聚合，服务器端监控连接数/内存使用。</w:t>
      </w:r>
    </w:p>
    <w:p w14:paraId="0379FA58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密钥管理</w:t>
      </w:r>
    </w:p>
    <w:p w14:paraId="209E99A0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CI/CD secrets 通过 HashiCorp Vault / AWS Secrets Manager / sops-git 管理。</w:t>
      </w:r>
    </w:p>
    <w:p w14:paraId="495CB9C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Docker/K8s 使用 secrets volume 替代 .env 明文存储。</w:t>
      </w:r>
    </w:p>
    <w:p w14:paraId="10C8E5BD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测试覆盖增强</w:t>
      </w:r>
    </w:p>
    <w:p w14:paraId="5AFD388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chaos 测试（Redis 连接 kill / 网络模拟抖动）。</w:t>
      </w:r>
    </w:p>
    <w:p w14:paraId="71E251DF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RLS 策略测试（不同用户/门店查询）。</w:t>
      </w:r>
    </w:p>
    <w:p w14:paraId="72B9BBC3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异常/边界条件事件流测试。</w:t>
      </w:r>
    </w:p>
    <w:p w14:paraId="43EA498D"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灾备/高可用</w:t>
      </w:r>
    </w:p>
    <w:p w14:paraId="44B39B2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PostgreSQL 主从 + pgBouncer 连接池。</w:t>
      </w:r>
    </w:p>
    <w:p w14:paraId="7C8D6D6D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Redis Sentinel/Cluster，Streams 消费组多 worker。</w:t>
      </w:r>
    </w:p>
    <w:p w14:paraId="2F252C48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·  确保事件流和 DB 关键表高可用。</w:t>
      </w:r>
    </w:p>
    <w:p w14:paraId="438C993C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 w:asciiTheme="minorAscii" w:hAnsiTheme="minorAscii" w:cstheme="minorEastAsia"/>
          <w:b/>
          <w:bCs/>
          <w:sz w:val="32"/>
          <w:szCs w:val="32"/>
          <w:lang w:val="en-US" w:eastAsia="zh-CN"/>
        </w:rPr>
      </w:pPr>
      <w:r>
        <w:rPr>
          <w:rFonts w:hint="default" w:asciiTheme="minorAscii" w:hAnsiTheme="minorAscii" w:cstheme="minorEastAsia"/>
          <w:b/>
          <w:bCs/>
          <w:sz w:val="32"/>
          <w:szCs w:val="32"/>
          <w:lang w:val="en-US" w:eastAsia="zh-CN"/>
        </w:rPr>
        <w:t>技术栈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0"/>
        <w:gridCol w:w="1282"/>
        <w:gridCol w:w="2796"/>
        <w:gridCol w:w="462"/>
        <w:gridCol w:w="462"/>
        <w:gridCol w:w="3024"/>
      </w:tblGrid>
      <w:tr w14:paraId="4F4BC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1EBD68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5BA933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7E7718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核心技术选择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C51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是否必选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F2F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13F6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 / 完整性说明</w:t>
            </w:r>
          </w:p>
        </w:tc>
      </w:tr>
      <w:tr w14:paraId="7E67B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149C8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41AD1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项目/依赖管理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5C638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uv (Astral)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162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6CC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A4D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取代 pip/venv/poetry，速度最快</w:t>
            </w:r>
          </w:p>
        </w:tc>
      </w:tr>
      <w:tr w14:paraId="430C0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37E8BA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62F1D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Web/API 框架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20A63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FastAPI (异步优先)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40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1F4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96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高性能 + 类型安全 + 工具暴露方便</w:t>
            </w:r>
          </w:p>
        </w:tc>
      </w:tr>
      <w:tr w14:paraId="50D2C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4A671D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79564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数据模型/校验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73D1F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SQLModel + Pydantic v2 (strict mode)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52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CF4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FD2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 + LLM schema 双统一</w:t>
            </w:r>
          </w:p>
        </w:tc>
      </w:tr>
      <w:tr w14:paraId="562FB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96" w:hRule="atLeast"/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1B7378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72ECD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3A2CD1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PostgreSQL 1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+ (schema隔离 + RLS)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2B4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18C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88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多租户隔离 + 高并发</w:t>
            </w:r>
          </w:p>
        </w:tc>
      </w:tr>
      <w:tr w14:paraId="0B29C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6DF22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3F332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缓存/事件总线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12BF9C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 + (Streams 模式 + ACL)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7C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C34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AD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可靠事件投递 + 限流 backend，建议 Dead-letter queue</w:t>
            </w:r>
          </w:p>
        </w:tc>
      </w:tr>
      <w:tr w14:paraId="74156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1849B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111E9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大模型调用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41A3B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Grok / OpenAI / Claude / Qwen2 / Gemini Flash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5A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60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50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支持原生 Tool/Function Calling 模型，至少备选2家</w:t>
            </w:r>
          </w:p>
        </w:tc>
      </w:tr>
      <w:tr w14:paraId="49206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4DE61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0E119C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Tool Calling 核心框架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042BF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LangGraph (主) + LangChain-core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78B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98F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91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状态机 + 可视化工作流，2026生产首选</w:t>
            </w:r>
          </w:p>
        </w:tc>
      </w:tr>
      <w:tr w14:paraId="3880E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3A299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598BB9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工具定义/执行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78C274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@tool 装饰器 + FastAPI 端点包装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3E4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FE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91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Pydantic schema 自动给 LLM</w:t>
            </w:r>
          </w:p>
        </w:tc>
      </w:tr>
      <w:tr w14:paraId="6F0C4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28A6E0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4A917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身份/认证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64670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fastapi-users (SQLModel adapter)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DD8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CA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B2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JWT + refresh + scopes + ownership check</w:t>
            </w:r>
          </w:p>
        </w:tc>
      </w:tr>
      <w:tr w14:paraId="3AD44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24595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78FC43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限流/防滥用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29260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fastapi-limiter (Redis backend)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77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03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3CF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 LLM 滥用工具、DDoS、token爆炸</w:t>
            </w:r>
          </w:p>
        </w:tc>
      </w:tr>
      <w:tr w14:paraId="74E75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1982D1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3BE82F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日志/结构化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5959B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structlog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60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3A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7B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审计 + 调试 LLM 调用链</w:t>
            </w:r>
          </w:p>
        </w:tc>
      </w:tr>
      <w:tr w14:paraId="06E5A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26A92E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217D4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可观测性/追踪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469AE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LangSmith / Langfuse + Prometheus + Grafana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B7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强烈推荐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B36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4F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追踪 LLM 调用 + 工具执行 + token消耗</w:t>
            </w:r>
          </w:p>
        </w:tc>
      </w:tr>
      <w:tr w14:paraId="670EF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3BD0D0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423B9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53ADA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pytest + pytest-asyncio + testcontainers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C63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0FE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FD7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Mock Redis/DB + 集成测试 Tool Calling</w:t>
            </w:r>
          </w:p>
        </w:tc>
      </w:tr>
      <w:tr w14:paraId="504EF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0C201B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06FF27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代码质量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7DDD78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ruff + pyright + pre-commit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3B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E1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D6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格式/类型/边界强制检查</w:t>
            </w:r>
          </w:p>
        </w:tc>
      </w:tr>
      <w:tr w14:paraId="7372F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4C39FA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1D98D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安全扫描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654FC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OWASP ZAP / nuclei (CI集成)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45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F3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20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生产前自动化扫描</w:t>
            </w:r>
          </w:p>
        </w:tc>
      </w:tr>
      <w:tr w14:paraId="61B18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385979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093C7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边缘推理（可选）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06854A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Hugging Face Transformers + Optimum / ONNX Runtime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F0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55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规划中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ED3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Whisper / Qwen2-7B / YOLOv10 量化版</w:t>
            </w:r>
          </w:p>
        </w:tc>
      </w:tr>
      <w:tr w14:paraId="73BC0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1CA3A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171C8C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边缘硬件（可选）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7A73D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Rockchip RK3588 / NVIDIA Jetson Orin Nano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171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0D6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规划中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CB2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店内本地推理，降低云延迟/成本</w:t>
            </w:r>
          </w:p>
        </w:tc>
      </w:tr>
      <w:tr w14:paraId="244A7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72300A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043542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密钥/Secret管理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2D9AC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Vault / AWS Secrets Manager / sops-git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085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493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可规划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35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 LLM、数据库、Redis 密钥，禁止明文存储</w:t>
            </w:r>
          </w:p>
        </w:tc>
      </w:tr>
      <w:tr w14:paraId="38F15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79C8E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4AE4E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高风险操作审批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7BFBD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内置审批机制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CF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CA0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可规划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E3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库存调整、促销、价格修改需员工/店长审批</w:t>
            </w:r>
          </w:p>
        </w:tc>
      </w:tr>
      <w:tr w14:paraId="2CC00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470D18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3D25C9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事件流高可用与回放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28F4F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Redis Streams + Dead-letter queue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7C3B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71F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可规划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528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防止事件丢失，可重放事件用于模型训练</w:t>
            </w:r>
          </w:p>
        </w:tc>
      </w:tr>
      <w:tr w14:paraId="3DDEB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08D72C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5A301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高峰任务扩容策略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337056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弹性 Celery Worker / GPU扩容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B7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E049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可规划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25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动态扩容 Worker，保证高峰期响应速度</w:t>
            </w:r>
          </w:p>
        </w:tc>
      </w:tr>
      <w:tr w14:paraId="5F9A2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20608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25505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日志聚合/可观测性增强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6BA48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structlog + Grafana Loki / ELK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970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78E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可规划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AE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多模块统一监控 LLM调用、工具执行和异常</w:t>
            </w:r>
          </w:p>
        </w:tc>
      </w:tr>
      <w:tr w14:paraId="07244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25" w:type="dxa"/>
            <w:shd w:val="clear" w:color="auto" w:fill="auto"/>
            <w:vAlign w:val="center"/>
          </w:tcPr>
          <w:p w14:paraId="49CC48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1252" w:type="dxa"/>
            <w:shd w:val="clear" w:color="auto" w:fill="auto"/>
            <w:vAlign w:val="center"/>
          </w:tcPr>
          <w:p w14:paraId="75A54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长期数据分析/事件管道</w:t>
            </w:r>
          </w:p>
        </w:tc>
        <w:tc>
          <w:tcPr>
            <w:tcW w:w="2766" w:type="dxa"/>
            <w:shd w:val="clear" w:color="auto" w:fill="auto"/>
            <w:vAlign w:val="center"/>
          </w:tcPr>
          <w:p w14:paraId="398AA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OLAP / 数据湖 (ClickHouse / Redshift / BigQuery)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7B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99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可规划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F6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存储历史数据做模型训练、趋势分析和回放</w:t>
            </w:r>
          </w:p>
        </w:tc>
      </w:tr>
    </w:tbl>
    <w:p w14:paraId="57BDD35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Theme="minorAscii" w:hAnsiTheme="minorAscii" w:cstheme="minorEastAsia"/>
          <w:b/>
          <w:bCs/>
          <w:sz w:val="32"/>
          <w:szCs w:val="32"/>
          <w:lang w:val="en-US" w:eastAsia="zh-CN"/>
        </w:rPr>
      </w:pPr>
    </w:p>
    <w:p w14:paraId="6F33C245">
      <w:pPr>
        <w:numPr>
          <w:ilvl w:val="0"/>
          <w:numId w:val="4"/>
        </w:numP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项目目录结构</w:t>
      </w:r>
    </w:p>
    <w:p w14:paraId="3F5D036F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restaurant-analytics/                          # 项目根目录（餐饮数字化运营支撑系统）</w:t>
      </w:r>
    </w:p>
    <w:p w14:paraId="3AF1CE89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├── alembic/                                   # 数据库迁移（Alembic标准目录）</w:t>
      </w:r>
    </w:p>
    <w:p w14:paraId="58D45BE3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env.py                                 # 关键：显式导入所有域的 models，支持多schema</w:t>
      </w:r>
    </w:p>
    <w:p w14:paraId="46F1E787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script.py.mako</w:t>
      </w:r>
    </w:p>
    <w:p w14:paraId="2EB1AE62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└── versions/                              # 自动生成的迁移脚本</w:t>
      </w:r>
    </w:p>
    <w:p w14:paraId="1A19ED65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├── alembic.ini                                # Alembic配置文件</w:t>
      </w:r>
    </w:p>
    <w:p w14:paraId="3E8B3C5B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├── pyproject.toml                             # uv 依赖管理（所有依赖版本统一在此）</w:t>
      </w:r>
    </w:p>
    <w:p w14:paraId="4787CC96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├── ruff.toml                                  # 代码格式/ lint 规则</w:t>
      </w:r>
    </w:p>
    <w:p w14:paraId="7E5C4539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├── .pre-commit-config.yaml                    # pre-commit hooks（ruff、pyright、import-linter、安全扫描入口）</w:t>
      </w:r>
    </w:p>
    <w:p w14:paraId="5F8DFC6C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├── .github/                                   # CI/CD 配置</w:t>
      </w:r>
    </w:p>
    <w:p w14:paraId="6D70B20C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└── workflows/</w:t>
      </w:r>
    </w:p>
    <w:p w14:paraId="54746AAF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    ├── ci.yml                             # 测试 + lint + 安全扫描（ruff/pyright + OWASP ZAP/nuclei）</w:t>
      </w:r>
    </w:p>
    <w:p w14:paraId="284B2C62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    └── deploy.yml                         # 部署到 K8s/Railway/Fly.io（后期）</w:t>
      </w:r>
    </w:p>
    <w:p w14:paraId="24639C60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├── docker-compose.yml                         # 开发环境（postgres + redis + loki + grafana 等）</w:t>
      </w:r>
    </w:p>
    <w:p w14:paraId="358FA238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├── Dockerfile                                 # 生产镜像构建（multi-stage + uv sync）</w:t>
      </w:r>
    </w:p>
    <w:p w14:paraId="67297252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├── k8s/                                       # K8s 部署清单（可选，后期弹性扩容用）</w:t>
      </w:r>
    </w:p>
    <w:p w14:paraId="46062CBA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deployment.yaml</w:t>
      </w:r>
    </w:p>
    <w:p w14:paraId="61A424E7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service.yaml</w:t>
      </w:r>
    </w:p>
    <w:p w14:paraId="439179A0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└── hpa.yaml                               # Horizontal Pod Autoscaler（高峰扩容）</w:t>
      </w:r>
    </w:p>
    <w:p w14:paraId="594DD48F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├── src/                                       # 核心源代码</w:t>
      </w:r>
    </w:p>
    <w:p w14:paraId="23144074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__init__.py</w:t>
      </w:r>
    </w:p>
    <w:p w14:paraId="7EE7F8F8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main.py                                # FastAPI app 入口 + lifespan（Redis Streams group、limiter、Vault init）</w:t>
      </w:r>
    </w:p>
    <w:p w14:paraId="4C4D9013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config.py                              # Settings（pydantic-settings + Vault/sops 读取 secrets）</w:t>
      </w:r>
    </w:p>
    <w:p w14:paraId="5DAD3A53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dependencies.py                        # 全局依赖注入：get_db, get_redis, current_active_user, ownership_check</w:t>
      </w:r>
    </w:p>
    <w:p w14:paraId="27DF83AD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shared/                                # 跨域共享（极少，严格控制）</w:t>
      </w:r>
    </w:p>
    <w:p w14:paraId="725625C2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db/                                # 数据库相关</w:t>
      </w:r>
    </w:p>
    <w:p w14:paraId="2217EF59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│   ├── engine.py                      # async engine + pool_size/max_overflow + RLS session factory</w:t>
      </w:r>
    </w:p>
    <w:p w14:paraId="44F0B3F1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│   └── session.py                     # get_session（带 RLS current_store_id 设置）</w:t>
      </w:r>
    </w:p>
    <w:p w14:paraId="1F621217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redis/                             # Redis 操作封装</w:t>
      </w:r>
    </w:p>
    <w:p w14:paraId="2746EB33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│   ├── client.py                      # redis_client + ACL + TLS</w:t>
      </w:r>
    </w:p>
    <w:p w14:paraId="39408A4A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│   ├── streams.py                     # Streams publish/consume + 门店独立Stream + payload Fernet加密</w:t>
      </w:r>
    </w:p>
    <w:p w14:paraId="6388E0C4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│   └── dlq.py                         # Dead-letter queue 处理 + 回放逻辑</w:t>
      </w:r>
    </w:p>
    <w:p w14:paraId="6922A4BB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security/                          # 安全核心</w:t>
      </w:r>
    </w:p>
    <w:p w14:paraId="29647560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│   ├── auth.py                        # fastapi-users 配置 + JWT rotate + refresh token + 二次认证</w:t>
      </w:r>
    </w:p>
    <w:p w14:paraId="7EF2ED7A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│   └── ownership.py                   # ownership check（门店/租户级别）</w:t>
      </w:r>
    </w:p>
    <w:p w14:paraId="10386665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events/                            # 领域事件统一管理</w:t>
      </w:r>
    </w:p>
    <w:p w14:paraId="575693EE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│   ├── __init__.py</w:t>
      </w:r>
    </w:p>
    <w:p w14:paraId="6923F9C3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│   ├── definitions.py                 # 事件 schema（OrderPlaced, AnomalyDetected 等）</w:t>
      </w:r>
    </w:p>
    <w:p w14:paraId="39843761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│   └── handlers.py                    # 事件消费处理器（可用于回放训练）</w:t>
      </w:r>
    </w:p>
    <w:p w14:paraId="7BD23662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limiter/                           # 限流</w:t>
      </w:r>
    </w:p>
    <w:p w14:paraId="47AE7012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│   └── middleware.py                  # fastapi-limiter 初始化 + 全局/门店限流</w:t>
      </w:r>
    </w:p>
    <w:p w14:paraId="176558AD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audit/                             # 高风险操作审批（你新增的重点）</w:t>
      </w:r>
    </w:p>
    <w:p w14:paraId="720734AF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│   ├── models.py                      # ApprovalRequest（状态机：pending/approved/rejected）</w:t>
      </w:r>
    </w:p>
    <w:p w14:paraId="50AD1F1A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│   └── service.py                     # 审批流 + 通知（推送到店长/总部）</w:t>
      </w:r>
    </w:p>
    <w:p w14:paraId="415BEC84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└── monitoring/                        # 可观测性</w:t>
      </w:r>
    </w:p>
    <w:p w14:paraId="196E76F2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    ├── metrics.py                     # Prometheus 自定义指标（LLM调用、Streams backlog、限流命中）</w:t>
      </w:r>
    </w:p>
    <w:p w14:paraId="79504136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    └── logging.py                     # structlog 配置 + Loki exporter</w:t>
      </w:r>
    </w:p>
    <w:p w14:paraId="2EDB7256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core/                                  # 通用工具类</w:t>
      </w:r>
    </w:p>
    <w:p w14:paraId="5EBAFF06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exceptions.py                      # 自定义异常（ApprovalRequired、ToolValidationError 等）</w:t>
      </w:r>
    </w:p>
    <w:p w14:paraId="7534CC07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middleware.py                      # CORS/CSP/日志/限流中间件</w:t>
      </w:r>
    </w:p>
    <w:p w14:paraId="5665B6B7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└── utils.py                           # Fernet加密、时间工具、门店ID生成等</w:t>
      </w:r>
    </w:p>
    <w:p w14:paraId="0A671ADE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tools/                                 # ★ 大模型 Tool Calling 统一注册处 ★（你最关心的协作层）</w:t>
      </w:r>
    </w:p>
    <w:p w14:paraId="53234563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__init__.py</w:t>
      </w:r>
    </w:p>
    <w:p w14:paraId="42BE7F3C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order.py                           # create_order, update_order, cancel_order</w:t>
      </w:r>
    </w:p>
    <w:p w14:paraId="4C161563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inventory.py                       # check_stock, adjust_stock（需审批）</w:t>
      </w:r>
    </w:p>
    <w:p w14:paraId="47DE00D3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table.py                           # check_table_status, alert_long_occupation</w:t>
      </w:r>
    </w:p>
    <w:p w14:paraId="7AEC8DC7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report.py                          # generate_daily_report, trend_analysis</w:t>
      </w:r>
    </w:p>
    <w:p w14:paraId="69C6C017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customer.py                        # get_preference, update_tag（隐私加密）</w:t>
      </w:r>
    </w:p>
    <w:p w14:paraId="434B4972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└── registry.py                        # 统一导出所有 @tool 函数给 LangGraph</w:t>
      </w:r>
    </w:p>
    <w:p w14:paraId="3E75F1AF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workflows/                             # ★ LangGraph 工作流定义（Tool Calling 主逻辑） ★</w:t>
      </w:r>
    </w:p>
    <w:p w14:paraId="494ADF0E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__init__.py</w:t>
      </w:r>
    </w:p>
    <w:p w14:paraId="122A9C7B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order_intent.py                    # 语音/文本点单工作流（解析 → Tool → 校验 → 下单）</w:t>
      </w:r>
    </w:p>
    <w:p w14:paraId="0A6B14C8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anomaly_response.py                # 边缘异常上报 → 决策 → 警报/审批</w:t>
      </w:r>
    </w:p>
    <w:p w14:paraId="2CC08A5B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daily_analysis.py                  # 日报/趋势 Agent（多步推理）</w:t>
      </w:r>
    </w:p>
    <w:p w14:paraId="3ED34585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└── graph_builder.py                   # 公共 Graph 构建 + checkpoint + LangSmith 追踪</w:t>
      </w:r>
    </w:p>
    <w:p w14:paraId="765BB5B6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realtime_monitoring/                   # 实时监控域（仪表盘、翻台、警报）</w:t>
      </w:r>
    </w:p>
    <w:p w14:paraId="6820363B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api/</w:t>
      </w:r>
    </w:p>
    <w:p w14:paraId="105D65BF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services.py</w:t>
      </w:r>
    </w:p>
    <w:p w14:paraId="7B2FF781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├── models.py</w:t>
      </w:r>
    </w:p>
    <w:p w14:paraId="7881039A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│   └── schemas.py</w:t>
      </w:r>
    </w:p>
    <w:p w14:paraId="1A651225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order_analysis/                        # 订单与菜品分析</w:t>
      </w:r>
    </w:p>
    <w:p w14:paraId="66B1D2F5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forecasting/                           # 预测与备货（Celery + GPU 预留）</w:t>
      </w:r>
    </w:p>
    <w:p w14:paraId="42B246BE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customer_insight/                      # 顾客洞察（独立 schema + Fernet）</w:t>
      </w:r>
    </w:p>
    <w:p w14:paraId="7D75CC93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├── identity_notification/                 # 认证 + 推送 + 审批通知</w:t>
      </w:r>
    </w:p>
    <w:p w14:paraId="08F32D90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└── integration/                           # 外部集成 + 边缘上报统一入口</w:t>
      </w:r>
    </w:p>
    <w:p w14:paraId="6E7B9466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    ├── api/                               # 边缘上报路由（MQTT/WebSocket/HTTP）</w:t>
      </w:r>
    </w:p>
    <w:p w14:paraId="5AF3A67D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    ├── services.py                        # POS/外卖/边缘事件清洗与分发</w:t>
      </w:r>
    </w:p>
    <w:p w14:paraId="03AA690A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│       └── edge_bridge.py                     # 边缘大模型结果结构化 + 入 Streams</w:t>
      </w:r>
    </w:p>
    <w:p w14:paraId="4BF4E81F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>└── tests/                                     # 测试</w:t>
      </w:r>
    </w:p>
    <w:p w14:paraId="2171C95E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 xml:space="preserve">    ├── unit/                                  # 按域 mirror</w:t>
      </w:r>
    </w:p>
    <w:p w14:paraId="1AD466B4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 xml:space="preserve">    ├── integration/                           # Tool Calling + Streams + 审批流 + 边缘模拟</w:t>
      </w:r>
    </w:p>
    <w:p w14:paraId="6F3E4DC5">
      <w:pPr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18"/>
          <w:szCs w:val="18"/>
          <w:lang w:val="en-US" w:eastAsia="zh-CN"/>
        </w:rPr>
        <w:t xml:space="preserve">    └── workflows/                             # LangGraph 端到端测试（mock LLM + tools）</w:t>
      </w:r>
    </w:p>
    <w:p w14:paraId="5EB993CC">
      <w:pPr>
        <w:numPr>
          <w:ilvl w:val="0"/>
          <w:numId w:val="4"/>
        </w:numPr>
        <w:ind w:left="0" w:leftChars="0" w:firstLine="0" w:firstLineChars="0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安全 &amp; 性能强化措施（v2.3）</w:t>
      </w:r>
    </w:p>
    <w:p w14:paraId="1FC281C0">
      <w:pPr>
        <w:numPr>
          <w:ilvl w:val="0"/>
          <w:numId w:val="5"/>
        </w:numPr>
        <w:ind w:left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RLS 强化</w:t>
      </w:r>
    </w:p>
    <w:p w14:paraId="46C0D722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store_id/tenant_id 建索引 + policy + 分区表</w:t>
      </w:r>
    </w:p>
    <w:p w14:paraId="0EE995D1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高峰期性能监控（pg_stat_statements）</w:t>
      </w:r>
    </w:p>
    <w:p w14:paraId="671FCEFC">
      <w:pPr>
        <w:numPr>
          <w:ilvl w:val="0"/>
          <w:numId w:val="5"/>
        </w:numPr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JWT &amp; Refresh Token</w:t>
      </w:r>
    </w:p>
    <w:p w14:paraId="78DA1E09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Access token 5–15 分钟，refresh 1–7天</w:t>
      </w:r>
    </w:p>
    <w:p w14:paraId="7BD220DF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rotate 同步 revoke refresh</w:t>
      </w:r>
    </w:p>
    <w:p w14:paraId="1F0448BF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可选二次认证</w:t>
      </w:r>
    </w:p>
    <w:p w14:paraId="21181A26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Celery 安全</w:t>
      </w:r>
    </w:p>
    <w:p w14:paraId="1966CF8A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worker 限权 Redis 用户（ACL）</w:t>
      </w:r>
    </w:p>
    <w:p w14:paraId="53F986BD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payload 脱敏/加密</w:t>
      </w:r>
    </w:p>
    <w:p w14:paraId="59FB4AA2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公网不暴露端口</w:t>
      </w:r>
    </w:p>
    <w:p w14:paraId="574C9CF0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right="0" w:rightChars="0"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WebSocket/SSE</w:t>
      </w:r>
    </w:p>
    <w:p w14:paraId="32466B05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SSE fallback + per-user连接上限</w:t>
      </w:r>
    </w:p>
    <w:p w14:paraId="2991EDE1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Redis Streams 广播替代全推送</w:t>
      </w:r>
    </w:p>
    <w:p w14:paraId="4194B887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前端聚合，监控连接数和内存</w:t>
      </w:r>
    </w:p>
    <w:p w14:paraId="048C2C7D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right="0" w:rightChars="0"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密钥管理</w:t>
      </w:r>
    </w:p>
    <w:p w14:paraId="0691C070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CI/CD secrets Vault / AWS Secrets Manager / sops-git</w:t>
      </w:r>
    </w:p>
    <w:p w14:paraId="4D9E9BE1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Docker/K8s secrets volume 替代 .env 明文</w:t>
      </w:r>
    </w:p>
    <w:p w14:paraId="11F98585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right="0" w:rightChars="0"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测试覆盖</w:t>
      </w:r>
    </w:p>
    <w:p w14:paraId="301E5122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chaos 测试（Redis/网络异常模拟）</w:t>
      </w:r>
    </w:p>
    <w:p w14:paraId="358F4B09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RLS 策略测试（不同门店/用户）</w:t>
      </w:r>
    </w:p>
    <w:p w14:paraId="0BD0EF99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异常事件流测试</w:t>
      </w:r>
    </w:p>
    <w:p w14:paraId="10090105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灾备/高可用</w:t>
      </w:r>
    </w:p>
    <w:p w14:paraId="18408BEF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PostgreSQL 主从 + pgBouncer</w:t>
      </w:r>
    </w:p>
    <w:p w14:paraId="1DBE498C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4"/>
        </w:rPr>
        <w:t xml:space="preserve">·  </w:t>
      </w:r>
      <w:r>
        <w:rPr>
          <w:rFonts w:hint="eastAsia" w:asciiTheme="minorEastAsia" w:hAnsiTheme="minorEastAsia" w:eastAsiaTheme="minorEastAsia" w:cstheme="minorEastAsia"/>
        </w:rPr>
        <w:t>Redis Sentinel/Cluster，多 worker 消费 Streams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3"/>
        <w:gridCol w:w="7513"/>
      </w:tblGrid>
      <w:tr w14:paraId="3B14C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CB6E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周数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05B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</w:t>
            </w:r>
          </w:p>
        </w:tc>
      </w:tr>
      <w:tr w14:paraId="68654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6FB55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Week 1–2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09354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项目骨架 + uv 初始化 + 安全基线（fastapi-users + limiter + ownership check + JWT rotate/revoke）</w:t>
            </w:r>
          </w:p>
        </w:tc>
      </w:tr>
      <w:tr w14:paraId="17A9B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76B05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Week 3–4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4CAC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核心实时域（realtime_monitoring + order_analysis） + Redis Streams事件流 + 消息加密</w:t>
            </w:r>
          </w:p>
        </w:tc>
      </w:tr>
      <w:tr w14:paraId="62143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03BD40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Week 5–6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0C005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异步任务（预测/报表） + customer_insight隐私数据 + 门店汇总指标 + DLQ监控 + chaos 测试</w:t>
            </w:r>
          </w:p>
        </w:tc>
      </w:tr>
      <w:tr w14:paraId="63D22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63A979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Week 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E1F26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性能调优（连接池、异步任务）、安全扫描 + 高峰模拟测试（Locust）</w:t>
            </w:r>
          </w:p>
        </w:tc>
      </w:tr>
      <w:tr w14:paraId="53612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AE4361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79BA2">
            <w:pPr>
              <w:keepNext w:val="0"/>
              <w:keepLines w:val="0"/>
              <w:widowControl/>
              <w:suppressLineNumbers w:val="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ADR文档 + CI边界检查 + 每月架构审查</w:t>
            </w:r>
          </w:p>
        </w:tc>
      </w:tr>
    </w:tbl>
    <w:p w14:paraId="46832ED0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47E55FD7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模型选择：</w:t>
      </w:r>
    </w:p>
    <w:p w14:paraId="7771FC40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人流 YOLO26+ByteTrack</w:t>
      </w:r>
    </w:p>
    <w:p w14:paraId="39979E68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语音 Whisper large-v3+LLM或用SoundHound Polaris</w:t>
      </w:r>
    </w:p>
    <w:p w14:paraId="316E0583">
      <w:pPr>
        <w:pStyle w:val="4"/>
        <w:keepNext w:val="0"/>
        <w:keepLines w:val="0"/>
        <w:widowControl/>
        <w:suppressLineNumbers w:val="0"/>
        <w:rPr>
          <w:rFonts w:hint="default" w:asciiTheme="minorEastAsia" w:hAnsiTheme="minorEastAsia" w:cstheme="minorEastAsia"/>
          <w:lang w:val="en-US" w:eastAsia="zh-CN"/>
        </w:rPr>
      </w:pPr>
      <w:r>
        <w:rPr>
          <w:rFonts w:hint="eastAsia" w:asciiTheme="minorEastAsia" w:hAnsiTheme="minorEastAsia" w:cstheme="minorEastAsia"/>
          <w:lang w:val="en-US" w:eastAsia="zh-CN"/>
        </w:rPr>
        <w:t>常客分析 YOLO Re-ID pipeline+哈希向量匹配</w:t>
      </w:r>
      <w:bookmarkStart w:id="0" w:name="_GoBack"/>
      <w:bookmarkEnd w:id="0"/>
    </w:p>
    <w:p w14:paraId="3C1CC937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775DF5F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F695E8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0BEEB6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2311594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4CB9D232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17D62A2D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71435D3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18D8901D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38FE5FF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179D7A1D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2C15B2D4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04C7EC"/>
    <w:multiLevelType w:val="singleLevel"/>
    <w:tmpl w:val="9104C7EC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CC4A430"/>
    <w:multiLevelType w:val="singleLevel"/>
    <w:tmpl w:val="ACC4A43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0F5E4FD"/>
    <w:multiLevelType w:val="singleLevel"/>
    <w:tmpl w:val="E0F5E4F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DEAE216"/>
    <w:multiLevelType w:val="singleLevel"/>
    <w:tmpl w:val="FDEAE2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1B2437E"/>
    <w:multiLevelType w:val="singleLevel"/>
    <w:tmpl w:val="21B2437E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1E2FD2"/>
    <w:rsid w:val="0E016F15"/>
    <w:rsid w:val="11FE4672"/>
    <w:rsid w:val="15A5462A"/>
    <w:rsid w:val="165C787E"/>
    <w:rsid w:val="17A50220"/>
    <w:rsid w:val="18716A45"/>
    <w:rsid w:val="25864064"/>
    <w:rsid w:val="25A76BE7"/>
    <w:rsid w:val="26D0702D"/>
    <w:rsid w:val="29F6437C"/>
    <w:rsid w:val="2D432DD5"/>
    <w:rsid w:val="40303162"/>
    <w:rsid w:val="42854A5E"/>
    <w:rsid w:val="471E2FD2"/>
    <w:rsid w:val="5B443C4B"/>
    <w:rsid w:val="6B2B487C"/>
    <w:rsid w:val="6D87532F"/>
    <w:rsid w:val="7E22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2805</Words>
  <Characters>5927</Characters>
  <Lines>0</Lines>
  <Paragraphs>0</Paragraphs>
  <TotalTime>207</TotalTime>
  <ScaleCrop>false</ScaleCrop>
  <LinksUpToDate>false</LinksUpToDate>
  <CharactersWithSpaces>8884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2026-03-05T08:43:00Z</dcterms:created>
  <dc:creator>WPS_1675135808</dc:creator>
  <cp:lastModifiedBy>WPS_1675135808</cp:lastModifiedBy>
  <dcterms:modified xsi:type="dcterms:W3CDTF">2026-03-09T01:32:54Z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82D3407CF7434D3594C64EAED59EE50A_11</vt:lpwstr>
  </property>
  <property fmtid="{D5CDD505-2E9C-101B-9397-08002B2CF9AE}" pid="4" name="KSOTemplateDocerSaveRecord">
    <vt:lpwstr>eyJoZGlkIjoiYmZmZGMzM2E2ZjczNjAzNGQ3NDU3MTAwYWU1YjI5ODciLCJ1c2VySWQiOiIxNDcwNjQzOTYyIn0=</vt:lpwstr>
  </property>
</Properties>
</file>