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D0E143">
      <w:pPr>
        <w:jc w:val="center"/>
        <w:rPr>
          <w:rFonts w:ascii="宋体" w:hAnsi="宋体" w:eastAsia="宋体" w:cs="宋体"/>
          <w:b/>
          <w:bCs/>
          <w:sz w:val="32"/>
          <w:szCs w:val="32"/>
        </w:rPr>
      </w:pPr>
      <w:r>
        <w:rPr>
          <w:rFonts w:ascii="宋体" w:hAnsi="宋体" w:eastAsia="宋体" w:cs="宋体"/>
          <w:b/>
          <w:bCs/>
          <w:sz w:val="32"/>
          <w:szCs w:val="32"/>
        </w:rPr>
        <w:t>餐厅自动监控与分析系统 API 接口文档</w:t>
      </w:r>
    </w:p>
    <w:p w14:paraId="55F6CFBA">
      <w:pPr>
        <w:jc w:val="both"/>
        <w:rPr>
          <w:rStyle w:val="9"/>
          <w:rFonts w:ascii="宋体" w:hAnsi="宋体" w:eastAsia="宋体" w:cs="宋体"/>
          <w:sz w:val="24"/>
          <w:szCs w:val="24"/>
        </w:rPr>
      </w:pPr>
      <w:r>
        <w:rPr>
          <w:rStyle w:val="9"/>
          <w:rFonts w:ascii="宋体" w:hAnsi="宋体" w:eastAsia="宋体" w:cs="宋体"/>
          <w:sz w:val="24"/>
          <w:szCs w:val="24"/>
        </w:rPr>
        <w:t>版本：v1.0-draft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Style w:val="9"/>
          <w:rFonts w:ascii="宋体" w:hAnsi="宋体" w:eastAsia="宋体" w:cs="宋体"/>
          <w:sz w:val="24"/>
          <w:szCs w:val="24"/>
        </w:rPr>
        <w:t>文档状态：初稿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Style w:val="9"/>
          <w:rFonts w:ascii="宋体" w:hAnsi="宋体" w:eastAsia="宋体" w:cs="宋体"/>
          <w:sz w:val="24"/>
          <w:szCs w:val="24"/>
        </w:rPr>
        <w:t>适用范围：中小型餐饮实体门店 SaaS（火锅 / 烧烤 / 快餐等高频场景）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Style w:val="9"/>
          <w:rFonts w:ascii="宋体" w:hAnsi="宋体" w:eastAsia="宋体" w:cs="宋体"/>
          <w:sz w:val="24"/>
          <w:szCs w:val="24"/>
        </w:rPr>
        <w:t>目标读者：前端开发、后端开发、测试、运维、第三方接入方</w:t>
      </w:r>
    </w:p>
    <w:p w14:paraId="7DF25305">
      <w:pPr>
        <w:jc w:val="both"/>
        <w:rPr>
          <w:rStyle w:val="9"/>
          <w:rFonts w:ascii="宋体" w:hAnsi="宋体" w:eastAsia="宋体" w:cs="宋体"/>
          <w:sz w:val="24"/>
          <w:szCs w:val="24"/>
        </w:rPr>
      </w:pPr>
    </w:p>
    <w:p w14:paraId="4BD2764A">
      <w:pPr>
        <w:jc w:val="both"/>
        <w:rPr>
          <w:rStyle w:val="9"/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Style w:val="9"/>
          <w:rFonts w:hint="eastAsia" w:ascii="宋体" w:hAnsi="宋体" w:eastAsia="宋体" w:cs="宋体"/>
          <w:sz w:val="28"/>
          <w:szCs w:val="28"/>
          <w:lang w:val="en-US" w:eastAsia="zh-CN"/>
        </w:rPr>
        <w:t>1.1文档说明</w:t>
      </w:r>
    </w:p>
    <w:p w14:paraId="3D729466">
      <w:pPr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本文档用于定义餐厅自动监控与分析系统的接口规范，统一前后端交互、第三方系统接入、实时数据推送、权限控制、错误处理及安全合规要求，作为开发、联调、测试与后续迭代的基准文档。</w:t>
      </w:r>
    </w:p>
    <w:p w14:paraId="4C7D1E0B">
      <w:pPr>
        <w:jc w:val="both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1.2系统范围</w:t>
      </w:r>
    </w:p>
    <w:p w14:paraId="22E6EFA6">
      <w:pPr>
        <w:pStyle w:val="6"/>
        <w:keepNext w:val="0"/>
        <w:keepLines w:val="0"/>
        <w:widowControl/>
        <w:suppressLineNumbers w:val="0"/>
      </w:pPr>
      <w:r>
        <w:t>本系统 API 面向以下业务域：</w:t>
      </w:r>
    </w:p>
    <w:p w14:paraId="2AA48E2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认证与权限 </w:t>
      </w:r>
    </w:p>
    <w:p w14:paraId="452D2E5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门店与组织上下文 </w:t>
      </w:r>
    </w:p>
    <w:p w14:paraId="4575715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数据采集 </w:t>
      </w:r>
    </w:p>
    <w:p w14:paraId="6291AB9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客流监控 </w:t>
      </w:r>
    </w:p>
    <w:p w14:paraId="2C5EA9F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订单分析 </w:t>
      </w:r>
    </w:p>
    <w:p w14:paraId="4B6BD32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常客识别 </w:t>
      </w:r>
    </w:p>
    <w:p w14:paraId="2AB851F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口味偏好分析 </w:t>
      </w:r>
    </w:p>
    <w:p w14:paraId="0D50A9A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预测洞察 </w:t>
      </w:r>
    </w:p>
    <w:p w14:paraId="480A6B9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警报通知 </w:t>
      </w:r>
    </w:p>
    <w:p w14:paraId="798FED7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仪表盘与报告 </w:t>
      </w:r>
    </w:p>
    <w:p w14:paraId="4336B1F1">
      <w:pPr>
        <w:pStyle w:val="6"/>
        <w:keepNext w:val="0"/>
        <w:keepLines w:val="0"/>
        <w:widowControl/>
        <w:suppressLineNumbers w:val="0"/>
      </w:pPr>
      <w:r>
        <w:t>这些业务域来自当前需求文档中的高优先级功能模块。</w:t>
      </w:r>
    </w:p>
    <w:p w14:paraId="3383552C">
      <w:pPr>
        <w:pStyle w:val="4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1.3 设计原则</w:t>
      </w:r>
    </w:p>
    <w:p w14:paraId="491C7EC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REST API 为主，实时能力通过 SSE / WebSocket 补充。 </w:t>
      </w:r>
    </w:p>
    <w:p w14:paraId="60817BF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面向业务域建模，而不是按数据库表直接暴露接口。 </w:t>
      </w:r>
    </w:p>
    <w:p w14:paraId="764CC87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所有接口遵循统一认证、权限、响应、错误码、分页和审计规范。 </w:t>
      </w:r>
    </w:p>
    <w:p w14:paraId="3677C67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支持多租户、多门店、角色隔离和敏感数据脱敏。 </w:t>
      </w:r>
    </w:p>
    <w:p w14:paraId="3336B68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满足实时刷新、低延迟、弱网可恢复和合规审计要求。</w:t>
      </w:r>
    </w:p>
    <w:p w14:paraId="41AA5807">
      <w:pPr>
        <w:pStyle w:val="6"/>
        <w:keepNext w:val="0"/>
        <w:keepLines w:val="0"/>
        <w:widowControl/>
        <w:suppressLineNumbers w:val="0"/>
      </w:pPr>
    </w:p>
    <w:p w14:paraId="150F244B">
      <w:pPr>
        <w:jc w:val="both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57A08B4A">
      <w:pPr>
        <w:jc w:val="both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432389B1">
      <w:pPr>
        <w:jc w:val="both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51CCA25B">
      <w:pPr>
        <w:jc w:val="both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25ADB78C">
      <w:pPr>
        <w:jc w:val="both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048E9E67">
      <w:pPr>
        <w:jc w:val="both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48B21AEE">
      <w:pPr>
        <w:numPr>
          <w:ilvl w:val="0"/>
          <w:numId w:val="3"/>
        </w:numPr>
        <w:jc w:val="both"/>
        <w:rPr>
          <w:rFonts w:ascii="宋体" w:hAnsi="宋体" w:eastAsia="宋体" w:cs="宋体"/>
          <w:b/>
          <w:bCs/>
          <w:sz w:val="32"/>
          <w:szCs w:val="32"/>
        </w:rPr>
      </w:pPr>
      <w:r>
        <w:rPr>
          <w:rFonts w:ascii="宋体" w:hAnsi="宋体" w:eastAsia="宋体" w:cs="宋体"/>
          <w:b/>
          <w:bCs/>
          <w:sz w:val="32"/>
          <w:szCs w:val="32"/>
        </w:rPr>
        <w:t>API 接口文档目录</w:t>
      </w:r>
    </w:p>
    <w:p w14:paraId="7C599AC4">
      <w:pPr>
        <w:numPr>
          <w:numId w:val="0"/>
        </w:numPr>
        <w:jc w:val="both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3712845</wp:posOffset>
                </wp:positionH>
                <wp:positionV relativeFrom="paragraph">
                  <wp:posOffset>377825</wp:posOffset>
                </wp:positionV>
                <wp:extent cx="1406525" cy="7635875"/>
                <wp:effectExtent l="4445" t="4445" r="6350" b="1016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925060" y="2079625"/>
                          <a:ext cx="1406525" cy="7635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4C07B1"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34" w:beforeAutospacing="0" w:after="34" w:afterAutospacing="0" w:line="120" w:lineRule="auto"/>
                              <w:textAlignment w:val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10. 警报通知接口</w:t>
                            </w:r>
                          </w:p>
                          <w:p w14:paraId="50BA783E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34" w:beforeAutospacing="0" w:after="34" w:afterAutospacing="0" w:line="120" w:lineRule="auto"/>
                              <w:textAlignment w:val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10.1 告警列表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br w:type="textWrapping"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10.2 告警详情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br w:type="textWrapping"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10.3 告警确认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br w:type="textWrapping"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10.4 告警关闭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br w:type="textWrapping"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10.5 告警处理记录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br w:type="textWrapping"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10.6 告警阈值配置</w:t>
                            </w:r>
                          </w:p>
                          <w:p w14:paraId="33BBBB9A"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34" w:beforeAutospacing="0" w:after="34" w:afterAutospacing="0" w:line="120" w:lineRule="auto"/>
                              <w:textAlignment w:val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11. 仪表盘与报告接口</w:t>
                            </w:r>
                          </w:p>
                          <w:p w14:paraId="5F8668B1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34" w:beforeAutospacing="0" w:after="34" w:afterAutospacing="0" w:line="120" w:lineRule="auto"/>
                              <w:textAlignment w:val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11.1 首页 KPI 卡片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br w:type="textWrapping"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11.2 实时经营看板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br w:type="textWrapping"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11.3 多门店对比看板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br w:type="textWrapping"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11.4 排行榜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br w:type="textWrapping"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11.5 报表导出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br w:type="textWrapping"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11.6 定时报表任务</w:t>
                            </w:r>
                          </w:p>
                          <w:p w14:paraId="381E7B27"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34" w:beforeAutospacing="0" w:after="34" w:afterAutospacing="0" w:line="120" w:lineRule="auto"/>
                              <w:textAlignment w:val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12. 实时事件流接口</w:t>
                            </w:r>
                          </w:p>
                          <w:p w14:paraId="1F143F84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34" w:beforeAutospacing="0" w:after="34" w:afterAutospacing="0" w:line="120" w:lineRule="auto"/>
                              <w:textAlignment w:val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12.1 仪表盘实时流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br w:type="textWrapping"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12.2 客流实时流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br w:type="textWrapping"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12.3 告警实时流</w:t>
                            </w:r>
                          </w:p>
                          <w:p w14:paraId="4EA27896"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34" w:beforeAutospacing="0" w:after="34" w:afterAutospacing="0" w:line="120" w:lineRule="auto"/>
                              <w:textAlignment w:val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13. 错误码附录</w:t>
                            </w:r>
                          </w:p>
                          <w:p w14:paraId="47286B16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34" w:beforeAutospacing="0" w:after="34" w:afterAutospacing="0" w:line="120" w:lineRule="auto"/>
                              <w:textAlignment w:val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13.1 通用错误码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br w:type="textWrapping"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13.2 认证类错误码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br w:type="textWrapping"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13.3 权限类错误码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br w:type="textWrapping"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13.4 业务类错误码</w:t>
                            </w:r>
                          </w:p>
                          <w:p w14:paraId="228BDE7E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34" w:beforeAutospacing="0" w:after="34" w:afterAutospacing="0" w:line="120" w:lineRule="auto"/>
                              <w:textAlignment w:val="auto"/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92.35pt;margin-top:29.75pt;height:601.25pt;width:110.75pt;z-index:251661312;mso-width-relative:page;mso-height-relative:page;" fillcolor="#FFFFFF [3201]" filled="t" stroked="t" coordsize="21600,21600" o:gfxdata="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JCfnd3YAAAACwEAAA8AAAAAAAAAAQAgAAAAIgAAAGRycy9kb3ducmV2LnhtbFBLAQIU&#10;ABQAAAAIAIdO4kBdwLz0ZQIAAMQEAAAOAAAAAAAAAAEAIAAAACcBAABkcnMvZTJvRG9jLnhtbFBL&#10;BQYAAAAABgAGAFkBAAD+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5F4C07B1"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34" w:beforeAutospacing="0" w:after="34" w:afterAutospacing="0" w:line="120" w:lineRule="auto"/>
                        <w:textAlignment w:val="auto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10. 警报通知接口</w:t>
                      </w:r>
                    </w:p>
                    <w:p w14:paraId="50BA783E">
                      <w:pPr>
                        <w:pStyle w:val="6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34" w:beforeAutospacing="0" w:after="34" w:afterAutospacing="0" w:line="120" w:lineRule="auto"/>
                        <w:textAlignment w:val="auto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10.1 告警列表</w:t>
                      </w:r>
                      <w:r>
                        <w:rPr>
                          <w:sz w:val="24"/>
                          <w:szCs w:val="24"/>
                        </w:rPr>
                        <w:br w:type="textWrapping"/>
                      </w:r>
                      <w:r>
                        <w:rPr>
                          <w:sz w:val="24"/>
                          <w:szCs w:val="24"/>
                        </w:rPr>
                        <w:t>10.2 告警详情</w:t>
                      </w:r>
                      <w:r>
                        <w:rPr>
                          <w:sz w:val="24"/>
                          <w:szCs w:val="24"/>
                        </w:rPr>
                        <w:br w:type="textWrapping"/>
                      </w:r>
                      <w:r>
                        <w:rPr>
                          <w:sz w:val="24"/>
                          <w:szCs w:val="24"/>
                        </w:rPr>
                        <w:t>10.3 告警确认</w:t>
                      </w:r>
                      <w:r>
                        <w:rPr>
                          <w:sz w:val="24"/>
                          <w:szCs w:val="24"/>
                        </w:rPr>
                        <w:br w:type="textWrapping"/>
                      </w:r>
                      <w:r>
                        <w:rPr>
                          <w:sz w:val="24"/>
                          <w:szCs w:val="24"/>
                        </w:rPr>
                        <w:t>10.4 告警关闭</w:t>
                      </w:r>
                      <w:r>
                        <w:rPr>
                          <w:sz w:val="24"/>
                          <w:szCs w:val="24"/>
                        </w:rPr>
                        <w:br w:type="textWrapping"/>
                      </w:r>
                      <w:r>
                        <w:rPr>
                          <w:sz w:val="24"/>
                          <w:szCs w:val="24"/>
                        </w:rPr>
                        <w:t>10.5 告警处理记录</w:t>
                      </w:r>
                      <w:r>
                        <w:rPr>
                          <w:sz w:val="24"/>
                          <w:szCs w:val="24"/>
                        </w:rPr>
                        <w:br w:type="textWrapping"/>
                      </w:r>
                      <w:r>
                        <w:rPr>
                          <w:sz w:val="24"/>
                          <w:szCs w:val="24"/>
                        </w:rPr>
                        <w:t>10.6 告警阈值配置</w:t>
                      </w:r>
                    </w:p>
                    <w:p w14:paraId="33BBBB9A"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34" w:beforeAutospacing="0" w:after="34" w:afterAutospacing="0" w:line="120" w:lineRule="auto"/>
                        <w:textAlignment w:val="auto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11. 仪表盘与报告接口</w:t>
                      </w:r>
                    </w:p>
                    <w:p w14:paraId="5F8668B1">
                      <w:pPr>
                        <w:pStyle w:val="6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34" w:beforeAutospacing="0" w:after="34" w:afterAutospacing="0" w:line="120" w:lineRule="auto"/>
                        <w:textAlignment w:val="auto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11.1 首页 KPI 卡片</w:t>
                      </w:r>
                      <w:r>
                        <w:rPr>
                          <w:sz w:val="24"/>
                          <w:szCs w:val="24"/>
                        </w:rPr>
                        <w:br w:type="textWrapping"/>
                      </w:r>
                      <w:r>
                        <w:rPr>
                          <w:sz w:val="24"/>
                          <w:szCs w:val="24"/>
                        </w:rPr>
                        <w:t>11.2 实时经营看板</w:t>
                      </w:r>
                      <w:r>
                        <w:rPr>
                          <w:sz w:val="24"/>
                          <w:szCs w:val="24"/>
                        </w:rPr>
                        <w:br w:type="textWrapping"/>
                      </w:r>
                      <w:r>
                        <w:rPr>
                          <w:sz w:val="24"/>
                          <w:szCs w:val="24"/>
                        </w:rPr>
                        <w:t>11.3 多门店对比看板</w:t>
                      </w:r>
                      <w:r>
                        <w:rPr>
                          <w:sz w:val="24"/>
                          <w:szCs w:val="24"/>
                        </w:rPr>
                        <w:br w:type="textWrapping"/>
                      </w:r>
                      <w:r>
                        <w:rPr>
                          <w:sz w:val="24"/>
                          <w:szCs w:val="24"/>
                        </w:rPr>
                        <w:t>11.4 排行榜</w:t>
                      </w:r>
                      <w:r>
                        <w:rPr>
                          <w:sz w:val="24"/>
                          <w:szCs w:val="24"/>
                        </w:rPr>
                        <w:br w:type="textWrapping"/>
                      </w:r>
                      <w:r>
                        <w:rPr>
                          <w:sz w:val="24"/>
                          <w:szCs w:val="24"/>
                        </w:rPr>
                        <w:t>11.5 报表导出</w:t>
                      </w:r>
                      <w:r>
                        <w:rPr>
                          <w:sz w:val="24"/>
                          <w:szCs w:val="24"/>
                        </w:rPr>
                        <w:br w:type="textWrapping"/>
                      </w:r>
                      <w:r>
                        <w:rPr>
                          <w:sz w:val="24"/>
                          <w:szCs w:val="24"/>
                        </w:rPr>
                        <w:t>11.6 定时报表任务</w:t>
                      </w:r>
                    </w:p>
                    <w:p w14:paraId="381E7B27"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34" w:beforeAutospacing="0" w:after="34" w:afterAutospacing="0" w:line="120" w:lineRule="auto"/>
                        <w:textAlignment w:val="auto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12. 实时事件流接口</w:t>
                      </w:r>
                    </w:p>
                    <w:p w14:paraId="1F143F84">
                      <w:pPr>
                        <w:pStyle w:val="6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34" w:beforeAutospacing="0" w:after="34" w:afterAutospacing="0" w:line="120" w:lineRule="auto"/>
                        <w:textAlignment w:val="auto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12.1 仪表盘实时流</w:t>
                      </w:r>
                      <w:r>
                        <w:rPr>
                          <w:sz w:val="24"/>
                          <w:szCs w:val="24"/>
                        </w:rPr>
                        <w:br w:type="textWrapping"/>
                      </w:r>
                      <w:r>
                        <w:rPr>
                          <w:sz w:val="24"/>
                          <w:szCs w:val="24"/>
                        </w:rPr>
                        <w:t>12.2 客流实时流</w:t>
                      </w:r>
                      <w:r>
                        <w:rPr>
                          <w:sz w:val="24"/>
                          <w:szCs w:val="24"/>
                        </w:rPr>
                        <w:br w:type="textWrapping"/>
                      </w:r>
                      <w:r>
                        <w:rPr>
                          <w:sz w:val="24"/>
                          <w:szCs w:val="24"/>
                        </w:rPr>
                        <w:t>12.3 告警实时流</w:t>
                      </w:r>
                    </w:p>
                    <w:p w14:paraId="4EA27896"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34" w:beforeAutospacing="0" w:after="34" w:afterAutospacing="0" w:line="120" w:lineRule="auto"/>
                        <w:textAlignment w:val="auto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13. 错误码附录</w:t>
                      </w:r>
                    </w:p>
                    <w:p w14:paraId="47286B16">
                      <w:pPr>
                        <w:pStyle w:val="6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34" w:beforeAutospacing="0" w:after="34" w:afterAutospacing="0" w:line="120" w:lineRule="auto"/>
                        <w:textAlignment w:val="auto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13.1 通用错误码</w:t>
                      </w:r>
                      <w:r>
                        <w:rPr>
                          <w:sz w:val="24"/>
                          <w:szCs w:val="24"/>
                        </w:rPr>
                        <w:br w:type="textWrapping"/>
                      </w:r>
                      <w:r>
                        <w:rPr>
                          <w:sz w:val="24"/>
                          <w:szCs w:val="24"/>
                        </w:rPr>
                        <w:t>13.2 认证类错误码</w:t>
                      </w:r>
                      <w:r>
                        <w:rPr>
                          <w:sz w:val="24"/>
                          <w:szCs w:val="24"/>
                        </w:rPr>
                        <w:br w:type="textWrapping"/>
                      </w:r>
                      <w:r>
                        <w:rPr>
                          <w:sz w:val="24"/>
                          <w:szCs w:val="24"/>
                        </w:rPr>
                        <w:t>13.3 权限类错误码</w:t>
                      </w:r>
                      <w:r>
                        <w:rPr>
                          <w:sz w:val="24"/>
                          <w:szCs w:val="24"/>
                        </w:rPr>
                        <w:br w:type="textWrapping"/>
                      </w:r>
                      <w:r>
                        <w:rPr>
                          <w:sz w:val="24"/>
                          <w:szCs w:val="24"/>
                        </w:rPr>
                        <w:t>13.4 业务类错误码</w:t>
                      </w:r>
                    </w:p>
                    <w:p w14:paraId="228BDE7E">
                      <w:pPr>
                        <w:pStyle w:val="6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34" w:beforeAutospacing="0" w:after="34" w:afterAutospacing="0" w:line="120" w:lineRule="auto"/>
                        <w:textAlignment w:val="auto"/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1960245</wp:posOffset>
                </wp:positionH>
                <wp:positionV relativeFrom="paragraph">
                  <wp:posOffset>365760</wp:posOffset>
                </wp:positionV>
                <wp:extent cx="1682750" cy="7670165"/>
                <wp:effectExtent l="4445" t="4445" r="19685" b="635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103245" y="2072640"/>
                          <a:ext cx="1682750" cy="76701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985201"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34" w:beforeAutospacing="0" w:after="34" w:afterAutospacing="0" w:line="34" w:lineRule="atLeast"/>
                              <w:textAlignment w:val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5. 数据采集接口</w:t>
                            </w:r>
                          </w:p>
                          <w:p w14:paraId="19E4B159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34" w:beforeAutospacing="0" w:after="34" w:afterAutospacing="0" w:line="34" w:lineRule="atLeast"/>
                              <w:textAlignment w:val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5.1 POS 订单接入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br w:type="textWrapping"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5.2 支付流水接入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br w:type="textWrapping"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5.3 库存盘点上报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br w:type="textWrapping"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5.4 客流事件上报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br w:type="textWrapping"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5.5 外部平台订单接入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br w:type="textWrapping"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5.6 供应商成本数据导入</w:t>
                            </w:r>
                          </w:p>
                          <w:p w14:paraId="0090BD58"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34" w:beforeAutospacing="0" w:after="34" w:afterAutospacing="0" w:line="34" w:lineRule="atLeast"/>
                              <w:textAlignment w:val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6. 客流监控接口</w:t>
                            </w:r>
                          </w:p>
                          <w:p w14:paraId="390E0795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34" w:beforeAutospacing="0" w:after="34" w:afterAutospacing="0" w:line="34" w:lineRule="atLeast"/>
                              <w:textAlignment w:val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6.1 实时客流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br w:type="textWrapping"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6.2 桌态列表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br w:type="textWrapping"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6.3 翻台率统计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br w:type="textWrapping"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6.4 历史客流趋势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br w:type="textWrapping"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6.5 高峰占用告警阈值</w:t>
                            </w:r>
                          </w:p>
                          <w:p w14:paraId="650D6CB1"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34" w:beforeAutospacing="0" w:after="34" w:afterAutospacing="0" w:line="34" w:lineRule="atLeast"/>
                              <w:textAlignment w:val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7. 订单分析接口</w:t>
                            </w:r>
                          </w:p>
                          <w:p w14:paraId="6732ACE5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34" w:beforeAutospacing="0" w:after="34" w:afterAutospacing="0" w:line="34" w:lineRule="atLeast"/>
                              <w:textAlignment w:val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7.1 订单列表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br w:type="textWrapping"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7.2 订单详情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br w:type="textWrapping"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7.3 营收汇总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br w:type="textWrapping"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7.4 客单价趋势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br w:type="textWrapping"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7.5 支付方式分布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br w:type="textWrapping"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7.6 菜品销量排行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br w:type="textWrapping"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7.7 堂食 / 外卖渠道对比</w:t>
                            </w:r>
                          </w:p>
                          <w:p w14:paraId="1800D659"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34" w:beforeAutospacing="0" w:after="34" w:afterAutospacing="0" w:line="34" w:lineRule="atLeast"/>
                              <w:textAlignment w:val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8. 常客识别与口味偏好接口</w:t>
                            </w:r>
                          </w:p>
                          <w:p w14:paraId="654FA465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34" w:beforeAutospacing="0" w:after="34" w:afterAutospacing="0" w:line="34" w:lineRule="atLeast"/>
                              <w:textAlignment w:val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8.1 常客列表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br w:type="textWrapping"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8.2 复购率统计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br w:type="textWrapping"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8.3 顾客访问历史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br w:type="textWrapping"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8.4 偏好标签查询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br w:type="textWrapping"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8.5 推荐菜品建议</w:t>
                            </w:r>
                          </w:p>
                          <w:p w14:paraId="4462F700"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34" w:beforeAutospacing="0" w:after="34" w:afterAutospacing="0" w:line="34" w:lineRule="atLeast"/>
                              <w:textAlignment w:val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9. 预测洞察接口</w:t>
                            </w:r>
                          </w:p>
                          <w:p w14:paraId="04CC332A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34" w:beforeAutospacing="0" w:after="34" w:afterAutospacing="0" w:line="34" w:lineRule="atLeast"/>
                              <w:textAlignment w:val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9.1 菜品销量预测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br w:type="textWrapping"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9.2 客流预测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br w:type="textWrapping"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9.3 营收预测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br w:type="textWrapping"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9.4 预测结果对比实际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br w:type="textWrapping"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9.5 模型状态与更新时间</w:t>
                            </w:r>
                          </w:p>
                          <w:p w14:paraId="1B2DFDD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4.35pt;margin-top:28.8pt;height:603.95pt;width:132.5pt;z-index:251660288;mso-width-relative:page;mso-height-relative:page;" fillcolor="#FFFFFF [3201]" filled="t" stroked="t" coordsize="21600,21600" o:gfxdata="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OpLLbjXAAAACwEAAA8AAAAAAAAAAQAgAAAAIgAAAGRycy9kb3ducmV2LnhtbFBLAQIUABQA&#10;AAAIAIdO4kCjMza1YwIAAMQEAAAOAAAAAAAAAAEAIAAAACYBAABkcnMvZTJvRG9jLnhtbFBLBQYA&#10;AAAABgAGAFkBAAD7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0A985201"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34" w:beforeAutospacing="0" w:after="34" w:afterAutospacing="0" w:line="34" w:lineRule="atLeast"/>
                        <w:textAlignment w:val="auto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5. 数据采集接口</w:t>
                      </w:r>
                    </w:p>
                    <w:p w14:paraId="19E4B159">
                      <w:pPr>
                        <w:pStyle w:val="6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34" w:beforeAutospacing="0" w:after="34" w:afterAutospacing="0" w:line="34" w:lineRule="atLeast"/>
                        <w:textAlignment w:val="auto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5.1 POS 订单接入</w:t>
                      </w:r>
                      <w:r>
                        <w:rPr>
                          <w:sz w:val="24"/>
                          <w:szCs w:val="24"/>
                        </w:rPr>
                        <w:br w:type="textWrapping"/>
                      </w:r>
                      <w:r>
                        <w:rPr>
                          <w:sz w:val="24"/>
                          <w:szCs w:val="24"/>
                        </w:rPr>
                        <w:t>5.2 支付流水接入</w:t>
                      </w:r>
                      <w:r>
                        <w:rPr>
                          <w:sz w:val="24"/>
                          <w:szCs w:val="24"/>
                        </w:rPr>
                        <w:br w:type="textWrapping"/>
                      </w:r>
                      <w:r>
                        <w:rPr>
                          <w:sz w:val="24"/>
                          <w:szCs w:val="24"/>
                        </w:rPr>
                        <w:t>5.3 库存盘点上报</w:t>
                      </w:r>
                      <w:r>
                        <w:rPr>
                          <w:sz w:val="24"/>
                          <w:szCs w:val="24"/>
                        </w:rPr>
                        <w:br w:type="textWrapping"/>
                      </w:r>
                      <w:r>
                        <w:rPr>
                          <w:sz w:val="24"/>
                          <w:szCs w:val="24"/>
                        </w:rPr>
                        <w:t>5.4 客流事件上报</w:t>
                      </w:r>
                      <w:r>
                        <w:rPr>
                          <w:sz w:val="24"/>
                          <w:szCs w:val="24"/>
                        </w:rPr>
                        <w:br w:type="textWrapping"/>
                      </w:r>
                      <w:r>
                        <w:rPr>
                          <w:sz w:val="24"/>
                          <w:szCs w:val="24"/>
                        </w:rPr>
                        <w:t>5.5 外部平台订单接入</w:t>
                      </w:r>
                      <w:r>
                        <w:rPr>
                          <w:sz w:val="24"/>
                          <w:szCs w:val="24"/>
                        </w:rPr>
                        <w:br w:type="textWrapping"/>
                      </w:r>
                      <w:r>
                        <w:rPr>
                          <w:sz w:val="24"/>
                          <w:szCs w:val="24"/>
                        </w:rPr>
                        <w:t>5.6 供应商成本数据导入</w:t>
                      </w:r>
                    </w:p>
                    <w:p w14:paraId="0090BD58"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34" w:beforeAutospacing="0" w:after="34" w:afterAutospacing="0" w:line="34" w:lineRule="atLeast"/>
                        <w:textAlignment w:val="auto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6. 客流监控接口</w:t>
                      </w:r>
                    </w:p>
                    <w:p w14:paraId="390E0795">
                      <w:pPr>
                        <w:pStyle w:val="6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34" w:beforeAutospacing="0" w:after="34" w:afterAutospacing="0" w:line="34" w:lineRule="atLeast"/>
                        <w:textAlignment w:val="auto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6.1 实时客流</w:t>
                      </w:r>
                      <w:r>
                        <w:rPr>
                          <w:sz w:val="24"/>
                          <w:szCs w:val="24"/>
                        </w:rPr>
                        <w:br w:type="textWrapping"/>
                      </w:r>
                      <w:r>
                        <w:rPr>
                          <w:sz w:val="24"/>
                          <w:szCs w:val="24"/>
                        </w:rPr>
                        <w:t>6.2 桌态列表</w:t>
                      </w:r>
                      <w:r>
                        <w:rPr>
                          <w:sz w:val="24"/>
                          <w:szCs w:val="24"/>
                        </w:rPr>
                        <w:br w:type="textWrapping"/>
                      </w:r>
                      <w:r>
                        <w:rPr>
                          <w:sz w:val="24"/>
                          <w:szCs w:val="24"/>
                        </w:rPr>
                        <w:t>6.3 翻台率统计</w:t>
                      </w:r>
                      <w:r>
                        <w:rPr>
                          <w:sz w:val="24"/>
                          <w:szCs w:val="24"/>
                        </w:rPr>
                        <w:br w:type="textWrapping"/>
                      </w:r>
                      <w:r>
                        <w:rPr>
                          <w:sz w:val="24"/>
                          <w:szCs w:val="24"/>
                        </w:rPr>
                        <w:t>6.4 历史客流趋势</w:t>
                      </w:r>
                      <w:r>
                        <w:rPr>
                          <w:sz w:val="24"/>
                          <w:szCs w:val="24"/>
                        </w:rPr>
                        <w:br w:type="textWrapping"/>
                      </w:r>
                      <w:r>
                        <w:rPr>
                          <w:sz w:val="24"/>
                          <w:szCs w:val="24"/>
                        </w:rPr>
                        <w:t>6.5 高峰占用告警阈值</w:t>
                      </w:r>
                    </w:p>
                    <w:p w14:paraId="650D6CB1"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34" w:beforeAutospacing="0" w:after="34" w:afterAutospacing="0" w:line="34" w:lineRule="atLeast"/>
                        <w:textAlignment w:val="auto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7. 订单分析接口</w:t>
                      </w:r>
                    </w:p>
                    <w:p w14:paraId="6732ACE5">
                      <w:pPr>
                        <w:pStyle w:val="6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34" w:beforeAutospacing="0" w:after="34" w:afterAutospacing="0" w:line="34" w:lineRule="atLeast"/>
                        <w:textAlignment w:val="auto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7.1 订单列表</w:t>
                      </w:r>
                      <w:r>
                        <w:rPr>
                          <w:sz w:val="24"/>
                          <w:szCs w:val="24"/>
                        </w:rPr>
                        <w:br w:type="textWrapping"/>
                      </w:r>
                      <w:r>
                        <w:rPr>
                          <w:sz w:val="24"/>
                          <w:szCs w:val="24"/>
                        </w:rPr>
                        <w:t>7.2 订单详情</w:t>
                      </w:r>
                      <w:r>
                        <w:rPr>
                          <w:sz w:val="24"/>
                          <w:szCs w:val="24"/>
                        </w:rPr>
                        <w:br w:type="textWrapping"/>
                      </w:r>
                      <w:r>
                        <w:rPr>
                          <w:sz w:val="24"/>
                          <w:szCs w:val="24"/>
                        </w:rPr>
                        <w:t>7.3 营收汇总</w:t>
                      </w:r>
                      <w:r>
                        <w:rPr>
                          <w:sz w:val="24"/>
                          <w:szCs w:val="24"/>
                        </w:rPr>
                        <w:br w:type="textWrapping"/>
                      </w:r>
                      <w:r>
                        <w:rPr>
                          <w:sz w:val="24"/>
                          <w:szCs w:val="24"/>
                        </w:rPr>
                        <w:t>7.4 客单价趋势</w:t>
                      </w:r>
                      <w:r>
                        <w:rPr>
                          <w:sz w:val="24"/>
                          <w:szCs w:val="24"/>
                        </w:rPr>
                        <w:br w:type="textWrapping"/>
                      </w:r>
                      <w:r>
                        <w:rPr>
                          <w:sz w:val="24"/>
                          <w:szCs w:val="24"/>
                        </w:rPr>
                        <w:t>7.5 支付方式分布</w:t>
                      </w:r>
                      <w:r>
                        <w:rPr>
                          <w:sz w:val="24"/>
                          <w:szCs w:val="24"/>
                        </w:rPr>
                        <w:br w:type="textWrapping"/>
                      </w:r>
                      <w:r>
                        <w:rPr>
                          <w:sz w:val="24"/>
                          <w:szCs w:val="24"/>
                        </w:rPr>
                        <w:t>7.6 菜品销量排行</w:t>
                      </w:r>
                      <w:r>
                        <w:rPr>
                          <w:sz w:val="24"/>
                          <w:szCs w:val="24"/>
                        </w:rPr>
                        <w:br w:type="textWrapping"/>
                      </w:r>
                      <w:r>
                        <w:rPr>
                          <w:sz w:val="24"/>
                          <w:szCs w:val="24"/>
                        </w:rPr>
                        <w:t>7.7 堂食 / 外卖渠道对比</w:t>
                      </w:r>
                    </w:p>
                    <w:p w14:paraId="1800D659"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34" w:beforeAutospacing="0" w:after="34" w:afterAutospacing="0" w:line="34" w:lineRule="atLeast"/>
                        <w:textAlignment w:val="auto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8. 常客识别与口味偏好接口</w:t>
                      </w:r>
                    </w:p>
                    <w:p w14:paraId="654FA465">
                      <w:pPr>
                        <w:pStyle w:val="6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34" w:beforeAutospacing="0" w:after="34" w:afterAutospacing="0" w:line="34" w:lineRule="atLeast"/>
                        <w:textAlignment w:val="auto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8.1 常客列表</w:t>
                      </w:r>
                      <w:r>
                        <w:rPr>
                          <w:sz w:val="24"/>
                          <w:szCs w:val="24"/>
                        </w:rPr>
                        <w:br w:type="textWrapping"/>
                      </w:r>
                      <w:r>
                        <w:rPr>
                          <w:sz w:val="24"/>
                          <w:szCs w:val="24"/>
                        </w:rPr>
                        <w:t>8.2 复购率统计</w:t>
                      </w:r>
                      <w:r>
                        <w:rPr>
                          <w:sz w:val="24"/>
                          <w:szCs w:val="24"/>
                        </w:rPr>
                        <w:br w:type="textWrapping"/>
                      </w:r>
                      <w:r>
                        <w:rPr>
                          <w:sz w:val="24"/>
                          <w:szCs w:val="24"/>
                        </w:rPr>
                        <w:t>8.3 顾客访问历史</w:t>
                      </w:r>
                      <w:r>
                        <w:rPr>
                          <w:sz w:val="24"/>
                          <w:szCs w:val="24"/>
                        </w:rPr>
                        <w:br w:type="textWrapping"/>
                      </w:r>
                      <w:r>
                        <w:rPr>
                          <w:sz w:val="24"/>
                          <w:szCs w:val="24"/>
                        </w:rPr>
                        <w:t>8.4 偏好标签查询</w:t>
                      </w:r>
                      <w:r>
                        <w:rPr>
                          <w:sz w:val="24"/>
                          <w:szCs w:val="24"/>
                        </w:rPr>
                        <w:br w:type="textWrapping"/>
                      </w:r>
                      <w:r>
                        <w:rPr>
                          <w:sz w:val="24"/>
                          <w:szCs w:val="24"/>
                        </w:rPr>
                        <w:t>8.5 推荐菜品建议</w:t>
                      </w:r>
                    </w:p>
                    <w:p w14:paraId="4462F700"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34" w:beforeAutospacing="0" w:after="34" w:afterAutospacing="0" w:line="34" w:lineRule="atLeast"/>
                        <w:textAlignment w:val="auto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9. 预测洞察接口</w:t>
                      </w:r>
                    </w:p>
                    <w:p w14:paraId="04CC332A">
                      <w:pPr>
                        <w:pStyle w:val="6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34" w:beforeAutospacing="0" w:after="34" w:afterAutospacing="0" w:line="34" w:lineRule="atLeast"/>
                        <w:textAlignment w:val="auto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9.1 菜品销量预测</w:t>
                      </w:r>
                      <w:r>
                        <w:rPr>
                          <w:sz w:val="24"/>
                          <w:szCs w:val="24"/>
                        </w:rPr>
                        <w:br w:type="textWrapping"/>
                      </w:r>
                      <w:r>
                        <w:rPr>
                          <w:sz w:val="24"/>
                          <w:szCs w:val="24"/>
                        </w:rPr>
                        <w:t>9.2 客流预测</w:t>
                      </w:r>
                      <w:r>
                        <w:rPr>
                          <w:sz w:val="24"/>
                          <w:szCs w:val="24"/>
                        </w:rPr>
                        <w:br w:type="textWrapping"/>
                      </w:r>
                      <w:r>
                        <w:rPr>
                          <w:sz w:val="24"/>
                          <w:szCs w:val="24"/>
                        </w:rPr>
                        <w:t>9.3 营收预测</w:t>
                      </w:r>
                      <w:r>
                        <w:rPr>
                          <w:sz w:val="24"/>
                          <w:szCs w:val="24"/>
                        </w:rPr>
                        <w:br w:type="textWrapping"/>
                      </w:r>
                      <w:r>
                        <w:rPr>
                          <w:sz w:val="24"/>
                          <w:szCs w:val="24"/>
                        </w:rPr>
                        <w:t>9.4 预测结果对比实际</w:t>
                      </w:r>
                      <w:r>
                        <w:rPr>
                          <w:sz w:val="24"/>
                          <w:szCs w:val="24"/>
                        </w:rPr>
                        <w:br w:type="textWrapping"/>
                      </w:r>
                      <w:r>
                        <w:rPr>
                          <w:sz w:val="24"/>
                          <w:szCs w:val="24"/>
                        </w:rPr>
                        <w:t>9.5 模型状态与更新时间</w:t>
                      </w:r>
                    </w:p>
                    <w:p w14:paraId="1B2DFDD7"/>
                  </w:txbxContent>
                </v:textbox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353060</wp:posOffset>
                </wp:positionV>
                <wp:extent cx="1785620" cy="7675880"/>
                <wp:effectExtent l="5080" t="4445" r="7620" b="15875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43000" y="4013200"/>
                          <a:ext cx="1785620" cy="7675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11DF58"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34" w:beforeAutospacing="0" w:after="34" w:afterAutospacing="0" w:line="120" w:lineRule="auto"/>
                              <w:textAlignment w:val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1. 引言</w:t>
                            </w:r>
                          </w:p>
                          <w:p w14:paraId="20755D6E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34" w:beforeAutospacing="0" w:after="34" w:afterAutospacing="0" w:line="120" w:lineRule="auto"/>
                              <w:textAlignment w:val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t>1.1 文档目的</w:t>
                            </w:r>
                            <w:r>
                              <w:br w:type="textWrapping"/>
                            </w:r>
                            <w:r>
                              <w:t>1.2 适用范围</w:t>
                            </w:r>
                            <w:r>
                              <w:br w:type="textWrapping"/>
                            </w:r>
                            <w:r>
                              <w:t>1.3 术语与缩写</w:t>
                            </w:r>
                            <w:r>
                              <w:br w:type="textWrapping"/>
                            </w:r>
                            <w:r>
                              <w:t>1.4 修订记录</w:t>
                            </w:r>
                          </w:p>
                          <w:p w14:paraId="451D267D"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34" w:beforeAutospacing="0" w:after="34" w:afterAutospacing="0" w:line="120" w:lineRule="auto"/>
                              <w:textAlignment w:val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2. 通用规范</w:t>
                            </w:r>
                          </w:p>
                          <w:p w14:paraId="6F50CCB7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34" w:beforeAutospacing="0" w:after="34" w:afterAutospacing="0" w:line="120" w:lineRule="auto"/>
                              <w:textAlignment w:val="auto"/>
                            </w:pPr>
                            <w:r>
                              <w:t>2.1 基础路径与版本控制</w:t>
                            </w:r>
                            <w:r>
                              <w:br w:type="textWrapping"/>
                            </w:r>
                            <w:r>
                              <w:t>2.2 认证方式</w:t>
                            </w:r>
                            <w:r>
                              <w:br w:type="textWrapping"/>
                            </w:r>
                            <w:r>
                              <w:t>2.3 授权模型</w:t>
                            </w:r>
                            <w:r>
                              <w:br w:type="textWrapping"/>
                            </w:r>
                            <w:r>
                              <w:t>2.4 门店 / 租户上下文</w:t>
                            </w:r>
                            <w:r>
                              <w:br w:type="textWrapping"/>
                            </w:r>
                            <w:r>
                              <w:t>2.5 请求头规范</w:t>
                            </w:r>
                            <w:r>
                              <w:br w:type="textWrapping"/>
                            </w:r>
                            <w:r>
                              <w:t>2.6 通用响应结构</w:t>
                            </w:r>
                            <w:r>
                              <w:br w:type="textWrapping"/>
                            </w:r>
                            <w:r>
                              <w:t>2.7 错误码规范</w:t>
                            </w:r>
                            <w:r>
                              <w:br w:type="textWrapping"/>
                            </w:r>
                            <w:r>
                              <w:t>2.8 分页、排序、筛选规范</w:t>
                            </w:r>
                            <w:r>
                              <w:br w:type="textWrapping"/>
                            </w:r>
                            <w:r>
                              <w:t>2.9 时间与时区规范</w:t>
                            </w:r>
                            <w:r>
                              <w:br w:type="textWrapping"/>
                            </w:r>
                            <w:r>
                              <w:t>2.10 幂等与重试规范</w:t>
                            </w:r>
                            <w:r>
                              <w:br w:type="textWrapping"/>
                            </w:r>
                            <w:r>
                              <w:t>2.11 异步任务接口约定</w:t>
                            </w:r>
                            <w:r>
                              <w:br w:type="textWrapping"/>
                            </w:r>
                            <w:r>
                              <w:t>2.12 实时推送规范</w:t>
                            </w:r>
                            <w:r>
                              <w:br w:type="textWrapping"/>
                            </w:r>
                            <w:r>
                              <w:t>2.13 安全与合规要求</w:t>
                            </w:r>
                            <w:r>
                              <w:br w:type="textWrapping"/>
                            </w:r>
                            <w:r>
                              <w:t>2.14 审计日志规范</w:t>
                            </w:r>
                          </w:p>
                          <w:p w14:paraId="4FFBAEA2"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34" w:beforeAutospacing="0" w:after="34" w:afterAutospacing="0" w:line="120" w:lineRule="auto"/>
                              <w:textAlignment w:val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3. 认证与账号接口</w:t>
                            </w:r>
                          </w:p>
                          <w:p w14:paraId="492CCA38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34" w:beforeAutospacing="0" w:after="34" w:afterAutospacing="0" w:line="120" w:lineRule="auto"/>
                              <w:textAlignment w:val="auto"/>
                            </w:pPr>
                            <w:r>
                              <w:t>3.1 登录</w:t>
                            </w:r>
                            <w:r>
                              <w:br w:type="textWrapping"/>
                            </w:r>
                            <w:r>
                              <w:t>3.2 刷新令牌</w:t>
                            </w:r>
                            <w:r>
                              <w:br w:type="textWrapping"/>
                            </w:r>
                            <w:r>
                              <w:t>3.3 登出</w:t>
                            </w:r>
                            <w:r>
                              <w:br w:type="textWrapping"/>
                            </w:r>
                            <w:r>
                              <w:t>3.4 当前用户信息</w:t>
                            </w:r>
                            <w:r>
                              <w:br w:type="textWrapping"/>
                            </w:r>
                            <w:r>
                              <w:t>3.5 切换当前门店上下文</w:t>
                            </w:r>
                          </w:p>
                          <w:p w14:paraId="5A88CC5F"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34" w:beforeAutospacing="0" w:after="34" w:afterAutospacing="0" w:line="34" w:lineRule="atLeast"/>
                              <w:textAlignment w:val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4. 组织与门店接口</w:t>
                            </w:r>
                          </w:p>
                          <w:p w14:paraId="14889539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34" w:beforeAutospacing="0" w:after="34" w:afterAutospacing="0" w:line="34" w:lineRule="atLeast"/>
                              <w:textAlignment w:val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4.1 门店列表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br w:type="textWrapping"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4.2 门店详情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br w:type="textWrapping"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4.3 用户可见角色与权限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br w:type="textWrapping"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4.4 多门店视图权限校验</w:t>
                            </w:r>
                          </w:p>
                          <w:p w14:paraId="518A21A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pt;margin-top:27.8pt;height:604.4pt;width:140.6pt;z-index:251659264;mso-width-relative:page;mso-height-relative:page;" fillcolor="#FFFFFF [3201]" filled="t" stroked="t" coordsize="21600,21600" o:gfxdata="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DRbBOn1QAAAAgBAAAPAAAAAAAAAAEAIAAAACIAAABkcnMvZG93bnJldi54bWxQSwECFAAUAAAA&#10;CACHTuJAGsUkdGMCAADEBAAADgAAAAAAAAABACAAAAAkAQAAZHJzL2Uyb0RvYy54bWxQSwUGAAAA&#10;AAYABgBZAQAA+Q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4111DF58"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34" w:beforeAutospacing="0" w:after="34" w:afterAutospacing="0" w:line="120" w:lineRule="auto"/>
                        <w:textAlignment w:val="auto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1. 引言</w:t>
                      </w:r>
                    </w:p>
                    <w:p w14:paraId="20755D6E">
                      <w:pPr>
                        <w:pStyle w:val="6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34" w:beforeAutospacing="0" w:after="34" w:afterAutospacing="0" w:line="120" w:lineRule="auto"/>
                        <w:textAlignment w:val="auto"/>
                        <w:rPr>
                          <w:sz w:val="24"/>
                          <w:szCs w:val="24"/>
                        </w:rPr>
                      </w:pPr>
                      <w:r>
                        <w:t>1.1 文档目的</w:t>
                      </w:r>
                      <w:r>
                        <w:br w:type="textWrapping"/>
                      </w:r>
                      <w:r>
                        <w:t>1.2 适用范围</w:t>
                      </w:r>
                      <w:r>
                        <w:br w:type="textWrapping"/>
                      </w:r>
                      <w:r>
                        <w:t>1.3 术语与缩写</w:t>
                      </w:r>
                      <w:r>
                        <w:br w:type="textWrapping"/>
                      </w:r>
                      <w:r>
                        <w:t>1.4 修订记录</w:t>
                      </w:r>
                    </w:p>
                    <w:p w14:paraId="451D267D"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34" w:beforeAutospacing="0" w:after="34" w:afterAutospacing="0" w:line="120" w:lineRule="auto"/>
                        <w:textAlignment w:val="auto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2. 通用规范</w:t>
                      </w:r>
                    </w:p>
                    <w:p w14:paraId="6F50CCB7">
                      <w:pPr>
                        <w:pStyle w:val="6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34" w:beforeAutospacing="0" w:after="34" w:afterAutospacing="0" w:line="120" w:lineRule="auto"/>
                        <w:textAlignment w:val="auto"/>
                      </w:pPr>
                      <w:r>
                        <w:t>2.1 基础路径与版本控制</w:t>
                      </w:r>
                      <w:r>
                        <w:br w:type="textWrapping"/>
                      </w:r>
                      <w:r>
                        <w:t>2.2 认证方式</w:t>
                      </w:r>
                      <w:r>
                        <w:br w:type="textWrapping"/>
                      </w:r>
                      <w:r>
                        <w:t>2.3 授权模型</w:t>
                      </w:r>
                      <w:r>
                        <w:br w:type="textWrapping"/>
                      </w:r>
                      <w:r>
                        <w:t>2.4 门店 / 租户上下文</w:t>
                      </w:r>
                      <w:r>
                        <w:br w:type="textWrapping"/>
                      </w:r>
                      <w:r>
                        <w:t>2.5 请求头规范</w:t>
                      </w:r>
                      <w:r>
                        <w:br w:type="textWrapping"/>
                      </w:r>
                      <w:r>
                        <w:t>2.6 通用响应结构</w:t>
                      </w:r>
                      <w:r>
                        <w:br w:type="textWrapping"/>
                      </w:r>
                      <w:r>
                        <w:t>2.7 错误码规范</w:t>
                      </w:r>
                      <w:r>
                        <w:br w:type="textWrapping"/>
                      </w:r>
                      <w:r>
                        <w:t>2.8 分页、排序、筛选规范</w:t>
                      </w:r>
                      <w:r>
                        <w:br w:type="textWrapping"/>
                      </w:r>
                      <w:r>
                        <w:t>2.9 时间与时区规范</w:t>
                      </w:r>
                      <w:r>
                        <w:br w:type="textWrapping"/>
                      </w:r>
                      <w:r>
                        <w:t>2.10 幂等与重试规范</w:t>
                      </w:r>
                      <w:r>
                        <w:br w:type="textWrapping"/>
                      </w:r>
                      <w:r>
                        <w:t>2.11 异步任务接口约定</w:t>
                      </w:r>
                      <w:r>
                        <w:br w:type="textWrapping"/>
                      </w:r>
                      <w:r>
                        <w:t>2.12 实时推送规范</w:t>
                      </w:r>
                      <w:r>
                        <w:br w:type="textWrapping"/>
                      </w:r>
                      <w:r>
                        <w:t>2.13 安全与合规要求</w:t>
                      </w:r>
                      <w:r>
                        <w:br w:type="textWrapping"/>
                      </w:r>
                      <w:r>
                        <w:t>2.14 审计日志规范</w:t>
                      </w:r>
                    </w:p>
                    <w:p w14:paraId="4FFBAEA2"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34" w:beforeAutospacing="0" w:after="34" w:afterAutospacing="0" w:line="120" w:lineRule="auto"/>
                        <w:textAlignment w:val="auto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3. 认证与账号接口</w:t>
                      </w:r>
                    </w:p>
                    <w:p w14:paraId="492CCA38">
                      <w:pPr>
                        <w:pStyle w:val="6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34" w:beforeAutospacing="0" w:after="34" w:afterAutospacing="0" w:line="120" w:lineRule="auto"/>
                        <w:textAlignment w:val="auto"/>
                      </w:pPr>
                      <w:r>
                        <w:t>3.1 登录</w:t>
                      </w:r>
                      <w:r>
                        <w:br w:type="textWrapping"/>
                      </w:r>
                      <w:r>
                        <w:t>3.2 刷新令牌</w:t>
                      </w:r>
                      <w:r>
                        <w:br w:type="textWrapping"/>
                      </w:r>
                      <w:r>
                        <w:t>3.3 登出</w:t>
                      </w:r>
                      <w:r>
                        <w:br w:type="textWrapping"/>
                      </w:r>
                      <w:r>
                        <w:t>3.4 当前用户信息</w:t>
                      </w:r>
                      <w:r>
                        <w:br w:type="textWrapping"/>
                      </w:r>
                      <w:r>
                        <w:t>3.5 切换当前门店上下文</w:t>
                      </w:r>
                    </w:p>
                    <w:p w14:paraId="5A88CC5F"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34" w:beforeAutospacing="0" w:after="34" w:afterAutospacing="0" w:line="34" w:lineRule="atLeast"/>
                        <w:textAlignment w:val="auto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4. 组织与门店接口</w:t>
                      </w:r>
                    </w:p>
                    <w:p w14:paraId="14889539">
                      <w:pPr>
                        <w:pStyle w:val="6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34" w:beforeAutospacing="0" w:after="34" w:afterAutospacing="0" w:line="34" w:lineRule="atLeast"/>
                        <w:textAlignment w:val="auto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4.1 门店列表</w:t>
                      </w:r>
                      <w:r>
                        <w:rPr>
                          <w:sz w:val="24"/>
                          <w:szCs w:val="24"/>
                        </w:rPr>
                        <w:br w:type="textWrapping"/>
                      </w:r>
                      <w:r>
                        <w:rPr>
                          <w:sz w:val="24"/>
                          <w:szCs w:val="24"/>
                        </w:rPr>
                        <w:t>4.2 门店详情</w:t>
                      </w:r>
                      <w:r>
                        <w:rPr>
                          <w:sz w:val="24"/>
                          <w:szCs w:val="24"/>
                        </w:rPr>
                        <w:br w:type="textWrapping"/>
                      </w:r>
                      <w:r>
                        <w:rPr>
                          <w:sz w:val="24"/>
                          <w:szCs w:val="24"/>
                        </w:rPr>
                        <w:t>4.3 用户可见角色与权限</w:t>
                      </w:r>
                      <w:r>
                        <w:rPr>
                          <w:sz w:val="24"/>
                          <w:szCs w:val="24"/>
                        </w:rPr>
                        <w:br w:type="textWrapping"/>
                      </w:r>
                      <w:r>
                        <w:rPr>
                          <w:sz w:val="24"/>
                          <w:szCs w:val="24"/>
                        </w:rPr>
                        <w:t>4.4 多门店视图权限校验</w:t>
                      </w:r>
                    </w:p>
                    <w:p w14:paraId="518A21A6"/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2.1总体目录</w:t>
      </w:r>
    </w:p>
    <w:p w14:paraId="08DCF4C5">
      <w:pPr>
        <w:numPr>
          <w:numId w:val="0"/>
        </w:numPr>
        <w:jc w:val="both"/>
        <w:rPr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</w:pPr>
    </w:p>
    <w:p w14:paraId="0B569071">
      <w:pPr>
        <w:numPr>
          <w:numId w:val="0"/>
        </w:numPr>
        <w:jc w:val="both"/>
        <w:rPr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</w:pPr>
    </w:p>
    <w:p w14:paraId="137A001A">
      <w:pPr>
        <w:numPr>
          <w:numId w:val="0"/>
        </w:numPr>
        <w:jc w:val="both"/>
        <w:rPr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</w:pPr>
    </w:p>
    <w:p w14:paraId="296665FC">
      <w:pPr>
        <w:numPr>
          <w:numId w:val="0"/>
        </w:numPr>
        <w:jc w:val="both"/>
        <w:rPr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</w:pPr>
    </w:p>
    <w:p w14:paraId="4661A77F">
      <w:pPr>
        <w:numPr>
          <w:numId w:val="0"/>
        </w:numPr>
        <w:jc w:val="both"/>
        <w:rPr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</w:pPr>
    </w:p>
    <w:p w14:paraId="345994B4">
      <w:pPr>
        <w:numPr>
          <w:numId w:val="0"/>
        </w:numPr>
        <w:jc w:val="both"/>
        <w:rPr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</w:pPr>
    </w:p>
    <w:p w14:paraId="7D7AC0D1">
      <w:pPr>
        <w:numPr>
          <w:numId w:val="0"/>
        </w:numPr>
        <w:jc w:val="both"/>
        <w:rPr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</w:pPr>
    </w:p>
    <w:p w14:paraId="10C66896">
      <w:pPr>
        <w:numPr>
          <w:numId w:val="0"/>
        </w:numPr>
        <w:jc w:val="both"/>
        <w:rPr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</w:pPr>
    </w:p>
    <w:p w14:paraId="1BEE17E7">
      <w:pPr>
        <w:numPr>
          <w:numId w:val="0"/>
        </w:numPr>
        <w:jc w:val="both"/>
        <w:rPr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</w:pPr>
    </w:p>
    <w:p w14:paraId="1FEFB847">
      <w:pPr>
        <w:numPr>
          <w:numId w:val="0"/>
        </w:numPr>
        <w:jc w:val="both"/>
        <w:rPr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</w:pPr>
    </w:p>
    <w:p w14:paraId="4D2A7674">
      <w:pPr>
        <w:numPr>
          <w:numId w:val="0"/>
        </w:numPr>
        <w:jc w:val="both"/>
        <w:rPr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</w:pPr>
    </w:p>
    <w:p w14:paraId="5E623FCA">
      <w:pPr>
        <w:numPr>
          <w:numId w:val="0"/>
        </w:numPr>
        <w:jc w:val="both"/>
        <w:rPr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</w:pPr>
    </w:p>
    <w:p w14:paraId="4364BD55">
      <w:pPr>
        <w:numPr>
          <w:numId w:val="0"/>
        </w:numPr>
        <w:jc w:val="both"/>
        <w:rPr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</w:pPr>
    </w:p>
    <w:p w14:paraId="39375C2E">
      <w:pPr>
        <w:numPr>
          <w:numId w:val="0"/>
        </w:numPr>
        <w:jc w:val="both"/>
        <w:rPr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</w:pPr>
    </w:p>
    <w:p w14:paraId="04AC82D8">
      <w:pPr>
        <w:numPr>
          <w:numId w:val="0"/>
        </w:numPr>
        <w:jc w:val="both"/>
        <w:rPr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</w:pPr>
    </w:p>
    <w:p w14:paraId="24BDF1AC">
      <w:pPr>
        <w:numPr>
          <w:numId w:val="0"/>
        </w:numPr>
        <w:jc w:val="both"/>
        <w:rPr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</w:pPr>
    </w:p>
    <w:p w14:paraId="06E64570">
      <w:pPr>
        <w:numPr>
          <w:numId w:val="0"/>
        </w:numPr>
        <w:jc w:val="both"/>
        <w:rPr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</w:pPr>
    </w:p>
    <w:p w14:paraId="5375B37E">
      <w:pPr>
        <w:numPr>
          <w:numId w:val="0"/>
        </w:numPr>
        <w:jc w:val="both"/>
        <w:rPr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</w:pPr>
    </w:p>
    <w:p w14:paraId="08562193">
      <w:pPr>
        <w:numPr>
          <w:numId w:val="0"/>
        </w:numPr>
        <w:jc w:val="both"/>
        <w:rPr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</w:pPr>
    </w:p>
    <w:p w14:paraId="469C58B8">
      <w:pPr>
        <w:numPr>
          <w:numId w:val="0"/>
        </w:numPr>
        <w:jc w:val="both"/>
        <w:rPr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62230</wp:posOffset>
                </wp:positionH>
                <wp:positionV relativeFrom="paragraph">
                  <wp:posOffset>195580</wp:posOffset>
                </wp:positionV>
                <wp:extent cx="1821815" cy="3067685"/>
                <wp:effectExtent l="4445" t="4445" r="17780" b="635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205230" y="1109980"/>
                          <a:ext cx="1821815" cy="30676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B2EA71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14. 数据字典附录</w:t>
                            </w:r>
                          </w:p>
                          <w:p w14:paraId="50292B6C">
                            <w:pPr>
                              <w:pStyle w:val="6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14.1 角色枚举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br w:type="textWrapping"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14.2 订单状态枚举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br w:type="textWrapping"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14.3 告警级别枚举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br w:type="textWrapping"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14.4 支付方式枚举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br w:type="textWrapping"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14.5 渠道枚举</w:t>
                            </w:r>
                          </w:p>
                          <w:p w14:paraId="2B9DC002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15. 合规与审计附录</w:t>
                            </w:r>
                          </w:p>
                          <w:p w14:paraId="76FDA33D">
                            <w:pPr>
                              <w:pStyle w:val="6"/>
                              <w:keepNext w:val="0"/>
                              <w:keepLines w:val="0"/>
                              <w:widowControl/>
                              <w:suppressLineNumbers w:val="0"/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15.1 脱敏字段说明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br w:type="textWrapping"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15.2 数据删除权接口说明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br w:type="textWrapping"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15.3 用户同意机制说明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br w:type="textWrapping"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15.4 敏感操作审计范围</w:t>
                            </w:r>
                          </w:p>
                          <w:p w14:paraId="3B545A0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.9pt;margin-top:15.4pt;height:241.55pt;width:143.45pt;z-index:251662336;mso-width-relative:page;mso-height-relative:page;" fillcolor="#FFFFFF [3201]" filled="t" stroked="t" coordsize="21600,21600" o:gfxdata="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Adwma71gAAAAgBAAAPAAAAAAAAAAEAIAAAACIAAABkcnMvZG93bnJldi54bWxQSwECFAAU&#10;AAAACACHTuJANxziTWUCAADEBAAADgAAAAAAAAABACAAAAAlAQAAZHJzL2Uyb0RvYy54bWxQSwUG&#10;AAAAAAYABgBZAQAA/A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20B2EA71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14. 数据字典附录</w:t>
                      </w:r>
                    </w:p>
                    <w:p w14:paraId="50292B6C">
                      <w:pPr>
                        <w:pStyle w:val="6"/>
                        <w:keepNext w:val="0"/>
                        <w:keepLines w:val="0"/>
                        <w:widowControl/>
                        <w:suppressLineNumbers w:val="0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14.1 角色枚举</w:t>
                      </w:r>
                      <w:r>
                        <w:rPr>
                          <w:sz w:val="24"/>
                          <w:szCs w:val="24"/>
                        </w:rPr>
                        <w:br w:type="textWrapping"/>
                      </w:r>
                      <w:r>
                        <w:rPr>
                          <w:sz w:val="24"/>
                          <w:szCs w:val="24"/>
                        </w:rPr>
                        <w:t>14.2 订单状态枚举</w:t>
                      </w:r>
                      <w:r>
                        <w:rPr>
                          <w:sz w:val="24"/>
                          <w:szCs w:val="24"/>
                        </w:rPr>
                        <w:br w:type="textWrapping"/>
                      </w:r>
                      <w:r>
                        <w:rPr>
                          <w:sz w:val="24"/>
                          <w:szCs w:val="24"/>
                        </w:rPr>
                        <w:t>14.3 告警级别枚举</w:t>
                      </w:r>
                      <w:r>
                        <w:rPr>
                          <w:sz w:val="24"/>
                          <w:szCs w:val="24"/>
                        </w:rPr>
                        <w:br w:type="textWrapping"/>
                      </w:r>
                      <w:r>
                        <w:rPr>
                          <w:sz w:val="24"/>
                          <w:szCs w:val="24"/>
                        </w:rPr>
                        <w:t>14.4 支付方式枚举</w:t>
                      </w:r>
                      <w:r>
                        <w:rPr>
                          <w:sz w:val="24"/>
                          <w:szCs w:val="24"/>
                        </w:rPr>
                        <w:br w:type="textWrapping"/>
                      </w:r>
                      <w:r>
                        <w:rPr>
                          <w:sz w:val="24"/>
                          <w:szCs w:val="24"/>
                        </w:rPr>
                        <w:t>14.5 渠道枚举</w:t>
                      </w:r>
                    </w:p>
                    <w:p w14:paraId="2B9DC002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15. 合规与审计附录</w:t>
                      </w:r>
                    </w:p>
                    <w:p w14:paraId="76FDA33D">
                      <w:pPr>
                        <w:pStyle w:val="6"/>
                        <w:keepNext w:val="0"/>
                        <w:keepLines w:val="0"/>
                        <w:widowControl/>
                        <w:suppressLineNumbers w:val="0"/>
                      </w:pPr>
                      <w:r>
                        <w:rPr>
                          <w:sz w:val="24"/>
                          <w:szCs w:val="24"/>
                        </w:rPr>
                        <w:t>15.1 脱敏字段说明</w:t>
                      </w:r>
                      <w:r>
                        <w:rPr>
                          <w:sz w:val="24"/>
                          <w:szCs w:val="24"/>
                        </w:rPr>
                        <w:br w:type="textWrapping"/>
                      </w:r>
                      <w:r>
                        <w:rPr>
                          <w:sz w:val="24"/>
                          <w:szCs w:val="24"/>
                        </w:rPr>
                        <w:t>15.2 数据删除权接口说明</w:t>
                      </w:r>
                      <w:r>
                        <w:rPr>
                          <w:sz w:val="24"/>
                          <w:szCs w:val="24"/>
                        </w:rPr>
                        <w:br w:type="textWrapping"/>
                      </w:r>
                      <w:r>
                        <w:rPr>
                          <w:sz w:val="24"/>
                          <w:szCs w:val="24"/>
                        </w:rPr>
                        <w:t>15.3 用户同意机制说明</w:t>
                      </w:r>
                      <w:r>
                        <w:rPr>
                          <w:sz w:val="24"/>
                          <w:szCs w:val="24"/>
                        </w:rPr>
                        <w:br w:type="textWrapping"/>
                      </w:r>
                      <w:r>
                        <w:rPr>
                          <w:sz w:val="24"/>
                          <w:szCs w:val="24"/>
                        </w:rPr>
                        <w:t>15.4 敏感操作审计范围</w:t>
                      </w:r>
                    </w:p>
                    <w:p w14:paraId="3B545A0A"/>
                  </w:txbxContent>
                </v:textbox>
              </v:shape>
            </w:pict>
          </mc:Fallback>
        </mc:AlternateContent>
      </w:r>
    </w:p>
    <w:p w14:paraId="2C703CBF">
      <w:pPr>
        <w:numPr>
          <w:numId w:val="0"/>
        </w:numPr>
        <w:jc w:val="both"/>
        <w:rPr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</w:pPr>
    </w:p>
    <w:p w14:paraId="1386F4C9"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448D2361">
      <w:pPr>
        <w:bidi w:val="0"/>
        <w:rPr>
          <w:rFonts w:hint="default"/>
          <w:lang w:val="en-US" w:eastAsia="zh-CN"/>
        </w:rPr>
      </w:pPr>
    </w:p>
    <w:p w14:paraId="512A7F91">
      <w:pPr>
        <w:bidi w:val="0"/>
        <w:rPr>
          <w:rFonts w:hint="default"/>
          <w:lang w:val="en-US" w:eastAsia="zh-CN"/>
        </w:rPr>
      </w:pPr>
    </w:p>
    <w:p w14:paraId="31034490">
      <w:pPr>
        <w:bidi w:val="0"/>
        <w:rPr>
          <w:rFonts w:hint="default"/>
          <w:lang w:val="en-US" w:eastAsia="zh-CN"/>
        </w:rPr>
      </w:pPr>
    </w:p>
    <w:p w14:paraId="0CC26524">
      <w:pPr>
        <w:bidi w:val="0"/>
        <w:rPr>
          <w:rFonts w:hint="default"/>
          <w:lang w:val="en-US" w:eastAsia="zh-CN"/>
        </w:rPr>
      </w:pPr>
    </w:p>
    <w:p w14:paraId="5F17452D">
      <w:pPr>
        <w:bidi w:val="0"/>
        <w:rPr>
          <w:rFonts w:hint="default"/>
          <w:lang w:val="en-US" w:eastAsia="zh-CN"/>
        </w:rPr>
      </w:pPr>
    </w:p>
    <w:p w14:paraId="7C3B91F7">
      <w:pPr>
        <w:bidi w:val="0"/>
        <w:rPr>
          <w:rFonts w:hint="default"/>
          <w:lang w:val="en-US" w:eastAsia="zh-CN"/>
        </w:rPr>
      </w:pPr>
    </w:p>
    <w:p w14:paraId="74D9AFD8">
      <w:pPr>
        <w:bidi w:val="0"/>
        <w:rPr>
          <w:rFonts w:hint="default"/>
          <w:lang w:val="en-US" w:eastAsia="zh-CN"/>
        </w:rPr>
      </w:pPr>
    </w:p>
    <w:p w14:paraId="490D6D26">
      <w:pPr>
        <w:bidi w:val="0"/>
        <w:rPr>
          <w:rFonts w:hint="default"/>
          <w:lang w:val="en-US" w:eastAsia="zh-CN"/>
        </w:rPr>
      </w:pPr>
    </w:p>
    <w:p w14:paraId="336129C5">
      <w:pPr>
        <w:bidi w:val="0"/>
        <w:rPr>
          <w:rFonts w:hint="default"/>
          <w:lang w:val="en-US" w:eastAsia="zh-CN"/>
        </w:rPr>
      </w:pPr>
    </w:p>
    <w:p w14:paraId="7F29D7F6">
      <w:pPr>
        <w:bidi w:val="0"/>
        <w:rPr>
          <w:rFonts w:hint="default"/>
          <w:lang w:val="en-US" w:eastAsia="zh-CN"/>
        </w:rPr>
      </w:pPr>
    </w:p>
    <w:p w14:paraId="38FDDF69">
      <w:pPr>
        <w:bidi w:val="0"/>
        <w:rPr>
          <w:rFonts w:hint="default"/>
          <w:lang w:val="en-US" w:eastAsia="zh-CN"/>
        </w:rPr>
      </w:pPr>
    </w:p>
    <w:p w14:paraId="17767C82">
      <w:pPr>
        <w:bidi w:val="0"/>
        <w:rPr>
          <w:rFonts w:hint="default"/>
          <w:lang w:val="en-US" w:eastAsia="zh-CN"/>
        </w:rPr>
      </w:pPr>
    </w:p>
    <w:p w14:paraId="370EAE6D">
      <w:pPr>
        <w:bidi w:val="0"/>
        <w:rPr>
          <w:rFonts w:hint="default"/>
          <w:lang w:val="en-US" w:eastAsia="zh-CN"/>
        </w:rPr>
      </w:pPr>
    </w:p>
    <w:p w14:paraId="2D4AA51C">
      <w:pPr>
        <w:bidi w:val="0"/>
        <w:rPr>
          <w:rFonts w:hint="default"/>
          <w:lang w:val="en-US" w:eastAsia="zh-CN"/>
        </w:rPr>
      </w:pPr>
    </w:p>
    <w:p w14:paraId="2DB1DAA0">
      <w:pPr>
        <w:bidi w:val="0"/>
        <w:rPr>
          <w:rFonts w:hint="default"/>
          <w:lang w:val="en-US" w:eastAsia="zh-CN"/>
        </w:rPr>
      </w:pPr>
    </w:p>
    <w:p w14:paraId="4D7213BB">
      <w:pPr>
        <w:bidi w:val="0"/>
        <w:rPr>
          <w:rFonts w:hint="default"/>
          <w:lang w:val="en-US" w:eastAsia="zh-CN"/>
        </w:rPr>
      </w:pPr>
    </w:p>
    <w:p w14:paraId="7BE6894D">
      <w:pPr>
        <w:bidi w:val="0"/>
        <w:rPr>
          <w:rFonts w:hint="default"/>
          <w:lang w:val="en-US" w:eastAsia="zh-CN"/>
        </w:rPr>
      </w:pPr>
    </w:p>
    <w:p w14:paraId="3D77DF65">
      <w:pPr>
        <w:bidi w:val="0"/>
        <w:rPr>
          <w:rFonts w:hint="default"/>
          <w:lang w:val="en-US" w:eastAsia="zh-CN"/>
        </w:rPr>
      </w:pPr>
    </w:p>
    <w:p w14:paraId="5C84FFE3">
      <w:pPr>
        <w:bidi w:val="0"/>
        <w:rPr>
          <w:rFonts w:hint="default"/>
          <w:lang w:val="en-US" w:eastAsia="zh-CN"/>
        </w:rPr>
      </w:pPr>
    </w:p>
    <w:p w14:paraId="6732DDCD">
      <w:pPr>
        <w:bidi w:val="0"/>
        <w:rPr>
          <w:rFonts w:hint="default"/>
          <w:lang w:val="en-US" w:eastAsia="zh-CN"/>
        </w:rPr>
      </w:pPr>
    </w:p>
    <w:p w14:paraId="3F2DBB6B">
      <w:pPr>
        <w:bidi w:val="0"/>
        <w:rPr>
          <w:rFonts w:hint="default"/>
          <w:lang w:val="en-US" w:eastAsia="zh-CN"/>
        </w:rPr>
      </w:pPr>
    </w:p>
    <w:p w14:paraId="5D560CD3">
      <w:pPr>
        <w:bidi w:val="0"/>
        <w:rPr>
          <w:rFonts w:hint="default"/>
          <w:lang w:val="en-US" w:eastAsia="zh-CN"/>
        </w:rPr>
      </w:pPr>
    </w:p>
    <w:p w14:paraId="2C354877">
      <w:pPr>
        <w:bidi w:val="0"/>
        <w:rPr>
          <w:rFonts w:hint="default"/>
          <w:lang w:val="en-US" w:eastAsia="zh-CN"/>
        </w:rPr>
      </w:pPr>
    </w:p>
    <w:p w14:paraId="404E651F">
      <w:pPr>
        <w:bidi w:val="0"/>
        <w:jc w:val="center"/>
        <w:rPr>
          <w:rFonts w:hint="default"/>
          <w:lang w:val="en-US" w:eastAsia="zh-CN"/>
        </w:rPr>
      </w:pPr>
    </w:p>
    <w:p w14:paraId="19E42342">
      <w:pPr>
        <w:bidi w:val="0"/>
        <w:jc w:val="center"/>
        <w:rPr>
          <w:rFonts w:hint="default"/>
          <w:lang w:val="en-US" w:eastAsia="zh-CN"/>
        </w:rPr>
      </w:pPr>
    </w:p>
    <w:p w14:paraId="59DA299A">
      <w:pPr>
        <w:bidi w:val="0"/>
        <w:jc w:val="center"/>
        <w:rPr>
          <w:rFonts w:hint="default"/>
          <w:lang w:val="en-US" w:eastAsia="zh-CN"/>
        </w:rPr>
      </w:pPr>
    </w:p>
    <w:p w14:paraId="36E2D226">
      <w:pPr>
        <w:bidi w:val="0"/>
        <w:jc w:val="center"/>
        <w:rPr>
          <w:rFonts w:hint="default"/>
          <w:lang w:val="en-US" w:eastAsia="zh-CN"/>
        </w:rPr>
      </w:pPr>
    </w:p>
    <w:p w14:paraId="04FCDE3F">
      <w:pPr>
        <w:bidi w:val="0"/>
        <w:jc w:val="center"/>
        <w:rPr>
          <w:rFonts w:hint="default"/>
          <w:lang w:val="en-US" w:eastAsia="zh-CN"/>
        </w:rPr>
      </w:pPr>
    </w:p>
    <w:p w14:paraId="7330144C">
      <w:pPr>
        <w:bidi w:val="0"/>
        <w:jc w:val="center"/>
        <w:rPr>
          <w:rFonts w:hint="default"/>
          <w:lang w:val="en-US" w:eastAsia="zh-CN"/>
        </w:rPr>
      </w:pPr>
    </w:p>
    <w:p w14:paraId="33B7E6A4">
      <w:pPr>
        <w:bidi w:val="0"/>
        <w:jc w:val="center"/>
        <w:rPr>
          <w:rFonts w:hint="default"/>
          <w:lang w:val="en-US" w:eastAsia="zh-CN"/>
        </w:rPr>
      </w:pPr>
    </w:p>
    <w:p w14:paraId="4DD4C62B">
      <w:pPr>
        <w:bidi w:val="0"/>
        <w:jc w:val="center"/>
        <w:rPr>
          <w:rFonts w:hint="default"/>
          <w:lang w:val="en-US" w:eastAsia="zh-CN"/>
        </w:rPr>
      </w:pPr>
    </w:p>
    <w:p w14:paraId="5851A5B6">
      <w:pPr>
        <w:bidi w:val="0"/>
        <w:jc w:val="center"/>
        <w:rPr>
          <w:rFonts w:hint="default"/>
          <w:lang w:val="en-US" w:eastAsia="zh-CN"/>
        </w:rPr>
      </w:pPr>
    </w:p>
    <w:p w14:paraId="20228679">
      <w:pPr>
        <w:bidi w:val="0"/>
        <w:jc w:val="center"/>
        <w:rPr>
          <w:rFonts w:hint="default"/>
          <w:lang w:val="en-US" w:eastAsia="zh-CN"/>
        </w:rPr>
      </w:pPr>
    </w:p>
    <w:p w14:paraId="3F1DB965">
      <w:pPr>
        <w:bidi w:val="0"/>
        <w:jc w:val="center"/>
        <w:rPr>
          <w:rFonts w:hint="default"/>
          <w:lang w:val="en-US" w:eastAsia="zh-CN"/>
        </w:rPr>
      </w:pPr>
    </w:p>
    <w:p w14:paraId="1812E40C">
      <w:pPr>
        <w:bidi w:val="0"/>
        <w:jc w:val="center"/>
        <w:rPr>
          <w:rFonts w:hint="default"/>
          <w:lang w:val="en-US" w:eastAsia="zh-CN"/>
        </w:rPr>
      </w:pPr>
    </w:p>
    <w:p w14:paraId="253D6A07">
      <w:pPr>
        <w:bidi w:val="0"/>
        <w:jc w:val="center"/>
        <w:rPr>
          <w:rFonts w:hint="default"/>
          <w:lang w:val="en-US" w:eastAsia="zh-CN"/>
        </w:rPr>
      </w:pPr>
    </w:p>
    <w:p w14:paraId="1CDCA929">
      <w:pPr>
        <w:bidi w:val="0"/>
        <w:jc w:val="center"/>
        <w:rPr>
          <w:rFonts w:hint="default"/>
          <w:lang w:val="en-US" w:eastAsia="zh-CN"/>
        </w:rPr>
      </w:pPr>
    </w:p>
    <w:p w14:paraId="2264E2F3">
      <w:pPr>
        <w:bidi w:val="0"/>
        <w:jc w:val="both"/>
        <w:rPr>
          <w:rFonts w:hint="default"/>
          <w:lang w:val="en-US" w:eastAsia="zh-CN"/>
        </w:rPr>
      </w:pPr>
    </w:p>
    <w:p w14:paraId="51B2275B">
      <w:pPr>
        <w:bidi w:val="0"/>
        <w:jc w:val="both"/>
        <w:rPr>
          <w:rFonts w:hint="default"/>
          <w:lang w:val="en-US" w:eastAsia="zh-CN"/>
        </w:rPr>
      </w:pPr>
    </w:p>
    <w:p w14:paraId="7FA20023">
      <w:pPr>
        <w:bidi w:val="0"/>
        <w:jc w:val="both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3.通用规范</w:t>
      </w:r>
    </w:p>
    <w:p w14:paraId="7D5F31A1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3.1 基础路径与版本控制</w:t>
      </w:r>
    </w:p>
    <w:p w14:paraId="27417D3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生产环境基础路径：</w:t>
      </w:r>
      <w:r>
        <w:rPr>
          <w:rStyle w:val="10"/>
          <w:sz w:val="24"/>
          <w:szCs w:val="24"/>
        </w:rPr>
        <w:t>https://api.example.com/api/v1</w:t>
      </w:r>
      <w:r>
        <w:rPr>
          <w:sz w:val="24"/>
          <w:szCs w:val="24"/>
        </w:rPr>
        <w:t xml:space="preserve"> </w:t>
      </w:r>
    </w:p>
    <w:p w14:paraId="330773B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测试环境基础路径：</w:t>
      </w:r>
      <w:r>
        <w:rPr>
          <w:rStyle w:val="10"/>
          <w:sz w:val="24"/>
          <w:szCs w:val="24"/>
        </w:rPr>
        <w:t>https://staging-api.example.com/api/v1</w:t>
      </w:r>
      <w:r>
        <w:rPr>
          <w:sz w:val="24"/>
          <w:szCs w:val="24"/>
        </w:rPr>
        <w:t xml:space="preserve"> </w:t>
      </w:r>
    </w:p>
    <w:p w14:paraId="0405477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所有正式业务接口均带版本前缀：</w:t>
      </w:r>
      <w:r>
        <w:rPr>
          <w:rStyle w:val="10"/>
          <w:sz w:val="24"/>
          <w:szCs w:val="24"/>
        </w:rPr>
        <w:t>/api/v1</w:t>
      </w:r>
      <w:r>
        <w:rPr>
          <w:sz w:val="24"/>
          <w:szCs w:val="24"/>
        </w:rPr>
        <w:t xml:space="preserve"> </w:t>
      </w:r>
    </w:p>
    <w:p w14:paraId="48158FB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/>
          <w:sz w:val="24"/>
          <w:szCs w:val="24"/>
          <w:lang w:val="en-US" w:eastAsia="zh-CN"/>
        </w:rPr>
      </w:pPr>
      <w:r>
        <w:rPr>
          <w:sz w:val="24"/>
          <w:szCs w:val="24"/>
        </w:rPr>
        <w:t>破坏性变更通过新版本路径发布，例如：</w:t>
      </w:r>
      <w:r>
        <w:rPr>
          <w:rStyle w:val="10"/>
          <w:sz w:val="24"/>
          <w:szCs w:val="24"/>
        </w:rPr>
        <w:t>/api/v2</w:t>
      </w:r>
    </w:p>
    <w:p w14:paraId="16348131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3.2 接口风格</w:t>
      </w:r>
    </w:p>
    <w:p w14:paraId="61B7FB0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查询：</w:t>
      </w:r>
      <w:r>
        <w:rPr>
          <w:rStyle w:val="10"/>
          <w:sz w:val="24"/>
          <w:szCs w:val="24"/>
        </w:rPr>
        <w:t>GET</w:t>
      </w:r>
      <w:r>
        <w:rPr>
          <w:sz w:val="24"/>
          <w:szCs w:val="24"/>
        </w:rPr>
        <w:t xml:space="preserve"> </w:t>
      </w:r>
    </w:p>
    <w:p w14:paraId="28323AC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创建：</w:t>
      </w:r>
      <w:r>
        <w:rPr>
          <w:rStyle w:val="10"/>
          <w:sz w:val="24"/>
          <w:szCs w:val="24"/>
        </w:rPr>
        <w:t>POST</w:t>
      </w:r>
      <w:r>
        <w:rPr>
          <w:sz w:val="24"/>
          <w:szCs w:val="24"/>
        </w:rPr>
        <w:t xml:space="preserve"> </w:t>
      </w:r>
    </w:p>
    <w:p w14:paraId="4ED400B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更新：</w:t>
      </w:r>
      <w:r>
        <w:rPr>
          <w:rStyle w:val="10"/>
          <w:sz w:val="24"/>
          <w:szCs w:val="24"/>
        </w:rPr>
        <w:t>PUT</w:t>
      </w:r>
      <w:r>
        <w:rPr>
          <w:sz w:val="24"/>
          <w:szCs w:val="24"/>
        </w:rPr>
        <w:t xml:space="preserve"> / </w:t>
      </w:r>
      <w:r>
        <w:rPr>
          <w:rStyle w:val="10"/>
          <w:sz w:val="24"/>
          <w:szCs w:val="24"/>
        </w:rPr>
        <w:t>PATCH</w:t>
      </w:r>
      <w:r>
        <w:rPr>
          <w:sz w:val="24"/>
          <w:szCs w:val="24"/>
        </w:rPr>
        <w:t xml:space="preserve"> </w:t>
      </w:r>
    </w:p>
    <w:p w14:paraId="7C58156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删除：</w:t>
      </w:r>
      <w:r>
        <w:rPr>
          <w:rStyle w:val="10"/>
          <w:sz w:val="24"/>
          <w:szCs w:val="24"/>
        </w:rPr>
        <w:t>DELETE</w:t>
      </w:r>
      <w:r>
        <w:rPr>
          <w:sz w:val="24"/>
          <w:szCs w:val="24"/>
        </w:rPr>
        <w:t xml:space="preserve"> </w:t>
      </w:r>
    </w:p>
    <w:p w14:paraId="6455684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批量导入 / 上报：</w:t>
      </w:r>
      <w:r>
        <w:rPr>
          <w:rStyle w:val="10"/>
          <w:sz w:val="24"/>
          <w:szCs w:val="24"/>
        </w:rPr>
        <w:t>POST</w:t>
      </w:r>
      <w:r>
        <w:rPr>
          <w:sz w:val="24"/>
          <w:szCs w:val="24"/>
        </w:rPr>
        <w:t xml:space="preserve"> </w:t>
      </w:r>
    </w:p>
    <w:p w14:paraId="32E92AD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实时订阅：</w:t>
      </w:r>
      <w:r>
        <w:rPr>
          <w:rStyle w:val="10"/>
          <w:sz w:val="24"/>
          <w:szCs w:val="24"/>
        </w:rPr>
        <w:t>GET</w:t>
      </w:r>
      <w:r>
        <w:rPr>
          <w:sz w:val="24"/>
          <w:szCs w:val="24"/>
        </w:rPr>
        <w:t xml:space="preserve"> + </w:t>
      </w:r>
      <w:r>
        <w:rPr>
          <w:rStyle w:val="10"/>
          <w:sz w:val="24"/>
          <w:szCs w:val="24"/>
        </w:rPr>
        <w:t>text/event-stream</w:t>
      </w:r>
      <w:r>
        <w:rPr>
          <w:sz w:val="24"/>
          <w:szCs w:val="24"/>
        </w:rPr>
        <w:t xml:space="preserve"> 或 WebSocket </w:t>
      </w:r>
    </w:p>
    <w:p w14:paraId="37B987F9">
      <w:pPr>
        <w:pStyle w:val="6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考虑到需求中对仪表板刷新延迟、实时客流、告警送达时效有明确要求，实时类能力不建议只依赖轮询。</w:t>
      </w:r>
    </w:p>
    <w:p w14:paraId="42E5F25B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3.3 认证方式</w:t>
      </w:r>
    </w:p>
    <w:p w14:paraId="56815689">
      <w:pPr>
        <w:pStyle w:val="6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采用双令牌机制：</w:t>
      </w:r>
    </w:p>
    <w:p w14:paraId="089082A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 xml:space="preserve">Access Token：用于访问业务接口，生命周期建议 15 分钟到 2 小时 </w:t>
      </w:r>
    </w:p>
    <w:p w14:paraId="450ADA9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 xml:space="preserve">Refresh Token：用于刷新 Access Token，生命周期建议 7 到 30 天 </w:t>
      </w:r>
    </w:p>
    <w:p w14:paraId="78215616">
      <w:pPr>
        <w:pStyle w:val="6"/>
        <w:keepNext w:val="0"/>
        <w:keepLines w:val="0"/>
        <w:widowControl/>
        <w:suppressLineNumbers w:val="0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方式A：路径参数</w:t>
      </w:r>
    </w:p>
    <w:p w14:paraId="0A87757F">
      <w:pPr>
        <w:pStyle w:val="6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请求头格式：</w:t>
      </w:r>
      <w:r>
        <w:rPr>
          <w:rFonts w:hint="eastAsia"/>
          <w:sz w:val="24"/>
          <w:szCs w:val="24"/>
        </w:rPr>
        <w:t>GET /api/v1/stores/{store_id}/dashboard/overview</w:t>
      </w:r>
    </w:p>
    <w:p w14:paraId="32F07E5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方式B：请求头</w:t>
      </w:r>
    </w:p>
    <w:p w14:paraId="3158AB7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X-Tenant-Id: tenant_001</w:t>
      </w:r>
      <w:r>
        <w:rPr>
          <w:rFonts w:hint="eastAsia"/>
          <w:sz w:val="24"/>
          <w:szCs w:val="24"/>
          <w:lang w:val="en-US" w:eastAsia="zh-CN"/>
        </w:rPr>
        <w:t xml:space="preserve">        </w:t>
      </w:r>
      <w:r>
        <w:rPr>
          <w:rFonts w:hint="default"/>
          <w:sz w:val="24"/>
          <w:szCs w:val="24"/>
          <w:lang w:val="en-US" w:eastAsia="zh-CN"/>
        </w:rPr>
        <w:t>X-Store-Id: store_001</w:t>
      </w:r>
    </w:p>
    <w:p w14:paraId="19814B3E">
      <w:pPr>
        <w:pStyle w:val="3"/>
        <w:keepNext w:val="0"/>
        <w:keepLines w:val="0"/>
        <w:widowControl/>
        <w:suppressLineNumbers w:val="0"/>
      </w:pPr>
      <w:r>
        <w:t>3.6 Content-Type</w:t>
      </w:r>
    </w:p>
    <w:p w14:paraId="054DA15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请求：</w:t>
      </w:r>
      <w:r>
        <w:rPr>
          <w:rStyle w:val="10"/>
        </w:rPr>
        <w:t>application/json</w:t>
      </w:r>
      <w:r>
        <w:t xml:space="preserve"> </w:t>
      </w:r>
    </w:p>
    <w:p w14:paraId="498131C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文件导出：</w:t>
      </w:r>
      <w:r>
        <w:rPr>
          <w:rStyle w:val="10"/>
        </w:rPr>
        <w:t>application/octet-stream</w:t>
      </w:r>
      <w:r>
        <w:t xml:space="preserve"> / </w:t>
      </w:r>
      <w:r>
        <w:rPr>
          <w:rStyle w:val="10"/>
        </w:rPr>
        <w:t>text/csv</w:t>
      </w:r>
      <w:r>
        <w:t xml:space="preserve"> / </w:t>
      </w:r>
      <w:r>
        <w:rPr>
          <w:rStyle w:val="10"/>
        </w:rPr>
        <w:t>application/pdf</w:t>
      </w:r>
      <w:r>
        <w:t xml:space="preserve"> </w:t>
      </w:r>
    </w:p>
    <w:p w14:paraId="698D246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SSE：</w:t>
      </w:r>
      <w:r>
        <w:rPr>
          <w:rStyle w:val="10"/>
        </w:rPr>
        <w:t>text/event-stream</w:t>
      </w:r>
    </w:p>
    <w:p w14:paraId="2240BBAC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3.7 通用响应结构</w:t>
      </w:r>
    </w:p>
    <w:p w14:paraId="5ACC6A6F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成功响应</w:t>
      </w:r>
    </w:p>
    <w:p w14:paraId="1EDD12C0">
      <w:pPr>
        <w:bidi w:val="0"/>
        <w:spacing w:after="120" w:line="360" w:lineRule="auto"/>
        <w:ind w:left="0" w:leftChars="0" w:firstLine="480" w:firstLineChars="200"/>
        <w:jc w:val="both"/>
        <w:rPr>
          <w:rFonts w:hint="default" w:eastAsia="宋体"/>
          <w:b w:val="0"/>
          <w:bCs w:val="0"/>
          <w:i w:val="0"/>
          <w:strike w:val="0"/>
          <w:color w:val="auto"/>
          <w:sz w:val="24"/>
          <w:szCs w:val="24"/>
          <w:u w:val="none"/>
          <w:lang w:val="en-US" w:eastAsia="zh-CN"/>
        </w:rPr>
      </w:pPr>
      <w:r>
        <w:rPr>
          <w:rFonts w:hint="default" w:eastAsia="宋体"/>
          <w:b w:val="0"/>
          <w:bCs w:val="0"/>
          <w:i w:val="0"/>
          <w:strike w:val="0"/>
          <w:color w:val="auto"/>
          <w:sz w:val="24"/>
          <w:szCs w:val="24"/>
          <w:u w:val="none"/>
          <w:lang w:val="en-US" w:eastAsia="zh-CN"/>
        </w:rPr>
        <w:t>{</w:t>
      </w:r>
    </w:p>
    <w:p w14:paraId="780E95F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360" w:leftChars="0" w:firstLine="480" w:firstLineChars="200"/>
        <w:jc w:val="both"/>
        <w:rPr>
          <w:rFonts w:hint="default" w:asciiTheme="minorHAnsi" w:hAnsiTheme="minorHAnsi" w:eastAsiaTheme="minorEastAsia" w:cstheme="minorBidi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4"/>
          <w:szCs w:val="24"/>
          <w:lang w:val="en-US" w:eastAsia="zh-CN" w:bidi="ar-SA"/>
        </w:rPr>
        <w:t>"code": 0,</w:t>
      </w:r>
    </w:p>
    <w:p w14:paraId="442F4FD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420" w:leftChars="200" w:firstLine="480" w:firstLineChars="200"/>
        <w:jc w:val="both"/>
        <w:rPr>
          <w:rFonts w:hint="default" w:asciiTheme="minorHAnsi" w:hAnsiTheme="minorHAnsi" w:eastAsiaTheme="minorEastAsia" w:cstheme="minorBidi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4"/>
          <w:szCs w:val="24"/>
          <w:lang w:val="en-US" w:eastAsia="zh-CN" w:bidi="ar-SA"/>
        </w:rPr>
        <w:t>"message": "ok",</w:t>
      </w:r>
    </w:p>
    <w:p w14:paraId="2A599D2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420" w:leftChars="200" w:firstLine="480" w:firstLineChars="200"/>
        <w:jc w:val="both"/>
        <w:rPr>
          <w:rFonts w:hint="default" w:asciiTheme="minorHAnsi" w:hAnsiTheme="minorHAnsi" w:eastAsiaTheme="minorEastAsia" w:cstheme="minorBidi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4"/>
          <w:szCs w:val="24"/>
          <w:lang w:val="en-US" w:eastAsia="zh-CN" w:bidi="ar-SA"/>
        </w:rPr>
        <w:t>"data": {},</w:t>
      </w:r>
    </w:p>
    <w:p w14:paraId="69F6346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420" w:leftChars="200" w:firstLine="480" w:firstLineChars="200"/>
        <w:jc w:val="both"/>
        <w:rPr>
          <w:rFonts w:hint="default" w:asciiTheme="minorHAnsi" w:hAnsiTheme="minorHAnsi" w:eastAsiaTheme="minorEastAsia" w:cstheme="minorBidi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4"/>
          <w:szCs w:val="24"/>
          <w:lang w:val="en-US" w:eastAsia="zh-CN" w:bidi="ar-SA"/>
        </w:rPr>
        <w:t>"request_id": "req_20260325_xxx",</w:t>
      </w:r>
    </w:p>
    <w:p w14:paraId="2C95F47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420" w:leftChars="200" w:firstLine="480" w:firstLineChars="200"/>
        <w:jc w:val="both"/>
        <w:rPr>
          <w:rFonts w:hint="default" w:asciiTheme="minorHAnsi" w:hAnsiTheme="minorHAnsi" w:eastAsiaTheme="minorEastAsia" w:cstheme="minorBidi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4"/>
          <w:szCs w:val="24"/>
          <w:lang w:val="en-US" w:eastAsia="zh-CN" w:bidi="ar-SA"/>
        </w:rPr>
        <w:t>"timestamp": "2026-03-25T10:30:00+08:00"</w:t>
      </w:r>
    </w:p>
    <w:p w14:paraId="0725D8BC">
      <w:pPr>
        <w:bidi w:val="0"/>
        <w:spacing w:after="120" w:line="360" w:lineRule="auto"/>
        <w:ind w:left="0" w:leftChars="0" w:firstLine="480" w:firstLineChars="200"/>
        <w:jc w:val="both"/>
        <w:rPr>
          <w:rFonts w:hint="default" w:eastAsia="宋体"/>
          <w:b w:val="0"/>
          <w:bCs w:val="0"/>
          <w:i w:val="0"/>
          <w:strike w:val="0"/>
          <w:color w:val="auto"/>
          <w:sz w:val="24"/>
          <w:szCs w:val="24"/>
          <w:u w:val="none"/>
          <w:lang w:val="en-US" w:eastAsia="zh-CN"/>
        </w:rPr>
      </w:pPr>
      <w:r>
        <w:rPr>
          <w:rFonts w:hint="default" w:eastAsia="宋体"/>
          <w:b w:val="0"/>
          <w:bCs w:val="0"/>
          <w:i w:val="0"/>
          <w:strike w:val="0"/>
          <w:color w:val="auto"/>
          <w:sz w:val="24"/>
          <w:szCs w:val="24"/>
          <w:u w:val="none"/>
          <w:lang w:val="en-US" w:eastAsia="zh-CN"/>
        </w:rPr>
        <w:t>}</w:t>
      </w:r>
    </w:p>
    <w:p w14:paraId="2A1C4FD8">
      <w:pPr>
        <w:bidi w:val="0"/>
        <w:spacing w:after="120" w:line="360" w:lineRule="auto"/>
        <w:ind w:left="0" w:leftChars="0" w:firstLine="482" w:firstLineChars="200"/>
        <w:jc w:val="both"/>
        <w:rPr>
          <w:rFonts w:hint="eastAsia" w:eastAsia="宋体"/>
          <w:b/>
          <w:bCs/>
          <w:i w:val="0"/>
          <w:strike w:val="0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eastAsia="宋体"/>
          <w:b/>
          <w:bCs/>
          <w:i w:val="0"/>
          <w:strike w:val="0"/>
          <w:color w:val="auto"/>
          <w:sz w:val="24"/>
          <w:szCs w:val="24"/>
          <w:u w:val="none"/>
          <w:lang w:val="en-US" w:eastAsia="zh-CN"/>
        </w:rPr>
        <w:t>失败响应</w:t>
      </w:r>
    </w:p>
    <w:p w14:paraId="1C69F369">
      <w:pPr>
        <w:bidi w:val="0"/>
        <w:spacing w:after="120" w:line="360" w:lineRule="auto"/>
        <w:ind w:left="0" w:leftChars="0" w:firstLine="480" w:firstLineChars="200"/>
        <w:jc w:val="both"/>
        <w:rPr>
          <w:rFonts w:hint="default" w:eastAsia="宋体"/>
          <w:b w:val="0"/>
          <w:bCs w:val="0"/>
          <w:i w:val="0"/>
          <w:strike w:val="0"/>
          <w:color w:val="auto"/>
          <w:sz w:val="24"/>
          <w:szCs w:val="24"/>
          <w:u w:val="none"/>
          <w:lang w:val="en-US" w:eastAsia="zh-CN"/>
        </w:rPr>
      </w:pPr>
      <w:r>
        <w:rPr>
          <w:rFonts w:hint="default" w:eastAsia="宋体"/>
          <w:b w:val="0"/>
          <w:bCs w:val="0"/>
          <w:i w:val="0"/>
          <w:strike w:val="0"/>
          <w:color w:val="auto"/>
          <w:sz w:val="24"/>
          <w:szCs w:val="24"/>
          <w:u w:val="none"/>
          <w:lang w:val="en-US" w:eastAsia="zh-CN"/>
        </w:rPr>
        <w:t>{</w:t>
      </w:r>
    </w:p>
    <w:p w14:paraId="565E174A">
      <w:pPr>
        <w:widowControl w:val="0"/>
        <w:bidi w:val="0"/>
        <w:spacing w:after="120" w:line="360" w:lineRule="auto"/>
        <w:ind w:left="0" w:leftChars="0" w:firstLine="480" w:firstLineChars="200"/>
        <w:jc w:val="both"/>
        <w:rPr>
          <w:rFonts w:hint="default" w:eastAsia="宋体" w:asciiTheme="minorHAnsi" w:hAnsiTheme="minorHAnsi" w:cstheme="minorBidi"/>
          <w:b w:val="0"/>
          <w:bCs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bCs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"code": 40001,</w:t>
      </w:r>
    </w:p>
    <w:p w14:paraId="2E359CA2">
      <w:pPr>
        <w:widowControl w:val="0"/>
        <w:bidi w:val="0"/>
        <w:spacing w:after="120" w:line="360" w:lineRule="auto"/>
        <w:ind w:left="0" w:leftChars="0" w:firstLine="480" w:firstLineChars="200"/>
        <w:jc w:val="both"/>
        <w:rPr>
          <w:rFonts w:hint="default" w:eastAsia="宋体" w:asciiTheme="minorHAnsi" w:hAnsiTheme="minorHAnsi" w:cstheme="minorBidi"/>
          <w:b w:val="0"/>
          <w:bCs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bCs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"message": "invalid parameter",</w:t>
      </w:r>
    </w:p>
    <w:p w14:paraId="53632776">
      <w:pPr>
        <w:widowControl w:val="0"/>
        <w:bidi w:val="0"/>
        <w:spacing w:after="120" w:line="360" w:lineRule="auto"/>
        <w:ind w:left="0" w:leftChars="0" w:firstLine="480" w:firstLineChars="200"/>
        <w:jc w:val="both"/>
        <w:rPr>
          <w:rFonts w:hint="default" w:eastAsia="宋体" w:asciiTheme="minorHAnsi" w:hAnsiTheme="minorHAnsi" w:cstheme="minorBidi"/>
          <w:b w:val="0"/>
          <w:bCs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bCs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"errors":</w:t>
      </w:r>
      <m:oMath>
        <m:r>
          <m:rPr/>
          <w:rPr>
            <w:rFonts w:hint="default" w:ascii="Cambria Math" w:hAnsi="Cambria Math"/>
          </w:rPr>
          <m:t>["field":"stor</m:t>
        </m:r>
        <m:sSub>
          <m:sSubPr>
            <m:ctrlPr>
              <w:rPr>
                <w:rFonts w:hint="default" w:ascii="Cambria Math" w:hAnsi="Cambria Math"/>
                <w:b w:val="0"/>
                <w:bCs w:val="0"/>
              </w:rPr>
            </m:ctrlPr>
          </m:sSubPr>
          <m:e>
            <m:r>
              <m:rPr/>
              <w:rPr>
                <w:rFonts w:hint="default" w:ascii="Cambria Math" w:hAnsi="Cambria Math"/>
              </w:rPr>
              <m:t>e</m:t>
            </m:r>
            <m:ctrlPr>
              <w:rPr>
                <w:rFonts w:ascii="Cambria Math" w:hAnsi="Cambria Math"/>
                <w:b w:val="0"/>
                <w:bCs w:val="0"/>
              </w:rPr>
            </m:ctrlPr>
          </m:e>
          <m:sub>
            <m:r>
              <m:rPr/>
              <w:rPr>
                <w:rFonts w:hint="default" w:ascii="Cambria Math" w:hAnsi="Cambria Math"/>
              </w:rPr>
              <m:t>i</m:t>
            </m:r>
            <m:ctrlPr>
              <w:rPr>
                <w:rFonts w:ascii="Cambria Math" w:hAnsi="Cambria Math"/>
                <w:b w:val="0"/>
                <w:bCs w:val="0"/>
              </w:rPr>
            </m:ctrlPr>
          </m:sub>
        </m:sSub>
        <m:r>
          <m:rPr/>
          <w:rPr>
            <w:rFonts w:hint="default" w:ascii="Cambria Math" w:hAnsi="Cambria Math"/>
          </w:rPr>
          <m:t>d","reason":"stor</m:t>
        </m:r>
        <m:sSub>
          <m:sSubPr>
            <m:ctrlPr>
              <w:rPr>
                <w:rFonts w:hint="default" w:ascii="Cambria Math" w:hAnsi="Cambria Math"/>
                <w:b w:val="0"/>
                <w:bCs w:val="0"/>
              </w:rPr>
            </m:ctrlPr>
          </m:sSubPr>
          <m:e>
            <m:r>
              <m:rPr/>
              <w:rPr>
                <w:rFonts w:hint="default" w:ascii="Cambria Math" w:hAnsi="Cambria Math"/>
              </w:rPr>
              <m:t>e</m:t>
            </m:r>
            <m:ctrlPr>
              <w:rPr>
                <w:rFonts w:ascii="Cambria Math" w:hAnsi="Cambria Math"/>
                <w:b w:val="0"/>
                <w:bCs w:val="0"/>
              </w:rPr>
            </m:ctrlPr>
          </m:e>
          <m:sub>
            <m:r>
              <m:rPr/>
              <w:rPr>
                <w:rFonts w:hint="default" w:ascii="Cambria Math" w:hAnsi="Cambria Math"/>
              </w:rPr>
              <m:t>i</m:t>
            </m:r>
            <m:ctrlPr>
              <w:rPr>
                <w:rFonts w:ascii="Cambria Math" w:hAnsi="Cambria Math"/>
                <w:b w:val="0"/>
                <w:bCs w:val="0"/>
              </w:rPr>
            </m:ctrlPr>
          </m:sub>
        </m:sSub>
        <m:r>
          <m:rPr/>
          <w:rPr>
            <w:rFonts w:hint="default" w:ascii="Cambria Math" w:hAnsi="Cambria Math"/>
          </w:rPr>
          <m:t>disrequired"]</m:t>
        </m:r>
      </m:oMath>
      <w:r>
        <w:rPr>
          <w:rFonts w:hint="default" w:eastAsia="宋体" w:asciiTheme="minorHAnsi" w:hAnsiTheme="minorHAnsi" w:cstheme="minorBidi"/>
          <w:b w:val="0"/>
          <w:bCs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,</w:t>
      </w:r>
    </w:p>
    <w:p w14:paraId="78E19FC0">
      <w:pPr>
        <w:widowControl w:val="0"/>
        <w:bidi w:val="0"/>
        <w:spacing w:after="120" w:line="360" w:lineRule="auto"/>
        <w:ind w:left="0" w:leftChars="0" w:firstLine="480" w:firstLineChars="200"/>
        <w:jc w:val="both"/>
        <w:rPr>
          <w:rFonts w:hint="default" w:eastAsia="宋体" w:asciiTheme="minorHAnsi" w:hAnsiTheme="minorHAnsi" w:cstheme="minorBidi"/>
          <w:b w:val="0"/>
          <w:bCs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bCs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"request_id": "req_20260325_xxx",</w:t>
      </w:r>
    </w:p>
    <w:p w14:paraId="7217067A">
      <w:pPr>
        <w:widowControl w:val="0"/>
        <w:bidi w:val="0"/>
        <w:spacing w:after="120" w:line="360" w:lineRule="auto"/>
        <w:ind w:left="0" w:leftChars="0" w:firstLine="480" w:firstLineChars="200"/>
        <w:jc w:val="both"/>
        <w:rPr>
          <w:rFonts w:hint="default" w:eastAsia="宋体" w:asciiTheme="minorHAnsi" w:hAnsiTheme="minorHAnsi" w:cstheme="minorBidi"/>
          <w:b w:val="0"/>
          <w:bCs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bCs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"timestamp": "2026-03-25T10:30:00+08:00"</w:t>
      </w:r>
    </w:p>
    <w:p w14:paraId="06F5ACC0">
      <w:pPr>
        <w:bidi w:val="0"/>
        <w:spacing w:after="120" w:line="360" w:lineRule="auto"/>
        <w:ind w:left="0" w:leftChars="0" w:firstLine="480" w:firstLineChars="200"/>
        <w:jc w:val="both"/>
        <w:rPr>
          <w:rFonts w:hint="default" w:eastAsia="宋体"/>
          <w:b w:val="0"/>
          <w:bCs w:val="0"/>
          <w:i w:val="0"/>
          <w:strike w:val="0"/>
          <w:color w:val="auto"/>
          <w:sz w:val="24"/>
          <w:szCs w:val="24"/>
          <w:u w:val="none"/>
          <w:lang w:val="en-US" w:eastAsia="zh-CN"/>
        </w:rPr>
      </w:pPr>
      <w:r>
        <w:rPr>
          <w:rFonts w:hint="default" w:eastAsia="宋体"/>
          <w:b w:val="0"/>
          <w:bCs w:val="0"/>
          <w:i w:val="0"/>
          <w:strike w:val="0"/>
          <w:color w:val="auto"/>
          <w:sz w:val="24"/>
          <w:szCs w:val="24"/>
          <w:u w:val="none"/>
          <w:lang w:val="en-US" w:eastAsia="zh-CN"/>
        </w:rPr>
        <w:t>}</w:t>
      </w:r>
    </w:p>
    <w:p w14:paraId="4F9167B1">
      <w:pPr>
        <w:keepNext w:val="0"/>
        <w:keepLines w:val="0"/>
        <w:widowControl/>
        <w:suppressLineNumbers w:val="0"/>
        <w:spacing w:before="0" w:beforeAutospacing="1" w:after="0" w:afterAutospacing="1"/>
        <w:jc w:val="left"/>
        <w:outlineLvl w:val="1"/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3.8 分页规范</w:t>
      </w:r>
    </w:p>
    <w:p w14:paraId="00DD4C5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360" w:leftChars="0" w:firstLine="480" w:firstLineChars="200"/>
        <w:jc w:val="both"/>
        <w:rPr>
          <w:rFonts w:hint="default" w:asciiTheme="minorHAnsi" w:hAnsiTheme="minorHAnsi" w:eastAsiaTheme="minorEastAsia" w:cstheme="minorBidi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4"/>
          <w:szCs w:val="24"/>
          <w:lang w:val="en-US" w:eastAsia="zh-CN" w:bidi="ar-SA"/>
        </w:rPr>
        <w:t>列表接口统一采用页码分页：</w:t>
      </w:r>
    </w:p>
    <w:p w14:paraId="513C11D2">
      <w:pPr>
        <w:pStyle w:val="6"/>
        <w:keepNext w:val="0"/>
        <w:keepLines w:val="0"/>
        <w:widowControl/>
        <w:suppressLineNumbers w:val="0"/>
        <w:ind w:left="420" w:leftChars="200"/>
        <w:rPr>
          <w:rFonts w:hint="default" w:asciiTheme="minorHAnsi" w:hAnsiTheme="minorHAnsi" w:eastAsiaTheme="minorEastAsia" w:cstheme="minorBidi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4"/>
          <w:szCs w:val="24"/>
          <w:lang w:val="en-US" w:eastAsia="zh-CN" w:bidi="ar-SA"/>
        </w:rPr>
        <w:t>请求参数：</w:t>
      </w:r>
    </w:p>
    <w:p w14:paraId="11F144A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200" w:leftChars="400" w:hanging="360" w:firstLineChars="0"/>
        <w:jc w:val="both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page：页码，从 1 开始 </w:t>
      </w:r>
    </w:p>
    <w:p w14:paraId="3995FF6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200" w:leftChars="400" w:hanging="360" w:firstLineChars="0"/>
        <w:jc w:val="both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page_size：每页数量，默认 20，最大 100 </w:t>
      </w:r>
    </w:p>
    <w:p w14:paraId="20251C6E">
      <w:pPr>
        <w:keepNext w:val="0"/>
        <w:keepLines w:val="0"/>
        <w:widowControl/>
        <w:suppressLineNumbers w:val="0"/>
        <w:spacing w:before="0" w:beforeAutospacing="1" w:after="0" w:afterAutospacing="1"/>
        <w:ind w:left="420" w:leftChars="200" w:right="0" w:rightChars="0"/>
        <w:jc w:val="left"/>
        <w:rPr>
          <w:rFonts w:hint="default" w:asciiTheme="minorHAnsi" w:hAnsiTheme="minorHAnsi" w:eastAsiaTheme="minorEastAsia" w:cstheme="minorBidi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4"/>
          <w:szCs w:val="24"/>
          <w:lang w:val="en-US" w:eastAsia="zh-CN" w:bidi="ar-SA"/>
        </w:rPr>
        <w:t>响应示例：</w:t>
      </w:r>
    </w:p>
    <w:p w14:paraId="5DFDBDC9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left="420" w:leftChars="200" w:right="0" w:rightChars="0" w:firstLine="480" w:firstLineChars="200"/>
        <w:jc w:val="both"/>
        <w:rPr>
          <w:rFonts w:hint="default" w:eastAsia="宋体" w:asciiTheme="minorHAnsi" w:hAnsiTheme="minorHAnsi" w:cstheme="minorBidi"/>
          <w:b w:val="0"/>
          <w:bCs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bCs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{</w:t>
      </w:r>
    </w:p>
    <w:p w14:paraId="1D7FB5E0">
      <w:pPr>
        <w:keepNext w:val="0"/>
        <w:keepLines w:val="0"/>
        <w:widowControl/>
        <w:suppressLineNumbers w:val="0"/>
        <w:spacing w:before="0" w:beforeAutospacing="1" w:after="0" w:afterAutospacing="1"/>
        <w:ind w:left="420" w:leftChars="200" w:right="0" w:rightChars="0" w:firstLine="480" w:firstLineChars="200"/>
        <w:jc w:val="left"/>
        <w:rPr>
          <w:rFonts w:hint="default" w:asciiTheme="minorHAnsi" w:hAnsiTheme="minorHAnsi" w:eastAsiaTheme="minorEastAsia" w:cstheme="minorBidi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4"/>
          <w:szCs w:val="24"/>
          <w:lang w:val="en-US" w:eastAsia="zh-CN" w:bidi="ar-SA"/>
        </w:rPr>
        <w:t>"code": 0,</w:t>
      </w:r>
    </w:p>
    <w:p w14:paraId="4C1BEDC8">
      <w:pPr>
        <w:keepNext w:val="0"/>
        <w:keepLines w:val="0"/>
        <w:widowControl/>
        <w:suppressLineNumbers w:val="0"/>
        <w:spacing w:before="0" w:beforeAutospacing="1" w:after="0" w:afterAutospacing="1"/>
        <w:ind w:left="420" w:leftChars="200" w:right="0" w:rightChars="0" w:firstLine="480" w:firstLineChars="200"/>
        <w:jc w:val="left"/>
        <w:rPr>
          <w:rFonts w:hint="default" w:asciiTheme="minorHAnsi" w:hAnsiTheme="minorHAnsi" w:eastAsiaTheme="minorEastAsia" w:cstheme="minorBidi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4"/>
          <w:szCs w:val="24"/>
          <w:lang w:val="en-US" w:eastAsia="zh-CN" w:bidi="ar-SA"/>
        </w:rPr>
        <w:t>"message": "ok",</w:t>
      </w:r>
    </w:p>
    <w:p w14:paraId="03A25CE4">
      <w:pPr>
        <w:keepNext w:val="0"/>
        <w:keepLines w:val="0"/>
        <w:widowControl/>
        <w:suppressLineNumbers w:val="0"/>
        <w:spacing w:before="0" w:beforeAutospacing="1" w:after="0" w:afterAutospacing="1"/>
        <w:ind w:left="420" w:leftChars="200" w:right="0" w:rightChars="0" w:firstLine="480" w:firstLineChars="200"/>
        <w:jc w:val="left"/>
        <w:rPr>
          <w:rFonts w:hint="default" w:asciiTheme="minorHAnsi" w:hAnsiTheme="minorHAnsi" w:eastAsiaTheme="minorEastAsia" w:cstheme="minorBidi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4"/>
          <w:szCs w:val="24"/>
          <w:lang w:val="en-US" w:eastAsia="zh-CN" w:bidi="ar-SA"/>
        </w:rPr>
        <w:t>"data": {</w:t>
      </w:r>
    </w:p>
    <w:p w14:paraId="66650EB7">
      <w:pPr>
        <w:keepNext w:val="0"/>
        <w:keepLines w:val="0"/>
        <w:widowControl/>
        <w:suppressLineNumbers w:val="0"/>
        <w:spacing w:before="0" w:beforeAutospacing="1" w:after="0" w:afterAutospacing="1"/>
        <w:ind w:left="420" w:leftChars="200" w:right="0" w:rightChars="0" w:firstLine="480" w:firstLineChars="200"/>
        <w:jc w:val="left"/>
        <w:rPr>
          <w:rFonts w:hint="default" w:asciiTheme="minorHAnsi" w:hAnsiTheme="minorHAnsi" w:eastAsiaTheme="minorEastAsia" w:cstheme="minorBidi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4"/>
          <w:szCs w:val="24"/>
          <w:lang w:val="en-US" w:eastAsia="zh-CN" w:bidi="ar-SA"/>
        </w:rPr>
        <w:t>"items": [],</w:t>
      </w:r>
    </w:p>
    <w:p w14:paraId="701BC92C">
      <w:pPr>
        <w:keepNext w:val="0"/>
        <w:keepLines w:val="0"/>
        <w:widowControl/>
        <w:suppressLineNumbers w:val="0"/>
        <w:spacing w:before="0" w:beforeAutospacing="1" w:after="0" w:afterAutospacing="1"/>
        <w:ind w:left="420" w:leftChars="200" w:right="0" w:rightChars="0" w:firstLine="480" w:firstLineChars="200"/>
        <w:jc w:val="left"/>
        <w:rPr>
          <w:rFonts w:hint="default" w:asciiTheme="minorHAnsi" w:hAnsiTheme="minorHAnsi" w:eastAsiaTheme="minorEastAsia" w:cstheme="minorBidi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4"/>
          <w:szCs w:val="24"/>
          <w:lang w:val="en-US" w:eastAsia="zh-CN" w:bidi="ar-SA"/>
        </w:rPr>
        <w:t>"page": 1,</w:t>
      </w:r>
    </w:p>
    <w:p w14:paraId="50B65803">
      <w:pPr>
        <w:keepNext w:val="0"/>
        <w:keepLines w:val="0"/>
        <w:widowControl/>
        <w:suppressLineNumbers w:val="0"/>
        <w:spacing w:before="0" w:beforeAutospacing="1" w:after="0" w:afterAutospacing="1"/>
        <w:ind w:left="420" w:leftChars="200" w:right="0" w:rightChars="0" w:firstLine="480" w:firstLineChars="200"/>
        <w:jc w:val="left"/>
        <w:rPr>
          <w:rFonts w:hint="default" w:asciiTheme="minorHAnsi" w:hAnsiTheme="minorHAnsi" w:eastAsiaTheme="minorEastAsia" w:cstheme="minorBidi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4"/>
          <w:szCs w:val="24"/>
          <w:lang w:val="en-US" w:eastAsia="zh-CN" w:bidi="ar-SA"/>
        </w:rPr>
        <w:t>"page_size": 20,</w:t>
      </w:r>
    </w:p>
    <w:p w14:paraId="40122C12">
      <w:pPr>
        <w:keepNext w:val="0"/>
        <w:keepLines w:val="0"/>
        <w:widowControl/>
        <w:suppressLineNumbers w:val="0"/>
        <w:spacing w:before="0" w:beforeAutospacing="1" w:after="0" w:afterAutospacing="1"/>
        <w:ind w:left="420" w:leftChars="200" w:right="0" w:rightChars="0" w:firstLine="480" w:firstLineChars="200"/>
        <w:jc w:val="left"/>
        <w:rPr>
          <w:rFonts w:hint="default" w:asciiTheme="minorHAnsi" w:hAnsiTheme="minorHAnsi" w:eastAsiaTheme="minorEastAsia" w:cstheme="minorBidi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4"/>
          <w:szCs w:val="24"/>
          <w:lang w:val="en-US" w:eastAsia="zh-CN" w:bidi="ar-SA"/>
        </w:rPr>
        <w:t>"total": 120</w:t>
      </w:r>
    </w:p>
    <w:p w14:paraId="466F49C6">
      <w:pPr>
        <w:keepNext w:val="0"/>
        <w:keepLines w:val="0"/>
        <w:widowControl/>
        <w:suppressLineNumbers w:val="0"/>
        <w:spacing w:before="0" w:beforeAutospacing="1" w:after="0" w:afterAutospacing="1"/>
        <w:ind w:left="420" w:leftChars="200" w:right="0" w:rightChars="0" w:firstLine="480" w:firstLineChars="200"/>
        <w:jc w:val="left"/>
        <w:rPr>
          <w:rFonts w:hint="default" w:asciiTheme="minorHAnsi" w:hAnsiTheme="minorHAnsi" w:eastAsiaTheme="minorEastAsia" w:cstheme="minorBidi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4"/>
          <w:szCs w:val="24"/>
          <w:lang w:val="en-US" w:eastAsia="zh-CN" w:bidi="ar-SA"/>
        </w:rPr>
        <w:t>},</w:t>
      </w:r>
    </w:p>
    <w:p w14:paraId="5D1C83EE">
      <w:pPr>
        <w:keepNext w:val="0"/>
        <w:keepLines w:val="0"/>
        <w:widowControl/>
        <w:suppressLineNumbers w:val="0"/>
        <w:spacing w:before="0" w:beforeAutospacing="1" w:after="0" w:afterAutospacing="1"/>
        <w:ind w:left="420" w:leftChars="200" w:right="0" w:rightChars="0" w:firstLine="480" w:firstLineChars="200"/>
        <w:jc w:val="left"/>
        <w:rPr>
          <w:rFonts w:hint="default" w:asciiTheme="minorHAnsi" w:hAnsiTheme="minorHAnsi" w:eastAsiaTheme="minorEastAsia" w:cstheme="minorBidi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4"/>
          <w:szCs w:val="24"/>
          <w:lang w:val="en-US" w:eastAsia="zh-CN" w:bidi="ar-SA"/>
        </w:rPr>
        <w:t>"request_id": "req_xxx",</w:t>
      </w:r>
    </w:p>
    <w:p w14:paraId="1FB5B6DE">
      <w:pPr>
        <w:keepNext w:val="0"/>
        <w:keepLines w:val="0"/>
        <w:widowControl/>
        <w:suppressLineNumbers w:val="0"/>
        <w:spacing w:before="0" w:beforeAutospacing="1" w:after="0" w:afterAutospacing="1"/>
        <w:ind w:left="420" w:leftChars="200" w:right="0" w:rightChars="0" w:firstLine="480" w:firstLineChars="200"/>
        <w:jc w:val="left"/>
        <w:rPr>
          <w:rFonts w:hint="default" w:asciiTheme="minorHAnsi" w:hAnsiTheme="minorHAnsi" w:eastAsiaTheme="minorEastAsia" w:cstheme="minorBidi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4"/>
          <w:szCs w:val="24"/>
          <w:lang w:val="en-US" w:eastAsia="zh-CN" w:bidi="ar-SA"/>
        </w:rPr>
        <w:t>"timestamp": "2026-03-25T10:30:00+08:00"</w:t>
      </w:r>
    </w:p>
    <w:p w14:paraId="493D7649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left="420" w:leftChars="200" w:right="0" w:rightChars="0" w:firstLine="480" w:firstLineChars="200"/>
        <w:jc w:val="both"/>
        <w:rPr>
          <w:rFonts w:hint="default" w:eastAsia="宋体" w:asciiTheme="minorHAnsi" w:hAnsiTheme="minorHAnsi" w:cstheme="minorBidi"/>
          <w:b w:val="0"/>
          <w:bCs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bCs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}</w:t>
      </w:r>
    </w:p>
    <w:p w14:paraId="0F6DAD92">
      <w:pPr>
        <w:keepNext w:val="0"/>
        <w:keepLines w:val="0"/>
        <w:widowControl/>
        <w:suppressLineNumbers w:val="0"/>
        <w:spacing w:before="0" w:beforeAutospacing="1" w:after="0" w:afterAutospacing="1"/>
        <w:jc w:val="left"/>
        <w:outlineLvl w:val="1"/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3.9 排序与筛选规范</w:t>
      </w:r>
    </w:p>
    <w:p w14:paraId="744B4A1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360" w:leftChars="0" w:firstLine="480" w:firstLineChars="200"/>
        <w:jc w:val="both"/>
        <w:rPr>
          <w:rFonts w:hint="default" w:asciiTheme="minorHAnsi" w:hAnsiTheme="minorHAnsi" w:eastAsiaTheme="minorEastAsia" w:cstheme="minorBidi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4"/>
          <w:szCs w:val="24"/>
          <w:lang w:val="en-US" w:eastAsia="zh-CN" w:bidi="ar-SA"/>
        </w:rPr>
        <w:t>通用约定：</w:t>
      </w:r>
    </w:p>
    <w:p w14:paraId="7EEEF37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200" w:leftChars="400" w:hanging="360" w:firstLineChars="0"/>
        <w:jc w:val="both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sort_by：排序字段 </w:t>
      </w:r>
    </w:p>
    <w:p w14:paraId="2070390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200" w:leftChars="400" w:hanging="360" w:firstLineChars="0"/>
        <w:jc w:val="both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sort_order：asc / desc </w:t>
      </w:r>
    </w:p>
    <w:p w14:paraId="26C3846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200" w:leftChars="400" w:hanging="360" w:firstLineChars="0"/>
        <w:jc w:val="both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start_time / end_time：时间范围 </w:t>
      </w:r>
    </w:p>
    <w:p w14:paraId="61B60DF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200" w:leftChars="400" w:hanging="360" w:firstLineChars="0"/>
        <w:jc w:val="both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channel：订单渠道，如 dine_in、takeaway </w:t>
      </w:r>
    </w:p>
    <w:p w14:paraId="73BFE5F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200" w:leftChars="400" w:hanging="360" w:firstLineChars="0"/>
        <w:jc w:val="both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alert_level：告警等级 </w:t>
      </w:r>
    </w:p>
    <w:p w14:paraId="621C01C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200" w:leftChars="400" w:hanging="360" w:firstLineChars="0"/>
        <w:jc w:val="both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keyword：关键词检索 </w:t>
      </w:r>
    </w:p>
    <w:p w14:paraId="32546B1B">
      <w:pPr>
        <w:keepNext w:val="0"/>
        <w:keepLines w:val="0"/>
        <w:widowControl/>
        <w:suppressLineNumbers w:val="0"/>
        <w:spacing w:before="0" w:beforeAutospacing="1" w:after="0" w:afterAutospacing="1"/>
        <w:jc w:val="left"/>
        <w:outlineLvl w:val="1"/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3.10 时间与时区规范</w:t>
      </w:r>
    </w:p>
    <w:p w14:paraId="7427FAE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80" w:leftChars="200" w:hanging="360" w:firstLineChars="0"/>
        <w:jc w:val="both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所有时间字段使用 ISO 8601 </w:t>
      </w:r>
    </w:p>
    <w:p w14:paraId="340B496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80" w:leftChars="200" w:hanging="360" w:firstLineChars="0"/>
        <w:jc w:val="both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默认时区为门店本地时区 </w:t>
      </w:r>
    </w:p>
    <w:p w14:paraId="2D51FAA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80" w:leftChars="200" w:hanging="360" w:firstLineChars="0"/>
        <w:jc w:val="both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接口返回统一带时区偏移，例如：</w:t>
      </w:r>
    </w:p>
    <w:p w14:paraId="3174896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80" w:leftChars="200" w:hanging="360" w:firstLineChars="0"/>
        <w:jc w:val="both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2026-03-25T18:30:00+08:00</w:t>
      </w:r>
    </w:p>
    <w:p w14:paraId="45D47E86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left="420" w:leftChars="200" w:right="0" w:rightChars="0" w:firstLine="480" w:firstLineChars="200"/>
        <w:jc w:val="both"/>
        <w:rPr>
          <w:rFonts w:hint="default" w:eastAsia="宋体" w:asciiTheme="minorHAnsi" w:hAnsiTheme="minorHAnsi" w:cstheme="minorBidi"/>
          <w:b w:val="0"/>
          <w:bCs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</w:p>
    <w:p w14:paraId="31FD17AB">
      <w:pPr>
        <w:keepNext w:val="0"/>
        <w:keepLines w:val="0"/>
        <w:widowControl/>
        <w:suppressLineNumbers w:val="0"/>
        <w:spacing w:before="0" w:beforeAutospacing="1" w:after="0" w:afterAutospacing="1"/>
        <w:jc w:val="left"/>
        <w:outlineLvl w:val="1"/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3.11 幂等规范</w:t>
      </w:r>
    </w:p>
    <w:p w14:paraId="3874BE5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80" w:leftChars="0" w:hanging="360" w:firstLineChars="0"/>
        <w:jc w:val="both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以下接口必须支持幂等：</w:t>
      </w:r>
    </w:p>
    <w:p w14:paraId="3C049ED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200" w:leftChars="400" w:hanging="360" w:firstLineChars="0"/>
        <w:jc w:val="both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POS 订单接入 </w:t>
      </w:r>
    </w:p>
    <w:p w14:paraId="073CF9D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200" w:leftChars="400" w:hanging="360" w:firstLineChars="0"/>
        <w:jc w:val="both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支付流水接入 </w:t>
      </w:r>
    </w:p>
    <w:p w14:paraId="7444ECE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200" w:leftChars="400" w:hanging="360" w:firstLineChars="0"/>
        <w:jc w:val="both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外卖订单接入 </w:t>
      </w:r>
    </w:p>
    <w:p w14:paraId="149DF21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200" w:leftChars="400" w:hanging="360" w:firstLineChars="0"/>
        <w:jc w:val="both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库存变更上报 </w:t>
      </w:r>
    </w:p>
    <w:p w14:paraId="4253A4C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200" w:leftChars="400" w:hanging="360" w:firstLineChars="0"/>
        <w:jc w:val="both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报表导出创建 </w:t>
      </w:r>
    </w:p>
    <w:p w14:paraId="62F30F1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200" w:leftChars="400" w:hanging="360" w:firstLineChars="0"/>
        <w:jc w:val="both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告警确认 / 关闭 </w:t>
      </w:r>
    </w:p>
    <w:p w14:paraId="0BBC08B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80" w:leftChars="200" w:hanging="360" w:firstLineChars="0"/>
        <w:jc w:val="both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请求头：</w:t>
      </w:r>
    </w:p>
    <w:p w14:paraId="138A2E0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80" w:leftChars="200" w:hanging="360" w:firstLineChars="0"/>
        <w:jc w:val="both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Idempotency-Key: 8f2b5d92-xxxx-xxxx-xxxx</w:t>
      </w:r>
    </w:p>
    <w:p w14:paraId="51F2710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20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这是为了适应高峰吞吐、网络抖动和弱网重试场景，需求中也明确要求离线缓存与网络恢复后自动同步。</w:t>
      </w:r>
    </w:p>
    <w:p w14:paraId="76639A45">
      <w:pPr>
        <w:keepNext w:val="0"/>
        <w:keepLines w:val="0"/>
        <w:widowControl/>
        <w:suppressLineNumbers w:val="0"/>
        <w:spacing w:before="0" w:beforeAutospacing="1" w:after="0" w:afterAutospacing="1"/>
        <w:jc w:val="left"/>
        <w:outlineLvl w:val="1"/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3.12 异步任务规范</w:t>
      </w:r>
    </w:p>
    <w:p w14:paraId="3A03414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80" w:leftChars="0" w:hanging="360" w:firstLineChars="0"/>
        <w:jc w:val="both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对于耗时操作，不采用同步阻塞返回，统一采用异步任务模式：</w:t>
      </w:r>
    </w:p>
    <w:p w14:paraId="3A18858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200" w:leftChars="400" w:hanging="360" w:firstLineChars="0"/>
        <w:jc w:val="both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创建任务接口返回 task_id </w:t>
      </w:r>
    </w:p>
    <w:p w14:paraId="07260EF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200" w:leftChars="400" w:hanging="360" w:firstLineChars="0"/>
        <w:jc w:val="both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前端轮询任务状态接口 </w:t>
      </w:r>
    </w:p>
    <w:p w14:paraId="3ECF400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200" w:leftChars="400" w:hanging="360" w:firstLineChars="0"/>
        <w:jc w:val="both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完成后获取结果或下载链接 </w:t>
      </w:r>
    </w:p>
    <w:p w14:paraId="6B6C68A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80" w:leftChars="200" w:hanging="360" w:firstLineChars="0"/>
        <w:jc w:val="both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适用场景：</w:t>
      </w:r>
    </w:p>
    <w:p w14:paraId="374F992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200" w:leftChars="400" w:hanging="360" w:firstLineChars="0"/>
        <w:jc w:val="both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复杂报表导出 </w:t>
      </w:r>
    </w:p>
    <w:p w14:paraId="0143579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200" w:leftChars="400" w:hanging="360" w:firstLineChars="0"/>
        <w:jc w:val="both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大时间范围统计 </w:t>
      </w:r>
    </w:p>
    <w:p w14:paraId="0E17C36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200" w:leftChars="400" w:hanging="360" w:firstLineChars="0"/>
        <w:jc w:val="both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预测重算 </w:t>
      </w:r>
    </w:p>
    <w:p w14:paraId="33F406E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200" w:leftChars="400" w:hanging="360" w:firstLineChars="0"/>
        <w:jc w:val="both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历史归档恢复 </w:t>
      </w:r>
    </w:p>
    <w:p w14:paraId="7A4FEF2E">
      <w:pPr>
        <w:keepNext w:val="0"/>
        <w:keepLines w:val="0"/>
        <w:widowControl/>
        <w:suppressLineNumbers w:val="0"/>
        <w:spacing w:before="0" w:beforeAutospacing="1" w:after="0" w:afterAutospacing="1"/>
        <w:jc w:val="left"/>
        <w:outlineLvl w:val="1"/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3.13 实时接口规范</w:t>
      </w:r>
    </w:p>
    <w:p w14:paraId="0EA0EC5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80" w:leftChars="0" w:hanging="360" w:firstLineChars="0"/>
        <w:jc w:val="both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考虑到仪表板刷新延迟需小于 5 秒、关键告警送达小于 1 分钟，建议实时能力采用 SSE 优先，WebSocket 作为增强方案。</w:t>
      </w:r>
    </w:p>
    <w:p w14:paraId="0B03404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420" w:leftChars="0"/>
        <w:jc w:val="both"/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SSE 事件格式</w:t>
      </w:r>
    </w:p>
    <w:p w14:paraId="045DA00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120" w:afterAutospacing="1" w:line="360" w:lineRule="auto"/>
        <w:ind w:left="420" w:leftChars="20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szCs w:val="24"/>
          <w:u w:val="none"/>
          <w:lang w:val="en-US" w:eastAsia="zh-CN"/>
        </w:rPr>
        <w:t>{</w:t>
      </w:r>
    </w:p>
    <w:p w14:paraId="375BEE2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420" w:leftChars="0" w:firstLine="480" w:firstLineChars="20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"event": "dashboard.updated",</w:t>
      </w:r>
    </w:p>
    <w:p w14:paraId="5F3B635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420" w:leftChars="200" w:firstLine="480" w:firstLineChars="20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"store_id": "store_001",</w:t>
      </w:r>
    </w:p>
    <w:p w14:paraId="311CC25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420" w:leftChars="200" w:firstLine="480" w:firstLineChars="20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"data": {},</w:t>
      </w:r>
    </w:p>
    <w:p w14:paraId="46A589B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420" w:leftChars="200" w:firstLine="480" w:firstLineChars="20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"timestamp": "2026-03-25T10:30:00+08:00"</w:t>
      </w:r>
    </w:p>
    <w:p w14:paraId="5AA2A94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120" w:afterAutospacing="1" w:line="360" w:lineRule="auto"/>
        <w:ind w:left="420" w:leftChars="200" w:firstLine="480" w:firstLineChars="200"/>
        <w:jc w:val="both"/>
        <w:rPr>
          <w:rFonts w:ascii="宋体" w:hAnsi="宋体" w:eastAsia="宋体" w:cs="宋体"/>
          <w:b w:val="0"/>
          <w:i w:val="0"/>
          <w:strike w:val="0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szCs w:val="24"/>
          <w:u w:val="none"/>
          <w:lang w:val="en-US" w:eastAsia="zh-CN"/>
        </w:rPr>
        <w:t>}</w:t>
      </w:r>
    </w:p>
    <w:p w14:paraId="68C04FD5">
      <w:pPr>
        <w:pStyle w:val="6"/>
        <w:keepNext w:val="0"/>
        <w:keepLines w:val="0"/>
        <w:widowControl/>
        <w:suppressLineNumbers w:val="0"/>
      </w:pPr>
      <w:r>
        <w:t>建议事件类型：</w:t>
      </w:r>
    </w:p>
    <w:p w14:paraId="5BF5FF6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dashboard.updated</w:t>
      </w:r>
      <w:r>
        <w:t xml:space="preserve"> </w:t>
      </w:r>
    </w:p>
    <w:p w14:paraId="5A00A51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traffic.updated</w:t>
      </w:r>
      <w:r>
        <w:t xml:space="preserve"> </w:t>
      </w:r>
    </w:p>
    <w:p w14:paraId="4B5DEFE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alert.created</w:t>
      </w:r>
      <w:r>
        <w:t xml:space="preserve"> </w:t>
      </w:r>
    </w:p>
    <w:p w14:paraId="4911530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alert.resolved</w:t>
      </w:r>
      <w:r>
        <w:t xml:space="preserve"> </w:t>
      </w:r>
    </w:p>
    <w:p w14:paraId="3CE437C9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forecast.updated</w:t>
      </w:r>
    </w:p>
    <w:p w14:paraId="61BAF79C">
      <w:pPr>
        <w:pStyle w:val="3"/>
        <w:keepNext w:val="0"/>
        <w:keepLines w:val="0"/>
        <w:widowControl/>
        <w:suppressLineNumbers w:val="0"/>
      </w:pPr>
      <w:r>
        <w:t>3.14 安全与合规规范</w:t>
      </w:r>
    </w:p>
    <w:p w14:paraId="3815FA6C">
      <w:pPr>
        <w:pStyle w:val="6"/>
        <w:keepNext w:val="0"/>
        <w:keepLines w:val="0"/>
        <w:widowControl/>
        <w:suppressLineNumbers w:val="0"/>
      </w:pPr>
      <w:r>
        <w:t>根据需求文档，接口层必须满足以下要求：传输加密、静态加密、RBAC、敏感操作审计、顾客 ID 匿名化、数据删除权接口、同意机制、越权拦截。</w:t>
      </w:r>
    </w:p>
    <w:p w14:paraId="6680B728">
      <w:pPr>
        <w:pStyle w:val="6"/>
        <w:keepNext w:val="0"/>
        <w:keepLines w:val="0"/>
        <w:widowControl/>
        <w:suppressLineNumbers w:val="0"/>
      </w:pPr>
      <w:r>
        <w:t>接口文档中统一要求：</w:t>
      </w:r>
    </w:p>
    <w:p w14:paraId="40766D5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全站 HTTPS / TLS 1.3 </w:t>
      </w:r>
    </w:p>
    <w:p w14:paraId="64A809D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敏感字段默认脱敏 </w:t>
      </w:r>
    </w:p>
    <w:p w14:paraId="6292B81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顾客相关接口支持 </w:t>
      </w:r>
      <w:r>
        <w:rPr>
          <w:rStyle w:val="10"/>
        </w:rPr>
        <w:t>consent_status</w:t>
      </w:r>
      <w:r>
        <w:t xml:space="preserve"> 校验 </w:t>
      </w:r>
    </w:p>
    <w:p w14:paraId="58E93710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访问顾客画像、访问历史、导出含顾客信息报表时必须审计 </w:t>
      </w:r>
    </w:p>
    <w:p w14:paraId="1E01D38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高风险接口必须限流 </w:t>
      </w:r>
    </w:p>
    <w:p w14:paraId="43556E50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删除类操作必须记录操作者、时间、对象和原因</w:t>
      </w:r>
    </w:p>
    <w:p w14:paraId="7AC20604">
      <w:pPr>
        <w:pStyle w:val="3"/>
        <w:keepNext w:val="0"/>
        <w:keepLines w:val="0"/>
        <w:widowControl/>
        <w:suppressLineNumbers w:val="0"/>
      </w:pPr>
      <w:r>
        <w:t>3.15 审计日志规范</w:t>
      </w:r>
    </w:p>
    <w:p w14:paraId="699EA740">
      <w:pPr>
        <w:pStyle w:val="6"/>
        <w:keepNext w:val="0"/>
        <w:keepLines w:val="0"/>
        <w:widowControl/>
        <w:suppressLineNumbers w:val="0"/>
      </w:pPr>
      <w:r>
        <w:t>以下行为必须记录审计日志：</w:t>
      </w:r>
    </w:p>
    <w:p w14:paraId="605E67E1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查看顾客明细 </w:t>
      </w:r>
    </w:p>
    <w:p w14:paraId="45D2D91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查询顾客访问历史 </w:t>
      </w:r>
    </w:p>
    <w:p w14:paraId="38C2EA54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修改库存 </w:t>
      </w:r>
    </w:p>
    <w:p w14:paraId="5491F9A3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修改告警阈值 </w:t>
      </w:r>
    </w:p>
    <w:p w14:paraId="25DA5A0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确认 / 关闭告警 </w:t>
      </w:r>
    </w:p>
    <w:p w14:paraId="3BE06B7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导出报表 </w:t>
      </w:r>
    </w:p>
    <w:p w14:paraId="529F8F87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切换门店上下文 </w:t>
      </w:r>
    </w:p>
    <w:p w14:paraId="1C84A405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权限变更 </w:t>
      </w:r>
    </w:p>
    <w:p w14:paraId="52D6F316">
      <w:pPr>
        <w:pStyle w:val="6"/>
        <w:keepNext w:val="0"/>
        <w:keepLines w:val="0"/>
        <w:widowControl/>
        <w:suppressLineNumbers w:val="0"/>
      </w:pPr>
      <w:r>
        <w:t>审计字段建议：</w:t>
      </w:r>
    </w:p>
    <w:p w14:paraId="71F06D18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operator_id</w:t>
      </w:r>
      <w:r>
        <w:t xml:space="preserve"> </w:t>
      </w:r>
    </w:p>
    <w:p w14:paraId="5F53AF3F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operator_role</w:t>
      </w:r>
      <w:r>
        <w:t xml:space="preserve"> </w:t>
      </w:r>
    </w:p>
    <w:p w14:paraId="613F1574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tenant_id</w:t>
      </w:r>
      <w:r>
        <w:t xml:space="preserve"> </w:t>
      </w:r>
    </w:p>
    <w:p w14:paraId="739B7032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store_id</w:t>
      </w:r>
      <w:r>
        <w:t xml:space="preserve"> </w:t>
      </w:r>
    </w:p>
    <w:p w14:paraId="242AD0BC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action</w:t>
      </w:r>
      <w:r>
        <w:t xml:space="preserve"> </w:t>
      </w:r>
    </w:p>
    <w:p w14:paraId="50E51ED3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resource_type</w:t>
      </w:r>
      <w:r>
        <w:t xml:space="preserve"> </w:t>
      </w:r>
    </w:p>
    <w:p w14:paraId="329259F0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resource_id</w:t>
      </w:r>
      <w:r>
        <w:t xml:space="preserve"> </w:t>
      </w:r>
    </w:p>
    <w:p w14:paraId="2BF0D207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request_id</w:t>
      </w:r>
      <w:r>
        <w:t xml:space="preserve"> </w:t>
      </w:r>
    </w:p>
    <w:p w14:paraId="1511E3C5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ip</w:t>
      </w:r>
      <w:r>
        <w:t xml:space="preserve"> </w:t>
      </w:r>
    </w:p>
    <w:p w14:paraId="7836CCEF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user_agent</w:t>
      </w:r>
      <w:r>
        <w:t xml:space="preserve"> </w:t>
      </w:r>
    </w:p>
    <w:p w14:paraId="45CBD35C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created_at</w:t>
      </w:r>
      <w:r>
        <w:t xml:space="preserve"> </w:t>
      </w:r>
    </w:p>
    <w:p w14:paraId="38A567B2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38202E">
      <w:pPr>
        <w:pStyle w:val="2"/>
        <w:keepNext w:val="0"/>
        <w:keepLines w:val="0"/>
        <w:widowControl/>
        <w:suppressLineNumbers w:val="0"/>
      </w:pPr>
      <w:r>
        <w:t>4. 第一批核心接口清单（MVP）</w:t>
      </w:r>
    </w:p>
    <w:p w14:paraId="718D02D0">
      <w:pPr>
        <w:pStyle w:val="6"/>
        <w:keepNext w:val="0"/>
        <w:keepLines w:val="0"/>
        <w:widowControl/>
        <w:suppressLineNumbers w:val="0"/>
      </w:pPr>
      <w:r>
        <w:t>下面这批接口优先覆盖需求文档中的高优先级功能：自动采集 POS、库存与客流数据，实时查看客流和桌态，查看营收与菜品分析，识别常客与偏好，查询预测结果，处理告警，以及驱动仪表盘。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6"/>
        <w:gridCol w:w="1166"/>
        <w:gridCol w:w="1637"/>
        <w:gridCol w:w="1014"/>
        <w:gridCol w:w="3774"/>
        <w:gridCol w:w="286"/>
      </w:tblGrid>
      <w:tr w14:paraId="023E75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241" w:type="dxa"/>
            <w:shd w:val="clear"/>
            <w:vAlign w:val="center"/>
          </w:tcPr>
          <w:p w14:paraId="38DC9C2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18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序号</w:t>
            </w:r>
          </w:p>
        </w:tc>
        <w:tc>
          <w:tcPr>
            <w:tcW w:w="1136" w:type="dxa"/>
            <w:shd w:val="clear"/>
            <w:vAlign w:val="center"/>
          </w:tcPr>
          <w:p w14:paraId="2FD6952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18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模块</w:t>
            </w:r>
          </w:p>
        </w:tc>
        <w:tc>
          <w:tcPr>
            <w:tcW w:w="1607" w:type="dxa"/>
            <w:shd w:val="clear"/>
            <w:vAlign w:val="center"/>
          </w:tcPr>
          <w:p w14:paraId="0D61966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18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接口名称</w:t>
            </w:r>
          </w:p>
        </w:tc>
        <w:tc>
          <w:tcPr>
            <w:tcW w:w="984" w:type="dxa"/>
            <w:shd w:val="clear"/>
            <w:vAlign w:val="center"/>
          </w:tcPr>
          <w:p w14:paraId="09A3207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18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方法</w:t>
            </w:r>
          </w:p>
        </w:tc>
        <w:tc>
          <w:tcPr>
            <w:tcW w:w="3744" w:type="dxa"/>
            <w:shd w:val="clear"/>
            <w:vAlign w:val="center"/>
          </w:tcPr>
          <w:p w14:paraId="5E0D05C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18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路径</w:t>
            </w:r>
          </w:p>
        </w:tc>
        <w:tc>
          <w:tcPr>
            <w:tcW w:w="241" w:type="dxa"/>
            <w:shd w:val="clear"/>
            <w:vAlign w:val="center"/>
          </w:tcPr>
          <w:p w14:paraId="3CDAF8B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18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优先级</w:t>
            </w:r>
          </w:p>
        </w:tc>
      </w:tr>
      <w:tr w14:paraId="3207A3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41" w:type="dxa"/>
            <w:shd w:val="clear"/>
            <w:vAlign w:val="center"/>
          </w:tcPr>
          <w:p w14:paraId="349F1F64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1136" w:type="dxa"/>
            <w:shd w:val="clear"/>
            <w:vAlign w:val="center"/>
          </w:tcPr>
          <w:p w14:paraId="2003D5EE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认证</w:t>
            </w:r>
          </w:p>
        </w:tc>
        <w:tc>
          <w:tcPr>
            <w:tcW w:w="1607" w:type="dxa"/>
            <w:shd w:val="clear"/>
            <w:vAlign w:val="center"/>
          </w:tcPr>
          <w:p w14:paraId="3BEBA794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用户登录</w:t>
            </w:r>
          </w:p>
        </w:tc>
        <w:tc>
          <w:tcPr>
            <w:tcW w:w="984" w:type="dxa"/>
            <w:shd w:val="clear"/>
            <w:vAlign w:val="center"/>
          </w:tcPr>
          <w:p w14:paraId="6EDB4315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POST</w:t>
            </w:r>
          </w:p>
        </w:tc>
        <w:tc>
          <w:tcPr>
            <w:tcW w:w="3744" w:type="dxa"/>
            <w:shd w:val="clear"/>
            <w:vAlign w:val="center"/>
          </w:tcPr>
          <w:p w14:paraId="27B082A5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Style w:val="10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/api/v1/auth/login</w:t>
            </w:r>
          </w:p>
        </w:tc>
        <w:tc>
          <w:tcPr>
            <w:tcW w:w="241" w:type="dxa"/>
            <w:shd w:val="clear"/>
            <w:vAlign w:val="center"/>
          </w:tcPr>
          <w:p w14:paraId="26BEC1DA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P0</w:t>
            </w:r>
          </w:p>
        </w:tc>
      </w:tr>
      <w:tr w14:paraId="74FDD3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41" w:type="dxa"/>
            <w:shd w:val="clear"/>
            <w:vAlign w:val="center"/>
          </w:tcPr>
          <w:p w14:paraId="78464E73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1136" w:type="dxa"/>
            <w:shd w:val="clear"/>
            <w:vAlign w:val="center"/>
          </w:tcPr>
          <w:p w14:paraId="3A86ECE1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认证</w:t>
            </w:r>
          </w:p>
        </w:tc>
        <w:tc>
          <w:tcPr>
            <w:tcW w:w="1607" w:type="dxa"/>
            <w:shd w:val="clear"/>
            <w:vAlign w:val="center"/>
          </w:tcPr>
          <w:p w14:paraId="0FAF8B05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刷新令牌</w:t>
            </w:r>
          </w:p>
        </w:tc>
        <w:tc>
          <w:tcPr>
            <w:tcW w:w="984" w:type="dxa"/>
            <w:shd w:val="clear"/>
            <w:vAlign w:val="center"/>
          </w:tcPr>
          <w:p w14:paraId="28B09CEB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POST</w:t>
            </w:r>
          </w:p>
        </w:tc>
        <w:tc>
          <w:tcPr>
            <w:tcW w:w="3744" w:type="dxa"/>
            <w:shd w:val="clear"/>
            <w:vAlign w:val="center"/>
          </w:tcPr>
          <w:p w14:paraId="335D4CAA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Style w:val="10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/api/v1/auth/refresh</w:t>
            </w:r>
          </w:p>
        </w:tc>
        <w:tc>
          <w:tcPr>
            <w:tcW w:w="241" w:type="dxa"/>
            <w:shd w:val="clear"/>
            <w:vAlign w:val="center"/>
          </w:tcPr>
          <w:p w14:paraId="330FCAC6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P0</w:t>
            </w:r>
          </w:p>
        </w:tc>
      </w:tr>
      <w:tr w14:paraId="00F26D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41" w:type="dxa"/>
            <w:shd w:val="clear"/>
            <w:vAlign w:val="center"/>
          </w:tcPr>
          <w:p w14:paraId="60259DBC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1136" w:type="dxa"/>
            <w:shd w:val="clear"/>
            <w:vAlign w:val="center"/>
          </w:tcPr>
          <w:p w14:paraId="79A194E6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认证</w:t>
            </w:r>
          </w:p>
        </w:tc>
        <w:tc>
          <w:tcPr>
            <w:tcW w:w="1607" w:type="dxa"/>
            <w:shd w:val="clear"/>
            <w:vAlign w:val="center"/>
          </w:tcPr>
          <w:p w14:paraId="4E049E84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获取当前用户</w:t>
            </w:r>
          </w:p>
        </w:tc>
        <w:tc>
          <w:tcPr>
            <w:tcW w:w="984" w:type="dxa"/>
            <w:shd w:val="clear"/>
            <w:vAlign w:val="center"/>
          </w:tcPr>
          <w:p w14:paraId="00C99AD1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GET</w:t>
            </w:r>
          </w:p>
        </w:tc>
        <w:tc>
          <w:tcPr>
            <w:tcW w:w="3744" w:type="dxa"/>
            <w:shd w:val="clear"/>
            <w:vAlign w:val="center"/>
          </w:tcPr>
          <w:p w14:paraId="67202859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Style w:val="10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/api/v1/auth/me</w:t>
            </w:r>
          </w:p>
        </w:tc>
        <w:tc>
          <w:tcPr>
            <w:tcW w:w="241" w:type="dxa"/>
            <w:shd w:val="clear"/>
            <w:vAlign w:val="center"/>
          </w:tcPr>
          <w:p w14:paraId="0CCCEE23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P0</w:t>
            </w:r>
          </w:p>
        </w:tc>
      </w:tr>
      <w:tr w14:paraId="115C45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41" w:type="dxa"/>
            <w:shd w:val="clear"/>
            <w:vAlign w:val="center"/>
          </w:tcPr>
          <w:p w14:paraId="4B12C813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4</w:t>
            </w:r>
          </w:p>
        </w:tc>
        <w:tc>
          <w:tcPr>
            <w:tcW w:w="1136" w:type="dxa"/>
            <w:shd w:val="clear"/>
            <w:vAlign w:val="center"/>
          </w:tcPr>
          <w:p w14:paraId="0533FDCA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门店上下文</w:t>
            </w:r>
          </w:p>
        </w:tc>
        <w:tc>
          <w:tcPr>
            <w:tcW w:w="1607" w:type="dxa"/>
            <w:shd w:val="clear"/>
            <w:vAlign w:val="center"/>
          </w:tcPr>
          <w:p w14:paraId="29089DA4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获取当前用户可访问门店列表</w:t>
            </w:r>
          </w:p>
        </w:tc>
        <w:tc>
          <w:tcPr>
            <w:tcW w:w="984" w:type="dxa"/>
            <w:shd w:val="clear"/>
            <w:vAlign w:val="center"/>
          </w:tcPr>
          <w:p w14:paraId="7D73227B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GET</w:t>
            </w:r>
          </w:p>
        </w:tc>
        <w:tc>
          <w:tcPr>
            <w:tcW w:w="3744" w:type="dxa"/>
            <w:shd w:val="clear"/>
            <w:vAlign w:val="center"/>
          </w:tcPr>
          <w:p w14:paraId="3B4ACFAC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Style w:val="10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/api/v1/stores</w:t>
            </w:r>
          </w:p>
        </w:tc>
        <w:tc>
          <w:tcPr>
            <w:tcW w:w="241" w:type="dxa"/>
            <w:shd w:val="clear"/>
            <w:vAlign w:val="center"/>
          </w:tcPr>
          <w:p w14:paraId="7B4F65F4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P0</w:t>
            </w:r>
          </w:p>
        </w:tc>
      </w:tr>
      <w:tr w14:paraId="18D987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41" w:type="dxa"/>
            <w:shd w:val="clear"/>
            <w:vAlign w:val="center"/>
          </w:tcPr>
          <w:p w14:paraId="6008AF34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5</w:t>
            </w:r>
          </w:p>
        </w:tc>
        <w:tc>
          <w:tcPr>
            <w:tcW w:w="1136" w:type="dxa"/>
            <w:shd w:val="clear"/>
            <w:vAlign w:val="center"/>
          </w:tcPr>
          <w:p w14:paraId="0EBCD300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门店上下文</w:t>
            </w:r>
          </w:p>
        </w:tc>
        <w:tc>
          <w:tcPr>
            <w:tcW w:w="1607" w:type="dxa"/>
            <w:shd w:val="clear"/>
            <w:vAlign w:val="center"/>
          </w:tcPr>
          <w:p w14:paraId="1B610845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切换当前门店上下文</w:t>
            </w:r>
          </w:p>
        </w:tc>
        <w:tc>
          <w:tcPr>
            <w:tcW w:w="984" w:type="dxa"/>
            <w:shd w:val="clear"/>
            <w:vAlign w:val="center"/>
          </w:tcPr>
          <w:p w14:paraId="1BD466CC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POST</w:t>
            </w:r>
          </w:p>
        </w:tc>
        <w:tc>
          <w:tcPr>
            <w:tcW w:w="3744" w:type="dxa"/>
            <w:shd w:val="clear"/>
            <w:vAlign w:val="center"/>
          </w:tcPr>
          <w:p w14:paraId="158CEFFC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Style w:val="10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/api/v1/auth/context/store</w:t>
            </w:r>
          </w:p>
        </w:tc>
        <w:tc>
          <w:tcPr>
            <w:tcW w:w="241" w:type="dxa"/>
            <w:shd w:val="clear"/>
            <w:vAlign w:val="center"/>
          </w:tcPr>
          <w:p w14:paraId="576546FA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P0</w:t>
            </w:r>
          </w:p>
        </w:tc>
      </w:tr>
      <w:tr w14:paraId="0470C6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41" w:type="dxa"/>
            <w:shd w:val="clear"/>
            <w:vAlign w:val="center"/>
          </w:tcPr>
          <w:p w14:paraId="1077E4E9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6</w:t>
            </w:r>
          </w:p>
        </w:tc>
        <w:tc>
          <w:tcPr>
            <w:tcW w:w="1136" w:type="dxa"/>
            <w:shd w:val="clear"/>
            <w:vAlign w:val="center"/>
          </w:tcPr>
          <w:p w14:paraId="550FEC9B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数据采集</w:t>
            </w:r>
          </w:p>
        </w:tc>
        <w:tc>
          <w:tcPr>
            <w:tcW w:w="1607" w:type="dxa"/>
            <w:shd w:val="clear"/>
            <w:vAlign w:val="center"/>
          </w:tcPr>
          <w:p w14:paraId="32BBC4B3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POS 订单接入</w:t>
            </w:r>
          </w:p>
        </w:tc>
        <w:tc>
          <w:tcPr>
            <w:tcW w:w="984" w:type="dxa"/>
            <w:shd w:val="clear"/>
            <w:vAlign w:val="center"/>
          </w:tcPr>
          <w:p w14:paraId="771084DE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POST</w:t>
            </w:r>
          </w:p>
        </w:tc>
        <w:tc>
          <w:tcPr>
            <w:tcW w:w="3744" w:type="dxa"/>
            <w:shd w:val="clear"/>
            <w:vAlign w:val="center"/>
          </w:tcPr>
          <w:p w14:paraId="5126F351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Style w:val="10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/api/v1/ingestion/pos/orders</w:t>
            </w:r>
          </w:p>
        </w:tc>
        <w:tc>
          <w:tcPr>
            <w:tcW w:w="241" w:type="dxa"/>
            <w:shd w:val="clear"/>
            <w:vAlign w:val="center"/>
          </w:tcPr>
          <w:p w14:paraId="2836D995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P0</w:t>
            </w:r>
          </w:p>
        </w:tc>
      </w:tr>
      <w:tr w14:paraId="2C54AF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41" w:type="dxa"/>
            <w:shd w:val="clear"/>
            <w:vAlign w:val="center"/>
          </w:tcPr>
          <w:p w14:paraId="59352723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7</w:t>
            </w:r>
          </w:p>
        </w:tc>
        <w:tc>
          <w:tcPr>
            <w:tcW w:w="1136" w:type="dxa"/>
            <w:shd w:val="clear"/>
            <w:vAlign w:val="center"/>
          </w:tcPr>
          <w:p w14:paraId="7361D43B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数据采集</w:t>
            </w:r>
          </w:p>
        </w:tc>
        <w:tc>
          <w:tcPr>
            <w:tcW w:w="1607" w:type="dxa"/>
            <w:shd w:val="clear"/>
            <w:vAlign w:val="center"/>
          </w:tcPr>
          <w:p w14:paraId="3F0F91CB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库存盘点上报</w:t>
            </w:r>
          </w:p>
        </w:tc>
        <w:tc>
          <w:tcPr>
            <w:tcW w:w="984" w:type="dxa"/>
            <w:shd w:val="clear"/>
            <w:vAlign w:val="center"/>
          </w:tcPr>
          <w:p w14:paraId="13FB1482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POST</w:t>
            </w:r>
          </w:p>
        </w:tc>
        <w:tc>
          <w:tcPr>
            <w:tcW w:w="3744" w:type="dxa"/>
            <w:shd w:val="clear"/>
            <w:vAlign w:val="center"/>
          </w:tcPr>
          <w:p w14:paraId="5D34E384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Style w:val="10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/api/v1/ingestion/inventory/snapshots</w:t>
            </w:r>
          </w:p>
        </w:tc>
        <w:tc>
          <w:tcPr>
            <w:tcW w:w="241" w:type="dxa"/>
            <w:shd w:val="clear"/>
            <w:vAlign w:val="center"/>
          </w:tcPr>
          <w:p w14:paraId="74BC4F80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P0</w:t>
            </w:r>
          </w:p>
        </w:tc>
      </w:tr>
      <w:tr w14:paraId="60AE3D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41" w:type="dxa"/>
            <w:shd w:val="clear"/>
            <w:vAlign w:val="center"/>
          </w:tcPr>
          <w:p w14:paraId="43614AB7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8</w:t>
            </w:r>
          </w:p>
        </w:tc>
        <w:tc>
          <w:tcPr>
            <w:tcW w:w="1136" w:type="dxa"/>
            <w:shd w:val="clear"/>
            <w:vAlign w:val="center"/>
          </w:tcPr>
          <w:p w14:paraId="790B35C4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数据采集</w:t>
            </w:r>
          </w:p>
        </w:tc>
        <w:tc>
          <w:tcPr>
            <w:tcW w:w="1607" w:type="dxa"/>
            <w:shd w:val="clear"/>
            <w:vAlign w:val="center"/>
          </w:tcPr>
          <w:p w14:paraId="27B85637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客流事件上报</w:t>
            </w:r>
          </w:p>
        </w:tc>
        <w:tc>
          <w:tcPr>
            <w:tcW w:w="984" w:type="dxa"/>
            <w:shd w:val="clear"/>
            <w:vAlign w:val="center"/>
          </w:tcPr>
          <w:p w14:paraId="6093B404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POST</w:t>
            </w:r>
          </w:p>
        </w:tc>
        <w:tc>
          <w:tcPr>
            <w:tcW w:w="3744" w:type="dxa"/>
            <w:shd w:val="clear"/>
            <w:vAlign w:val="center"/>
          </w:tcPr>
          <w:p w14:paraId="577F9E74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Style w:val="10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/api/v1/ingestion/traffic/events</w:t>
            </w:r>
          </w:p>
        </w:tc>
        <w:tc>
          <w:tcPr>
            <w:tcW w:w="241" w:type="dxa"/>
            <w:shd w:val="clear"/>
            <w:vAlign w:val="center"/>
          </w:tcPr>
          <w:p w14:paraId="2C791AA2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P0</w:t>
            </w:r>
          </w:p>
        </w:tc>
      </w:tr>
      <w:tr w14:paraId="492DE8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41" w:type="dxa"/>
            <w:shd w:val="clear"/>
            <w:vAlign w:val="center"/>
          </w:tcPr>
          <w:p w14:paraId="07DF5051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9</w:t>
            </w:r>
          </w:p>
        </w:tc>
        <w:tc>
          <w:tcPr>
            <w:tcW w:w="1136" w:type="dxa"/>
            <w:shd w:val="clear"/>
            <w:vAlign w:val="center"/>
          </w:tcPr>
          <w:p w14:paraId="7178676E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客流监控</w:t>
            </w:r>
          </w:p>
        </w:tc>
        <w:tc>
          <w:tcPr>
            <w:tcW w:w="1607" w:type="dxa"/>
            <w:shd w:val="clear"/>
            <w:vAlign w:val="center"/>
          </w:tcPr>
          <w:p w14:paraId="76C293BE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获取门店实时客流</w:t>
            </w:r>
          </w:p>
        </w:tc>
        <w:tc>
          <w:tcPr>
            <w:tcW w:w="984" w:type="dxa"/>
            <w:shd w:val="clear"/>
            <w:vAlign w:val="center"/>
          </w:tcPr>
          <w:p w14:paraId="34448273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GET</w:t>
            </w:r>
          </w:p>
        </w:tc>
        <w:tc>
          <w:tcPr>
            <w:tcW w:w="3744" w:type="dxa"/>
            <w:shd w:val="clear"/>
            <w:vAlign w:val="center"/>
          </w:tcPr>
          <w:p w14:paraId="58C80591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Style w:val="10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/api/v1/stores/{store_id}/traffic/realtime</w:t>
            </w:r>
          </w:p>
        </w:tc>
        <w:tc>
          <w:tcPr>
            <w:tcW w:w="241" w:type="dxa"/>
            <w:shd w:val="clear"/>
            <w:vAlign w:val="center"/>
          </w:tcPr>
          <w:p w14:paraId="3754F3D6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P0</w:t>
            </w:r>
          </w:p>
        </w:tc>
      </w:tr>
      <w:tr w14:paraId="5BC1BE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41" w:type="dxa"/>
            <w:shd w:val="clear"/>
            <w:vAlign w:val="center"/>
          </w:tcPr>
          <w:p w14:paraId="283164B6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10</w:t>
            </w:r>
          </w:p>
        </w:tc>
        <w:tc>
          <w:tcPr>
            <w:tcW w:w="1136" w:type="dxa"/>
            <w:shd w:val="clear"/>
            <w:vAlign w:val="center"/>
          </w:tcPr>
          <w:p w14:paraId="0DE52179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客流监控</w:t>
            </w:r>
          </w:p>
        </w:tc>
        <w:tc>
          <w:tcPr>
            <w:tcW w:w="1607" w:type="dxa"/>
            <w:shd w:val="clear"/>
            <w:vAlign w:val="center"/>
          </w:tcPr>
          <w:p w14:paraId="72EBE716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获取门店当前桌态列表</w:t>
            </w:r>
          </w:p>
        </w:tc>
        <w:tc>
          <w:tcPr>
            <w:tcW w:w="984" w:type="dxa"/>
            <w:shd w:val="clear"/>
            <w:vAlign w:val="center"/>
          </w:tcPr>
          <w:p w14:paraId="5B88E74B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GET</w:t>
            </w:r>
          </w:p>
        </w:tc>
        <w:tc>
          <w:tcPr>
            <w:tcW w:w="3744" w:type="dxa"/>
            <w:shd w:val="clear"/>
            <w:vAlign w:val="center"/>
          </w:tcPr>
          <w:p w14:paraId="15B06C59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Style w:val="10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/api/v1/stores/{store_id}/tables/status</w:t>
            </w:r>
          </w:p>
        </w:tc>
        <w:tc>
          <w:tcPr>
            <w:tcW w:w="241" w:type="dxa"/>
            <w:shd w:val="clear"/>
            <w:vAlign w:val="center"/>
          </w:tcPr>
          <w:p w14:paraId="3219B08B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P0</w:t>
            </w:r>
          </w:p>
        </w:tc>
      </w:tr>
      <w:tr w14:paraId="434DF5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41" w:type="dxa"/>
            <w:shd w:val="clear"/>
            <w:vAlign w:val="center"/>
          </w:tcPr>
          <w:p w14:paraId="46560B35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11</w:t>
            </w:r>
          </w:p>
        </w:tc>
        <w:tc>
          <w:tcPr>
            <w:tcW w:w="1136" w:type="dxa"/>
            <w:shd w:val="clear"/>
            <w:vAlign w:val="center"/>
          </w:tcPr>
          <w:p w14:paraId="0045C7CD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订单分析</w:t>
            </w:r>
          </w:p>
        </w:tc>
        <w:tc>
          <w:tcPr>
            <w:tcW w:w="1607" w:type="dxa"/>
            <w:shd w:val="clear"/>
            <w:vAlign w:val="center"/>
          </w:tcPr>
          <w:p w14:paraId="14E43B5C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获取今日营收汇总</w:t>
            </w:r>
          </w:p>
        </w:tc>
        <w:tc>
          <w:tcPr>
            <w:tcW w:w="984" w:type="dxa"/>
            <w:shd w:val="clear"/>
            <w:vAlign w:val="center"/>
          </w:tcPr>
          <w:p w14:paraId="69FBE2A8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GET</w:t>
            </w:r>
          </w:p>
        </w:tc>
        <w:tc>
          <w:tcPr>
            <w:tcW w:w="3744" w:type="dxa"/>
            <w:shd w:val="clear"/>
            <w:vAlign w:val="center"/>
          </w:tcPr>
          <w:p w14:paraId="768FADD9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Style w:val="10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/api/v1/stores/{store_id}/orders/revenue-summary</w:t>
            </w:r>
          </w:p>
        </w:tc>
        <w:tc>
          <w:tcPr>
            <w:tcW w:w="241" w:type="dxa"/>
            <w:shd w:val="clear"/>
            <w:vAlign w:val="center"/>
          </w:tcPr>
          <w:p w14:paraId="35CEF7F4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P0</w:t>
            </w:r>
          </w:p>
        </w:tc>
      </w:tr>
      <w:tr w14:paraId="5E4035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41" w:type="dxa"/>
            <w:shd w:val="clear"/>
            <w:vAlign w:val="center"/>
          </w:tcPr>
          <w:p w14:paraId="131BD2D8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12</w:t>
            </w:r>
          </w:p>
        </w:tc>
        <w:tc>
          <w:tcPr>
            <w:tcW w:w="1136" w:type="dxa"/>
            <w:shd w:val="clear"/>
            <w:vAlign w:val="center"/>
          </w:tcPr>
          <w:p w14:paraId="7E55E65F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订单分析</w:t>
            </w:r>
          </w:p>
        </w:tc>
        <w:tc>
          <w:tcPr>
            <w:tcW w:w="1607" w:type="dxa"/>
            <w:shd w:val="clear"/>
            <w:vAlign w:val="center"/>
          </w:tcPr>
          <w:p w14:paraId="3A1487CD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获取菜品销量排行</w:t>
            </w:r>
          </w:p>
        </w:tc>
        <w:tc>
          <w:tcPr>
            <w:tcW w:w="984" w:type="dxa"/>
            <w:shd w:val="clear"/>
            <w:vAlign w:val="center"/>
          </w:tcPr>
          <w:p w14:paraId="1F4E84D5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GET</w:t>
            </w:r>
          </w:p>
        </w:tc>
        <w:tc>
          <w:tcPr>
            <w:tcW w:w="3744" w:type="dxa"/>
            <w:shd w:val="clear"/>
            <w:vAlign w:val="center"/>
          </w:tcPr>
          <w:p w14:paraId="7FC7C560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Style w:val="10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/api/v1/stores/{store_id}/orders/dish-ranking</w:t>
            </w:r>
          </w:p>
        </w:tc>
        <w:tc>
          <w:tcPr>
            <w:tcW w:w="241" w:type="dxa"/>
            <w:shd w:val="clear"/>
            <w:vAlign w:val="center"/>
          </w:tcPr>
          <w:p w14:paraId="5DD6922E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P0</w:t>
            </w:r>
          </w:p>
        </w:tc>
      </w:tr>
      <w:tr w14:paraId="4971E5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41" w:type="dxa"/>
            <w:shd w:val="clear"/>
            <w:vAlign w:val="center"/>
          </w:tcPr>
          <w:p w14:paraId="78F59FBD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13</w:t>
            </w:r>
          </w:p>
        </w:tc>
        <w:tc>
          <w:tcPr>
            <w:tcW w:w="1136" w:type="dxa"/>
            <w:shd w:val="clear"/>
            <w:vAlign w:val="center"/>
          </w:tcPr>
          <w:p w14:paraId="2DD2291F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常客识别</w:t>
            </w:r>
          </w:p>
        </w:tc>
        <w:tc>
          <w:tcPr>
            <w:tcW w:w="1607" w:type="dxa"/>
            <w:shd w:val="clear"/>
            <w:vAlign w:val="center"/>
          </w:tcPr>
          <w:p w14:paraId="18DE0BDD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获取常客列表</w:t>
            </w:r>
          </w:p>
        </w:tc>
        <w:tc>
          <w:tcPr>
            <w:tcW w:w="984" w:type="dxa"/>
            <w:shd w:val="clear"/>
            <w:vAlign w:val="center"/>
          </w:tcPr>
          <w:p w14:paraId="3C080DFD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GET</w:t>
            </w:r>
          </w:p>
        </w:tc>
        <w:tc>
          <w:tcPr>
            <w:tcW w:w="3744" w:type="dxa"/>
            <w:shd w:val="clear"/>
            <w:vAlign w:val="center"/>
          </w:tcPr>
          <w:p w14:paraId="5D8EDBC8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Style w:val="10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/api/v1/stores/{store_id}/customers/repeat-top</w:t>
            </w:r>
          </w:p>
        </w:tc>
        <w:tc>
          <w:tcPr>
            <w:tcW w:w="241" w:type="dxa"/>
            <w:shd w:val="clear"/>
            <w:vAlign w:val="center"/>
          </w:tcPr>
          <w:p w14:paraId="06EB098D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P0</w:t>
            </w:r>
          </w:p>
        </w:tc>
      </w:tr>
      <w:tr w14:paraId="6EF412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41" w:type="dxa"/>
            <w:shd w:val="clear"/>
            <w:vAlign w:val="center"/>
          </w:tcPr>
          <w:p w14:paraId="583674ED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14</w:t>
            </w:r>
          </w:p>
        </w:tc>
        <w:tc>
          <w:tcPr>
            <w:tcW w:w="1136" w:type="dxa"/>
            <w:shd w:val="clear"/>
            <w:vAlign w:val="center"/>
          </w:tcPr>
          <w:p w14:paraId="0F2801CF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口味偏好</w:t>
            </w:r>
          </w:p>
        </w:tc>
        <w:tc>
          <w:tcPr>
            <w:tcW w:w="1607" w:type="dxa"/>
            <w:shd w:val="clear"/>
            <w:vAlign w:val="center"/>
          </w:tcPr>
          <w:p w14:paraId="125E84D9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获取顾客偏好标签</w:t>
            </w:r>
          </w:p>
        </w:tc>
        <w:tc>
          <w:tcPr>
            <w:tcW w:w="984" w:type="dxa"/>
            <w:shd w:val="clear"/>
            <w:vAlign w:val="center"/>
          </w:tcPr>
          <w:p w14:paraId="0ED68C91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GET</w:t>
            </w:r>
          </w:p>
        </w:tc>
        <w:tc>
          <w:tcPr>
            <w:tcW w:w="3744" w:type="dxa"/>
            <w:shd w:val="clear"/>
            <w:vAlign w:val="center"/>
          </w:tcPr>
          <w:p w14:paraId="0AAC23D4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Style w:val="10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/api/v1/stores/{store_id}/customers/{customer_id}/preferences</w:t>
            </w:r>
          </w:p>
        </w:tc>
        <w:tc>
          <w:tcPr>
            <w:tcW w:w="241" w:type="dxa"/>
            <w:shd w:val="clear"/>
            <w:vAlign w:val="center"/>
          </w:tcPr>
          <w:p w14:paraId="0B50AE80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P0</w:t>
            </w:r>
          </w:p>
        </w:tc>
      </w:tr>
      <w:tr w14:paraId="332F93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41" w:type="dxa"/>
            <w:shd w:val="clear"/>
            <w:vAlign w:val="center"/>
          </w:tcPr>
          <w:p w14:paraId="7511728F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15</w:t>
            </w:r>
          </w:p>
        </w:tc>
        <w:tc>
          <w:tcPr>
            <w:tcW w:w="1136" w:type="dxa"/>
            <w:shd w:val="clear"/>
            <w:vAlign w:val="center"/>
          </w:tcPr>
          <w:p w14:paraId="4832BCA5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预测洞察</w:t>
            </w:r>
          </w:p>
        </w:tc>
        <w:tc>
          <w:tcPr>
            <w:tcW w:w="1607" w:type="dxa"/>
            <w:shd w:val="clear"/>
            <w:vAlign w:val="center"/>
          </w:tcPr>
          <w:p w14:paraId="2A794B72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获取客流预测</w:t>
            </w:r>
          </w:p>
        </w:tc>
        <w:tc>
          <w:tcPr>
            <w:tcW w:w="984" w:type="dxa"/>
            <w:shd w:val="clear"/>
            <w:vAlign w:val="center"/>
          </w:tcPr>
          <w:p w14:paraId="041757BB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GET</w:t>
            </w:r>
          </w:p>
        </w:tc>
        <w:tc>
          <w:tcPr>
            <w:tcW w:w="3744" w:type="dxa"/>
            <w:shd w:val="clear"/>
            <w:vAlign w:val="center"/>
          </w:tcPr>
          <w:p w14:paraId="45F8A523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Style w:val="10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/api/v1/stores/{store_id}/forecast/traffic</w:t>
            </w:r>
          </w:p>
        </w:tc>
        <w:tc>
          <w:tcPr>
            <w:tcW w:w="241" w:type="dxa"/>
            <w:shd w:val="clear"/>
            <w:vAlign w:val="center"/>
          </w:tcPr>
          <w:p w14:paraId="290BFB6D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P0</w:t>
            </w:r>
          </w:p>
        </w:tc>
      </w:tr>
      <w:tr w14:paraId="292E12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41" w:type="dxa"/>
            <w:shd w:val="clear"/>
            <w:vAlign w:val="center"/>
          </w:tcPr>
          <w:p w14:paraId="03526080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16</w:t>
            </w:r>
          </w:p>
        </w:tc>
        <w:tc>
          <w:tcPr>
            <w:tcW w:w="1136" w:type="dxa"/>
            <w:shd w:val="clear"/>
            <w:vAlign w:val="center"/>
          </w:tcPr>
          <w:p w14:paraId="5DE374F0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预测洞察</w:t>
            </w:r>
          </w:p>
        </w:tc>
        <w:tc>
          <w:tcPr>
            <w:tcW w:w="1607" w:type="dxa"/>
            <w:shd w:val="clear"/>
            <w:vAlign w:val="center"/>
          </w:tcPr>
          <w:p w14:paraId="7695D7BD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获取菜品销量预测</w:t>
            </w:r>
          </w:p>
        </w:tc>
        <w:tc>
          <w:tcPr>
            <w:tcW w:w="984" w:type="dxa"/>
            <w:shd w:val="clear"/>
            <w:vAlign w:val="center"/>
          </w:tcPr>
          <w:p w14:paraId="10104788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GET</w:t>
            </w:r>
          </w:p>
        </w:tc>
        <w:tc>
          <w:tcPr>
            <w:tcW w:w="3744" w:type="dxa"/>
            <w:shd w:val="clear"/>
            <w:vAlign w:val="center"/>
          </w:tcPr>
          <w:p w14:paraId="4DE7836A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Style w:val="10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/api/v1/stores/{store_id}/forecast/dishes</w:t>
            </w:r>
          </w:p>
        </w:tc>
        <w:tc>
          <w:tcPr>
            <w:tcW w:w="241" w:type="dxa"/>
            <w:shd w:val="clear"/>
            <w:vAlign w:val="center"/>
          </w:tcPr>
          <w:p w14:paraId="7D7B5464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P0</w:t>
            </w:r>
          </w:p>
        </w:tc>
      </w:tr>
      <w:tr w14:paraId="62A4D7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41" w:type="dxa"/>
            <w:shd w:val="clear"/>
            <w:vAlign w:val="center"/>
          </w:tcPr>
          <w:p w14:paraId="75E184AD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17</w:t>
            </w:r>
          </w:p>
        </w:tc>
        <w:tc>
          <w:tcPr>
            <w:tcW w:w="1136" w:type="dxa"/>
            <w:shd w:val="clear"/>
            <w:vAlign w:val="center"/>
          </w:tcPr>
          <w:p w14:paraId="119A7963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警报通知</w:t>
            </w:r>
          </w:p>
        </w:tc>
        <w:tc>
          <w:tcPr>
            <w:tcW w:w="1607" w:type="dxa"/>
            <w:shd w:val="clear"/>
            <w:vAlign w:val="center"/>
          </w:tcPr>
          <w:p w14:paraId="77D809AC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获取告警列表</w:t>
            </w:r>
          </w:p>
        </w:tc>
        <w:tc>
          <w:tcPr>
            <w:tcW w:w="984" w:type="dxa"/>
            <w:shd w:val="clear"/>
            <w:vAlign w:val="center"/>
          </w:tcPr>
          <w:p w14:paraId="2CB655AC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GET</w:t>
            </w:r>
          </w:p>
        </w:tc>
        <w:tc>
          <w:tcPr>
            <w:tcW w:w="3744" w:type="dxa"/>
            <w:shd w:val="clear"/>
            <w:vAlign w:val="center"/>
          </w:tcPr>
          <w:p w14:paraId="09609DD9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Style w:val="10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/api/v1/stores/{store_id}/alerts</w:t>
            </w:r>
          </w:p>
        </w:tc>
        <w:tc>
          <w:tcPr>
            <w:tcW w:w="241" w:type="dxa"/>
            <w:shd w:val="clear"/>
            <w:vAlign w:val="center"/>
          </w:tcPr>
          <w:p w14:paraId="597AD52D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P0</w:t>
            </w:r>
          </w:p>
        </w:tc>
      </w:tr>
      <w:tr w14:paraId="592189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41" w:type="dxa"/>
            <w:shd w:val="clear"/>
            <w:vAlign w:val="center"/>
          </w:tcPr>
          <w:p w14:paraId="3589C782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18</w:t>
            </w:r>
          </w:p>
        </w:tc>
        <w:tc>
          <w:tcPr>
            <w:tcW w:w="1136" w:type="dxa"/>
            <w:shd w:val="clear"/>
            <w:vAlign w:val="center"/>
          </w:tcPr>
          <w:p w14:paraId="05315EC6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警报通知</w:t>
            </w:r>
          </w:p>
        </w:tc>
        <w:tc>
          <w:tcPr>
            <w:tcW w:w="1607" w:type="dxa"/>
            <w:shd w:val="clear"/>
            <w:vAlign w:val="center"/>
          </w:tcPr>
          <w:p w14:paraId="717934BD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确认告警</w:t>
            </w:r>
          </w:p>
        </w:tc>
        <w:tc>
          <w:tcPr>
            <w:tcW w:w="984" w:type="dxa"/>
            <w:shd w:val="clear"/>
            <w:vAlign w:val="center"/>
          </w:tcPr>
          <w:p w14:paraId="2E4020B9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POST</w:t>
            </w:r>
          </w:p>
        </w:tc>
        <w:tc>
          <w:tcPr>
            <w:tcW w:w="3744" w:type="dxa"/>
            <w:shd w:val="clear"/>
            <w:vAlign w:val="center"/>
          </w:tcPr>
          <w:p w14:paraId="5F84E5CA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Style w:val="10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/api/v1/stores/{store_id}/alerts/{alert_id}/ack</w:t>
            </w:r>
          </w:p>
        </w:tc>
        <w:tc>
          <w:tcPr>
            <w:tcW w:w="241" w:type="dxa"/>
            <w:shd w:val="clear"/>
            <w:vAlign w:val="center"/>
          </w:tcPr>
          <w:p w14:paraId="358A48AF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P0</w:t>
            </w:r>
          </w:p>
        </w:tc>
      </w:tr>
      <w:tr w14:paraId="62731A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41" w:type="dxa"/>
            <w:shd w:val="clear"/>
            <w:vAlign w:val="center"/>
          </w:tcPr>
          <w:p w14:paraId="6D64D00B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19</w:t>
            </w:r>
          </w:p>
        </w:tc>
        <w:tc>
          <w:tcPr>
            <w:tcW w:w="1136" w:type="dxa"/>
            <w:shd w:val="clear"/>
            <w:vAlign w:val="center"/>
          </w:tcPr>
          <w:p w14:paraId="287C4181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警报通知</w:t>
            </w:r>
          </w:p>
        </w:tc>
        <w:tc>
          <w:tcPr>
            <w:tcW w:w="1607" w:type="dxa"/>
            <w:shd w:val="clear"/>
            <w:vAlign w:val="center"/>
          </w:tcPr>
          <w:p w14:paraId="0AC110DA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关闭告警</w:t>
            </w:r>
          </w:p>
        </w:tc>
        <w:tc>
          <w:tcPr>
            <w:tcW w:w="984" w:type="dxa"/>
            <w:shd w:val="clear"/>
            <w:vAlign w:val="center"/>
          </w:tcPr>
          <w:p w14:paraId="5D508D13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POST</w:t>
            </w:r>
          </w:p>
        </w:tc>
        <w:tc>
          <w:tcPr>
            <w:tcW w:w="3744" w:type="dxa"/>
            <w:shd w:val="clear"/>
            <w:vAlign w:val="center"/>
          </w:tcPr>
          <w:p w14:paraId="4C522126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Style w:val="10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/api/v1/stores/{store_id}/alerts/{alert_id}/resolve</w:t>
            </w:r>
          </w:p>
        </w:tc>
        <w:tc>
          <w:tcPr>
            <w:tcW w:w="241" w:type="dxa"/>
            <w:shd w:val="clear"/>
            <w:vAlign w:val="center"/>
          </w:tcPr>
          <w:p w14:paraId="10DE4993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P0</w:t>
            </w:r>
          </w:p>
        </w:tc>
      </w:tr>
      <w:tr w14:paraId="337FC6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41" w:type="dxa"/>
            <w:shd w:val="clear"/>
            <w:vAlign w:val="center"/>
          </w:tcPr>
          <w:p w14:paraId="56D404A6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20</w:t>
            </w:r>
          </w:p>
        </w:tc>
        <w:tc>
          <w:tcPr>
            <w:tcW w:w="1136" w:type="dxa"/>
            <w:shd w:val="clear"/>
            <w:vAlign w:val="center"/>
          </w:tcPr>
          <w:p w14:paraId="70CAB985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仪表盘</w:t>
            </w:r>
          </w:p>
        </w:tc>
        <w:tc>
          <w:tcPr>
            <w:tcW w:w="1607" w:type="dxa"/>
            <w:shd w:val="clear"/>
            <w:vAlign w:val="center"/>
          </w:tcPr>
          <w:p w14:paraId="0DD089EB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获取首页经营总览</w:t>
            </w:r>
          </w:p>
        </w:tc>
        <w:tc>
          <w:tcPr>
            <w:tcW w:w="984" w:type="dxa"/>
            <w:shd w:val="clear"/>
            <w:vAlign w:val="center"/>
          </w:tcPr>
          <w:p w14:paraId="38079905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GET</w:t>
            </w:r>
          </w:p>
        </w:tc>
        <w:tc>
          <w:tcPr>
            <w:tcW w:w="3744" w:type="dxa"/>
            <w:shd w:val="clear"/>
            <w:vAlign w:val="center"/>
          </w:tcPr>
          <w:p w14:paraId="7E22C4FE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Style w:val="10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/api/v1/stores/{store_id}/dashboard/overview</w:t>
            </w:r>
          </w:p>
        </w:tc>
        <w:tc>
          <w:tcPr>
            <w:tcW w:w="241" w:type="dxa"/>
            <w:shd w:val="clear"/>
            <w:vAlign w:val="center"/>
          </w:tcPr>
          <w:p w14:paraId="4528D1AD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P0</w:t>
            </w:r>
          </w:p>
        </w:tc>
      </w:tr>
      <w:tr w14:paraId="1A5F0C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41" w:type="dxa"/>
            <w:shd w:val="clear"/>
            <w:vAlign w:val="center"/>
          </w:tcPr>
          <w:p w14:paraId="3FADC797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21</w:t>
            </w:r>
          </w:p>
        </w:tc>
        <w:tc>
          <w:tcPr>
            <w:tcW w:w="1136" w:type="dxa"/>
            <w:shd w:val="clear"/>
            <w:vAlign w:val="center"/>
          </w:tcPr>
          <w:p w14:paraId="10D9FA6A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实时流</w:t>
            </w:r>
          </w:p>
        </w:tc>
        <w:tc>
          <w:tcPr>
            <w:tcW w:w="1607" w:type="dxa"/>
            <w:shd w:val="clear"/>
            <w:vAlign w:val="center"/>
          </w:tcPr>
          <w:p w14:paraId="4B07323A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订阅门店实时仪表盘事件</w:t>
            </w:r>
          </w:p>
        </w:tc>
        <w:tc>
          <w:tcPr>
            <w:tcW w:w="984" w:type="dxa"/>
            <w:shd w:val="clear"/>
            <w:vAlign w:val="center"/>
          </w:tcPr>
          <w:p w14:paraId="75947E0B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GET</w:t>
            </w:r>
          </w:p>
        </w:tc>
        <w:tc>
          <w:tcPr>
            <w:tcW w:w="3744" w:type="dxa"/>
            <w:shd w:val="clear"/>
            <w:vAlign w:val="center"/>
          </w:tcPr>
          <w:p w14:paraId="0BB34C67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Style w:val="10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/api/v1/stores/{store_id}/stream/dashboard</w:t>
            </w:r>
          </w:p>
        </w:tc>
        <w:tc>
          <w:tcPr>
            <w:tcW w:w="241" w:type="dxa"/>
            <w:shd w:val="clear"/>
            <w:vAlign w:val="center"/>
          </w:tcPr>
          <w:p w14:paraId="724ACE9F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P1</w:t>
            </w:r>
          </w:p>
        </w:tc>
      </w:tr>
      <w:tr w14:paraId="430BBD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41" w:type="dxa"/>
            <w:shd w:val="clear"/>
            <w:vAlign w:val="center"/>
          </w:tcPr>
          <w:p w14:paraId="3A7FC9E1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22</w:t>
            </w:r>
          </w:p>
        </w:tc>
        <w:tc>
          <w:tcPr>
            <w:tcW w:w="1136" w:type="dxa"/>
            <w:shd w:val="clear"/>
            <w:vAlign w:val="center"/>
          </w:tcPr>
          <w:p w14:paraId="5A071D33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实时流</w:t>
            </w:r>
          </w:p>
        </w:tc>
        <w:tc>
          <w:tcPr>
            <w:tcW w:w="1607" w:type="dxa"/>
            <w:shd w:val="clear"/>
            <w:vAlign w:val="center"/>
          </w:tcPr>
          <w:p w14:paraId="61E68579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订阅门店告警事件</w:t>
            </w:r>
          </w:p>
        </w:tc>
        <w:tc>
          <w:tcPr>
            <w:tcW w:w="984" w:type="dxa"/>
            <w:shd w:val="clear"/>
            <w:vAlign w:val="center"/>
          </w:tcPr>
          <w:p w14:paraId="0246000F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GET</w:t>
            </w:r>
          </w:p>
        </w:tc>
        <w:tc>
          <w:tcPr>
            <w:tcW w:w="3744" w:type="dxa"/>
            <w:shd w:val="clear"/>
            <w:vAlign w:val="center"/>
          </w:tcPr>
          <w:p w14:paraId="01F95FD6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Style w:val="10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/api/v1/stores/{store_id}/stream/alerts</w:t>
            </w:r>
          </w:p>
        </w:tc>
        <w:tc>
          <w:tcPr>
            <w:tcW w:w="241" w:type="dxa"/>
            <w:shd w:val="clear"/>
            <w:vAlign w:val="center"/>
          </w:tcPr>
          <w:p w14:paraId="3027E7BD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P1</w:t>
            </w:r>
          </w:p>
        </w:tc>
      </w:tr>
    </w:tbl>
    <w:p w14:paraId="1A466C71">
      <w:pPr>
        <w:pStyle w:val="2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5. 第一批核心接口详细清单</w:t>
      </w:r>
    </w:p>
    <w:p w14:paraId="621FBD99">
      <w:pPr>
        <w:keepNext w:val="0"/>
        <w:keepLines w:val="0"/>
        <w:widowControl/>
        <w:suppressLineNumbers w:val="0"/>
        <w:spacing w:before="0" w:beforeAutospacing="1" w:after="0" w:afterAutospacing="1"/>
        <w:jc w:val="left"/>
        <w:outlineLvl w:val="1"/>
        <w:rPr>
          <w:rFonts w:hint="eastAsia" w:ascii="宋体" w:hAnsi="宋体" w:eastAsia="宋体" w:cs="宋体"/>
          <w:b/>
          <w:bCs/>
          <w:kern w:val="0"/>
          <w:sz w:val="36"/>
          <w:szCs w:val="36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36"/>
          <w:szCs w:val="36"/>
          <w:lang w:val="en-US" w:eastAsia="zh-CN" w:bidi="ar"/>
        </w:rPr>
        <w:t>5.1 认证与上下文</w:t>
      </w:r>
    </w:p>
    <w:p w14:paraId="6809DF3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420" w:leftChars="0" w:firstLine="0" w:firstLineChars="0"/>
        <w:jc w:val="both"/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5.1.1 用户登录</w:t>
      </w:r>
    </w:p>
    <w:p w14:paraId="15D6AA1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420" w:leftChars="200" w:firstLine="480" w:firstLineChars="20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接口名称：用户登录</w:t>
      </w:r>
    </w:p>
    <w:p w14:paraId="4F5B7F3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420" w:leftChars="200" w:firstLine="480" w:firstLineChars="20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方法：POST</w:t>
      </w:r>
    </w:p>
    <w:p w14:paraId="0C2F599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420" w:leftChars="200" w:firstLine="480" w:firstLineChars="20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路径：/api/v1/auth/login</w:t>
      </w:r>
    </w:p>
    <w:p w14:paraId="2FF561A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420" w:leftChars="200" w:firstLine="480" w:firstLineChars="20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功能说明</w:t>
      </w:r>
    </w:p>
    <w:p w14:paraId="0B66401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420" w:leftChars="200" w:firstLine="480" w:firstLineChars="20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用户使用账号密码登录系统，获取访问令牌、刷新令牌及默认门店上下文。</w:t>
      </w:r>
    </w:p>
    <w:p w14:paraId="363E842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420" w:leftChars="200" w:firstLine="480" w:firstLineChars="20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请求体</w:t>
      </w:r>
    </w:p>
    <w:p w14:paraId="4B00B54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120" w:afterAutospacing="1" w:line="360" w:lineRule="auto"/>
        <w:ind w:left="420" w:leftChars="20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szCs w:val="24"/>
          <w:u w:val="none"/>
          <w:lang w:val="en-US" w:eastAsia="zh-CN"/>
        </w:rPr>
        <w:t>{</w:t>
      </w:r>
    </w:p>
    <w:p w14:paraId="05AF9C7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420" w:leftChars="200" w:firstLine="480" w:firstLineChars="20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"username": "manager01",</w:t>
      </w:r>
    </w:p>
    <w:p w14:paraId="48151E6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420" w:leftChars="200" w:firstLine="480" w:firstLineChars="20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"password": "******"</w:t>
      </w:r>
    </w:p>
    <w:p w14:paraId="6305A35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120" w:afterAutospacing="1" w:line="360" w:lineRule="auto"/>
        <w:ind w:left="420" w:leftChars="20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szCs w:val="24"/>
          <w:u w:val="none"/>
          <w:lang w:val="en-US" w:eastAsia="zh-CN"/>
        </w:rPr>
        <w:t>}</w:t>
      </w:r>
    </w:p>
    <w:p w14:paraId="4DA4E04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120" w:afterAutospacing="1" w:line="360" w:lineRule="auto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响应体</w:t>
      </w:r>
    </w:p>
    <w:p w14:paraId="5F8AEDB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120" w:afterAutospacing="1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szCs w:val="24"/>
          <w:u w:val="none"/>
          <w:lang w:val="en-US" w:eastAsia="zh-CN"/>
        </w:rPr>
        <w:t>{</w:t>
      </w:r>
    </w:p>
    <w:p w14:paraId="1E8E05F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120" w:afterAutospacing="1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"code": 0,</w:t>
      </w:r>
    </w:p>
    <w:p w14:paraId="5721EFA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120" w:afterAutospacing="1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"message": "ok",</w:t>
      </w:r>
    </w:p>
    <w:p w14:paraId="7867322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120" w:afterAutospacing="1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"data": {</w:t>
      </w:r>
    </w:p>
    <w:p w14:paraId="729E7F3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120" w:afterAutospacing="1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"access_token": "xxx",</w:t>
      </w:r>
    </w:p>
    <w:p w14:paraId="43C9952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120" w:afterAutospacing="1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"refresh_token": "xxx",</w:t>
      </w:r>
    </w:p>
    <w:p w14:paraId="6D0D674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120" w:afterAutospacing="1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"token_type": "Bearer",</w:t>
      </w:r>
    </w:p>
    <w:p w14:paraId="6D80061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120" w:afterAutospacing="1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"expires_in": 3600,</w:t>
      </w:r>
    </w:p>
    <w:p w14:paraId="361FD9A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120" w:afterAutospacing="1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"user": {</w:t>
      </w:r>
    </w:p>
    <w:p w14:paraId="4C6C282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120" w:afterAutospacing="1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"user_id": "user_001",</w:t>
      </w:r>
    </w:p>
    <w:p w14:paraId="18F060A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120" w:afterAutospacing="1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"role": "store_manager",</w:t>
      </w:r>
    </w:p>
    <w:p w14:paraId="3F29C20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120" w:afterAutospacing="1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"tenant_id": "tenant_001",</w:t>
      </w:r>
    </w:p>
    <w:p w14:paraId="24F917E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120" w:afterAutospacing="1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"default_store_id": "store_001"</w:t>
      </w:r>
    </w:p>
    <w:p w14:paraId="21E90AC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120" w:afterAutospacing="1" w:line="360" w:lineRule="auto"/>
        <w:ind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szCs w:val="24"/>
          <w:u w:val="none"/>
          <w:lang w:val="en-US" w:eastAsia="zh-CN"/>
        </w:rPr>
        <w:t>}</w:t>
      </w:r>
    </w:p>
    <w:p w14:paraId="7B25B77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120" w:afterAutospacing="1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},</w:t>
      </w:r>
    </w:p>
    <w:p w14:paraId="69927C9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120" w:afterAutospacing="1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"request_id": "req_xxx",</w:t>
      </w:r>
    </w:p>
    <w:p w14:paraId="1ECC379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120" w:afterAutospacing="1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"timestamp": "2026-03-25T10:30:00+08:00"</w:t>
      </w:r>
    </w:p>
    <w:p w14:paraId="584F126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120" w:afterAutospacing="1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szCs w:val="24"/>
          <w:u w:val="none"/>
          <w:lang w:val="en-US" w:eastAsia="zh-CN"/>
        </w:rPr>
        <w:t>}</w:t>
      </w:r>
    </w:p>
    <w:p w14:paraId="1319CE5E">
      <w:pPr>
        <w:pStyle w:val="4"/>
        <w:keepNext w:val="0"/>
        <w:keepLines w:val="0"/>
        <w:widowControl/>
        <w:suppressLineNumbers w:val="0"/>
      </w:pPr>
      <w:r>
        <w:t>5.1.2 刷新令牌</w:t>
      </w:r>
    </w:p>
    <w:p w14:paraId="78FD2FD3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方法</w:t>
      </w:r>
      <w:r>
        <w:t>：</w:t>
      </w:r>
      <w:r>
        <w:rPr>
          <w:rStyle w:val="10"/>
        </w:rPr>
        <w:t>POST</w:t>
      </w:r>
      <w:r>
        <w:br w:type="textWrapping"/>
      </w:r>
      <w:r>
        <w:rPr>
          <w:rStyle w:val="9"/>
        </w:rPr>
        <w:t>路径</w:t>
      </w:r>
      <w:r>
        <w:t>：</w:t>
      </w:r>
      <w:r>
        <w:rPr>
          <w:rStyle w:val="10"/>
        </w:rPr>
        <w:t>/api/v1/auth/refresh</w:t>
      </w:r>
    </w:p>
    <w:p w14:paraId="12F1FF34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用途</w:t>
      </w:r>
      <w:r>
        <w:br w:type="textWrapping"/>
      </w:r>
      <w:r>
        <w:t>使用刷新令牌换取新的访问令牌。</w:t>
      </w:r>
    </w:p>
    <w:p w14:paraId="1B3855A4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EEDFA0">
      <w:pPr>
        <w:pStyle w:val="4"/>
        <w:keepNext w:val="0"/>
        <w:keepLines w:val="0"/>
        <w:widowControl/>
        <w:suppressLineNumbers w:val="0"/>
      </w:pPr>
      <w:r>
        <w:t>5.1.3 获取当前用户</w:t>
      </w:r>
    </w:p>
    <w:p w14:paraId="04F8C6FD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方法</w:t>
      </w:r>
      <w:r>
        <w:t>：</w:t>
      </w:r>
      <w:r>
        <w:rPr>
          <w:rStyle w:val="10"/>
        </w:rPr>
        <w:t>GET</w:t>
      </w:r>
      <w:r>
        <w:br w:type="textWrapping"/>
      </w:r>
      <w:r>
        <w:rPr>
          <w:rStyle w:val="9"/>
        </w:rPr>
        <w:t>路径</w:t>
      </w:r>
      <w:r>
        <w:t>：</w:t>
      </w:r>
      <w:r>
        <w:rPr>
          <w:rStyle w:val="10"/>
        </w:rPr>
        <w:t>/api/v1/auth/me</w:t>
      </w:r>
    </w:p>
    <w:p w14:paraId="727E091E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用途</w:t>
      </w:r>
      <w:r>
        <w:br w:type="textWrapping"/>
      </w:r>
      <w:r>
        <w:t>获取当前登录用户信息、角色、权限摘要和默认门店。</w:t>
      </w:r>
    </w:p>
    <w:p w14:paraId="3531F16C">
      <w:pPr>
        <w:pStyle w:val="4"/>
        <w:keepNext w:val="0"/>
        <w:keepLines w:val="0"/>
        <w:widowControl/>
        <w:suppressLineNumbers w:val="0"/>
      </w:pPr>
      <w:r>
        <w:t>5.1.4 获取当前用户可访问门店列表</w:t>
      </w:r>
    </w:p>
    <w:p w14:paraId="3BB3F71B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方法</w:t>
      </w:r>
      <w:r>
        <w:t>：</w:t>
      </w:r>
      <w:r>
        <w:rPr>
          <w:rStyle w:val="10"/>
        </w:rPr>
        <w:t>GET</w:t>
      </w:r>
      <w:r>
        <w:br w:type="textWrapping"/>
      </w:r>
      <w:r>
        <w:rPr>
          <w:rStyle w:val="9"/>
        </w:rPr>
        <w:t>路径</w:t>
      </w:r>
      <w:r>
        <w:t>：</w:t>
      </w:r>
      <w:r>
        <w:rPr>
          <w:rStyle w:val="10"/>
        </w:rPr>
        <w:t>/api/v1/stores</w:t>
      </w:r>
    </w:p>
    <w:p w14:paraId="0BE19D00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用途</w:t>
      </w:r>
      <w:r>
        <w:br w:type="textWrapping"/>
      </w:r>
      <w:r>
        <w:t>返回当前用户有权限访问的门店列表，用于首页门店切换和数据范围控制。</w:t>
      </w:r>
    </w:p>
    <w:p w14:paraId="76930879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2E869F">
      <w:pPr>
        <w:pStyle w:val="4"/>
        <w:keepNext w:val="0"/>
        <w:keepLines w:val="0"/>
        <w:widowControl/>
        <w:suppressLineNumbers w:val="0"/>
      </w:pPr>
      <w:r>
        <w:t>5.1.5 切换当前门店上下文</w:t>
      </w:r>
    </w:p>
    <w:p w14:paraId="652D5EC1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方法</w:t>
      </w:r>
      <w:r>
        <w:t>：</w:t>
      </w:r>
      <w:r>
        <w:rPr>
          <w:rStyle w:val="10"/>
        </w:rPr>
        <w:t>POST</w:t>
      </w:r>
      <w:r>
        <w:br w:type="textWrapping"/>
      </w:r>
      <w:r>
        <w:rPr>
          <w:rStyle w:val="9"/>
        </w:rPr>
        <w:t>路径</w:t>
      </w:r>
      <w:r>
        <w:t>：</w:t>
      </w:r>
      <w:r>
        <w:rPr>
          <w:rStyle w:val="10"/>
        </w:rPr>
        <w:t>/api/v1/auth/context/store</w:t>
      </w:r>
    </w:p>
    <w:p w14:paraId="34F59361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请求体</w:t>
      </w:r>
    </w:p>
    <w:p w14:paraId="7037CE6B">
      <w:pPr>
        <w:pStyle w:val="6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{</w:t>
      </w:r>
    </w:p>
    <w:p w14:paraId="6DE51318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 w:firstLine="482" w:firstLineChars="200"/>
        <w:jc w:val="left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/>
          <w:kern w:val="0"/>
          <w:sz w:val="24"/>
          <w:szCs w:val="24"/>
          <w:lang w:val="en-US" w:eastAsia="zh-CN" w:bidi="ar"/>
        </w:rPr>
        <w:t>"store_id": "store_002"</w:t>
      </w:r>
    </w:p>
    <w:p w14:paraId="7A021EF6">
      <w:pPr>
        <w:pStyle w:val="6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}</w:t>
      </w:r>
    </w:p>
    <w:p w14:paraId="4E13622D">
      <w:pPr>
        <w:keepNext w:val="0"/>
        <w:keepLines w:val="0"/>
        <w:widowControl/>
        <w:suppressLineNumbers w:val="0"/>
        <w:spacing w:before="0" w:beforeAutospacing="1" w:after="0" w:afterAutospacing="1"/>
        <w:jc w:val="left"/>
        <w:outlineLvl w:val="2"/>
        <w:rPr>
          <w:rFonts w:hint="eastAsia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  <w:t>说明</w:t>
      </w:r>
    </w:p>
    <w:p w14:paraId="57E476BC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/>
        <w:jc w:val="left"/>
        <w:rPr>
          <w:rFonts w:asciiTheme="minorHAnsi" w:hAnsiTheme="minorHAnsi" w:eastAsiaTheme="minorEastAsia" w:cstheme="minorBidi"/>
          <w:b/>
          <w:kern w:val="0"/>
          <w:sz w:val="24"/>
          <w:szCs w:val="24"/>
          <w:lang w:val="en-US" w:eastAsia="zh-CN" w:bidi="ar"/>
        </w:rPr>
      </w:pPr>
      <w:r>
        <w:rPr>
          <w:rFonts w:asciiTheme="minorHAnsi" w:hAnsiTheme="minorHAnsi" w:eastAsiaTheme="minorEastAsia" w:cstheme="minorBidi"/>
          <w:b/>
          <w:kern w:val="0"/>
          <w:sz w:val="24"/>
          <w:szCs w:val="24"/>
          <w:lang w:val="en-US" w:eastAsia="zh-CN" w:bidi="ar"/>
        </w:rPr>
        <w:t>切换之后，前端可将当前门店保存在本地状态中，后续查询接口按当前门店拉取数据。该操作建议写审计日志。</w:t>
      </w:r>
    </w:p>
    <w:p w14:paraId="7AD86A04">
      <w:pPr>
        <w:keepNext w:val="0"/>
        <w:keepLines w:val="0"/>
        <w:widowControl/>
        <w:suppressLineNumbers w:val="0"/>
        <w:spacing w:before="0" w:beforeAutospacing="1" w:after="0" w:afterAutospacing="1"/>
        <w:jc w:val="left"/>
        <w:outlineLvl w:val="1"/>
        <w:rPr>
          <w:rFonts w:hint="eastAsia" w:ascii="宋体" w:hAnsi="宋体" w:eastAsia="宋体" w:cs="宋体"/>
          <w:b/>
          <w:bCs/>
          <w:kern w:val="0"/>
          <w:sz w:val="36"/>
          <w:szCs w:val="36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36"/>
          <w:szCs w:val="36"/>
          <w:lang w:val="en-US" w:eastAsia="zh-CN" w:bidi="ar"/>
        </w:rPr>
        <w:t>5.2 数据采集</w:t>
      </w:r>
    </w:p>
    <w:p w14:paraId="06F95D44">
      <w:pPr>
        <w:keepNext w:val="0"/>
        <w:keepLines w:val="0"/>
        <w:widowControl/>
        <w:suppressLineNumbers w:val="0"/>
        <w:spacing w:before="0" w:beforeAutospacing="1" w:after="0" w:afterAutospacing="1"/>
        <w:jc w:val="left"/>
        <w:outlineLvl w:val="2"/>
        <w:rPr>
          <w:rFonts w:hint="eastAsia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  <w:t>5.2.1 POS 订单接入</w:t>
      </w:r>
    </w:p>
    <w:p w14:paraId="5F67B447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/>
        <w:jc w:val="left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asciiTheme="minorHAnsi" w:hAnsiTheme="minorHAnsi" w:eastAsiaTheme="minorEastAsia" w:cstheme="minorBidi"/>
          <w:b/>
          <w:kern w:val="0"/>
          <w:sz w:val="24"/>
          <w:szCs w:val="24"/>
          <w:lang w:val="en-US" w:eastAsia="zh-CN" w:bidi="ar"/>
        </w:rPr>
        <w:t>方法：POST</w:t>
      </w:r>
    </w:p>
    <w:p w14:paraId="45D05EC4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/>
        <w:jc w:val="left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asciiTheme="minorHAnsi" w:hAnsiTheme="minorHAnsi" w:eastAsiaTheme="minorEastAsia" w:cstheme="minorBidi"/>
          <w:b/>
          <w:kern w:val="0"/>
          <w:sz w:val="24"/>
          <w:szCs w:val="24"/>
          <w:lang w:val="en-US" w:eastAsia="zh-CN" w:bidi="ar"/>
        </w:rPr>
        <w:t>路径：/api/v1/ingestion/pos/orders</w:t>
      </w:r>
    </w:p>
    <w:p w14:paraId="652196DE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/>
        <w:jc w:val="left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asciiTheme="minorHAnsi" w:hAnsiTheme="minorHAnsi" w:eastAsiaTheme="minorEastAsia" w:cstheme="minorBidi"/>
          <w:b/>
          <w:kern w:val="0"/>
          <w:sz w:val="24"/>
          <w:szCs w:val="24"/>
          <w:lang w:val="en-US" w:eastAsia="zh-CN" w:bidi="ar"/>
        </w:rPr>
        <w:t>功能说明</w:t>
      </w:r>
    </w:p>
    <w:p w14:paraId="4C650CEC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/>
        <w:jc w:val="left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asciiTheme="minorHAnsi" w:hAnsiTheme="minorHAnsi" w:eastAsiaTheme="minorEastAsia" w:cstheme="minorBidi"/>
          <w:b/>
          <w:kern w:val="0"/>
          <w:sz w:val="24"/>
          <w:szCs w:val="24"/>
          <w:lang w:val="en-US" w:eastAsia="zh-CN" w:bidi="ar"/>
        </w:rPr>
        <w:t>接收 POS 系统推送的订单、支付、折扣等信息，作为营收、菜品分析、顾客偏好和预测的数据基础。需求文档中将 POS 自动集成列为高优先级。</w:t>
      </w:r>
    </w:p>
    <w:p w14:paraId="12DB308A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/>
        <w:jc w:val="left"/>
        <w:rPr>
          <w:rFonts w:asciiTheme="minorHAnsi" w:hAnsiTheme="minorHAnsi" w:eastAsiaTheme="minorEastAsia" w:cstheme="minorBidi"/>
          <w:b/>
          <w:kern w:val="0"/>
          <w:sz w:val="24"/>
          <w:szCs w:val="24"/>
          <w:lang w:val="en-US" w:eastAsia="zh-CN" w:bidi="ar"/>
        </w:rPr>
      </w:pPr>
      <w:r>
        <w:rPr>
          <w:rFonts w:asciiTheme="minorHAnsi" w:hAnsiTheme="minorHAnsi" w:eastAsiaTheme="minorEastAsia" w:cstheme="minorBidi"/>
          <w:b/>
          <w:kern w:val="0"/>
          <w:sz w:val="24"/>
          <w:szCs w:val="24"/>
          <w:lang w:val="en-US" w:eastAsia="zh-CN" w:bidi="ar"/>
        </w:rPr>
        <w:t>请求头</w:t>
      </w:r>
    </w:p>
    <w:p w14:paraId="3D5E73FE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/>
        <w:jc w:val="left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/>
          <w:kern w:val="0"/>
          <w:sz w:val="24"/>
          <w:szCs w:val="24"/>
          <w:lang w:val="en-US" w:eastAsia="zh-CN" w:bidi="ar"/>
        </w:rPr>
        <w:t>Authorization: Bearer &lt;token&gt;</w:t>
      </w:r>
    </w:p>
    <w:p w14:paraId="67BD396C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/>
        <w:jc w:val="left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/>
          <w:kern w:val="0"/>
          <w:sz w:val="24"/>
          <w:szCs w:val="24"/>
          <w:lang w:val="en-US" w:eastAsia="zh-CN" w:bidi="ar"/>
        </w:rPr>
        <w:t>Idempotency-Key: &lt;uuid&gt;</w:t>
      </w:r>
    </w:p>
    <w:p w14:paraId="146C32BF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/>
        <w:jc w:val="left"/>
        <w:rPr>
          <w:rFonts w:hint="eastAsia" w:asciiTheme="minorHAnsi" w:hAnsiTheme="minorHAnsi" w:eastAsiaTheme="minorEastAsia" w:cstheme="minorBidi"/>
          <w:b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sz w:val="24"/>
          <w:szCs w:val="24"/>
        </w:rPr>
        <w:t>请求体示例</w:t>
      </w:r>
    </w:p>
    <w:p w14:paraId="535F465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120" w:afterAutospacing="1" w:line="360" w:lineRule="auto"/>
        <w:ind w:left="359" w:leftChars="171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{</w:t>
      </w:r>
    </w:p>
    <w:p w14:paraId="082AB554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 w:firstLine="480" w:firstLineChars="200"/>
        <w:jc w:val="left"/>
        <w:rPr>
          <w:rFonts w:hint="eastAsia" w:asciiTheme="minorHAnsi" w:hAnsiTheme="minorHAnsi" w:eastAsiaTheme="minorEastAsia" w:cstheme="minorBidi"/>
          <w:b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sz w:val="24"/>
          <w:szCs w:val="24"/>
        </w:rPr>
        <w:t>"tenant_id": "tenant_001",</w:t>
      </w:r>
    </w:p>
    <w:p w14:paraId="7B4001B5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 w:firstLine="480" w:firstLineChars="200"/>
        <w:jc w:val="left"/>
        <w:rPr>
          <w:rFonts w:hint="eastAsia" w:asciiTheme="minorHAnsi" w:hAnsiTheme="minorHAnsi" w:eastAsiaTheme="minorEastAsia" w:cstheme="minorBidi"/>
          <w:b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sz w:val="24"/>
          <w:szCs w:val="24"/>
        </w:rPr>
        <w:t>"store_id": "store_001",</w:t>
      </w:r>
    </w:p>
    <w:p w14:paraId="27E9CA9E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 w:firstLine="480" w:firstLineChars="200"/>
        <w:jc w:val="left"/>
        <w:rPr>
          <w:rFonts w:hint="eastAsia" w:asciiTheme="minorHAnsi" w:hAnsiTheme="minorHAnsi" w:eastAsiaTheme="minorEastAsia" w:cstheme="minorBidi"/>
          <w:b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sz w:val="24"/>
          <w:szCs w:val="24"/>
        </w:rPr>
        <w:t>"order_id": "order_10001",</w:t>
      </w:r>
    </w:p>
    <w:p w14:paraId="002BE8C9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 w:firstLine="480" w:firstLineChars="200"/>
        <w:jc w:val="left"/>
        <w:rPr>
          <w:rFonts w:hint="eastAsia" w:asciiTheme="minorHAnsi" w:hAnsiTheme="minorHAnsi" w:eastAsiaTheme="minorEastAsia" w:cstheme="minorBidi"/>
          <w:b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sz w:val="24"/>
          <w:szCs w:val="24"/>
        </w:rPr>
        <w:t>"channel": "dine_in",</w:t>
      </w:r>
    </w:p>
    <w:p w14:paraId="633F1811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 w:firstLine="480" w:firstLineChars="200"/>
        <w:jc w:val="left"/>
        <w:rPr>
          <w:rFonts w:hint="eastAsia" w:asciiTheme="minorHAnsi" w:hAnsiTheme="minorHAnsi" w:eastAsiaTheme="minorEastAsia" w:cstheme="minorBidi"/>
          <w:b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sz w:val="24"/>
          <w:szCs w:val="24"/>
        </w:rPr>
        <w:t>"table_no": "A08",</w:t>
      </w:r>
    </w:p>
    <w:p w14:paraId="43EC9404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 w:firstLine="480" w:firstLineChars="200"/>
        <w:jc w:val="left"/>
        <w:rPr>
          <w:rFonts w:hint="eastAsia" w:asciiTheme="minorHAnsi" w:hAnsiTheme="minorHAnsi" w:eastAsiaTheme="minorEastAsia" w:cstheme="minorBidi"/>
          <w:b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sz w:val="24"/>
          <w:szCs w:val="24"/>
        </w:rPr>
        <w:t>"customer_id": "cust_001",</w:t>
      </w:r>
    </w:p>
    <w:p w14:paraId="35BEF03D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 w:firstLine="480" w:firstLineChars="200"/>
        <w:jc w:val="left"/>
        <w:rPr>
          <w:rFonts w:hint="eastAsia" w:asciiTheme="minorHAnsi" w:hAnsiTheme="minorHAnsi" w:eastAsiaTheme="minorEastAsia" w:cstheme="minorBidi"/>
          <w:b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sz w:val="24"/>
          <w:szCs w:val="24"/>
        </w:rPr>
        <w:t>"items":</w:t>
      </w:r>
      <m:oMath>
        <m:r>
          <m:rPr/>
          <w:rPr>
            <w:rFonts w:hint="default" w:ascii="Cambria Math"/>
          </w:rPr>
          <m:t>["dis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h</m:t>
            </m:r>
          </m:e>
          <m:sub>
            <m:r>
              <m:rPr/>
              <w:rPr>
                <w:rFonts w:hint="default" w:ascii="Cambria Math"/>
              </w:rPr>
              <m:t>i</m:t>
            </m:r>
          </m:sub>
        </m:sSub>
        <m:r>
          <m:rPr/>
          <w:rPr>
            <w:rFonts w:hint="default" w:ascii="Cambria Math"/>
          </w:rPr>
          <m:t>d":"dis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h</m:t>
            </m:r>
          </m:e>
          <m:sub>
            <m:r>
              <m:rPr/>
              <w:rPr>
                <w:rFonts w:hint="default" w:ascii="Cambria Math"/>
              </w:rPr>
              <m:t>0</m:t>
            </m:r>
          </m:sub>
        </m:sSub>
        <m:r>
          <m:rPr/>
          <w:rPr>
            <w:rFonts w:hint="default" w:ascii="Cambria Math"/>
          </w:rPr>
          <m:t>01","dis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h</m:t>
            </m:r>
          </m:e>
          <m:sub>
            <m:r>
              <m:rPr/>
              <w:rPr>
                <w:rFonts w:hint="default" w:ascii="Cambria Math"/>
              </w:rPr>
              <m:t>n</m:t>
            </m:r>
          </m:sub>
        </m:sSub>
        <m:r>
          <m:rPr/>
          <w:rPr>
            <w:rFonts w:hint="default" w:ascii="Cambria Math"/>
          </w:rPr>
          <m:t>ame":"</m:t>
        </m:r>
        <m:r>
          <m:rPr>
            <m:sty m:val="p"/>
          </m:rPr>
          <w:rPr>
            <w:rFonts w:hint="default" w:ascii="Cambria Math"/>
          </w:rPr>
          <m:t>麻辣牛肉</m:t>
        </m:r>
        <m:r>
          <m:rPr/>
          <w:rPr>
            <w:rFonts w:hint="default" w:ascii="Cambria Math"/>
          </w:rPr>
          <m:t>","quantity":2,"uni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t</m:t>
            </m:r>
          </m:e>
          <m:sub>
            <m:r>
              <m:rPr/>
              <w:rPr>
                <w:rFonts w:hint="default" w:ascii="Cambria Math"/>
              </w:rPr>
              <m:t>p</m:t>
            </m:r>
          </m:sub>
        </m:sSub>
        <m:r>
          <m:rPr/>
          <w:rPr>
            <w:rFonts w:hint="default" w:ascii="Cambria Math"/>
          </w:rPr>
          <m:t>rice":38.0]</m:t>
        </m:r>
      </m:oMath>
      <w:r>
        <w:rPr>
          <w:rFonts w:hint="eastAsia" w:ascii="宋体" w:hAnsi="宋体" w:eastAsia="宋体" w:cs="宋体"/>
          <w:sz w:val="24"/>
          <w:szCs w:val="24"/>
        </w:rPr>
        <w:t>,</w:t>
      </w:r>
    </w:p>
    <w:p w14:paraId="57A9E936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 w:firstLine="480" w:firstLineChars="200"/>
        <w:jc w:val="left"/>
        <w:rPr>
          <w:rFonts w:hint="eastAsia" w:asciiTheme="minorHAnsi" w:hAnsiTheme="minorHAnsi" w:eastAsiaTheme="minorEastAsia" w:cstheme="minorBidi"/>
          <w:b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sz w:val="24"/>
          <w:szCs w:val="24"/>
        </w:rPr>
        <w:t>"payment": {</w:t>
      </w:r>
    </w:p>
    <w:p w14:paraId="2A7B2045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 w:firstLine="480" w:firstLineChars="200"/>
        <w:jc w:val="left"/>
        <w:rPr>
          <w:rFonts w:hint="eastAsia" w:asciiTheme="minorHAnsi" w:hAnsiTheme="minorHAnsi" w:eastAsiaTheme="minorEastAsia" w:cstheme="minorBidi"/>
          <w:b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sz w:val="24"/>
          <w:szCs w:val="24"/>
        </w:rPr>
        <w:t>"method": "wechat_pay",</w:t>
      </w:r>
    </w:p>
    <w:p w14:paraId="0B30AD00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 w:firstLine="480" w:firstLineChars="200"/>
        <w:jc w:val="left"/>
        <w:rPr>
          <w:rFonts w:hint="eastAsia" w:asciiTheme="minorHAnsi" w:hAnsiTheme="minorHAnsi" w:eastAsiaTheme="minorEastAsia" w:cstheme="minorBidi"/>
          <w:b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sz w:val="24"/>
          <w:szCs w:val="24"/>
        </w:rPr>
        <w:t>"amount": 76.0,</w:t>
      </w:r>
    </w:p>
    <w:p w14:paraId="555B54E1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 w:firstLine="480" w:firstLineChars="200"/>
        <w:jc w:val="left"/>
        <w:rPr>
          <w:rFonts w:hint="eastAsia" w:asciiTheme="minorHAnsi" w:hAnsiTheme="minorHAnsi" w:eastAsiaTheme="minorEastAsia" w:cstheme="minorBidi"/>
          <w:b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sz w:val="24"/>
          <w:szCs w:val="24"/>
        </w:rPr>
        <w:t>"paid_at": "2026-03-25T11:20:00+08:00"</w:t>
      </w:r>
    </w:p>
    <w:p w14:paraId="1EEC4C2F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 w:firstLine="480" w:firstLineChars="200"/>
        <w:jc w:val="left"/>
        <w:rPr>
          <w:rFonts w:hint="eastAsia" w:asciiTheme="minorHAnsi" w:hAnsiTheme="minorHAnsi" w:eastAsiaTheme="minorEastAsia" w:cstheme="minorBidi"/>
          <w:b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sz w:val="24"/>
          <w:szCs w:val="24"/>
        </w:rPr>
        <w:t>},</w:t>
      </w:r>
    </w:p>
    <w:p w14:paraId="32260251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 w:firstLine="480" w:firstLineChars="200"/>
        <w:jc w:val="left"/>
        <w:rPr>
          <w:rFonts w:hint="eastAsia" w:asciiTheme="minorHAnsi" w:hAnsiTheme="minorHAnsi" w:eastAsiaTheme="minorEastAsia" w:cstheme="minorBidi"/>
          <w:b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sz w:val="24"/>
          <w:szCs w:val="24"/>
        </w:rPr>
        <w:t>"created_at": "2026-03-25T11:18:00+08:00"</w:t>
      </w:r>
    </w:p>
    <w:p w14:paraId="0F4E7CA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120" w:afterAutospacing="1" w:line="360" w:lineRule="auto"/>
        <w:ind w:left="359" w:leftChars="171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}</w:t>
      </w:r>
    </w:p>
    <w:p w14:paraId="02A81EF9">
      <w:pPr>
        <w:pStyle w:val="4"/>
        <w:keepNext w:val="0"/>
        <w:keepLines w:val="0"/>
        <w:widowControl/>
        <w:suppressLineNumbers w:val="0"/>
      </w:pPr>
      <w:r>
        <w:t>5.2.2 库存盘点上报</w:t>
      </w:r>
    </w:p>
    <w:p w14:paraId="3CAFBB2C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方法</w:t>
      </w:r>
      <w:r>
        <w:t>：</w:t>
      </w:r>
      <w:r>
        <w:rPr>
          <w:rStyle w:val="10"/>
        </w:rPr>
        <w:t>POST</w:t>
      </w:r>
      <w:r>
        <w:br w:type="textWrapping"/>
      </w:r>
      <w:r>
        <w:rPr>
          <w:rStyle w:val="9"/>
        </w:rPr>
        <w:t>路径</w:t>
      </w:r>
      <w:r>
        <w:t>：</w:t>
      </w:r>
      <w:r>
        <w:rPr>
          <w:rStyle w:val="10"/>
        </w:rPr>
        <w:t>/api/v1/ingestion/inventory/snapshots</w:t>
      </w:r>
    </w:p>
    <w:p w14:paraId="6BDBBAB5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功能说明</w:t>
      </w:r>
      <w:r>
        <w:br w:type="textWrapping"/>
      </w:r>
      <w:r>
        <w:t>厨师长或移动端上报库存快照，用于低库存告警、损耗分析和备料预测。需求文档将库存即时更新列为高优先级。</w:t>
      </w:r>
    </w:p>
    <w:p w14:paraId="15F7E308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281C2C">
      <w:pPr>
        <w:pStyle w:val="4"/>
        <w:keepNext w:val="0"/>
        <w:keepLines w:val="0"/>
        <w:widowControl/>
        <w:suppressLineNumbers w:val="0"/>
      </w:pPr>
      <w:r>
        <w:t>5.2.3 客流事件上报</w:t>
      </w:r>
    </w:p>
    <w:p w14:paraId="04E0D44B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方法</w:t>
      </w:r>
      <w:r>
        <w:t>：</w:t>
      </w:r>
      <w:r>
        <w:rPr>
          <w:rStyle w:val="10"/>
        </w:rPr>
        <w:t>POST</w:t>
      </w:r>
      <w:r>
        <w:br w:type="textWrapping"/>
      </w:r>
      <w:r>
        <w:rPr>
          <w:rStyle w:val="9"/>
        </w:rPr>
        <w:t>路径</w:t>
      </w:r>
      <w:r>
        <w:t>：</w:t>
      </w:r>
      <w:r>
        <w:rPr>
          <w:rStyle w:val="10"/>
        </w:rPr>
        <w:t>/api/v1/ingestion/traffic/events</w:t>
      </w:r>
    </w:p>
    <w:p w14:paraId="4617FED6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功能说明</w:t>
      </w:r>
      <w:r>
        <w:br w:type="textWrapping"/>
      </w:r>
      <w:r>
        <w:t>接收来自摄像头、扫码、传感器等客流事件，支撑实时客流、桌态、翻台率和高峰预警。该能力在需求中为高优先级。</w:t>
      </w:r>
    </w:p>
    <w:p w14:paraId="3A204D11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/>
        <w:jc w:val="left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请求体示例</w:t>
      </w:r>
    </w:p>
    <w:p w14:paraId="7D880D5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120" w:afterAutospacing="1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szCs w:val="24"/>
          <w:u w:val="none"/>
          <w:lang w:val="en-US" w:eastAsia="zh-CN"/>
        </w:rPr>
        <w:t>{</w:t>
      </w:r>
    </w:p>
    <w:p w14:paraId="257E79DC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 w:firstLine="480" w:firstLineChars="200"/>
        <w:jc w:val="left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"tenant_id": "tenant_001",</w:t>
      </w:r>
    </w:p>
    <w:p w14:paraId="71E5E86F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 w:firstLine="480" w:firstLineChars="200"/>
        <w:jc w:val="left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"store_id": "store_001",</w:t>
      </w:r>
    </w:p>
    <w:p w14:paraId="304EC576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 w:firstLine="480" w:firstLineChars="200"/>
        <w:jc w:val="left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"event_type": "guest_enter",</w:t>
      </w:r>
    </w:p>
    <w:p w14:paraId="2103F2F6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 w:firstLine="480" w:firstLineChars="200"/>
        <w:jc w:val="left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"event_source": "camera",</w:t>
      </w:r>
    </w:p>
    <w:p w14:paraId="10192656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 w:firstLine="480" w:firstLineChars="200"/>
        <w:jc w:val="left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"count": 3,</w:t>
      </w:r>
    </w:p>
    <w:p w14:paraId="4463132F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 w:firstLine="480" w:firstLineChars="200"/>
        <w:jc w:val="left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"captured_at": "2026-03-25T11:25:00+08:00"</w:t>
      </w:r>
    </w:p>
    <w:p w14:paraId="5F8DC15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120" w:afterAutospacing="1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szCs w:val="24"/>
          <w:u w:val="none"/>
          <w:lang w:val="en-US" w:eastAsia="zh-CN"/>
        </w:rPr>
        <w:t>}</w:t>
      </w:r>
    </w:p>
    <w:p w14:paraId="011494FD">
      <w:pPr>
        <w:keepNext w:val="0"/>
        <w:keepLines w:val="0"/>
        <w:widowControl/>
        <w:suppressLineNumbers w:val="0"/>
        <w:spacing w:before="0" w:beforeAutospacing="1" w:after="0" w:afterAutospacing="1"/>
        <w:jc w:val="left"/>
        <w:outlineLvl w:val="1"/>
        <w:rPr>
          <w:rFonts w:hint="eastAsia" w:ascii="宋体" w:hAnsi="宋体" w:eastAsia="宋体" w:cs="宋体"/>
          <w:b/>
          <w:bCs/>
          <w:kern w:val="0"/>
          <w:sz w:val="36"/>
          <w:szCs w:val="36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36"/>
          <w:szCs w:val="36"/>
          <w:lang w:val="en-US" w:eastAsia="zh-CN" w:bidi="ar"/>
        </w:rPr>
        <w:t>5.3 客流监控</w:t>
      </w:r>
    </w:p>
    <w:p w14:paraId="74829292">
      <w:pPr>
        <w:keepNext w:val="0"/>
        <w:keepLines w:val="0"/>
        <w:widowControl/>
        <w:suppressLineNumbers w:val="0"/>
        <w:spacing w:before="0" w:beforeAutospacing="1" w:after="0" w:afterAutospacing="1"/>
        <w:jc w:val="left"/>
        <w:outlineLvl w:val="2"/>
        <w:rPr>
          <w:rFonts w:hint="eastAsia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  <w:t>5.3.1 获取门店实时客流</w:t>
      </w:r>
    </w:p>
    <w:p w14:paraId="58155FE3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/>
        <w:jc w:val="left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asciiTheme="minorHAnsi" w:hAnsiTheme="minorHAnsi" w:eastAsiaTheme="minorEastAsia" w:cstheme="minorBidi"/>
          <w:b/>
          <w:kern w:val="0"/>
          <w:sz w:val="24"/>
          <w:szCs w:val="24"/>
          <w:lang w:val="en-US" w:eastAsia="zh-CN" w:bidi="ar"/>
        </w:rPr>
        <w:t>方法：GET</w:t>
      </w:r>
    </w:p>
    <w:p w14:paraId="73097BC9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/>
        <w:jc w:val="left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asciiTheme="minorHAnsi" w:hAnsiTheme="minorHAnsi" w:eastAsiaTheme="minorEastAsia" w:cstheme="minorBidi"/>
          <w:b/>
          <w:kern w:val="0"/>
          <w:sz w:val="24"/>
          <w:szCs w:val="24"/>
          <w:lang w:val="en-US" w:eastAsia="zh-CN" w:bidi="ar"/>
        </w:rPr>
        <w:t>路径：/api/v1/stores/{store_id}/traffic/realtime</w:t>
      </w:r>
    </w:p>
    <w:p w14:paraId="4204B549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/>
        <w:jc w:val="left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asciiTheme="minorHAnsi" w:hAnsiTheme="minorHAnsi" w:eastAsiaTheme="minorEastAsia" w:cstheme="minorBidi"/>
          <w:b/>
          <w:kern w:val="0"/>
          <w:sz w:val="24"/>
          <w:szCs w:val="24"/>
          <w:lang w:val="en-US" w:eastAsia="zh-CN" w:bidi="ar"/>
        </w:rPr>
        <w:t>功能说明</w:t>
      </w:r>
    </w:p>
    <w:p w14:paraId="3F261675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/>
        <w:jc w:val="left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asciiTheme="minorHAnsi" w:hAnsiTheme="minorHAnsi" w:eastAsiaTheme="minorEastAsia" w:cstheme="minorBidi"/>
          <w:b/>
          <w:kern w:val="0"/>
          <w:sz w:val="24"/>
          <w:szCs w:val="24"/>
          <w:lang w:val="en-US" w:eastAsia="zh-CN" w:bidi="ar"/>
        </w:rPr>
        <w:t>返回当前门店实时客流、占座率、排队情况、最近 5 分钟变化趋势。</w:t>
      </w:r>
    </w:p>
    <w:p w14:paraId="5107E2C4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/>
        <w:jc w:val="left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asciiTheme="minorHAnsi" w:hAnsiTheme="minorHAnsi" w:eastAsiaTheme="minorEastAsia" w:cstheme="minorBidi"/>
          <w:b/>
          <w:kern w:val="0"/>
          <w:sz w:val="24"/>
          <w:szCs w:val="24"/>
          <w:lang w:val="en-US" w:eastAsia="zh-CN" w:bidi="ar"/>
        </w:rPr>
        <w:t>返回字段建议</w:t>
      </w:r>
    </w:p>
    <w:p w14:paraId="0DA0CB63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80" w:leftChars="200" w:hanging="360" w:firstLineChars="0"/>
        <w:jc w:val="both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current_guest_count </w:t>
      </w:r>
    </w:p>
    <w:p w14:paraId="59A0DB8D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80" w:leftChars="200" w:hanging="360" w:firstLineChars="0"/>
        <w:jc w:val="both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occupancy_rate </w:t>
      </w:r>
    </w:p>
    <w:p w14:paraId="27275FD2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80" w:leftChars="200" w:hanging="360" w:firstLineChars="0"/>
        <w:jc w:val="both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queue_count </w:t>
      </w:r>
    </w:p>
    <w:p w14:paraId="3C02FF75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80" w:leftChars="200" w:hanging="360" w:firstLineChars="0"/>
        <w:jc w:val="both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in_last_5m </w:t>
      </w:r>
    </w:p>
    <w:p w14:paraId="5BDAA2BE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80" w:leftChars="200" w:hanging="360" w:firstLineChars="0"/>
        <w:jc w:val="both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out_last_5m </w:t>
      </w:r>
    </w:p>
    <w:p w14:paraId="5B9019CB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80" w:leftChars="200" w:hanging="360" w:firstLineChars="0"/>
        <w:jc w:val="both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peak_warning </w:t>
      </w:r>
    </w:p>
    <w:p w14:paraId="0388C195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leftChars="0" w:hanging="360" w:firstLineChars="0"/>
        <w:jc w:val="both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需求文档对实时客流、占用率监控和高峰预警均列为高优先级，同时要求仪表板刷新小于 5 秒。</w:t>
      </w:r>
    </w:p>
    <w:p w14:paraId="3B7F716C">
      <w:pPr>
        <w:keepNext w:val="0"/>
        <w:keepLines w:val="0"/>
        <w:widowControl/>
        <w:suppressLineNumbers w:val="0"/>
        <w:spacing w:before="0" w:beforeAutospacing="1" w:after="0" w:afterAutospacing="1"/>
        <w:jc w:val="left"/>
        <w:outlineLvl w:val="2"/>
        <w:rPr>
          <w:rFonts w:hint="eastAsia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  <w:t>5.3.2 获取门店当前桌态列表</w:t>
      </w:r>
    </w:p>
    <w:p w14:paraId="2DB9BD21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/>
        <w:jc w:val="left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asciiTheme="minorHAnsi" w:hAnsiTheme="minorHAnsi" w:eastAsiaTheme="minorEastAsia" w:cstheme="minorBidi"/>
          <w:b/>
          <w:kern w:val="0"/>
          <w:sz w:val="24"/>
          <w:szCs w:val="24"/>
          <w:lang w:val="en-US" w:eastAsia="zh-CN" w:bidi="ar"/>
        </w:rPr>
        <w:t>方法：GET</w:t>
      </w:r>
    </w:p>
    <w:p w14:paraId="79688F54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/>
        <w:jc w:val="left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asciiTheme="minorHAnsi" w:hAnsiTheme="minorHAnsi" w:eastAsiaTheme="minorEastAsia" w:cstheme="minorBidi"/>
          <w:b/>
          <w:kern w:val="0"/>
          <w:sz w:val="24"/>
          <w:szCs w:val="24"/>
          <w:lang w:val="en-US" w:eastAsia="zh-CN" w:bidi="ar"/>
        </w:rPr>
        <w:t>路径：/api/v1/stores/{store_id}/tables/status</w:t>
      </w:r>
    </w:p>
    <w:p w14:paraId="0E4FDD89">
      <w:pPr>
        <w:keepNext w:val="0"/>
        <w:keepLines w:val="0"/>
        <w:widowControl/>
        <w:suppressLineNumbers w:val="0"/>
        <w:spacing w:before="0" w:beforeAutospacing="1" w:after="0" w:afterAutospacing="1"/>
        <w:jc w:val="left"/>
        <w:outlineLvl w:val="2"/>
        <w:rPr>
          <w:rFonts w:hint="eastAsia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  <w:t>功能说明</w:t>
      </w:r>
    </w:p>
    <w:p w14:paraId="63172E5B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/>
        <w:jc w:val="left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asciiTheme="minorHAnsi" w:hAnsiTheme="minorHAnsi" w:eastAsiaTheme="minorEastAsia" w:cstheme="minorBidi"/>
          <w:b/>
          <w:kern w:val="0"/>
          <w:sz w:val="24"/>
          <w:szCs w:val="24"/>
          <w:lang w:val="en-US" w:eastAsia="zh-CN" w:bidi="ar"/>
        </w:rPr>
        <w:t>返回当前桌位状态，如空闲、占用、待清理、预定中，供服务员快速分配座位。</w:t>
      </w:r>
    </w:p>
    <w:p w14:paraId="5690C113">
      <w:pPr>
        <w:keepNext w:val="0"/>
        <w:keepLines w:val="0"/>
        <w:widowControl/>
        <w:suppressLineNumbers w:val="0"/>
        <w:spacing w:before="0" w:beforeAutospacing="1" w:after="0" w:afterAutospacing="1"/>
        <w:jc w:val="left"/>
        <w:outlineLvl w:val="2"/>
        <w:rPr>
          <w:rFonts w:hint="eastAsia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  <w:t>查询参数</w:t>
      </w:r>
    </w:p>
    <w:p w14:paraId="4FE68325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80" w:leftChars="200" w:hanging="360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zone：可选，按区域筛选 </w:t>
      </w:r>
    </w:p>
    <w:p w14:paraId="4F3321F2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80" w:leftChars="200" w:hanging="360" w:firstLineChars="0"/>
        <w:jc w:val="both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status：可选，按状态筛选 </w:t>
      </w:r>
    </w:p>
    <w:p w14:paraId="2F1FB46A">
      <w:pPr>
        <w:keepNext w:val="0"/>
        <w:keepLines w:val="0"/>
        <w:widowControl/>
        <w:suppressLineNumbers w:val="0"/>
        <w:spacing w:before="0" w:beforeAutospacing="1" w:after="0" w:afterAutospacing="1"/>
        <w:jc w:val="left"/>
        <w:outlineLvl w:val="1"/>
        <w:rPr>
          <w:rFonts w:hint="eastAsia" w:ascii="宋体" w:hAnsi="宋体" w:eastAsia="宋体" w:cs="宋体"/>
          <w:b/>
          <w:bCs/>
          <w:kern w:val="0"/>
          <w:sz w:val="36"/>
          <w:szCs w:val="36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36"/>
          <w:szCs w:val="36"/>
          <w:lang w:val="en-US" w:eastAsia="zh-CN" w:bidi="ar"/>
        </w:rPr>
        <w:t>5.4 订单分析</w:t>
      </w:r>
    </w:p>
    <w:p w14:paraId="43B472E0">
      <w:pPr>
        <w:keepNext w:val="0"/>
        <w:keepLines w:val="0"/>
        <w:widowControl/>
        <w:suppressLineNumbers w:val="0"/>
        <w:spacing w:before="0" w:beforeAutospacing="1" w:after="0" w:afterAutospacing="1"/>
        <w:jc w:val="left"/>
        <w:outlineLvl w:val="2"/>
        <w:rPr>
          <w:rFonts w:hint="eastAsia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  <w:t>5.4.1 获取今日营收汇总</w:t>
      </w:r>
    </w:p>
    <w:p w14:paraId="413FC51B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/>
        <w:jc w:val="left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asciiTheme="minorHAnsi" w:hAnsiTheme="minorHAnsi" w:eastAsiaTheme="minorEastAsia" w:cstheme="minorBidi"/>
          <w:b/>
          <w:kern w:val="0"/>
          <w:sz w:val="24"/>
          <w:szCs w:val="24"/>
          <w:lang w:val="en-US" w:eastAsia="zh-CN" w:bidi="ar"/>
        </w:rPr>
        <w:t>方法：GET</w:t>
      </w:r>
    </w:p>
    <w:p w14:paraId="1B5AE364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/>
        <w:jc w:val="left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asciiTheme="minorHAnsi" w:hAnsiTheme="minorHAnsi" w:eastAsiaTheme="minorEastAsia" w:cstheme="minorBidi"/>
          <w:b/>
          <w:kern w:val="0"/>
          <w:sz w:val="24"/>
          <w:szCs w:val="24"/>
          <w:lang w:val="en-US" w:eastAsia="zh-CN" w:bidi="ar"/>
        </w:rPr>
        <w:t>路径：/api/v1/stores/{store_id}/orders/revenue-summary</w:t>
      </w:r>
    </w:p>
    <w:p w14:paraId="7F573C58">
      <w:pPr>
        <w:keepNext w:val="0"/>
        <w:keepLines w:val="0"/>
        <w:widowControl/>
        <w:suppressLineNumbers w:val="0"/>
        <w:spacing w:before="0" w:beforeAutospacing="1" w:after="0" w:afterAutospacing="1"/>
        <w:jc w:val="left"/>
        <w:outlineLvl w:val="2"/>
        <w:rPr>
          <w:rFonts w:hint="eastAsia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  <w:t>功能说明</w:t>
      </w:r>
    </w:p>
    <w:p w14:paraId="721F334E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/>
        <w:jc w:val="left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asciiTheme="minorHAnsi" w:hAnsiTheme="minorHAnsi" w:eastAsiaTheme="minorEastAsia" w:cstheme="minorBidi"/>
          <w:b/>
          <w:kern w:val="0"/>
          <w:sz w:val="24"/>
          <w:szCs w:val="24"/>
          <w:lang w:val="en-US" w:eastAsia="zh-CN" w:bidi="ar"/>
        </w:rPr>
        <w:t>按门店返回指定日期范围内的营收汇总，支持按堂食 / 外卖等渠道拆分。需求中“按订单类型查看营收拆分”是高优先级。</w:t>
      </w:r>
    </w:p>
    <w:p w14:paraId="78C7DB00">
      <w:pPr>
        <w:keepNext w:val="0"/>
        <w:keepLines w:val="0"/>
        <w:widowControl/>
        <w:suppressLineNumbers w:val="0"/>
        <w:spacing w:before="0" w:beforeAutospacing="1" w:after="0" w:afterAutospacing="1"/>
        <w:jc w:val="left"/>
        <w:outlineLvl w:val="2"/>
        <w:rPr>
          <w:rFonts w:hint="eastAsia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  <w:t>查询参数</w:t>
      </w:r>
    </w:p>
    <w:p w14:paraId="1660F2AB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80" w:leftChars="200" w:hanging="360" w:firstLineChars="0"/>
        <w:jc w:val="both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date </w:t>
      </w:r>
    </w:p>
    <w:p w14:paraId="5EEB7D76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80" w:leftChars="200" w:hanging="360" w:firstLineChars="0"/>
        <w:jc w:val="both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channel </w:t>
      </w:r>
    </w:p>
    <w:p w14:paraId="2972971C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80" w:leftChars="200" w:hanging="360" w:firstLineChars="0"/>
        <w:jc w:val="both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compare_with_previous </w:t>
      </w:r>
    </w:p>
    <w:p w14:paraId="46EFBC21">
      <w:pPr>
        <w:keepNext w:val="0"/>
        <w:keepLines w:val="0"/>
        <w:widowControl/>
        <w:suppressLineNumbers w:val="0"/>
        <w:spacing w:before="0" w:beforeAutospacing="1" w:after="0" w:afterAutospacing="1"/>
        <w:jc w:val="left"/>
        <w:outlineLvl w:val="2"/>
        <w:rPr>
          <w:rFonts w:hint="eastAsia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  <w:t>返回字段建议</w:t>
      </w:r>
    </w:p>
    <w:p w14:paraId="46992903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80" w:leftChars="200" w:hanging="360" w:firstLineChars="0"/>
        <w:jc w:val="both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gross_revenue </w:t>
      </w:r>
    </w:p>
    <w:p w14:paraId="335BDBCE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80" w:leftChars="200" w:hanging="360" w:firstLineChars="0"/>
        <w:jc w:val="both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net_revenue </w:t>
      </w:r>
    </w:p>
    <w:p w14:paraId="6B050C7B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80" w:leftChars="200" w:hanging="360" w:firstLineChars="0"/>
        <w:jc w:val="both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order_count </w:t>
      </w:r>
    </w:p>
    <w:p w14:paraId="47F14904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80" w:leftChars="200" w:hanging="360" w:firstLineChars="0"/>
        <w:jc w:val="both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avg_order_value </w:t>
      </w:r>
    </w:p>
    <w:p w14:paraId="56255ED4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80" w:leftChars="200" w:hanging="360" w:firstLineChars="0"/>
        <w:jc w:val="both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channel_breakdown</w:t>
      </w:r>
    </w:p>
    <w:p w14:paraId="0909AD5C">
      <w:pPr>
        <w:keepNext w:val="0"/>
        <w:keepLines w:val="0"/>
        <w:widowControl/>
        <w:suppressLineNumbers w:val="0"/>
        <w:spacing w:before="0" w:beforeAutospacing="1" w:after="0" w:afterAutospacing="1"/>
        <w:jc w:val="left"/>
        <w:outlineLvl w:val="2"/>
        <w:rPr>
          <w:rFonts w:hint="eastAsia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  <w:t>5.4.2 获取菜品销量排行</w:t>
      </w:r>
    </w:p>
    <w:p w14:paraId="6015AFF9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/>
        <w:jc w:val="left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asciiTheme="minorHAnsi" w:hAnsiTheme="minorHAnsi" w:eastAsiaTheme="minorEastAsia" w:cstheme="minorBidi"/>
          <w:b/>
          <w:kern w:val="0"/>
          <w:sz w:val="24"/>
          <w:szCs w:val="24"/>
          <w:lang w:val="en-US" w:eastAsia="zh-CN" w:bidi="ar"/>
        </w:rPr>
        <w:t>方法：GET</w:t>
      </w:r>
    </w:p>
    <w:p w14:paraId="33025700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/>
        <w:jc w:val="left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asciiTheme="minorHAnsi" w:hAnsiTheme="minorHAnsi" w:eastAsiaTheme="minorEastAsia" w:cstheme="minorBidi"/>
          <w:b/>
          <w:kern w:val="0"/>
          <w:sz w:val="24"/>
          <w:szCs w:val="24"/>
          <w:lang w:val="en-US" w:eastAsia="zh-CN" w:bidi="ar"/>
        </w:rPr>
        <w:t>路径：/api/v1/stores/{store_id}/orders/dish-ranking</w:t>
      </w:r>
    </w:p>
    <w:p w14:paraId="05002028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/>
        <w:jc w:val="left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asciiTheme="minorHAnsi" w:hAnsiTheme="minorHAnsi" w:eastAsiaTheme="minorEastAsia" w:cstheme="minorBidi"/>
          <w:b/>
          <w:kern w:val="0"/>
          <w:sz w:val="24"/>
          <w:szCs w:val="24"/>
          <w:lang w:val="en-US" w:eastAsia="zh-CN" w:bidi="ar"/>
        </w:rPr>
        <w:t>功能说明</w:t>
      </w:r>
    </w:p>
    <w:p w14:paraId="65F82FF4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/>
        <w:jc w:val="left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asciiTheme="minorHAnsi" w:hAnsiTheme="minorHAnsi" w:eastAsiaTheme="minorEastAsia" w:cstheme="minorBidi"/>
          <w:b/>
          <w:kern w:val="0"/>
          <w:sz w:val="24"/>
          <w:szCs w:val="24"/>
          <w:lang w:val="en-US" w:eastAsia="zh-CN" w:bidi="ar"/>
        </w:rPr>
        <w:t>返回菜品销量 Top N，用于菜单优化和备料决策。需求里“菜品级销售报告”属于高优先级。</w:t>
      </w:r>
    </w:p>
    <w:p w14:paraId="091C32CD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/>
        <w:jc w:val="left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asciiTheme="minorHAnsi" w:hAnsiTheme="minorHAnsi" w:eastAsiaTheme="minorEastAsia" w:cstheme="minorBidi"/>
          <w:b/>
          <w:kern w:val="0"/>
          <w:sz w:val="24"/>
          <w:szCs w:val="24"/>
          <w:lang w:val="en-US" w:eastAsia="zh-CN" w:bidi="ar"/>
        </w:rPr>
        <w:t>查询参数</w:t>
      </w:r>
    </w:p>
    <w:p w14:paraId="397522CE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80" w:leftChars="200" w:hanging="360" w:firstLineChars="0"/>
        <w:jc w:val="both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start_time </w:t>
      </w:r>
    </w:p>
    <w:p w14:paraId="3D30B7A0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80" w:leftChars="200" w:hanging="360" w:firstLineChars="0"/>
        <w:jc w:val="both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end_time </w:t>
      </w:r>
    </w:p>
    <w:p w14:paraId="2E34A54C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80" w:leftChars="200" w:hanging="360" w:firstLineChars="0"/>
        <w:jc w:val="both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limit </w:t>
      </w:r>
    </w:p>
    <w:p w14:paraId="0D66D771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80" w:leftChars="200" w:hanging="360" w:firstLineChars="0"/>
        <w:jc w:val="both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Channel</w:t>
      </w:r>
    </w:p>
    <w:p w14:paraId="32312CDE">
      <w:pPr>
        <w:keepNext w:val="0"/>
        <w:keepLines w:val="0"/>
        <w:widowControl/>
        <w:suppressLineNumbers w:val="0"/>
        <w:spacing w:before="0" w:beforeAutospacing="1" w:after="0" w:afterAutospacing="1"/>
        <w:jc w:val="left"/>
        <w:outlineLvl w:val="1"/>
        <w:rPr>
          <w:rFonts w:hint="eastAsia" w:ascii="宋体" w:hAnsi="宋体" w:eastAsia="宋体" w:cs="宋体"/>
          <w:b/>
          <w:bCs/>
          <w:kern w:val="0"/>
          <w:sz w:val="36"/>
          <w:szCs w:val="36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36"/>
          <w:szCs w:val="36"/>
          <w:lang w:val="en-US" w:eastAsia="zh-CN" w:bidi="ar"/>
        </w:rPr>
        <w:t>5.5 常客识别与口味偏好</w:t>
      </w:r>
    </w:p>
    <w:p w14:paraId="0B04E9FF">
      <w:pPr>
        <w:keepNext w:val="0"/>
        <w:keepLines w:val="0"/>
        <w:widowControl/>
        <w:suppressLineNumbers w:val="0"/>
        <w:spacing w:before="0" w:beforeAutospacing="1" w:after="0" w:afterAutospacing="1"/>
        <w:jc w:val="left"/>
        <w:outlineLvl w:val="2"/>
        <w:rPr>
          <w:rFonts w:hint="eastAsia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  <w:t>5.5.1 获取常客列表</w:t>
      </w:r>
    </w:p>
    <w:p w14:paraId="30178847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/>
        <w:jc w:val="left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asciiTheme="minorHAnsi" w:hAnsiTheme="minorHAnsi" w:eastAsiaTheme="minorEastAsia" w:cstheme="minorBidi"/>
          <w:b/>
          <w:kern w:val="0"/>
          <w:sz w:val="24"/>
          <w:szCs w:val="24"/>
          <w:lang w:val="en-US" w:eastAsia="zh-CN" w:bidi="ar"/>
        </w:rPr>
        <w:t>方法：GET</w:t>
      </w:r>
    </w:p>
    <w:p w14:paraId="072EDD32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/>
        <w:jc w:val="left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asciiTheme="minorHAnsi" w:hAnsiTheme="minorHAnsi" w:eastAsiaTheme="minorEastAsia" w:cstheme="minorBidi"/>
          <w:b/>
          <w:kern w:val="0"/>
          <w:sz w:val="24"/>
          <w:szCs w:val="24"/>
          <w:lang w:val="en-US" w:eastAsia="zh-CN" w:bidi="ar"/>
        </w:rPr>
        <w:t>路径：/api/v1/stores/{store_id}/customers/repeat-top</w:t>
      </w:r>
    </w:p>
    <w:p w14:paraId="41F8F903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/>
        <w:jc w:val="left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asciiTheme="minorHAnsi" w:hAnsiTheme="minorHAnsi" w:eastAsiaTheme="minorEastAsia" w:cstheme="minorBidi"/>
          <w:b/>
          <w:kern w:val="0"/>
          <w:sz w:val="24"/>
          <w:szCs w:val="24"/>
          <w:lang w:val="en-US" w:eastAsia="zh-CN" w:bidi="ar"/>
        </w:rPr>
        <w:t>功能说明</w:t>
      </w:r>
    </w:p>
    <w:p w14:paraId="7EA5B829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/>
        <w:jc w:val="left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asciiTheme="minorHAnsi" w:hAnsiTheme="minorHAnsi" w:eastAsiaTheme="minorEastAsia" w:cstheme="minorBidi"/>
          <w:b/>
          <w:kern w:val="0"/>
          <w:sz w:val="24"/>
          <w:szCs w:val="24"/>
          <w:lang w:val="en-US" w:eastAsia="zh-CN" w:bidi="ar"/>
        </w:rPr>
        <w:t>获取门店高频复购顾客列表，默认以匿名化方式返回，用于会员运营和忠诚度活动。需求明确要求常客识别、复购率计算，同时要求顾客 ID 匿名化。</w:t>
      </w:r>
    </w:p>
    <w:p w14:paraId="642AA53E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/>
        <w:jc w:val="left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asciiTheme="minorHAnsi" w:hAnsiTheme="minorHAnsi" w:eastAsiaTheme="minorEastAsia" w:cstheme="minorBidi"/>
          <w:b/>
          <w:kern w:val="0"/>
          <w:sz w:val="24"/>
          <w:szCs w:val="24"/>
          <w:lang w:val="en-US" w:eastAsia="zh-CN" w:bidi="ar"/>
        </w:rPr>
        <w:t>返回字段建议</w:t>
      </w:r>
    </w:p>
    <w:p w14:paraId="70BAE3E3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80" w:leftChars="200" w:hanging="360" w:firstLineChars="0"/>
        <w:jc w:val="both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customer_id_masked </w:t>
      </w:r>
    </w:p>
    <w:p w14:paraId="1DCB9BD9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80" w:leftChars="200" w:hanging="360" w:firstLineChars="0"/>
        <w:jc w:val="both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visit_count </w:t>
      </w:r>
    </w:p>
    <w:p w14:paraId="46EE94D2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80" w:leftChars="200" w:hanging="360" w:firstLineChars="0"/>
        <w:jc w:val="both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last_visit_at </w:t>
      </w:r>
    </w:p>
    <w:p w14:paraId="3E4B4D23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80" w:leftChars="200" w:hanging="360" w:firstLineChars="0"/>
        <w:jc w:val="both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avg_spend </w:t>
      </w:r>
    </w:p>
    <w:p w14:paraId="11E307A6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80" w:leftChars="200" w:hanging="360" w:firstLineChars="0"/>
        <w:jc w:val="both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loyalty_level</w:t>
      </w:r>
    </w:p>
    <w:p w14:paraId="03973A95">
      <w:pPr>
        <w:keepNext w:val="0"/>
        <w:keepLines w:val="0"/>
        <w:widowControl/>
        <w:suppressLineNumbers w:val="0"/>
        <w:spacing w:before="0" w:beforeAutospacing="1" w:after="0" w:afterAutospacing="1"/>
        <w:jc w:val="left"/>
        <w:outlineLvl w:val="2"/>
        <w:rPr>
          <w:rFonts w:hint="eastAsia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  <w:t>5.5.2 获取顾客偏好标签</w:t>
      </w:r>
    </w:p>
    <w:p w14:paraId="5A623E6F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/>
        <w:jc w:val="left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asciiTheme="minorHAnsi" w:hAnsiTheme="minorHAnsi" w:eastAsiaTheme="minorEastAsia" w:cstheme="minorBidi"/>
          <w:b/>
          <w:kern w:val="0"/>
          <w:sz w:val="24"/>
          <w:szCs w:val="24"/>
          <w:lang w:val="en-US" w:eastAsia="zh-CN" w:bidi="ar"/>
        </w:rPr>
        <w:t>方法：GET</w:t>
      </w:r>
    </w:p>
    <w:p w14:paraId="1A428498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/>
        <w:jc w:val="left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asciiTheme="minorHAnsi" w:hAnsiTheme="minorHAnsi" w:eastAsiaTheme="minorEastAsia" w:cstheme="minorBidi"/>
          <w:b/>
          <w:kern w:val="0"/>
          <w:sz w:val="24"/>
          <w:szCs w:val="24"/>
          <w:lang w:val="en-US" w:eastAsia="zh-CN" w:bidi="ar"/>
        </w:rPr>
        <w:t>路径：/api/v1/stores/{store_id}/customers/{customer_id}/preferences</w:t>
      </w:r>
    </w:p>
    <w:p w14:paraId="4D4812B6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/>
        <w:jc w:val="left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asciiTheme="minorHAnsi" w:hAnsiTheme="minorHAnsi" w:eastAsiaTheme="minorEastAsia" w:cstheme="minorBidi"/>
          <w:b/>
          <w:kern w:val="0"/>
          <w:sz w:val="24"/>
          <w:szCs w:val="24"/>
          <w:lang w:val="en-US" w:eastAsia="zh-CN" w:bidi="ar"/>
        </w:rPr>
        <w:t>功能说明</w:t>
      </w:r>
    </w:p>
    <w:p w14:paraId="38D8B5A9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/>
        <w:jc w:val="left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asciiTheme="minorHAnsi" w:hAnsiTheme="minorHAnsi" w:eastAsiaTheme="minorEastAsia" w:cstheme="minorBidi"/>
          <w:b/>
          <w:kern w:val="0"/>
          <w:sz w:val="24"/>
          <w:szCs w:val="24"/>
          <w:lang w:val="en-US" w:eastAsia="zh-CN" w:bidi="ar"/>
        </w:rPr>
        <w:t>返回顾客口味偏好标签，如偏辣、偏素、低糖、常点菜品，用于前台推荐和减少点单错误。需求中“偏好弹窗建议”“推荐菜品”均为高优先级。</w:t>
      </w:r>
    </w:p>
    <w:p w14:paraId="73949E39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/>
        <w:jc w:val="left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asciiTheme="minorHAnsi" w:hAnsiTheme="minorHAnsi" w:eastAsiaTheme="minorEastAsia" w:cstheme="minorBidi"/>
          <w:b/>
          <w:kern w:val="0"/>
          <w:sz w:val="24"/>
          <w:szCs w:val="24"/>
          <w:lang w:val="en-US" w:eastAsia="zh-CN" w:bidi="ar"/>
        </w:rPr>
        <w:t>注意</w:t>
      </w:r>
    </w:p>
    <w:p w14:paraId="1A9E5C41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80" w:leftChars="200" w:hanging="360" w:firstLineChars="0"/>
        <w:jc w:val="both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默认仅返回已获得授权的顾客数据 </w:t>
      </w:r>
    </w:p>
    <w:p w14:paraId="7EBACED6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80" w:leftChars="200" w:hanging="360" w:firstLineChars="0"/>
        <w:jc w:val="both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若无授权，仅返回匿名标签或聚合标签 </w:t>
      </w:r>
    </w:p>
    <w:p w14:paraId="61FF7A0D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80" w:leftChars="200" w:hanging="360" w:firstLineChars="0"/>
        <w:jc w:val="both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必须写审计日志</w:t>
      </w:r>
    </w:p>
    <w:p w14:paraId="26AE61DC">
      <w:pPr>
        <w:keepNext w:val="0"/>
        <w:keepLines w:val="0"/>
        <w:widowControl/>
        <w:suppressLineNumbers w:val="0"/>
        <w:spacing w:before="0" w:beforeAutospacing="1" w:after="0" w:afterAutospacing="1"/>
        <w:jc w:val="left"/>
        <w:outlineLvl w:val="1"/>
        <w:rPr>
          <w:rFonts w:hint="eastAsia" w:ascii="宋体" w:hAnsi="宋体" w:eastAsia="宋体" w:cs="宋体"/>
          <w:b/>
          <w:bCs/>
          <w:kern w:val="0"/>
          <w:sz w:val="36"/>
          <w:szCs w:val="36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36"/>
          <w:szCs w:val="36"/>
          <w:lang w:val="en-US" w:eastAsia="zh-CN" w:bidi="ar"/>
        </w:rPr>
        <w:t>5.6 预测洞察</w:t>
      </w:r>
    </w:p>
    <w:p w14:paraId="3C34515C">
      <w:pPr>
        <w:keepNext w:val="0"/>
        <w:keepLines w:val="0"/>
        <w:widowControl/>
        <w:suppressLineNumbers w:val="0"/>
        <w:spacing w:before="0" w:beforeAutospacing="1" w:after="0" w:afterAutospacing="1"/>
        <w:jc w:val="left"/>
        <w:outlineLvl w:val="2"/>
        <w:rPr>
          <w:rFonts w:hint="eastAsia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  <w:t>5.6.1 获取客流预测</w:t>
      </w:r>
    </w:p>
    <w:p w14:paraId="2AA87A49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/>
        <w:jc w:val="left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asciiTheme="minorHAnsi" w:hAnsiTheme="minorHAnsi" w:eastAsiaTheme="minorEastAsia" w:cstheme="minorBidi"/>
          <w:b/>
          <w:kern w:val="0"/>
          <w:sz w:val="24"/>
          <w:szCs w:val="24"/>
          <w:lang w:val="en-US" w:eastAsia="zh-CN" w:bidi="ar"/>
        </w:rPr>
        <w:t>方法：GET</w:t>
      </w:r>
    </w:p>
    <w:p w14:paraId="15DF80AC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/>
        <w:jc w:val="left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asciiTheme="minorHAnsi" w:hAnsiTheme="minorHAnsi" w:eastAsiaTheme="minorEastAsia" w:cstheme="minorBidi"/>
          <w:b/>
          <w:kern w:val="0"/>
          <w:sz w:val="24"/>
          <w:szCs w:val="24"/>
          <w:lang w:val="en-US" w:eastAsia="zh-CN" w:bidi="ar"/>
        </w:rPr>
        <w:t>路径：/api/v1/stores/{store_id}/forecast/traffic</w:t>
      </w:r>
    </w:p>
    <w:p w14:paraId="317B03E0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/>
        <w:jc w:val="left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asciiTheme="minorHAnsi" w:hAnsiTheme="minorHAnsi" w:eastAsiaTheme="minorEastAsia" w:cstheme="minorBidi"/>
          <w:b/>
          <w:kern w:val="0"/>
          <w:sz w:val="24"/>
          <w:szCs w:val="24"/>
          <w:lang w:val="en-US" w:eastAsia="zh-CN" w:bidi="ar"/>
        </w:rPr>
        <w:t>功能说明</w:t>
      </w:r>
    </w:p>
    <w:p w14:paraId="26D8D462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/>
        <w:jc w:val="left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asciiTheme="minorHAnsi" w:hAnsiTheme="minorHAnsi" w:eastAsiaTheme="minorEastAsia" w:cstheme="minorBidi"/>
          <w:b/>
          <w:kern w:val="0"/>
          <w:sz w:val="24"/>
          <w:szCs w:val="24"/>
          <w:lang w:val="en-US" w:eastAsia="zh-CN" w:bidi="ar"/>
        </w:rPr>
        <w:t xml:space="preserve">返回未来 1 小时 / 当日的客流预测结果，用于排班和高峰准备。需求中“下一小时 / 当天客流预测”为高优先级，并要求预测刷新小于 30 秒。 </w:t>
      </w:r>
    </w:p>
    <w:p w14:paraId="34DA0B68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/>
        <w:jc w:val="left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asciiTheme="minorHAnsi" w:hAnsiTheme="minorHAnsi" w:eastAsiaTheme="minorEastAsia" w:cstheme="minorBidi"/>
          <w:b/>
          <w:kern w:val="0"/>
          <w:sz w:val="24"/>
          <w:szCs w:val="24"/>
          <w:lang w:val="en-US" w:eastAsia="zh-CN" w:bidi="ar"/>
        </w:rPr>
        <w:t>查询参数</w:t>
      </w:r>
    </w:p>
    <w:p w14:paraId="3833041A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80" w:leftChars="200" w:hanging="360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horizon：1h / today </w:t>
      </w:r>
    </w:p>
    <w:p w14:paraId="158ED13E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80" w:leftChars="200" w:hanging="360" w:firstLineChars="0"/>
        <w:jc w:val="both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granularity：15m / 1h</w:t>
      </w:r>
    </w:p>
    <w:p w14:paraId="0BEEC8F9">
      <w:pPr>
        <w:pStyle w:val="4"/>
        <w:keepNext w:val="0"/>
        <w:keepLines w:val="0"/>
        <w:widowControl/>
        <w:suppressLineNumbers w:val="0"/>
      </w:pPr>
      <w:r>
        <w:t>5.6.2 获取菜品销量预测</w:t>
      </w:r>
    </w:p>
    <w:p w14:paraId="47E05700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方法</w:t>
      </w:r>
      <w:r>
        <w:t>：</w:t>
      </w:r>
      <w:r>
        <w:rPr>
          <w:rStyle w:val="10"/>
        </w:rPr>
        <w:t>GET</w:t>
      </w:r>
      <w:r>
        <w:br w:type="textWrapping"/>
      </w:r>
      <w:r>
        <w:rPr>
          <w:rStyle w:val="9"/>
        </w:rPr>
        <w:t>路径</w:t>
      </w:r>
      <w:r>
        <w:t>：</w:t>
      </w:r>
      <w:r>
        <w:rPr>
          <w:rStyle w:val="10"/>
        </w:rPr>
        <w:t>/api/v1/stores/{store_id}/forecast/dishes</w:t>
      </w:r>
    </w:p>
    <w:p w14:paraId="28A432B8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功能说明</w:t>
      </w:r>
      <w:r>
        <w:br w:type="textWrapping"/>
      </w:r>
      <w:r>
        <w:t>返回指定日期的菜品销量预测，用于备料与厨房准备。需求中“每日菜品销量预测”是高优先级。</w:t>
      </w:r>
    </w:p>
    <w:p w14:paraId="3F799E7F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00EAFD">
      <w:pPr>
        <w:pStyle w:val="3"/>
        <w:keepNext w:val="0"/>
        <w:keepLines w:val="0"/>
        <w:widowControl/>
        <w:suppressLineNumbers w:val="0"/>
      </w:pPr>
      <w:r>
        <w:t>5.7 警报通知</w:t>
      </w:r>
    </w:p>
    <w:p w14:paraId="72699566">
      <w:pPr>
        <w:pStyle w:val="4"/>
        <w:keepNext w:val="0"/>
        <w:keepLines w:val="0"/>
        <w:widowControl/>
        <w:suppressLineNumbers w:val="0"/>
      </w:pPr>
      <w:r>
        <w:t>5.7.1 获取告警列表</w:t>
      </w:r>
    </w:p>
    <w:p w14:paraId="152A7D87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方法</w:t>
      </w:r>
      <w:r>
        <w:t>：</w:t>
      </w:r>
      <w:r>
        <w:rPr>
          <w:rStyle w:val="10"/>
        </w:rPr>
        <w:t>GET</w:t>
      </w:r>
      <w:r>
        <w:br w:type="textWrapping"/>
      </w:r>
      <w:r>
        <w:rPr>
          <w:rStyle w:val="9"/>
        </w:rPr>
        <w:t>路径</w:t>
      </w:r>
      <w:r>
        <w:t>：</w:t>
      </w:r>
      <w:r>
        <w:rPr>
          <w:rStyle w:val="10"/>
        </w:rPr>
        <w:t>/api/v1/stores/{store_id}/alerts</w:t>
      </w:r>
    </w:p>
    <w:p w14:paraId="3926718B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功能说明</w:t>
      </w:r>
      <w:r>
        <w:br w:type="textWrapping"/>
      </w:r>
      <w:r>
        <w:t>返回门店当前告警和历史告警，支持按级别、状态、类型筛选。需求中低库存告警、异常占用告警、预测驱动的过量备餐告警均为高优先级。</w:t>
      </w:r>
    </w:p>
    <w:p w14:paraId="693631D0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查询参数</w:t>
      </w:r>
    </w:p>
    <w:p w14:paraId="77C16231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status</w:t>
      </w:r>
      <w:r>
        <w:t xml:space="preserve"> </w:t>
      </w:r>
    </w:p>
    <w:p w14:paraId="0F1709A7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level</w:t>
      </w:r>
      <w:r>
        <w:t xml:space="preserve"> </w:t>
      </w:r>
    </w:p>
    <w:p w14:paraId="5247708B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type</w:t>
      </w:r>
      <w:r>
        <w:t xml:space="preserve"> </w:t>
      </w:r>
    </w:p>
    <w:p w14:paraId="29B2274F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start_time</w:t>
      </w:r>
      <w:r>
        <w:t xml:space="preserve"> </w:t>
      </w:r>
    </w:p>
    <w:p w14:paraId="5D09DB1C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end_time</w:t>
      </w:r>
    </w:p>
    <w:p w14:paraId="21ECAC05">
      <w:pPr>
        <w:keepNext w:val="0"/>
        <w:keepLines w:val="0"/>
        <w:widowControl/>
        <w:suppressLineNumbers w:val="0"/>
        <w:spacing w:before="0" w:beforeAutospacing="1" w:after="0" w:afterAutospacing="1"/>
        <w:jc w:val="left"/>
        <w:outlineLvl w:val="2"/>
        <w:rPr>
          <w:rFonts w:hint="eastAsia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  <w:t>5.7.2 确认告警</w:t>
      </w:r>
    </w:p>
    <w:p w14:paraId="07AF62E8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/>
        <w:jc w:val="left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ascii="Courier New" w:hAnsi="Courier New" w:eastAsiaTheme="minorEastAsia" w:cstheme="minorBidi"/>
          <w:kern w:val="0"/>
          <w:sz w:val="20"/>
          <w:szCs w:val="24"/>
          <w:lang w:val="en-US" w:eastAsia="zh-CN" w:bidi="ar"/>
        </w:rPr>
        <w:t>方法：POST</w:t>
      </w:r>
    </w:p>
    <w:p w14:paraId="64C2103F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/>
        <w:jc w:val="left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ascii="Courier New" w:hAnsi="Courier New" w:eastAsiaTheme="minorEastAsia" w:cstheme="minorBidi"/>
          <w:kern w:val="0"/>
          <w:sz w:val="20"/>
          <w:szCs w:val="24"/>
          <w:lang w:val="en-US" w:eastAsia="zh-CN" w:bidi="ar"/>
        </w:rPr>
        <w:t>路径：/api/v1/stores/{store_id}/alerts/{alert_id}/ack</w:t>
      </w:r>
    </w:p>
    <w:p w14:paraId="5CE5342C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/>
        <w:jc w:val="left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ascii="Courier New" w:hAnsi="Courier New" w:eastAsiaTheme="minorEastAsia" w:cstheme="minorBidi"/>
          <w:kern w:val="0"/>
          <w:sz w:val="20"/>
          <w:szCs w:val="24"/>
          <w:lang w:val="en-US" w:eastAsia="zh-CN" w:bidi="ar"/>
        </w:rPr>
        <w:t>功能说明</w:t>
      </w:r>
    </w:p>
    <w:p w14:paraId="6CB391E3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/>
        <w:jc w:val="left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ascii="Courier New" w:hAnsi="Courier New" w:eastAsiaTheme="minorEastAsia" w:cstheme="minorBidi"/>
          <w:kern w:val="0"/>
          <w:sz w:val="20"/>
          <w:szCs w:val="24"/>
          <w:lang w:val="en-US" w:eastAsia="zh-CN" w:bidi="ar"/>
        </w:rPr>
        <w:t>由有权限的用户对告警进行确认，表示已知晓并开始处理。</w:t>
      </w:r>
    </w:p>
    <w:p w14:paraId="4F77E0A9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/>
        <w:jc w:val="left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ascii="Courier New" w:hAnsi="Courier New" w:eastAsiaTheme="minorEastAsia" w:cstheme="minorBidi"/>
          <w:kern w:val="0"/>
          <w:sz w:val="20"/>
          <w:szCs w:val="24"/>
          <w:lang w:val="en-US" w:eastAsia="zh-CN" w:bidi="ar"/>
        </w:rPr>
        <w:t>请求体</w:t>
      </w:r>
    </w:p>
    <w:p w14:paraId="4829EBF1">
      <w:pPr>
        <w:keepNext w:val="0"/>
        <w:keepLines w:val="0"/>
        <w:widowControl/>
        <w:suppressLineNumbers w:val="0"/>
        <w:bidi w:val="0"/>
        <w:spacing w:after="120" w:line="360" w:lineRule="auto"/>
        <w:ind w:left="0" w:leftChars="0" w:firstLine="480" w:firstLineChars="200"/>
        <w:jc w:val="both"/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{</w:t>
      </w:r>
    </w:p>
    <w:p w14:paraId="5786DB7E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 w:firstLine="400" w:firstLineChars="200"/>
        <w:jc w:val="left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ascii="Courier New" w:hAnsi="Courier New" w:eastAsiaTheme="minorEastAsia" w:cstheme="minorBidi"/>
          <w:kern w:val="0"/>
          <w:sz w:val="20"/>
          <w:szCs w:val="24"/>
          <w:lang w:val="en-US" w:eastAsia="zh-CN" w:bidi="ar"/>
        </w:rPr>
        <w:t>"remark": "已通知后厨检查库存"</w:t>
      </w:r>
    </w:p>
    <w:p w14:paraId="2BB10E4E">
      <w:pPr>
        <w:keepNext w:val="0"/>
        <w:keepLines w:val="0"/>
        <w:widowControl/>
        <w:suppressLineNumbers w:val="0"/>
        <w:bidi w:val="0"/>
        <w:spacing w:after="120" w:line="360" w:lineRule="auto"/>
        <w:ind w:left="0" w:leftChars="0" w:firstLine="480" w:firstLineChars="200"/>
        <w:jc w:val="both"/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}</w:t>
      </w:r>
    </w:p>
    <w:p w14:paraId="77F3CC37">
      <w:pPr>
        <w:keepNext w:val="0"/>
        <w:keepLines w:val="0"/>
        <w:widowControl/>
        <w:suppressLineNumbers w:val="0"/>
        <w:spacing w:before="0" w:beforeAutospacing="1" w:after="0" w:afterAutospacing="1"/>
        <w:jc w:val="left"/>
        <w:outlineLvl w:val="2"/>
        <w:rPr>
          <w:rFonts w:hint="eastAsia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  <w:t>5.7.3 关闭告警</w:t>
      </w:r>
    </w:p>
    <w:p w14:paraId="3F45D533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/>
        <w:jc w:val="left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ascii="Courier New" w:hAnsi="Courier New" w:eastAsiaTheme="minorEastAsia" w:cstheme="minorBidi"/>
          <w:kern w:val="0"/>
          <w:sz w:val="20"/>
          <w:szCs w:val="24"/>
          <w:lang w:val="en-US" w:eastAsia="zh-CN" w:bidi="ar"/>
        </w:rPr>
        <w:t>方法：POST</w:t>
      </w:r>
    </w:p>
    <w:p w14:paraId="2C6B604E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/>
        <w:jc w:val="left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ascii="Courier New" w:hAnsi="Courier New" w:eastAsiaTheme="minorEastAsia" w:cstheme="minorBidi"/>
          <w:kern w:val="0"/>
          <w:sz w:val="20"/>
          <w:szCs w:val="24"/>
          <w:lang w:val="en-US" w:eastAsia="zh-CN" w:bidi="ar"/>
        </w:rPr>
        <w:t>路径：/api/v1/stores/{store_id}/alerts/{alert_id}/resolve</w:t>
      </w:r>
    </w:p>
    <w:p w14:paraId="52586886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/>
        <w:jc w:val="left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ascii="Courier New" w:hAnsi="Courier New" w:eastAsiaTheme="minorEastAsia" w:cstheme="minorBidi"/>
          <w:kern w:val="0"/>
          <w:sz w:val="20"/>
          <w:szCs w:val="24"/>
          <w:lang w:val="en-US" w:eastAsia="zh-CN" w:bidi="ar"/>
        </w:rPr>
        <w:t>功能说明</w:t>
      </w:r>
    </w:p>
    <w:p w14:paraId="1499FC3E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/>
        <w:jc w:val="left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ascii="Courier New" w:hAnsi="Courier New" w:eastAsiaTheme="minorEastAsia" w:cstheme="minorBidi"/>
          <w:kern w:val="0"/>
          <w:sz w:val="20"/>
          <w:szCs w:val="24"/>
          <w:lang w:val="en-US" w:eastAsia="zh-CN" w:bidi="ar"/>
        </w:rPr>
        <w:t>关闭已处理完毕的告警，并记录处理结果和耗时。需求中明确要求告警可标记已解决并记录动作。</w:t>
      </w:r>
    </w:p>
    <w:p w14:paraId="21263678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/>
        <w:jc w:val="left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ascii="Courier New" w:hAnsi="Courier New" w:eastAsiaTheme="minorEastAsia" w:cstheme="minorBidi"/>
          <w:kern w:val="0"/>
          <w:sz w:val="20"/>
          <w:szCs w:val="24"/>
          <w:lang w:val="en-US" w:eastAsia="zh-CN" w:bidi="ar"/>
        </w:rPr>
        <w:t>请求体</w:t>
      </w:r>
    </w:p>
    <w:p w14:paraId="7633012B">
      <w:pPr>
        <w:keepNext w:val="0"/>
        <w:keepLines w:val="0"/>
        <w:widowControl/>
        <w:suppressLineNumbers w:val="0"/>
        <w:bidi w:val="0"/>
        <w:spacing w:after="120" w:line="360" w:lineRule="auto"/>
        <w:ind w:left="0" w:leftChars="0" w:firstLine="480" w:firstLineChars="200"/>
        <w:jc w:val="both"/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{</w:t>
      </w:r>
    </w:p>
    <w:p w14:paraId="39882CA3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 w:firstLine="400" w:firstLineChars="200"/>
        <w:jc w:val="left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ascii="Courier New" w:hAnsi="Courier New" w:eastAsiaTheme="minorEastAsia" w:cstheme="minorBidi"/>
          <w:kern w:val="0"/>
          <w:sz w:val="20"/>
          <w:szCs w:val="24"/>
          <w:lang w:val="en-US" w:eastAsia="zh-CN" w:bidi="ar"/>
        </w:rPr>
        <w:t>"resolution_code": "handled",</w:t>
      </w:r>
    </w:p>
    <w:p w14:paraId="29C7C508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 w:firstLine="400" w:firstLineChars="200"/>
        <w:jc w:val="left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ascii="Courier New" w:hAnsi="Courier New" w:eastAsiaTheme="minorEastAsia" w:cstheme="minorBidi"/>
          <w:kern w:val="0"/>
          <w:sz w:val="20"/>
          <w:szCs w:val="24"/>
          <w:lang w:val="en-US" w:eastAsia="zh-CN" w:bidi="ar"/>
        </w:rPr>
        <w:t>"remark": "已补货，库存恢复正常"</w:t>
      </w:r>
    </w:p>
    <w:p w14:paraId="52B98250">
      <w:pPr>
        <w:keepNext w:val="0"/>
        <w:keepLines w:val="0"/>
        <w:widowControl/>
        <w:suppressLineNumbers w:val="0"/>
        <w:bidi w:val="0"/>
        <w:spacing w:after="120" w:line="360" w:lineRule="auto"/>
        <w:ind w:left="0" w:leftChars="0" w:firstLine="480" w:firstLineChars="200"/>
        <w:jc w:val="both"/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}</w:t>
      </w:r>
    </w:p>
    <w:p w14:paraId="1C894487">
      <w:pPr>
        <w:keepNext w:val="0"/>
        <w:keepLines w:val="0"/>
        <w:widowControl/>
        <w:suppressLineNumbers w:val="0"/>
        <w:spacing w:before="0" w:beforeAutospacing="1" w:after="0" w:afterAutospacing="1"/>
        <w:jc w:val="left"/>
        <w:outlineLvl w:val="1"/>
        <w:rPr>
          <w:rFonts w:hint="eastAsia" w:ascii="宋体" w:hAnsi="宋体" w:eastAsia="宋体" w:cs="宋体"/>
          <w:b/>
          <w:bCs/>
          <w:kern w:val="0"/>
          <w:sz w:val="36"/>
          <w:szCs w:val="36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36"/>
          <w:szCs w:val="36"/>
          <w:lang w:val="en-US" w:eastAsia="zh-CN" w:bidi="ar"/>
        </w:rPr>
        <w:t>5.8 仪表盘</w:t>
      </w:r>
    </w:p>
    <w:p w14:paraId="1431379C">
      <w:pPr>
        <w:keepNext w:val="0"/>
        <w:keepLines w:val="0"/>
        <w:widowControl/>
        <w:suppressLineNumbers w:val="0"/>
        <w:spacing w:before="0" w:beforeAutospacing="1" w:after="0" w:afterAutospacing="1"/>
        <w:jc w:val="left"/>
        <w:outlineLvl w:val="2"/>
        <w:rPr>
          <w:rFonts w:hint="eastAsia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  <w:t>5.8.1 获取首页经营总览</w:t>
      </w:r>
    </w:p>
    <w:p w14:paraId="19D46245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/>
        <w:jc w:val="left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ascii="Courier New" w:hAnsi="Courier New" w:eastAsiaTheme="minorEastAsia" w:cstheme="minorBidi"/>
          <w:kern w:val="0"/>
          <w:sz w:val="20"/>
          <w:szCs w:val="24"/>
          <w:lang w:val="en-US" w:eastAsia="zh-CN" w:bidi="ar"/>
        </w:rPr>
        <w:t>方法：GET</w:t>
      </w:r>
    </w:p>
    <w:p w14:paraId="21187F13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/>
        <w:jc w:val="left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ascii="Courier New" w:hAnsi="Courier New" w:eastAsiaTheme="minorEastAsia" w:cstheme="minorBidi"/>
          <w:kern w:val="0"/>
          <w:sz w:val="20"/>
          <w:szCs w:val="24"/>
          <w:lang w:val="en-US" w:eastAsia="zh-CN" w:bidi="ar"/>
        </w:rPr>
        <w:t>路径：/api/v1/stores/{store_id}/dashboard/overview</w:t>
      </w:r>
    </w:p>
    <w:p w14:paraId="3BF6E0A6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/>
        <w:jc w:val="left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ascii="Courier New" w:hAnsi="Courier New" w:eastAsiaTheme="minorEastAsia" w:cstheme="minorBidi"/>
          <w:kern w:val="0"/>
          <w:sz w:val="20"/>
          <w:szCs w:val="24"/>
          <w:lang w:val="en-US" w:eastAsia="zh-CN" w:bidi="ar"/>
        </w:rPr>
        <w:t>功能说明</w:t>
      </w:r>
    </w:p>
    <w:p w14:paraId="0D915082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/>
        <w:jc w:val="left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ascii="Courier New" w:hAnsi="Courier New" w:eastAsiaTheme="minorEastAsia" w:cstheme="minorBidi"/>
          <w:kern w:val="0"/>
          <w:sz w:val="20"/>
          <w:szCs w:val="24"/>
          <w:lang w:val="en-US" w:eastAsia="zh-CN" w:bidi="ar"/>
        </w:rPr>
        <w:t>返回首页仪表盘所需关键 KPI，供老板、店长快速掌握经营状态。需求中“可自定义 KPI 仪表盘”“实时运营图表”是高优先级。</w:t>
      </w:r>
    </w:p>
    <w:p w14:paraId="1750C52B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/>
        <w:jc w:val="left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ascii="Courier New" w:hAnsi="Courier New" w:eastAsiaTheme="minorEastAsia" w:cstheme="minorBidi"/>
          <w:kern w:val="0"/>
          <w:sz w:val="20"/>
          <w:szCs w:val="24"/>
          <w:lang w:val="en-US" w:eastAsia="zh-CN" w:bidi="ar"/>
        </w:rPr>
        <w:t>返回字段建议</w:t>
      </w:r>
    </w:p>
    <w:p w14:paraId="37C1D5B1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80" w:leftChars="200" w:hanging="360" w:firstLineChars="0"/>
        <w:jc w:val="both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today_revenue </w:t>
      </w:r>
    </w:p>
    <w:p w14:paraId="3E9178F8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80" w:leftChars="200" w:hanging="360" w:firstLineChars="0"/>
        <w:jc w:val="both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today_orders </w:t>
      </w:r>
    </w:p>
    <w:p w14:paraId="684541EA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80" w:leftChars="200" w:hanging="360" w:firstLineChars="0"/>
        <w:jc w:val="both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avg_order_value </w:t>
      </w:r>
    </w:p>
    <w:p w14:paraId="68D412EB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80" w:leftChars="200" w:hanging="360" w:firstLineChars="0"/>
        <w:jc w:val="both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current_guest_count </w:t>
      </w:r>
    </w:p>
    <w:p w14:paraId="3F30761E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80" w:leftChars="200" w:hanging="360" w:firstLineChars="0"/>
        <w:jc w:val="both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table_turnover_rate </w:t>
      </w:r>
    </w:p>
    <w:p w14:paraId="15FFF6B4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80" w:leftChars="200" w:hanging="360" w:firstLineChars="0"/>
        <w:jc w:val="both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low_stock_alert_count </w:t>
      </w:r>
    </w:p>
    <w:p w14:paraId="6832EDBA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80" w:leftChars="200" w:hanging="360" w:firstLineChars="0"/>
        <w:jc w:val="both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forecast_next_hour_guest_count </w:t>
      </w:r>
    </w:p>
    <w:p w14:paraId="28B6E98A">
      <w:pPr>
        <w:pStyle w:val="4"/>
        <w:keepNext w:val="0"/>
        <w:keepLines w:val="0"/>
        <w:widowControl/>
        <w:suppressLineNumbers w:val="0"/>
      </w:pPr>
      <w:r>
        <w:t>5.9.1 订阅门店实时仪表盘事件</w:t>
      </w:r>
    </w:p>
    <w:p w14:paraId="23400319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方法</w:t>
      </w:r>
      <w:r>
        <w:t>：</w:t>
      </w:r>
      <w:r>
        <w:rPr>
          <w:rStyle w:val="10"/>
        </w:rPr>
        <w:t>GET</w:t>
      </w:r>
      <w:r>
        <w:br w:type="textWrapping"/>
      </w:r>
      <w:r>
        <w:rPr>
          <w:rStyle w:val="9"/>
        </w:rPr>
        <w:t>路径</w:t>
      </w:r>
      <w:r>
        <w:t>：</w:t>
      </w:r>
      <w:r>
        <w:rPr>
          <w:rStyle w:val="10"/>
        </w:rPr>
        <w:t>/api/v1/stores/{store_id}/stream/dashboard</w:t>
      </w:r>
    </w:p>
    <w:p w14:paraId="58A1908A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返回类型</w:t>
      </w:r>
      <w:r>
        <w:t>：</w:t>
      </w:r>
      <w:r>
        <w:rPr>
          <w:rStyle w:val="10"/>
        </w:rPr>
        <w:t>text/event-stream</w:t>
      </w:r>
    </w:p>
    <w:p w14:paraId="1CBEFA97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用途</w:t>
      </w:r>
      <w:r>
        <w:br w:type="textWrapping"/>
      </w:r>
      <w:r>
        <w:t>向前端推送营收、客流、翻台率、核心 KPI 更新，满足看板刷新时延要求。</w:t>
      </w:r>
    </w:p>
    <w:p w14:paraId="210B7BF5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3D54F9">
      <w:pPr>
        <w:pStyle w:val="4"/>
        <w:keepNext w:val="0"/>
        <w:keepLines w:val="0"/>
        <w:widowControl/>
        <w:suppressLineNumbers w:val="0"/>
      </w:pPr>
      <w:r>
        <w:t>5.9.2 订阅门店告警事件</w:t>
      </w:r>
    </w:p>
    <w:p w14:paraId="65BE2AA7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方法</w:t>
      </w:r>
      <w:r>
        <w:t>：</w:t>
      </w:r>
      <w:r>
        <w:rPr>
          <w:rStyle w:val="10"/>
        </w:rPr>
        <w:t>GET</w:t>
      </w:r>
      <w:r>
        <w:br w:type="textWrapping"/>
      </w:r>
      <w:r>
        <w:rPr>
          <w:rStyle w:val="9"/>
        </w:rPr>
        <w:t>路径</w:t>
      </w:r>
      <w:r>
        <w:t>：</w:t>
      </w:r>
      <w:r>
        <w:rPr>
          <w:rStyle w:val="10"/>
        </w:rPr>
        <w:t>/api/v1/stores/{store_id}/stream/alerts</w:t>
      </w:r>
    </w:p>
    <w:p w14:paraId="1821A98F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用途</w:t>
      </w:r>
      <w:r>
        <w:br w:type="textWrapping"/>
      </w:r>
      <w:r>
        <w:t>实时推送新告警、告警升级、告警关闭事件，满足关键告警快速送达要求。</w:t>
      </w:r>
    </w:p>
    <w:p w14:paraId="4AEF25DD">
      <w:pPr>
        <w:keepNext w:val="0"/>
        <w:keepLines w:val="0"/>
        <w:widowControl/>
        <w:suppressLineNumbers w:val="0"/>
        <w:bidi w:val="0"/>
        <w:spacing w:after="120" w:line="360" w:lineRule="auto"/>
        <w:jc w:val="both"/>
        <w:rPr>
          <w:rFonts w:ascii="宋体" w:hAnsi="宋体" w:eastAsia="宋体" w:cs="宋体"/>
          <w:b/>
          <w:bCs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ascii="宋体" w:hAnsi="宋体" w:eastAsia="宋体" w:cs="宋体"/>
          <w:b/>
          <w:bCs/>
          <w:sz w:val="28"/>
          <w:szCs w:val="28"/>
        </w:rPr>
        <w:t>6. 第一批接口与需求映射表</w:t>
      </w:r>
      <w:bookmarkStart w:id="0" w:name="_GoBack"/>
      <w:bookmarkEnd w:id="0"/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2"/>
        <w:gridCol w:w="2027"/>
        <w:gridCol w:w="5817"/>
      </w:tblGrid>
      <w:tr w14:paraId="661C8E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864134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0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</w:rPr>
              <w:t>需求模块</w:t>
            </w:r>
          </w:p>
        </w:tc>
        <w:tc>
          <w:tcPr>
            <w:tcW w:w="0" w:type="auto"/>
            <w:shd w:val="clear"/>
            <w:vAlign w:val="center"/>
          </w:tcPr>
          <w:p w14:paraId="69B8FC6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0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</w:rPr>
              <w:t>需求关键词</w:t>
            </w:r>
          </w:p>
        </w:tc>
        <w:tc>
          <w:tcPr>
            <w:tcW w:w="0" w:type="auto"/>
            <w:shd w:val="clear"/>
            <w:vAlign w:val="center"/>
          </w:tcPr>
          <w:p w14:paraId="7037169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0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</w:rPr>
              <w:t>对应接口</w:t>
            </w:r>
          </w:p>
        </w:tc>
      </w:tr>
      <w:tr w14:paraId="0B37C4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8C6454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数据采集</w:t>
            </w:r>
          </w:p>
        </w:tc>
        <w:tc>
          <w:tcPr>
            <w:tcW w:w="0" w:type="auto"/>
            <w:shd w:val="clear"/>
            <w:vAlign w:val="center"/>
          </w:tcPr>
          <w:p w14:paraId="010014B3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POS 自动接入、库存即时更新、客流自动采集</w:t>
            </w:r>
          </w:p>
        </w:tc>
        <w:tc>
          <w:tcPr>
            <w:tcW w:w="0" w:type="auto"/>
            <w:shd w:val="clear"/>
            <w:vAlign w:val="center"/>
          </w:tcPr>
          <w:p w14:paraId="6D36E178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Style w:val="10"/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/ingestion/pos/orders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 xml:space="preserve"> </w:t>
            </w:r>
            <w:r>
              <w:rPr>
                <w:rStyle w:val="10"/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/ingestion/inventory/snapshots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 xml:space="preserve"> </w:t>
            </w:r>
            <w:r>
              <w:rPr>
                <w:rStyle w:val="10"/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/ingestion/traffic/events</w:t>
            </w:r>
          </w:p>
        </w:tc>
      </w:tr>
      <w:tr w14:paraId="3CFF2B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F327AC1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客流监控</w:t>
            </w:r>
          </w:p>
        </w:tc>
        <w:tc>
          <w:tcPr>
            <w:tcW w:w="0" w:type="auto"/>
            <w:shd w:val="clear"/>
            <w:vAlign w:val="center"/>
          </w:tcPr>
          <w:p w14:paraId="2CFB476B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实时客流、桌态、占用预警</w:t>
            </w:r>
          </w:p>
        </w:tc>
        <w:tc>
          <w:tcPr>
            <w:tcW w:w="0" w:type="auto"/>
            <w:shd w:val="clear"/>
            <w:vAlign w:val="center"/>
          </w:tcPr>
          <w:p w14:paraId="507B3A79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Style w:val="10"/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/traffic/realtime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 xml:space="preserve"> </w:t>
            </w:r>
            <w:r>
              <w:rPr>
                <w:rStyle w:val="10"/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/tables/status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 xml:space="preserve"> </w:t>
            </w:r>
            <w:r>
              <w:rPr>
                <w:rStyle w:val="10"/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/alerts</w:t>
            </w:r>
          </w:p>
        </w:tc>
      </w:tr>
      <w:tr w14:paraId="7477ED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A57CEE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订单分析</w:t>
            </w:r>
          </w:p>
        </w:tc>
        <w:tc>
          <w:tcPr>
            <w:tcW w:w="0" w:type="auto"/>
            <w:shd w:val="clear"/>
            <w:vAlign w:val="center"/>
          </w:tcPr>
          <w:p w14:paraId="19C0BE0A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营收拆分、客单价、菜品销量</w:t>
            </w:r>
          </w:p>
        </w:tc>
        <w:tc>
          <w:tcPr>
            <w:tcW w:w="0" w:type="auto"/>
            <w:shd w:val="clear"/>
            <w:vAlign w:val="center"/>
          </w:tcPr>
          <w:p w14:paraId="33A42EA4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Style w:val="10"/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/orders/revenue-summary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 xml:space="preserve"> </w:t>
            </w:r>
            <w:r>
              <w:rPr>
                <w:rStyle w:val="10"/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/orders/dish-ranking</w:t>
            </w:r>
          </w:p>
        </w:tc>
      </w:tr>
      <w:tr w14:paraId="6B0109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155FCE5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常客识别</w:t>
            </w:r>
          </w:p>
        </w:tc>
        <w:tc>
          <w:tcPr>
            <w:tcW w:w="0" w:type="auto"/>
            <w:shd w:val="clear"/>
            <w:vAlign w:val="center"/>
          </w:tcPr>
          <w:p w14:paraId="01B18AE9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常客列表、复购识别</w:t>
            </w:r>
          </w:p>
        </w:tc>
        <w:tc>
          <w:tcPr>
            <w:tcW w:w="0" w:type="auto"/>
            <w:shd w:val="clear"/>
            <w:vAlign w:val="center"/>
          </w:tcPr>
          <w:p w14:paraId="2F26C875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Style w:val="10"/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/customers/repeat-top</w:t>
            </w:r>
          </w:p>
        </w:tc>
      </w:tr>
      <w:tr w14:paraId="58D15F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7834D7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口味偏好</w:t>
            </w:r>
          </w:p>
        </w:tc>
        <w:tc>
          <w:tcPr>
            <w:tcW w:w="0" w:type="auto"/>
            <w:shd w:val="clear"/>
            <w:vAlign w:val="center"/>
          </w:tcPr>
          <w:p w14:paraId="4DBF8265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顾客偏好标签、推荐依据</w:t>
            </w:r>
          </w:p>
        </w:tc>
        <w:tc>
          <w:tcPr>
            <w:tcW w:w="0" w:type="auto"/>
            <w:shd w:val="clear"/>
            <w:vAlign w:val="center"/>
          </w:tcPr>
          <w:p w14:paraId="6F865796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Style w:val="10"/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/customers/{customer_id}/preferences</w:t>
            </w:r>
          </w:p>
        </w:tc>
      </w:tr>
      <w:tr w14:paraId="48B678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B03E429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预测洞察</w:t>
            </w:r>
          </w:p>
        </w:tc>
        <w:tc>
          <w:tcPr>
            <w:tcW w:w="0" w:type="auto"/>
            <w:shd w:val="clear"/>
            <w:vAlign w:val="center"/>
          </w:tcPr>
          <w:p w14:paraId="77716318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客流预测、菜品销量预测</w:t>
            </w:r>
          </w:p>
        </w:tc>
        <w:tc>
          <w:tcPr>
            <w:tcW w:w="0" w:type="auto"/>
            <w:shd w:val="clear"/>
            <w:vAlign w:val="center"/>
          </w:tcPr>
          <w:p w14:paraId="3AB71C3E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Style w:val="10"/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/forecast/traffic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 xml:space="preserve"> </w:t>
            </w:r>
            <w:r>
              <w:rPr>
                <w:rStyle w:val="10"/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/forecast/dishes</w:t>
            </w:r>
          </w:p>
        </w:tc>
      </w:tr>
      <w:tr w14:paraId="30C34B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3661DE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警报通知</w:t>
            </w:r>
          </w:p>
        </w:tc>
        <w:tc>
          <w:tcPr>
            <w:tcW w:w="0" w:type="auto"/>
            <w:shd w:val="clear"/>
            <w:vAlign w:val="center"/>
          </w:tcPr>
          <w:p w14:paraId="6E11C680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低库存、异常占桌、处理闭环</w:t>
            </w:r>
          </w:p>
        </w:tc>
        <w:tc>
          <w:tcPr>
            <w:tcW w:w="0" w:type="auto"/>
            <w:shd w:val="clear"/>
            <w:vAlign w:val="center"/>
          </w:tcPr>
          <w:p w14:paraId="469250DC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Style w:val="10"/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/alerts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 xml:space="preserve"> </w:t>
            </w:r>
            <w:r>
              <w:rPr>
                <w:rStyle w:val="10"/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/alerts/{id}/ack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 xml:space="preserve"> </w:t>
            </w:r>
            <w:r>
              <w:rPr>
                <w:rStyle w:val="10"/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/alerts/{id}/resolve</w:t>
            </w:r>
          </w:p>
        </w:tc>
      </w:tr>
      <w:tr w14:paraId="001EC7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155AE6A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仪表盘</w:t>
            </w:r>
          </w:p>
        </w:tc>
        <w:tc>
          <w:tcPr>
            <w:tcW w:w="0" w:type="auto"/>
            <w:shd w:val="clear"/>
            <w:vAlign w:val="center"/>
          </w:tcPr>
          <w:p w14:paraId="36BC9D46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KPI 总览、实时经营图</w:t>
            </w:r>
          </w:p>
        </w:tc>
        <w:tc>
          <w:tcPr>
            <w:tcW w:w="0" w:type="auto"/>
            <w:shd w:val="clear"/>
            <w:vAlign w:val="center"/>
          </w:tcPr>
          <w:p w14:paraId="446928B1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Style w:val="10"/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/dashboard/overview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 xml:space="preserve"> </w:t>
            </w:r>
            <w:r>
              <w:rPr>
                <w:rStyle w:val="10"/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/stream/dashboard</w:t>
            </w:r>
          </w:p>
        </w:tc>
      </w:tr>
    </w:tbl>
    <w:p w14:paraId="2FB1A449">
      <w:pPr>
        <w:keepNext w:val="0"/>
        <w:keepLines w:val="0"/>
        <w:widowControl/>
        <w:suppressLineNumbers w:val="0"/>
        <w:bidi w:val="0"/>
        <w:spacing w:after="120" w:line="360" w:lineRule="auto"/>
        <w:jc w:val="both"/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</w:p>
    <w:p w14:paraId="02C367A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jc w:val="both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3F351E5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jc w:val="both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3B8A787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jc w:val="both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74F4AE1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jc w:val="both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44CB2DC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120" w:afterAutospacing="1" w:line="360" w:lineRule="auto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szCs w:val="24"/>
          <w:u w:val="none"/>
          <w:lang w:val="en-US" w:eastAsia="zh-CN"/>
        </w:rPr>
      </w:pPr>
    </w:p>
    <w:p w14:paraId="28B1BC52">
      <w:pPr>
        <w:bidi w:val="0"/>
        <w:jc w:val="both"/>
        <w:rPr>
          <w:rFonts w:hint="default"/>
          <w:lang w:val="en-US" w:eastAsia="zh-CN"/>
        </w:rPr>
      </w:pPr>
    </w:p>
    <w:p w14:paraId="2A44BCC1">
      <w:pPr>
        <w:bidi w:val="0"/>
        <w:jc w:val="center"/>
        <w:rPr>
          <w:rFonts w:hint="default"/>
          <w:lang w:val="en-US" w:eastAsia="zh-CN"/>
        </w:rPr>
      </w:pPr>
    </w:p>
    <w:p w14:paraId="51D1F09E">
      <w:pPr>
        <w:bidi w:val="0"/>
        <w:jc w:val="center"/>
        <w:rPr>
          <w:rFonts w:hint="default"/>
          <w:lang w:val="en-US" w:eastAsia="zh-CN"/>
        </w:rPr>
      </w:pPr>
    </w:p>
    <w:p w14:paraId="2239AF50">
      <w:pPr>
        <w:bidi w:val="0"/>
        <w:jc w:val="center"/>
        <w:rPr>
          <w:rFonts w:hint="default"/>
          <w:lang w:val="en-US" w:eastAsia="zh-CN"/>
        </w:rPr>
      </w:pPr>
    </w:p>
    <w:p w14:paraId="2D069CEB">
      <w:pPr>
        <w:bidi w:val="0"/>
        <w:jc w:val="center"/>
        <w:rPr>
          <w:rFonts w:hint="default"/>
          <w:lang w:val="en-US" w:eastAsia="zh-CN"/>
        </w:rPr>
      </w:pPr>
    </w:p>
    <w:p w14:paraId="3874874F">
      <w:pPr>
        <w:bidi w:val="0"/>
        <w:jc w:val="center"/>
        <w:rPr>
          <w:rFonts w:hint="default"/>
          <w:lang w:val="en-US" w:eastAsia="zh-CN"/>
        </w:rPr>
      </w:pPr>
    </w:p>
    <w:p w14:paraId="3E09A16C">
      <w:pPr>
        <w:bidi w:val="0"/>
        <w:jc w:val="center"/>
        <w:rPr>
          <w:rFonts w:hint="default"/>
          <w:lang w:val="en-US" w:eastAsia="zh-CN"/>
        </w:rPr>
      </w:pPr>
    </w:p>
    <w:p w14:paraId="7E1851AC">
      <w:pPr>
        <w:bidi w:val="0"/>
        <w:jc w:val="center"/>
        <w:rPr>
          <w:rFonts w:hint="default"/>
          <w:lang w:val="en-US" w:eastAsia="zh-CN"/>
        </w:rPr>
      </w:pPr>
    </w:p>
    <w:p w14:paraId="567451D8">
      <w:pPr>
        <w:bidi w:val="0"/>
        <w:jc w:val="center"/>
        <w:rPr>
          <w:rFonts w:hint="default"/>
          <w:lang w:val="en-US" w:eastAsia="zh-CN"/>
        </w:rPr>
      </w:pPr>
    </w:p>
    <w:p w14:paraId="42504D6D">
      <w:pPr>
        <w:bidi w:val="0"/>
        <w:jc w:val="center"/>
        <w:rPr>
          <w:rFonts w:hint="default"/>
          <w:lang w:val="en-US" w:eastAsia="zh-CN"/>
        </w:rPr>
      </w:pPr>
    </w:p>
    <w:p w14:paraId="2072D53D">
      <w:pPr>
        <w:bidi w:val="0"/>
        <w:jc w:val="center"/>
        <w:rPr>
          <w:rFonts w:hint="default"/>
          <w:lang w:val="en-US" w:eastAsia="zh-CN"/>
        </w:rPr>
      </w:pPr>
    </w:p>
    <w:p w14:paraId="69F89194">
      <w:pPr>
        <w:bidi w:val="0"/>
        <w:jc w:val="center"/>
        <w:rPr>
          <w:rFonts w:hint="default"/>
          <w:lang w:val="en-US" w:eastAsia="zh-CN"/>
        </w:rPr>
      </w:pPr>
    </w:p>
    <w:p w14:paraId="5B348BC4">
      <w:pPr>
        <w:bidi w:val="0"/>
        <w:jc w:val="center"/>
        <w:rPr>
          <w:rFonts w:hint="default"/>
          <w:lang w:val="en-US" w:eastAsia="zh-CN"/>
        </w:rPr>
      </w:pPr>
    </w:p>
    <w:p w14:paraId="1A6C7956">
      <w:pPr>
        <w:bidi w:val="0"/>
        <w:jc w:val="center"/>
        <w:rPr>
          <w:rFonts w:hint="default"/>
          <w:lang w:val="en-US" w:eastAsia="zh-CN"/>
        </w:rPr>
      </w:pPr>
    </w:p>
    <w:p w14:paraId="2BEB4DC2">
      <w:pPr>
        <w:bidi w:val="0"/>
        <w:jc w:val="center"/>
        <w:rPr>
          <w:rFonts w:hint="default"/>
          <w:lang w:val="en-US" w:eastAsia="zh-CN"/>
        </w:rPr>
      </w:pPr>
    </w:p>
    <w:p w14:paraId="36C7B046">
      <w:pPr>
        <w:bidi w:val="0"/>
        <w:jc w:val="center"/>
        <w:rPr>
          <w:rFonts w:hint="default"/>
          <w:lang w:val="en-US" w:eastAsia="zh-CN"/>
        </w:rPr>
      </w:pPr>
    </w:p>
    <w:p w14:paraId="57A5DFC2">
      <w:pPr>
        <w:bidi w:val="0"/>
        <w:jc w:val="center"/>
        <w:rPr>
          <w:rFonts w:hint="default"/>
          <w:lang w:val="en-US" w:eastAsia="zh-CN"/>
        </w:rPr>
      </w:pPr>
    </w:p>
    <w:p w14:paraId="0A651115">
      <w:pPr>
        <w:bidi w:val="0"/>
        <w:jc w:val="center"/>
        <w:rPr>
          <w:rFonts w:hint="default"/>
          <w:lang w:val="en-US" w:eastAsia="zh-CN"/>
        </w:rPr>
      </w:pPr>
    </w:p>
    <w:p w14:paraId="13A59F5B">
      <w:pPr>
        <w:bidi w:val="0"/>
        <w:jc w:val="center"/>
        <w:rPr>
          <w:rFonts w:hint="default"/>
          <w:lang w:val="en-US" w:eastAsia="zh-CN"/>
        </w:rPr>
      </w:pPr>
    </w:p>
    <w:p w14:paraId="2FF00C37">
      <w:pPr>
        <w:bidi w:val="0"/>
        <w:jc w:val="center"/>
        <w:rPr>
          <w:rFonts w:hint="default"/>
          <w:lang w:val="en-US" w:eastAsia="zh-CN"/>
        </w:rPr>
      </w:pPr>
    </w:p>
    <w:p w14:paraId="7277B4B3">
      <w:pPr>
        <w:bidi w:val="0"/>
        <w:jc w:val="center"/>
        <w:rPr>
          <w:rFonts w:hint="default"/>
          <w:lang w:val="en-US" w:eastAsia="zh-CN"/>
        </w:rPr>
      </w:pPr>
    </w:p>
    <w:p w14:paraId="79849B43">
      <w:pPr>
        <w:bidi w:val="0"/>
        <w:jc w:val="center"/>
        <w:rPr>
          <w:rFonts w:hint="default"/>
          <w:lang w:val="en-US" w:eastAsia="zh-CN"/>
        </w:rPr>
      </w:pPr>
    </w:p>
    <w:p w14:paraId="4BDEE7E8">
      <w:pPr>
        <w:bidi w:val="0"/>
        <w:jc w:val="center"/>
        <w:rPr>
          <w:rFonts w:hint="default"/>
          <w:lang w:val="en-US" w:eastAsia="zh-CN"/>
        </w:rPr>
      </w:pPr>
    </w:p>
    <w:p w14:paraId="17A09F30">
      <w:pPr>
        <w:bidi w:val="0"/>
        <w:jc w:val="center"/>
        <w:rPr>
          <w:rFonts w:hint="default"/>
          <w:lang w:val="en-US" w:eastAsia="zh-CN"/>
        </w:rPr>
      </w:pPr>
    </w:p>
    <w:p w14:paraId="4D17B1E0">
      <w:pPr>
        <w:bidi w:val="0"/>
        <w:jc w:val="center"/>
        <w:rPr>
          <w:rFonts w:hint="default"/>
          <w:lang w:val="en-US" w:eastAsia="zh-CN"/>
        </w:rPr>
      </w:pPr>
    </w:p>
    <w:p w14:paraId="11ABBEA8">
      <w:pPr>
        <w:bidi w:val="0"/>
        <w:jc w:val="center"/>
        <w:rPr>
          <w:rFonts w:hint="default"/>
          <w:lang w:val="en-US" w:eastAsia="zh-CN"/>
        </w:rPr>
      </w:pPr>
    </w:p>
    <w:p w14:paraId="0929D4A5">
      <w:pPr>
        <w:bidi w:val="0"/>
        <w:jc w:val="center"/>
        <w:rPr>
          <w:rFonts w:hint="default"/>
          <w:lang w:val="en-US" w:eastAsia="zh-CN"/>
        </w:rPr>
      </w:pPr>
    </w:p>
    <w:p w14:paraId="7D887276">
      <w:pPr>
        <w:bidi w:val="0"/>
        <w:jc w:val="center"/>
        <w:rPr>
          <w:rFonts w:hint="default"/>
          <w:lang w:val="en-US" w:eastAsia="zh-CN"/>
        </w:rPr>
      </w:pPr>
    </w:p>
    <w:p w14:paraId="4DF93D6C">
      <w:pPr>
        <w:bidi w:val="0"/>
        <w:jc w:val="center"/>
        <w:rPr>
          <w:rFonts w:hint="default"/>
          <w:lang w:val="en-US" w:eastAsia="zh-CN"/>
        </w:rPr>
      </w:pPr>
    </w:p>
    <w:p w14:paraId="0EF75A27">
      <w:pPr>
        <w:bidi w:val="0"/>
        <w:jc w:val="center"/>
        <w:rPr>
          <w:rFonts w:hint="default"/>
          <w:lang w:val="en-US" w:eastAsia="zh-CN"/>
        </w:rPr>
      </w:pPr>
    </w:p>
    <w:p w14:paraId="26913AFB">
      <w:pPr>
        <w:bidi w:val="0"/>
        <w:jc w:val="center"/>
        <w:rPr>
          <w:rFonts w:hint="default"/>
          <w:lang w:val="en-US" w:eastAsia="zh-CN"/>
        </w:rPr>
      </w:pPr>
    </w:p>
    <w:p w14:paraId="1B2ED098">
      <w:pPr>
        <w:bidi w:val="0"/>
        <w:jc w:val="center"/>
        <w:rPr>
          <w:rFonts w:hint="default"/>
          <w:lang w:val="en-US" w:eastAsia="zh-CN"/>
        </w:rPr>
      </w:pPr>
    </w:p>
    <w:p w14:paraId="00B787CF">
      <w:pPr>
        <w:bidi w:val="0"/>
        <w:jc w:val="center"/>
        <w:rPr>
          <w:rFonts w:hint="default"/>
          <w:lang w:val="en-US" w:eastAsia="zh-CN"/>
        </w:rPr>
      </w:pPr>
    </w:p>
    <w:p w14:paraId="6B6D722A">
      <w:pPr>
        <w:bidi w:val="0"/>
        <w:jc w:val="center"/>
        <w:rPr>
          <w:rFonts w:hint="default"/>
          <w:lang w:val="en-US" w:eastAsia="zh-CN"/>
        </w:rPr>
      </w:pPr>
    </w:p>
    <w:p w14:paraId="436827B5">
      <w:pPr>
        <w:bidi w:val="0"/>
        <w:jc w:val="center"/>
        <w:rPr>
          <w:rFonts w:hint="default"/>
          <w:lang w:val="en-US" w:eastAsia="zh-CN"/>
        </w:rPr>
      </w:pPr>
    </w:p>
    <w:p w14:paraId="3FF4F675">
      <w:pPr>
        <w:bidi w:val="0"/>
        <w:jc w:val="center"/>
        <w:rPr>
          <w:rFonts w:hint="default"/>
          <w:lang w:val="en-US" w:eastAsia="zh-CN"/>
        </w:rPr>
      </w:pPr>
    </w:p>
    <w:p w14:paraId="6CA050A6">
      <w:pPr>
        <w:bidi w:val="0"/>
        <w:jc w:val="center"/>
        <w:rPr>
          <w:rFonts w:hint="default"/>
          <w:lang w:val="en-US" w:eastAsia="zh-CN"/>
        </w:rPr>
      </w:pPr>
    </w:p>
    <w:p w14:paraId="13470C8C">
      <w:pPr>
        <w:bidi w:val="0"/>
        <w:jc w:val="center"/>
        <w:rPr>
          <w:rFonts w:hint="default"/>
          <w:lang w:val="en-US" w:eastAsia="zh-CN"/>
        </w:rPr>
      </w:pPr>
    </w:p>
    <w:p w14:paraId="0E095F84">
      <w:pPr>
        <w:bidi w:val="0"/>
        <w:jc w:val="center"/>
        <w:rPr>
          <w:rFonts w:hint="default"/>
          <w:lang w:val="en-US" w:eastAsia="zh-CN"/>
        </w:rPr>
      </w:pPr>
    </w:p>
    <w:p w14:paraId="4493644C">
      <w:pPr>
        <w:bidi w:val="0"/>
        <w:jc w:val="center"/>
        <w:rPr>
          <w:rFonts w:hint="default"/>
          <w:lang w:val="en-US" w:eastAsia="zh-CN"/>
        </w:rPr>
      </w:pPr>
    </w:p>
    <w:p w14:paraId="3A1F0C2D">
      <w:pPr>
        <w:bidi w:val="0"/>
        <w:jc w:val="center"/>
        <w:rPr>
          <w:rFonts w:hint="default"/>
          <w:lang w:val="en-US" w:eastAsia="zh-CN"/>
        </w:rPr>
      </w:pPr>
    </w:p>
    <w:p w14:paraId="05553118">
      <w:pPr>
        <w:bidi w:val="0"/>
        <w:jc w:val="center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0937AF"/>
    <w:multiLevelType w:val="multilevel"/>
    <w:tmpl w:val="870937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AC189A2"/>
    <w:multiLevelType w:val="multilevel"/>
    <w:tmpl w:val="8AC189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32F6862"/>
    <w:multiLevelType w:val="multilevel"/>
    <w:tmpl w:val="932F68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996D8B2E"/>
    <w:multiLevelType w:val="multilevel"/>
    <w:tmpl w:val="996D8B2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A02789AC"/>
    <w:multiLevelType w:val="multilevel"/>
    <w:tmpl w:val="A02789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CB2A4E99"/>
    <w:multiLevelType w:val="multilevel"/>
    <w:tmpl w:val="CB2A4E9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CC971356"/>
    <w:multiLevelType w:val="singleLevel"/>
    <w:tmpl w:val="CC971356"/>
    <w:lvl w:ilvl="0" w:tentative="0">
      <w:start w:val="2"/>
      <w:numFmt w:val="decimal"/>
      <w:suff w:val="space"/>
      <w:lvlText w:val="%1."/>
      <w:lvlJc w:val="left"/>
    </w:lvl>
  </w:abstractNum>
  <w:abstractNum w:abstractNumId="7">
    <w:nsid w:val="CDCBA08D"/>
    <w:multiLevelType w:val="multilevel"/>
    <w:tmpl w:val="CDCBA0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D430F37E"/>
    <w:multiLevelType w:val="multilevel"/>
    <w:tmpl w:val="D430F3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D565EEBA"/>
    <w:multiLevelType w:val="multilevel"/>
    <w:tmpl w:val="D565EE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E579F7DD"/>
    <w:multiLevelType w:val="multilevel"/>
    <w:tmpl w:val="E579F7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EC9A847D"/>
    <w:multiLevelType w:val="multilevel"/>
    <w:tmpl w:val="EC9A84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F43536EF"/>
    <w:multiLevelType w:val="multilevel"/>
    <w:tmpl w:val="F43536E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F5E6426A"/>
    <w:multiLevelType w:val="multilevel"/>
    <w:tmpl w:val="F5E6426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FA22089E"/>
    <w:multiLevelType w:val="multilevel"/>
    <w:tmpl w:val="FA2208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0458CB77"/>
    <w:multiLevelType w:val="multilevel"/>
    <w:tmpl w:val="0458CB7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225D6991"/>
    <w:multiLevelType w:val="multilevel"/>
    <w:tmpl w:val="225D69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2389F113"/>
    <w:multiLevelType w:val="multilevel"/>
    <w:tmpl w:val="2389F1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278CFA95"/>
    <w:multiLevelType w:val="multilevel"/>
    <w:tmpl w:val="278CFA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35356E7E"/>
    <w:multiLevelType w:val="multilevel"/>
    <w:tmpl w:val="35356E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39A72CEC"/>
    <w:multiLevelType w:val="multilevel"/>
    <w:tmpl w:val="39A72CE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1">
    <w:nsid w:val="519B9AB7"/>
    <w:multiLevelType w:val="multilevel"/>
    <w:tmpl w:val="519B9A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5E1BEB5C"/>
    <w:multiLevelType w:val="multilevel"/>
    <w:tmpl w:val="5E1BEB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653B6C8B"/>
    <w:multiLevelType w:val="multilevel"/>
    <w:tmpl w:val="653B6C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6990D807"/>
    <w:multiLevelType w:val="multilevel"/>
    <w:tmpl w:val="6990D80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74B1478F"/>
    <w:multiLevelType w:val="multilevel"/>
    <w:tmpl w:val="74B147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7603EB2C"/>
    <w:multiLevelType w:val="multilevel"/>
    <w:tmpl w:val="7603EB2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5"/>
  </w:num>
  <w:num w:numId="2">
    <w:abstractNumId w:val="26"/>
  </w:num>
  <w:num w:numId="3">
    <w:abstractNumId w:val="6"/>
  </w:num>
  <w:num w:numId="4">
    <w:abstractNumId w:val="7"/>
  </w:num>
  <w:num w:numId="5">
    <w:abstractNumId w:val="25"/>
  </w:num>
  <w:num w:numId="6">
    <w:abstractNumId w:val="9"/>
  </w:num>
  <w:num w:numId="7">
    <w:abstractNumId w:val="18"/>
  </w:num>
  <w:num w:numId="8">
    <w:abstractNumId w:val="3"/>
  </w:num>
  <w:num w:numId="9">
    <w:abstractNumId w:val="22"/>
  </w:num>
  <w:num w:numId="10">
    <w:abstractNumId w:val="15"/>
  </w:num>
  <w:num w:numId="11">
    <w:abstractNumId w:val="10"/>
  </w:num>
  <w:num w:numId="12">
    <w:abstractNumId w:val="20"/>
  </w:num>
  <w:num w:numId="13">
    <w:abstractNumId w:val="14"/>
  </w:num>
  <w:num w:numId="14">
    <w:abstractNumId w:val="1"/>
  </w:num>
  <w:num w:numId="15">
    <w:abstractNumId w:val="16"/>
  </w:num>
  <w:num w:numId="16">
    <w:abstractNumId w:val="12"/>
  </w:num>
  <w:num w:numId="17">
    <w:abstractNumId w:val="19"/>
  </w:num>
  <w:num w:numId="18">
    <w:abstractNumId w:val="21"/>
  </w:num>
  <w:num w:numId="19">
    <w:abstractNumId w:val="17"/>
  </w:num>
  <w:num w:numId="20">
    <w:abstractNumId w:val="24"/>
  </w:num>
  <w:num w:numId="21">
    <w:abstractNumId w:val="23"/>
  </w:num>
  <w:num w:numId="22">
    <w:abstractNumId w:val="2"/>
  </w:num>
  <w:num w:numId="23">
    <w:abstractNumId w:val="11"/>
  </w:num>
  <w:num w:numId="24">
    <w:abstractNumId w:val="8"/>
  </w:num>
  <w:num w:numId="25">
    <w:abstractNumId w:val="4"/>
  </w:num>
  <w:num w:numId="26">
    <w:abstractNumId w:val="13"/>
  </w:num>
  <w:num w:numId="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585389"/>
    <w:rsid w:val="0E585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0</Words>
  <Characters>0</Characters>
  <Lines>0</Lines>
  <Paragraphs>0</Paragraphs>
  <TotalTime>71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2026-03-25T06:16:00Z</dcterms:created>
  <dc:creator>WPS_1675135808</dc:creator>
  <cp:lastModifiedBy>WPS_1675135808</cp:lastModifiedBy>
  <dcterms:modified xsi:type="dcterms:W3CDTF">2026-03-25T07:30:23Z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E227FD03EF1440809116A0F3A2EEAB8E_11</vt:lpwstr>
  </property>
  <property fmtid="{D5CDD505-2E9C-101B-9397-08002B2CF9AE}" pid="4" name="KSOTemplateDocerSaveRecord">
    <vt:lpwstr>eyJoZGlkIjoiYmZmZGMzM2E2ZjczNjAzNGQ3NDU3MTAwYWU1YjI5ODciLCJ1c2VySWQiOiIxNDcwNjQzOTYyIn0=</vt:lpwstr>
  </property>
</Properties>
</file>