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7182" w14:textId="77777777" w:rsidR="00806A96" w:rsidRPr="00806A96" w:rsidRDefault="00806A96" w:rsidP="00806A96">
      <w:pPr>
        <w:pStyle w:val="Heading3"/>
        <w:pBdr>
          <w:top w:val="single" w:sz="2" w:space="0" w:color="D9D9E3"/>
          <w:left w:val="single" w:sz="2" w:space="0" w:color="D9D9E3"/>
          <w:bottom w:val="single" w:sz="2" w:space="0" w:color="D9D9E3"/>
          <w:right w:val="single" w:sz="2" w:space="0" w:color="D9D9E3"/>
        </w:pBdr>
        <w:rPr>
          <w:rFonts w:ascii="Segoe UI" w:hAnsi="Segoe UI" w:cs="Segoe UI"/>
          <w:b/>
          <w:bCs/>
          <w:sz w:val="30"/>
          <w:szCs w:val="30"/>
        </w:rPr>
      </w:pPr>
      <w:r w:rsidRPr="00806A96">
        <w:rPr>
          <w:rFonts w:ascii="Segoe UI" w:hAnsi="Segoe UI" w:cs="Segoe UI"/>
          <w:b/>
          <w:bCs/>
          <w:sz w:val="30"/>
          <w:szCs w:val="30"/>
        </w:rPr>
        <w:t>Title: Technical Architecture Document for DATASYNCHRO APPLICATIONS Hub</w:t>
      </w:r>
    </w:p>
    <w:p w14:paraId="07866750" w14:textId="77777777" w:rsidR="00806A96" w:rsidRDefault="00806A96" w:rsidP="00806A96">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I. Introduction</w:t>
      </w:r>
    </w:p>
    <w:p w14:paraId="4A362ECB" w14:textId="77777777" w:rsidR="00806A96" w:rsidRDefault="00806A96" w:rsidP="00806A9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Brief overview of the purpose and scope of the technical architecture document.</w:t>
      </w:r>
    </w:p>
    <w:p w14:paraId="1BAE0D92" w14:textId="77777777" w:rsidR="00806A96" w:rsidRDefault="00806A96" w:rsidP="00806A9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II. Azure Subscriptions Overview</w:t>
      </w:r>
    </w:p>
    <w:p w14:paraId="7F4B5C1F" w14:textId="77777777" w:rsidR="00806A96" w:rsidRDefault="00806A96" w:rsidP="00806A9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Explanation of the three subscriptions: DATASYNCHRO APPLICATIONS HUB, DATASYNCHRO APPLICATIONS </w:t>
      </w:r>
      <w:proofErr w:type="spellStart"/>
      <w:r>
        <w:rPr>
          <w:rFonts w:ascii="Segoe UI" w:hAnsi="Segoe UI" w:cs="Segoe UI"/>
          <w:color w:val="374151"/>
        </w:rPr>
        <w:t>NonProd</w:t>
      </w:r>
      <w:proofErr w:type="spellEnd"/>
      <w:r>
        <w:rPr>
          <w:rFonts w:ascii="Segoe UI" w:hAnsi="Segoe UI" w:cs="Segoe UI"/>
          <w:color w:val="374151"/>
        </w:rPr>
        <w:t>, and DATASYNCHRO APPLICATIONS PROD.</w:t>
      </w:r>
    </w:p>
    <w:p w14:paraId="091A1969" w14:textId="77777777" w:rsidR="00806A96" w:rsidRDefault="00806A96" w:rsidP="00806A9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III. Architecture Components</w:t>
      </w:r>
    </w:p>
    <w:p w14:paraId="1617479B" w14:textId="77777777" w:rsidR="00806A96" w:rsidRDefault="00806A96" w:rsidP="00647714">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374151"/>
          <w:kern w:val="0"/>
          <w:sz w:val="20"/>
          <w:szCs w:val="20"/>
          <w:lang w:val="fr-FR"/>
          <w14:ligatures w14:val="none"/>
        </w:rPr>
      </w:pPr>
    </w:p>
    <w:p w14:paraId="7DFE1D3D" w14:textId="25ED27A9" w:rsidR="00647714" w:rsidRPr="00806A96" w:rsidRDefault="00647714" w:rsidP="00647714">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374151"/>
          <w:kern w:val="0"/>
          <w:sz w:val="36"/>
          <w:szCs w:val="36"/>
          <w:lang w:val="fr-FR"/>
          <w14:ligatures w14:val="none"/>
        </w:rPr>
      </w:pPr>
      <w:r w:rsidRPr="00806A96">
        <w:rPr>
          <w:rFonts w:ascii="Segoe UI" w:eastAsia="Times New Roman" w:hAnsi="Segoe UI" w:cs="Segoe UI"/>
          <w:b/>
          <w:bCs/>
          <w:color w:val="374151"/>
          <w:kern w:val="0"/>
          <w:sz w:val="36"/>
          <w:szCs w:val="36"/>
          <w:lang w:val="fr-FR"/>
          <w14:ligatures w14:val="none"/>
        </w:rPr>
        <w:t>A. Hub d'Applications DATASYNCHRO</w:t>
      </w:r>
    </w:p>
    <w:p w14:paraId="18B4A366" w14:textId="77777777" w:rsidR="00647714" w:rsidRPr="00647714" w:rsidRDefault="00647714" w:rsidP="00647714">
      <w:pPr>
        <w:pBdr>
          <w:top w:val="single" w:sz="2" w:space="0" w:color="D9D9E3"/>
          <w:left w:val="single" w:sz="2" w:space="0" w:color="D9D9E3"/>
          <w:bottom w:val="single" w:sz="2" w:space="0" w:color="D9D9E3"/>
          <w:right w:val="single" w:sz="2" w:space="0" w:color="D9D9E3"/>
        </w:pBdr>
        <w:spacing w:after="0" w:line="240" w:lineRule="auto"/>
        <w:outlineLvl w:val="5"/>
        <w:rPr>
          <w:rFonts w:ascii="Segoe UI" w:eastAsia="Times New Roman" w:hAnsi="Segoe UI" w:cs="Segoe UI"/>
          <w:b/>
          <w:bCs/>
          <w:color w:val="FF0000"/>
          <w:kern w:val="0"/>
          <w:sz w:val="28"/>
          <w:szCs w:val="28"/>
          <w:lang w:val="fr-FR"/>
          <w14:ligatures w14:val="none"/>
        </w:rPr>
      </w:pPr>
      <w:r w:rsidRPr="00647714">
        <w:rPr>
          <w:rFonts w:ascii="Segoe UI" w:eastAsia="Times New Roman" w:hAnsi="Segoe UI" w:cs="Segoe UI"/>
          <w:b/>
          <w:bCs/>
          <w:color w:val="FF0000"/>
          <w:kern w:val="0"/>
          <w:sz w:val="28"/>
          <w:szCs w:val="28"/>
          <w:lang w:val="fr-FR"/>
          <w14:ligatures w14:val="none"/>
        </w:rPr>
        <w:t xml:space="preserve">2. Registre de Conteneurs Azure (Azure Container </w:t>
      </w:r>
      <w:proofErr w:type="spellStart"/>
      <w:r w:rsidRPr="00647714">
        <w:rPr>
          <w:rFonts w:ascii="Segoe UI" w:eastAsia="Times New Roman" w:hAnsi="Segoe UI" w:cs="Segoe UI"/>
          <w:b/>
          <w:bCs/>
          <w:color w:val="FF0000"/>
          <w:kern w:val="0"/>
          <w:sz w:val="28"/>
          <w:szCs w:val="28"/>
          <w:lang w:val="fr-FR"/>
          <w14:ligatures w14:val="none"/>
        </w:rPr>
        <w:t>Registry</w:t>
      </w:r>
      <w:proofErr w:type="spellEnd"/>
      <w:r w:rsidRPr="00647714">
        <w:rPr>
          <w:rFonts w:ascii="Segoe UI" w:eastAsia="Times New Roman" w:hAnsi="Segoe UI" w:cs="Segoe UI"/>
          <w:b/>
          <w:bCs/>
          <w:color w:val="FF0000"/>
          <w:kern w:val="0"/>
          <w:sz w:val="28"/>
          <w:szCs w:val="28"/>
          <w:lang w:val="fr-FR"/>
          <w14:ligatures w14:val="none"/>
        </w:rPr>
        <w:t xml:space="preserve"> - ACR)</w:t>
      </w:r>
    </w:p>
    <w:p w14:paraId="64ED4BCE" w14:textId="77777777" w:rsidR="00647714" w:rsidRPr="00647714" w:rsidRDefault="00647714" w:rsidP="006477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647714">
        <w:rPr>
          <w:rFonts w:ascii="Segoe UI" w:eastAsia="Times New Roman" w:hAnsi="Segoe UI" w:cs="Segoe UI"/>
          <w:b/>
          <w:bCs/>
          <w:color w:val="374151"/>
          <w:kern w:val="0"/>
          <w:sz w:val="24"/>
          <w:szCs w:val="24"/>
          <w:bdr w:val="single" w:sz="2" w:space="0" w:color="D9D9E3" w:frame="1"/>
          <w:lang w:val="fr-FR"/>
          <w14:ligatures w14:val="none"/>
        </w:rPr>
        <w:t>Objectif :</w:t>
      </w:r>
      <w:r w:rsidRPr="00647714">
        <w:rPr>
          <w:rFonts w:ascii="Segoe UI" w:eastAsia="Times New Roman" w:hAnsi="Segoe UI" w:cs="Segoe UI"/>
          <w:color w:val="374151"/>
          <w:kern w:val="0"/>
          <w:sz w:val="24"/>
          <w:szCs w:val="24"/>
          <w:lang w:val="fr-FR"/>
          <w14:ligatures w14:val="none"/>
        </w:rPr>
        <w:t xml:space="preserve"> Le Registre de Conteneurs Azure (ACR) avec le nom acrlogcornerhub001 est un service de stockage de conteneurs basé sur Azure. Son objectif principal est de stocker, gérer et organiser les images des conteneurs Docker utilisées par les applications déployées dans l'environnement Azure.</w:t>
      </w:r>
    </w:p>
    <w:p w14:paraId="7E82102C" w14:textId="4CC7B07F" w:rsidR="00647714" w:rsidRPr="00647714" w:rsidRDefault="002E52D2" w:rsidP="006477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647714">
        <w:rPr>
          <w:rFonts w:ascii="Segoe UI" w:eastAsia="Times New Roman" w:hAnsi="Segoe UI" w:cs="Segoe UI"/>
          <w:b/>
          <w:bCs/>
          <w:color w:val="374151"/>
          <w:kern w:val="0"/>
          <w:sz w:val="24"/>
          <w:szCs w:val="24"/>
          <w:bdr w:val="single" w:sz="2" w:space="0" w:color="D9D9E3" w:frame="1"/>
          <w14:ligatures w14:val="none"/>
        </w:rPr>
        <w:t>Role</w:t>
      </w:r>
      <w:r w:rsidR="00647714" w:rsidRPr="00647714">
        <w:rPr>
          <w:rFonts w:ascii="Segoe UI" w:eastAsia="Times New Roman" w:hAnsi="Segoe UI" w:cs="Segoe UI"/>
          <w:b/>
          <w:bCs/>
          <w:color w:val="374151"/>
          <w:kern w:val="0"/>
          <w:sz w:val="24"/>
          <w:szCs w:val="24"/>
          <w:bdr w:val="single" w:sz="2" w:space="0" w:color="D9D9E3" w:frame="1"/>
          <w14:ligatures w14:val="none"/>
        </w:rPr>
        <w:t xml:space="preserve"> dans </w:t>
      </w:r>
      <w:r w:rsidRPr="00647714">
        <w:rPr>
          <w:rFonts w:ascii="Segoe UI" w:eastAsia="Times New Roman" w:hAnsi="Segoe UI" w:cs="Segoe UI"/>
          <w:b/>
          <w:bCs/>
          <w:color w:val="374151"/>
          <w:kern w:val="0"/>
          <w:sz w:val="24"/>
          <w:szCs w:val="24"/>
          <w:bdr w:val="single" w:sz="2" w:space="0" w:color="D9D9E3" w:frame="1"/>
          <w14:ligatures w14:val="none"/>
        </w:rPr>
        <w:t>architecture:</w:t>
      </w:r>
    </w:p>
    <w:p w14:paraId="5EB36F3A" w14:textId="77777777" w:rsidR="00647714" w:rsidRPr="00647714" w:rsidRDefault="00647714" w:rsidP="0064771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647714">
        <w:rPr>
          <w:rFonts w:ascii="Segoe UI" w:eastAsia="Times New Roman" w:hAnsi="Segoe UI" w:cs="Segoe UI"/>
          <w:b/>
          <w:bCs/>
          <w:color w:val="374151"/>
          <w:kern w:val="0"/>
          <w:sz w:val="24"/>
          <w:szCs w:val="24"/>
          <w:bdr w:val="single" w:sz="2" w:space="0" w:color="D9D9E3" w:frame="1"/>
          <w:lang w:val="fr-FR"/>
          <w14:ligatures w14:val="none"/>
        </w:rPr>
        <w:t>Stockage d'Images de Conteneurs :</w:t>
      </w:r>
      <w:r w:rsidRPr="00647714">
        <w:rPr>
          <w:rFonts w:ascii="Segoe UI" w:eastAsia="Times New Roman" w:hAnsi="Segoe UI" w:cs="Segoe UI"/>
          <w:color w:val="374151"/>
          <w:kern w:val="0"/>
          <w:sz w:val="24"/>
          <w:szCs w:val="24"/>
          <w:lang w:val="fr-FR"/>
          <w14:ligatures w14:val="none"/>
        </w:rPr>
        <w:t xml:space="preserve"> L'ACR stocke les images des conteneurs Docker, offrant un référentiel centralisé pour les applications utilisant des conteneurs.</w:t>
      </w:r>
    </w:p>
    <w:p w14:paraId="24BEFF08" w14:textId="6B3E792E" w:rsidR="00647714" w:rsidRPr="00647714" w:rsidRDefault="00647714" w:rsidP="0064771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647714">
        <w:rPr>
          <w:rFonts w:ascii="Segoe UI" w:eastAsia="Times New Roman" w:hAnsi="Segoe UI" w:cs="Segoe UI"/>
          <w:b/>
          <w:bCs/>
          <w:color w:val="374151"/>
          <w:kern w:val="0"/>
          <w:sz w:val="24"/>
          <w:szCs w:val="24"/>
          <w:bdr w:val="single" w:sz="2" w:space="0" w:color="D9D9E3" w:frame="1"/>
          <w:lang w:val="fr-FR"/>
          <w14:ligatures w14:val="none"/>
        </w:rPr>
        <w:t>Gestion des Images :</w:t>
      </w:r>
      <w:r w:rsidRPr="00647714">
        <w:rPr>
          <w:rFonts w:ascii="Segoe UI" w:eastAsia="Times New Roman" w:hAnsi="Segoe UI" w:cs="Segoe UI"/>
          <w:color w:val="374151"/>
          <w:kern w:val="0"/>
          <w:sz w:val="24"/>
          <w:szCs w:val="24"/>
          <w:lang w:val="fr-FR"/>
          <w14:ligatures w14:val="none"/>
        </w:rPr>
        <w:t xml:space="preserve"> Il permet la gestion, </w:t>
      </w:r>
      <w:r w:rsidR="002E52D2" w:rsidRPr="00647714">
        <w:rPr>
          <w:rFonts w:ascii="Segoe UI" w:eastAsia="Times New Roman" w:hAnsi="Segoe UI" w:cs="Segoe UI"/>
          <w:color w:val="374151"/>
          <w:kern w:val="0"/>
          <w:sz w:val="24"/>
          <w:szCs w:val="24"/>
          <w:lang w:val="fr-FR"/>
          <w14:ligatures w14:val="none"/>
        </w:rPr>
        <w:t>le versioning</w:t>
      </w:r>
      <w:r w:rsidRPr="00647714">
        <w:rPr>
          <w:rFonts w:ascii="Segoe UI" w:eastAsia="Times New Roman" w:hAnsi="Segoe UI" w:cs="Segoe UI"/>
          <w:color w:val="374151"/>
          <w:kern w:val="0"/>
          <w:sz w:val="24"/>
          <w:szCs w:val="24"/>
          <w:lang w:val="fr-FR"/>
          <w14:ligatures w14:val="none"/>
        </w:rPr>
        <w:t xml:space="preserve"> et la sécurisation des images des conteneurs, facilitant ainsi le déploiement d'applications cohérentes et fiables.</w:t>
      </w:r>
    </w:p>
    <w:p w14:paraId="4E4A8C27" w14:textId="77777777" w:rsidR="00647714" w:rsidRPr="00647714" w:rsidRDefault="00647714" w:rsidP="006477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647714">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1CEFA17E" w14:textId="36DEC590" w:rsidR="00647714" w:rsidRPr="00647714" w:rsidRDefault="00647714" w:rsidP="006477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47714">
        <w:rPr>
          <w:rFonts w:ascii="Segoe UI" w:eastAsia="Times New Roman" w:hAnsi="Segoe UI" w:cs="Segoe UI"/>
          <w:b/>
          <w:bCs/>
          <w:color w:val="374151"/>
          <w:kern w:val="0"/>
          <w:sz w:val="24"/>
          <w:szCs w:val="24"/>
          <w:bdr w:val="single" w:sz="2" w:space="0" w:color="D9D9E3" w:frame="1"/>
          <w14:ligatures w14:val="none"/>
        </w:rPr>
        <w:t xml:space="preserve">Groupe de </w:t>
      </w:r>
      <w:r w:rsidR="002E52D2" w:rsidRPr="00647714">
        <w:rPr>
          <w:rFonts w:ascii="Segoe UI" w:eastAsia="Times New Roman" w:hAnsi="Segoe UI" w:cs="Segoe UI"/>
          <w:b/>
          <w:bCs/>
          <w:color w:val="374151"/>
          <w:kern w:val="0"/>
          <w:sz w:val="24"/>
          <w:szCs w:val="24"/>
          <w:bdr w:val="single" w:sz="2" w:space="0" w:color="D9D9E3" w:frame="1"/>
          <w14:ligatures w14:val="none"/>
        </w:rPr>
        <w:t>Resources:</w:t>
      </w:r>
      <w:r w:rsidRPr="00647714">
        <w:rPr>
          <w:rFonts w:ascii="Segoe UI" w:eastAsia="Times New Roman" w:hAnsi="Segoe UI" w:cs="Segoe UI"/>
          <w:color w:val="374151"/>
          <w:kern w:val="0"/>
          <w:sz w:val="24"/>
          <w:szCs w:val="24"/>
          <w14:ligatures w14:val="none"/>
        </w:rPr>
        <w:t xml:space="preserve"> rg-logcorner-security-shared-001</w:t>
      </w:r>
    </w:p>
    <w:p w14:paraId="301312C6" w14:textId="77777777" w:rsidR="00647714" w:rsidRPr="00647714" w:rsidRDefault="00647714" w:rsidP="006477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proofErr w:type="gramStart"/>
      <w:r w:rsidRPr="00647714">
        <w:rPr>
          <w:rFonts w:ascii="Segoe UI" w:eastAsia="Times New Roman" w:hAnsi="Segoe UI" w:cs="Segoe UI"/>
          <w:b/>
          <w:bCs/>
          <w:color w:val="374151"/>
          <w:kern w:val="0"/>
          <w:sz w:val="24"/>
          <w:szCs w:val="24"/>
          <w:bdr w:val="single" w:sz="2" w:space="0" w:color="D9D9E3" w:frame="1"/>
          <w14:ligatures w14:val="none"/>
        </w:rPr>
        <w:t>Localisation</w:t>
      </w:r>
      <w:proofErr w:type="spellEnd"/>
      <w:r w:rsidRPr="00647714">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647714">
        <w:rPr>
          <w:rFonts w:ascii="Segoe UI" w:eastAsia="Times New Roman" w:hAnsi="Segoe UI" w:cs="Segoe UI"/>
          <w:color w:val="374151"/>
          <w:kern w:val="0"/>
          <w:sz w:val="24"/>
          <w:szCs w:val="24"/>
          <w14:ligatures w14:val="none"/>
        </w:rPr>
        <w:t xml:space="preserve"> France centrale</w:t>
      </w:r>
    </w:p>
    <w:p w14:paraId="66C41204" w14:textId="1B815E7D" w:rsidR="00647714" w:rsidRDefault="002E52D2" w:rsidP="006477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647714">
        <w:rPr>
          <w:rFonts w:ascii="Segoe UI" w:eastAsia="Times New Roman" w:hAnsi="Segoe UI" w:cs="Segoe UI"/>
          <w:b/>
          <w:bCs/>
          <w:color w:val="374151"/>
          <w:kern w:val="0"/>
          <w:sz w:val="24"/>
          <w:szCs w:val="24"/>
          <w:bdr w:val="single" w:sz="2" w:space="0" w:color="D9D9E3" w:frame="1"/>
          <w14:ligatures w14:val="none"/>
        </w:rPr>
        <w:t>Abonnement:</w:t>
      </w:r>
      <w:r w:rsidR="00647714" w:rsidRPr="00647714">
        <w:rPr>
          <w:rFonts w:ascii="Segoe UI" w:eastAsia="Times New Roman" w:hAnsi="Segoe UI" w:cs="Segoe UI"/>
          <w:color w:val="374151"/>
          <w:kern w:val="0"/>
          <w:sz w:val="24"/>
          <w:szCs w:val="24"/>
          <w14:ligatures w14:val="none"/>
        </w:rPr>
        <w:t xml:space="preserve"> Hub </w:t>
      </w:r>
      <w:r w:rsidRPr="00647714">
        <w:rPr>
          <w:rFonts w:ascii="Segoe UI" w:eastAsia="Times New Roman" w:hAnsi="Segoe UI" w:cs="Segoe UI"/>
          <w:color w:val="374151"/>
          <w:kern w:val="0"/>
          <w:sz w:val="24"/>
          <w:szCs w:val="24"/>
          <w14:ligatures w14:val="none"/>
        </w:rPr>
        <w:t>applications</w:t>
      </w:r>
      <w:r w:rsidR="00647714" w:rsidRPr="00647714">
        <w:rPr>
          <w:rFonts w:ascii="Segoe UI" w:eastAsia="Times New Roman" w:hAnsi="Segoe UI" w:cs="Segoe UI"/>
          <w:color w:val="374151"/>
          <w:kern w:val="0"/>
          <w:sz w:val="24"/>
          <w:szCs w:val="24"/>
          <w14:ligatures w14:val="none"/>
        </w:rPr>
        <w:t xml:space="preserve"> DATASYNCHRO</w:t>
      </w:r>
    </w:p>
    <w:p w14:paraId="42EE1B3C" w14:textId="349B351C" w:rsidR="002E52D2" w:rsidRPr="00647714" w:rsidRDefault="002E52D2" w:rsidP="006477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 xml:space="preserve">Nom: </w:t>
      </w:r>
      <w:r w:rsidRPr="00647714">
        <w:rPr>
          <w:rFonts w:ascii="Segoe UI" w:eastAsia="Times New Roman" w:hAnsi="Segoe UI" w:cs="Segoe UI"/>
          <w:color w:val="374151"/>
          <w:kern w:val="0"/>
          <w:sz w:val="24"/>
          <w:szCs w:val="24"/>
          <w:lang w:val="fr-FR"/>
          <w14:ligatures w14:val="none"/>
        </w:rPr>
        <w:t>acrlogcornerhub001</w:t>
      </w:r>
    </w:p>
    <w:p w14:paraId="0AF4065D" w14:textId="77777777" w:rsidR="00647714" w:rsidRPr="00647714" w:rsidRDefault="00647714" w:rsidP="006477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647714">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647714">
        <w:rPr>
          <w:rFonts w:ascii="Segoe UI" w:eastAsia="Times New Roman" w:hAnsi="Segoe UI" w:cs="Segoe UI"/>
          <w:color w:val="374151"/>
          <w:kern w:val="0"/>
          <w:sz w:val="24"/>
          <w:szCs w:val="24"/>
          <w:lang w:val="fr-FR"/>
          <w14:ligatures w14:val="none"/>
        </w:rPr>
        <w:t xml:space="preserve"> Le Registre de Conteneurs Azure (ACR) joue un rôle central dans l'environnement cloud, facilitant le déploiement et la gestion des applications basées sur des conteneurs. Il assure également la sécurité et la cohérence des images de conteneurs utilisées par les différentes parties de l'architecture.</w:t>
      </w:r>
    </w:p>
    <w:p w14:paraId="17DA0365" w14:textId="77777777" w:rsidR="00647714" w:rsidRDefault="00647714">
      <w:pPr>
        <w:rPr>
          <w:lang w:val="fr-FR"/>
        </w:rPr>
      </w:pPr>
    </w:p>
    <w:p w14:paraId="3B7353BF" w14:textId="77777777" w:rsidR="005114ED" w:rsidRPr="005114ED" w:rsidRDefault="005114ED" w:rsidP="005114ED">
      <w:pPr>
        <w:pBdr>
          <w:top w:val="single" w:sz="2" w:space="0" w:color="D9D9E3"/>
          <w:left w:val="single" w:sz="2" w:space="0" w:color="D9D9E3"/>
          <w:bottom w:val="single" w:sz="2" w:space="0" w:color="D9D9E3"/>
          <w:right w:val="single" w:sz="2" w:space="0" w:color="D9D9E3"/>
        </w:pBdr>
        <w:spacing w:after="0" w:line="240" w:lineRule="auto"/>
        <w:outlineLvl w:val="5"/>
        <w:rPr>
          <w:rFonts w:ascii="Segoe UI" w:eastAsia="Times New Roman" w:hAnsi="Segoe UI" w:cs="Segoe UI"/>
          <w:b/>
          <w:bCs/>
          <w:color w:val="FF0000"/>
          <w:kern w:val="0"/>
          <w:sz w:val="28"/>
          <w:szCs w:val="28"/>
          <w:lang w:val="fr-FR"/>
          <w14:ligatures w14:val="none"/>
        </w:rPr>
      </w:pPr>
      <w:r w:rsidRPr="005114ED">
        <w:rPr>
          <w:rFonts w:ascii="Segoe UI" w:eastAsia="Times New Roman" w:hAnsi="Segoe UI" w:cs="Segoe UI"/>
          <w:b/>
          <w:bCs/>
          <w:color w:val="FF0000"/>
          <w:kern w:val="0"/>
          <w:sz w:val="28"/>
          <w:szCs w:val="28"/>
          <w:lang w:val="fr-FR"/>
          <w14:ligatures w14:val="none"/>
        </w:rPr>
        <w:lastRenderedPageBreak/>
        <w:t>3. Instances de Conteneurs Azure (Azure Container Instances - ACI)</w:t>
      </w:r>
    </w:p>
    <w:p w14:paraId="52609A61" w14:textId="77777777" w:rsidR="005114ED" w:rsidRPr="005114ED" w:rsidRDefault="005114ED" w:rsidP="005114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5114ED">
        <w:rPr>
          <w:rFonts w:ascii="Segoe UI" w:eastAsia="Times New Roman" w:hAnsi="Segoe UI" w:cs="Segoe UI"/>
          <w:b/>
          <w:bCs/>
          <w:color w:val="374151"/>
          <w:kern w:val="0"/>
          <w:sz w:val="24"/>
          <w:szCs w:val="24"/>
          <w:bdr w:val="single" w:sz="2" w:space="0" w:color="D9D9E3" w:frame="1"/>
          <w:lang w:val="fr-FR"/>
          <w14:ligatures w14:val="none"/>
        </w:rPr>
        <w:t>Objectif :</w:t>
      </w:r>
      <w:r w:rsidRPr="005114ED">
        <w:rPr>
          <w:rFonts w:ascii="Segoe UI" w:eastAsia="Times New Roman" w:hAnsi="Segoe UI" w:cs="Segoe UI"/>
          <w:color w:val="374151"/>
          <w:kern w:val="0"/>
          <w:sz w:val="24"/>
          <w:szCs w:val="24"/>
          <w:lang w:val="fr-FR"/>
          <w14:ligatures w14:val="none"/>
        </w:rPr>
        <w:t xml:space="preserve"> Les Instances de Conteneurs Azure (ACI), avec le nom cin-logcorner-devops-agent-001, sont utilisées pour héberger des agents auto-hébergés permettant le déploiement de ressources dans un point de terminaison privé. Ces instances sont configurées pour déployer des ressources en utilisant des images stockées dans le registre de conteneurs Azure décrit précédemment.</w:t>
      </w:r>
    </w:p>
    <w:p w14:paraId="5F0F6CD4" w14:textId="6E27DB1F" w:rsidR="005114ED" w:rsidRPr="005114ED" w:rsidRDefault="005114ED" w:rsidP="005114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5114ED">
        <w:rPr>
          <w:rFonts w:ascii="Segoe UI" w:eastAsia="Times New Roman" w:hAnsi="Segoe UI" w:cs="Segoe UI"/>
          <w:b/>
          <w:bCs/>
          <w:color w:val="374151"/>
          <w:kern w:val="0"/>
          <w:sz w:val="24"/>
          <w:szCs w:val="24"/>
          <w:bdr w:val="single" w:sz="2" w:space="0" w:color="D9D9E3" w:frame="1"/>
          <w14:ligatures w14:val="none"/>
        </w:rPr>
        <w:t>Rôle</w:t>
      </w:r>
      <w:proofErr w:type="spellEnd"/>
      <w:r w:rsidRPr="005114ED">
        <w:rPr>
          <w:rFonts w:ascii="Segoe UI" w:eastAsia="Times New Roman" w:hAnsi="Segoe UI" w:cs="Segoe UI"/>
          <w:b/>
          <w:bCs/>
          <w:color w:val="374151"/>
          <w:kern w:val="0"/>
          <w:sz w:val="24"/>
          <w:szCs w:val="24"/>
          <w:bdr w:val="single" w:sz="2" w:space="0" w:color="D9D9E3" w:frame="1"/>
          <w14:ligatures w14:val="none"/>
        </w:rPr>
        <w:t xml:space="preserve"> dans </w:t>
      </w:r>
      <w:r w:rsidR="001B0965" w:rsidRPr="005114ED">
        <w:rPr>
          <w:rFonts w:ascii="Segoe UI" w:eastAsia="Times New Roman" w:hAnsi="Segoe UI" w:cs="Segoe UI"/>
          <w:b/>
          <w:bCs/>
          <w:color w:val="374151"/>
          <w:kern w:val="0"/>
          <w:sz w:val="24"/>
          <w:szCs w:val="24"/>
          <w:bdr w:val="single" w:sz="2" w:space="0" w:color="D9D9E3" w:frame="1"/>
          <w14:ligatures w14:val="none"/>
        </w:rPr>
        <w:t>architecture:</w:t>
      </w:r>
    </w:p>
    <w:p w14:paraId="6DCEE8F0" w14:textId="77777777" w:rsidR="005114ED" w:rsidRPr="005114ED" w:rsidRDefault="005114ED" w:rsidP="005114E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5114ED">
        <w:rPr>
          <w:rFonts w:ascii="Segoe UI" w:eastAsia="Times New Roman" w:hAnsi="Segoe UI" w:cs="Segoe UI"/>
          <w:b/>
          <w:bCs/>
          <w:color w:val="374151"/>
          <w:kern w:val="0"/>
          <w:sz w:val="24"/>
          <w:szCs w:val="24"/>
          <w:bdr w:val="single" w:sz="2" w:space="0" w:color="D9D9E3" w:frame="1"/>
          <w:lang w:val="fr-FR"/>
          <w14:ligatures w14:val="none"/>
        </w:rPr>
        <w:t>Hébergement des Agents Auto-hébergés :</w:t>
      </w:r>
      <w:r w:rsidRPr="005114ED">
        <w:rPr>
          <w:rFonts w:ascii="Segoe UI" w:eastAsia="Times New Roman" w:hAnsi="Segoe UI" w:cs="Segoe UI"/>
          <w:color w:val="374151"/>
          <w:kern w:val="0"/>
          <w:sz w:val="24"/>
          <w:szCs w:val="24"/>
          <w:lang w:val="fr-FR"/>
          <w14:ligatures w14:val="none"/>
        </w:rPr>
        <w:t xml:space="preserve"> Les ACI servent de plateforme pour héberger des agents auto-hébergés, facilitant le déploiement de ressources dans un environnement sécurisé via des points de terminaison privés.</w:t>
      </w:r>
    </w:p>
    <w:p w14:paraId="35CB3CEB" w14:textId="77777777" w:rsidR="005114ED" w:rsidRPr="005114ED" w:rsidRDefault="005114ED" w:rsidP="005114E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5114ED">
        <w:rPr>
          <w:rFonts w:ascii="Segoe UI" w:eastAsia="Times New Roman" w:hAnsi="Segoe UI" w:cs="Segoe UI"/>
          <w:b/>
          <w:bCs/>
          <w:color w:val="374151"/>
          <w:kern w:val="0"/>
          <w:sz w:val="24"/>
          <w:szCs w:val="24"/>
          <w:bdr w:val="single" w:sz="2" w:space="0" w:color="D9D9E3" w:frame="1"/>
          <w:lang w:val="fr-FR"/>
          <w14:ligatures w14:val="none"/>
        </w:rPr>
        <w:t>Utilisation d'Images Stockées :</w:t>
      </w:r>
      <w:r w:rsidRPr="005114ED">
        <w:rPr>
          <w:rFonts w:ascii="Segoe UI" w:eastAsia="Times New Roman" w:hAnsi="Segoe UI" w:cs="Segoe UI"/>
          <w:color w:val="374151"/>
          <w:kern w:val="0"/>
          <w:sz w:val="24"/>
          <w:szCs w:val="24"/>
          <w:lang w:val="fr-FR"/>
          <w14:ligatures w14:val="none"/>
        </w:rPr>
        <w:t xml:space="preserve"> Elles utilisent les images stockées dans le registre de conteneurs Azure pour le déploiement des ressources.</w:t>
      </w:r>
    </w:p>
    <w:p w14:paraId="50ECD56B" w14:textId="77777777" w:rsidR="005114ED" w:rsidRPr="005114ED" w:rsidRDefault="005114ED" w:rsidP="005114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5114ED">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28C43FBE" w14:textId="77777777" w:rsidR="005114ED" w:rsidRPr="005114ED" w:rsidRDefault="005114ED" w:rsidP="005114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114ED">
        <w:rPr>
          <w:rFonts w:ascii="Segoe UI" w:eastAsia="Times New Roman" w:hAnsi="Segoe UI" w:cs="Segoe UI"/>
          <w:b/>
          <w:bCs/>
          <w:color w:val="374151"/>
          <w:kern w:val="0"/>
          <w:sz w:val="24"/>
          <w:szCs w:val="24"/>
          <w:bdr w:val="single" w:sz="2" w:space="0" w:color="D9D9E3" w:frame="1"/>
          <w14:ligatures w14:val="none"/>
        </w:rPr>
        <w:t xml:space="preserve">Groupe de </w:t>
      </w:r>
      <w:proofErr w:type="spellStart"/>
      <w:proofErr w:type="gramStart"/>
      <w:r w:rsidRPr="005114ED">
        <w:rPr>
          <w:rFonts w:ascii="Segoe UI" w:eastAsia="Times New Roman" w:hAnsi="Segoe UI" w:cs="Segoe UI"/>
          <w:b/>
          <w:bCs/>
          <w:color w:val="374151"/>
          <w:kern w:val="0"/>
          <w:sz w:val="24"/>
          <w:szCs w:val="24"/>
          <w:bdr w:val="single" w:sz="2" w:space="0" w:color="D9D9E3" w:frame="1"/>
          <w14:ligatures w14:val="none"/>
        </w:rPr>
        <w:t>Ressources</w:t>
      </w:r>
      <w:proofErr w:type="spellEnd"/>
      <w:r w:rsidRPr="005114ED">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5114ED">
        <w:rPr>
          <w:rFonts w:ascii="Segoe UI" w:eastAsia="Times New Roman" w:hAnsi="Segoe UI" w:cs="Segoe UI"/>
          <w:color w:val="374151"/>
          <w:kern w:val="0"/>
          <w:sz w:val="24"/>
          <w:szCs w:val="24"/>
          <w14:ligatures w14:val="none"/>
        </w:rPr>
        <w:t xml:space="preserve"> rg-logcorner-security-shared-001</w:t>
      </w:r>
    </w:p>
    <w:p w14:paraId="0BCE15A6" w14:textId="77777777" w:rsidR="005114ED" w:rsidRPr="005114ED" w:rsidRDefault="005114ED" w:rsidP="005114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proofErr w:type="gramStart"/>
      <w:r w:rsidRPr="005114ED">
        <w:rPr>
          <w:rFonts w:ascii="Segoe UI" w:eastAsia="Times New Roman" w:hAnsi="Segoe UI" w:cs="Segoe UI"/>
          <w:b/>
          <w:bCs/>
          <w:color w:val="374151"/>
          <w:kern w:val="0"/>
          <w:sz w:val="24"/>
          <w:szCs w:val="24"/>
          <w:bdr w:val="single" w:sz="2" w:space="0" w:color="D9D9E3" w:frame="1"/>
          <w14:ligatures w14:val="none"/>
        </w:rPr>
        <w:t>Localisation</w:t>
      </w:r>
      <w:proofErr w:type="spellEnd"/>
      <w:r w:rsidRPr="005114ED">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5114ED">
        <w:rPr>
          <w:rFonts w:ascii="Segoe UI" w:eastAsia="Times New Roman" w:hAnsi="Segoe UI" w:cs="Segoe UI"/>
          <w:color w:val="374151"/>
          <w:kern w:val="0"/>
          <w:sz w:val="24"/>
          <w:szCs w:val="24"/>
          <w14:ligatures w14:val="none"/>
        </w:rPr>
        <w:t xml:space="preserve"> France centrale</w:t>
      </w:r>
    </w:p>
    <w:p w14:paraId="7C212890" w14:textId="22243B52" w:rsidR="005114ED" w:rsidRDefault="001B0965" w:rsidP="005114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5114ED">
        <w:rPr>
          <w:rFonts w:ascii="Segoe UI" w:eastAsia="Times New Roman" w:hAnsi="Segoe UI" w:cs="Segoe UI"/>
          <w:b/>
          <w:bCs/>
          <w:color w:val="374151"/>
          <w:kern w:val="0"/>
          <w:sz w:val="24"/>
          <w:szCs w:val="24"/>
          <w:bdr w:val="single" w:sz="2" w:space="0" w:color="D9D9E3" w:frame="1"/>
          <w14:ligatures w14:val="none"/>
        </w:rPr>
        <w:t>Abonnement:</w:t>
      </w:r>
      <w:r w:rsidR="005114ED" w:rsidRPr="005114ED">
        <w:rPr>
          <w:rFonts w:ascii="Segoe UI" w:eastAsia="Times New Roman" w:hAnsi="Segoe UI" w:cs="Segoe UI"/>
          <w:color w:val="374151"/>
          <w:kern w:val="0"/>
          <w:sz w:val="24"/>
          <w:szCs w:val="24"/>
          <w14:ligatures w14:val="none"/>
        </w:rPr>
        <w:t xml:space="preserve"> Hub </w:t>
      </w:r>
      <w:proofErr w:type="spellStart"/>
      <w:r w:rsidR="005114ED" w:rsidRPr="005114ED">
        <w:rPr>
          <w:rFonts w:ascii="Segoe UI" w:eastAsia="Times New Roman" w:hAnsi="Segoe UI" w:cs="Segoe UI"/>
          <w:color w:val="374151"/>
          <w:kern w:val="0"/>
          <w:sz w:val="24"/>
          <w:szCs w:val="24"/>
          <w14:ligatures w14:val="none"/>
        </w:rPr>
        <w:t>d'Applications</w:t>
      </w:r>
      <w:proofErr w:type="spellEnd"/>
      <w:r w:rsidR="005114ED" w:rsidRPr="005114ED">
        <w:rPr>
          <w:rFonts w:ascii="Segoe UI" w:eastAsia="Times New Roman" w:hAnsi="Segoe UI" w:cs="Segoe UI"/>
          <w:color w:val="374151"/>
          <w:kern w:val="0"/>
          <w:sz w:val="24"/>
          <w:szCs w:val="24"/>
          <w14:ligatures w14:val="none"/>
        </w:rPr>
        <w:t xml:space="preserve"> DATASYNCHRO</w:t>
      </w:r>
    </w:p>
    <w:p w14:paraId="70BECEE0" w14:textId="3D722708" w:rsidR="001B0965" w:rsidRPr="005114ED" w:rsidRDefault="001B0965" w:rsidP="005114E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gramStart"/>
      <w:r>
        <w:rPr>
          <w:rFonts w:ascii="Segoe UI" w:eastAsia="Times New Roman" w:hAnsi="Segoe UI" w:cs="Segoe UI"/>
          <w:b/>
          <w:bCs/>
          <w:color w:val="374151"/>
          <w:kern w:val="0"/>
          <w:sz w:val="24"/>
          <w:szCs w:val="24"/>
          <w:bdr w:val="single" w:sz="2" w:space="0" w:color="D9D9E3" w:frame="1"/>
          <w14:ligatures w14:val="none"/>
        </w:rPr>
        <w:t>Nom :</w:t>
      </w:r>
      <w:proofErr w:type="gramEnd"/>
      <w:r>
        <w:rPr>
          <w:rFonts w:ascii="Segoe UI" w:eastAsia="Times New Roman" w:hAnsi="Segoe UI" w:cs="Segoe UI"/>
          <w:b/>
          <w:bCs/>
          <w:color w:val="374151"/>
          <w:kern w:val="0"/>
          <w:sz w:val="24"/>
          <w:szCs w:val="24"/>
          <w:bdr w:val="single" w:sz="2" w:space="0" w:color="D9D9E3" w:frame="1"/>
          <w14:ligatures w14:val="none"/>
        </w:rPr>
        <w:t xml:space="preserve"> </w:t>
      </w:r>
      <w:r w:rsidRPr="001B0965">
        <w:rPr>
          <w:rFonts w:ascii="Segoe UI" w:eastAsia="Times New Roman" w:hAnsi="Segoe UI" w:cs="Segoe UI"/>
          <w:b/>
          <w:bCs/>
          <w:color w:val="374151"/>
          <w:kern w:val="0"/>
          <w:sz w:val="24"/>
          <w:szCs w:val="24"/>
          <w:bdr w:val="single" w:sz="2" w:space="0" w:color="D9D9E3" w:frame="1"/>
          <w14:ligatures w14:val="none"/>
        </w:rPr>
        <w:t>cin-logcorner-devops-agent-001</w:t>
      </w:r>
    </w:p>
    <w:p w14:paraId="1F1E2369" w14:textId="77777777" w:rsidR="005114ED" w:rsidRPr="005114ED" w:rsidRDefault="005114ED" w:rsidP="005114E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5114ED">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5114ED">
        <w:rPr>
          <w:rFonts w:ascii="Segoe UI" w:eastAsia="Times New Roman" w:hAnsi="Segoe UI" w:cs="Segoe UI"/>
          <w:color w:val="374151"/>
          <w:kern w:val="0"/>
          <w:sz w:val="24"/>
          <w:szCs w:val="24"/>
          <w:lang w:val="fr-FR"/>
          <w14:ligatures w14:val="none"/>
        </w:rPr>
        <w:t xml:space="preserve"> Les Instances de Conteneurs Azure (ACI) hébergeant les agents auto-hébergés ont un rôle crucial dans le processus de déploiement. Elles garantissent un déploiement sécurisé des ressources via des points de terminaison privés, en utilisant les images stockées dans le registre de conteneurs Azure.</w:t>
      </w:r>
    </w:p>
    <w:p w14:paraId="4F5D9F06" w14:textId="77777777" w:rsidR="005114ED" w:rsidRDefault="005114ED">
      <w:pPr>
        <w:rPr>
          <w:lang w:val="fr-FR"/>
        </w:rPr>
      </w:pPr>
    </w:p>
    <w:p w14:paraId="051B1D70" w14:textId="77777777" w:rsidR="00F04995" w:rsidRDefault="00F04995">
      <w:pPr>
        <w:rPr>
          <w:lang w:val="fr-FR"/>
        </w:rPr>
      </w:pPr>
    </w:p>
    <w:p w14:paraId="18B7DFB5"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after="0" w:line="240" w:lineRule="auto"/>
        <w:outlineLvl w:val="5"/>
        <w:rPr>
          <w:rFonts w:ascii="Segoe UI" w:eastAsia="Times New Roman" w:hAnsi="Segoe UI" w:cs="Segoe UI"/>
          <w:b/>
          <w:bCs/>
          <w:color w:val="374151"/>
          <w:kern w:val="0"/>
          <w:sz w:val="15"/>
          <w:szCs w:val="15"/>
          <w:lang w:val="fr-FR"/>
          <w14:ligatures w14:val="none"/>
        </w:rPr>
      </w:pPr>
      <w:r w:rsidRPr="00F04995">
        <w:rPr>
          <w:rFonts w:ascii="Segoe UI" w:eastAsia="Times New Roman" w:hAnsi="Segoe UI" w:cs="Segoe UI"/>
          <w:b/>
          <w:bCs/>
          <w:color w:val="374151"/>
          <w:kern w:val="0"/>
          <w:sz w:val="15"/>
          <w:szCs w:val="15"/>
          <w:lang w:val="fr-FR"/>
          <w14:ligatures w14:val="none"/>
        </w:rPr>
        <w:t>4</w:t>
      </w:r>
      <w:r w:rsidRPr="00F04995">
        <w:rPr>
          <w:rFonts w:ascii="Segoe UI" w:eastAsia="Times New Roman" w:hAnsi="Segoe UI" w:cs="Segoe UI"/>
          <w:b/>
          <w:bCs/>
          <w:color w:val="FF0000"/>
          <w:kern w:val="0"/>
          <w:sz w:val="28"/>
          <w:szCs w:val="28"/>
          <w:lang w:val="fr-FR"/>
          <w14:ligatures w14:val="none"/>
        </w:rPr>
        <w:t>. Espace de Travail Log Analytics (Log Analytics Workspace)</w:t>
      </w:r>
    </w:p>
    <w:p w14:paraId="610DEA75"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Objectif :</w:t>
      </w:r>
      <w:r w:rsidRPr="00F04995">
        <w:rPr>
          <w:rFonts w:ascii="Segoe UI" w:eastAsia="Times New Roman" w:hAnsi="Segoe UI" w:cs="Segoe UI"/>
          <w:color w:val="374151"/>
          <w:kern w:val="0"/>
          <w:sz w:val="24"/>
          <w:szCs w:val="24"/>
          <w:lang w:val="fr-FR"/>
          <w14:ligatures w14:val="none"/>
        </w:rPr>
        <w:t xml:space="preserve"> L'Espace de Travail Log Analytics avec le nom log-logcorner-nonprod-001 est une ressource Azure conçue pour recueillir, stocker et analyser les données de journalisation et de diagnostic générées par les applications et les ressources déployées dans l'environnement non productif.</w:t>
      </w:r>
    </w:p>
    <w:p w14:paraId="6DE8842F" w14:textId="32F34A4B"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F04995">
        <w:rPr>
          <w:rFonts w:ascii="Segoe UI" w:eastAsia="Times New Roman" w:hAnsi="Segoe UI" w:cs="Segoe UI"/>
          <w:b/>
          <w:bCs/>
          <w:color w:val="374151"/>
          <w:kern w:val="0"/>
          <w:sz w:val="24"/>
          <w:szCs w:val="24"/>
          <w:bdr w:val="single" w:sz="2" w:space="0" w:color="D9D9E3" w:frame="1"/>
          <w14:ligatures w14:val="none"/>
        </w:rPr>
        <w:t>Rôle</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dans </w:t>
      </w:r>
      <w:r w:rsidR="001806F8" w:rsidRPr="00F04995">
        <w:rPr>
          <w:rFonts w:ascii="Segoe UI" w:eastAsia="Times New Roman" w:hAnsi="Segoe UI" w:cs="Segoe UI"/>
          <w:b/>
          <w:bCs/>
          <w:color w:val="374151"/>
          <w:kern w:val="0"/>
          <w:sz w:val="24"/>
          <w:szCs w:val="24"/>
          <w:bdr w:val="single" w:sz="2" w:space="0" w:color="D9D9E3" w:frame="1"/>
          <w14:ligatures w14:val="none"/>
        </w:rPr>
        <w:t>architecture:</w:t>
      </w:r>
    </w:p>
    <w:p w14:paraId="0C23FEAE" w14:textId="77777777" w:rsidR="00F04995" w:rsidRPr="00F04995" w:rsidRDefault="00F04995" w:rsidP="00F049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lastRenderedPageBreak/>
        <w:t>Centralisation des Données de Journalisation :</w:t>
      </w:r>
      <w:r w:rsidRPr="00F04995">
        <w:rPr>
          <w:rFonts w:ascii="Segoe UI" w:eastAsia="Times New Roman" w:hAnsi="Segoe UI" w:cs="Segoe UI"/>
          <w:color w:val="374151"/>
          <w:kern w:val="0"/>
          <w:sz w:val="24"/>
          <w:szCs w:val="24"/>
          <w:lang w:val="fr-FR"/>
          <w14:ligatures w14:val="none"/>
        </w:rPr>
        <w:t xml:space="preserve"> L'Espace de Travail Log Analytics centralise les données de journalisation provenant des applications et des services, permettant une analyse approfondie des performances et de la santé du système.</w:t>
      </w:r>
    </w:p>
    <w:p w14:paraId="5BEE1993" w14:textId="77777777" w:rsidR="00F04995" w:rsidRPr="00F04995" w:rsidRDefault="00F04995" w:rsidP="00F0499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Configuration des Paramètres de Diagnostic :</w:t>
      </w:r>
      <w:r w:rsidRPr="00F04995">
        <w:rPr>
          <w:rFonts w:ascii="Segoe UI" w:eastAsia="Times New Roman" w:hAnsi="Segoe UI" w:cs="Segoe UI"/>
          <w:color w:val="374151"/>
          <w:kern w:val="0"/>
          <w:sz w:val="24"/>
          <w:szCs w:val="24"/>
          <w:lang w:val="fr-FR"/>
          <w14:ligatures w14:val="none"/>
        </w:rPr>
        <w:t xml:space="preserve"> Il contient les paramètres de diagnostic nécessaires pour collecter les journaux et les métriques des applications connectées.</w:t>
      </w:r>
    </w:p>
    <w:p w14:paraId="5857F75D"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41B99841" w14:textId="77777777" w:rsidR="00F04995" w:rsidRPr="00F04995" w:rsidRDefault="00F04995" w:rsidP="00F049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Groupe de Ressources :</w:t>
      </w:r>
      <w:r w:rsidRPr="00F04995">
        <w:rPr>
          <w:rFonts w:ascii="Segoe UI" w:eastAsia="Times New Roman" w:hAnsi="Segoe UI" w:cs="Segoe UI"/>
          <w:color w:val="374151"/>
          <w:kern w:val="0"/>
          <w:sz w:val="24"/>
          <w:szCs w:val="24"/>
          <w:lang w:val="fr-FR"/>
          <w14:ligatures w14:val="none"/>
        </w:rPr>
        <w:t xml:space="preserve"> rg-logcorner-monitoring-nonprod-001</w:t>
      </w:r>
    </w:p>
    <w:p w14:paraId="0812DDEB" w14:textId="77777777" w:rsidR="00F04995" w:rsidRPr="00F04995" w:rsidRDefault="00F04995" w:rsidP="00F049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proofErr w:type="gramStart"/>
      <w:r w:rsidRPr="00F04995">
        <w:rPr>
          <w:rFonts w:ascii="Segoe UI" w:eastAsia="Times New Roman" w:hAnsi="Segoe UI" w:cs="Segoe UI"/>
          <w:b/>
          <w:bCs/>
          <w:color w:val="374151"/>
          <w:kern w:val="0"/>
          <w:sz w:val="24"/>
          <w:szCs w:val="24"/>
          <w:bdr w:val="single" w:sz="2" w:space="0" w:color="D9D9E3" w:frame="1"/>
          <w14:ligatures w14:val="none"/>
        </w:rPr>
        <w:t>Localisation</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F04995">
        <w:rPr>
          <w:rFonts w:ascii="Segoe UI" w:eastAsia="Times New Roman" w:hAnsi="Segoe UI" w:cs="Segoe UI"/>
          <w:color w:val="374151"/>
          <w:kern w:val="0"/>
          <w:sz w:val="24"/>
          <w:szCs w:val="24"/>
          <w14:ligatures w14:val="none"/>
        </w:rPr>
        <w:t xml:space="preserve"> France centrale</w:t>
      </w:r>
    </w:p>
    <w:p w14:paraId="56D82DDA" w14:textId="5B3A48AE" w:rsidR="00F04995" w:rsidRDefault="00392BBE" w:rsidP="00F049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04995">
        <w:rPr>
          <w:rFonts w:ascii="Segoe UI" w:eastAsia="Times New Roman" w:hAnsi="Segoe UI" w:cs="Segoe UI"/>
          <w:b/>
          <w:bCs/>
          <w:color w:val="374151"/>
          <w:kern w:val="0"/>
          <w:sz w:val="24"/>
          <w:szCs w:val="24"/>
          <w:bdr w:val="single" w:sz="2" w:space="0" w:color="D9D9E3" w:frame="1"/>
          <w14:ligatures w14:val="none"/>
        </w:rPr>
        <w:t>Abonnement:</w:t>
      </w:r>
      <w:r w:rsidR="00F04995" w:rsidRPr="00F04995">
        <w:rPr>
          <w:rFonts w:ascii="Segoe UI" w:eastAsia="Times New Roman" w:hAnsi="Segoe UI" w:cs="Segoe UI"/>
          <w:color w:val="374151"/>
          <w:kern w:val="0"/>
          <w:sz w:val="24"/>
          <w:szCs w:val="24"/>
          <w14:ligatures w14:val="none"/>
        </w:rPr>
        <w:t xml:space="preserve"> Hub </w:t>
      </w:r>
      <w:proofErr w:type="spellStart"/>
      <w:r w:rsidR="00F04995" w:rsidRPr="00F04995">
        <w:rPr>
          <w:rFonts w:ascii="Segoe UI" w:eastAsia="Times New Roman" w:hAnsi="Segoe UI" w:cs="Segoe UI"/>
          <w:color w:val="374151"/>
          <w:kern w:val="0"/>
          <w:sz w:val="24"/>
          <w:szCs w:val="24"/>
          <w14:ligatures w14:val="none"/>
        </w:rPr>
        <w:t>d'Applications</w:t>
      </w:r>
      <w:proofErr w:type="spellEnd"/>
      <w:r w:rsidR="00F04995" w:rsidRPr="00F04995">
        <w:rPr>
          <w:rFonts w:ascii="Segoe UI" w:eastAsia="Times New Roman" w:hAnsi="Segoe UI" w:cs="Segoe UI"/>
          <w:color w:val="374151"/>
          <w:kern w:val="0"/>
          <w:sz w:val="24"/>
          <w:szCs w:val="24"/>
          <w14:ligatures w14:val="none"/>
        </w:rPr>
        <w:t xml:space="preserve"> DATASYNCHRO</w:t>
      </w:r>
    </w:p>
    <w:p w14:paraId="09482B9B" w14:textId="46EB04F8" w:rsidR="001806F8" w:rsidRPr="00F04995" w:rsidRDefault="00A04A35" w:rsidP="00F0499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Nom:</w:t>
      </w:r>
      <w:r w:rsidR="001806F8">
        <w:rPr>
          <w:rFonts w:ascii="Segoe UI" w:eastAsia="Times New Roman" w:hAnsi="Segoe UI" w:cs="Segoe UI"/>
          <w:color w:val="374151"/>
          <w:kern w:val="0"/>
          <w:sz w:val="24"/>
          <w:szCs w:val="24"/>
          <w14:ligatures w14:val="none"/>
        </w:rPr>
        <w:t xml:space="preserve"> </w:t>
      </w:r>
      <w:r w:rsidR="001806F8" w:rsidRPr="001806F8">
        <w:rPr>
          <w:rFonts w:ascii="Segoe UI" w:eastAsia="Times New Roman" w:hAnsi="Segoe UI" w:cs="Segoe UI"/>
          <w:color w:val="374151"/>
          <w:kern w:val="0"/>
          <w:sz w:val="24"/>
          <w:szCs w:val="24"/>
          <w14:ligatures w14:val="none"/>
        </w:rPr>
        <w:t>log-logcorner-nonprod-001</w:t>
      </w:r>
    </w:p>
    <w:p w14:paraId="3E63E7DA"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F04995">
        <w:rPr>
          <w:rFonts w:ascii="Segoe UI" w:eastAsia="Times New Roman" w:hAnsi="Segoe UI" w:cs="Segoe UI"/>
          <w:color w:val="374151"/>
          <w:kern w:val="0"/>
          <w:sz w:val="24"/>
          <w:szCs w:val="24"/>
          <w:lang w:val="fr-FR"/>
          <w14:ligatures w14:val="none"/>
        </w:rPr>
        <w:t xml:space="preserve"> L'Espace de Travail Log Analytics est essentiel pour surveiller, analyser et diagnostiquer les performances et le comportement des applications connectées dans l'environnement non productif, offrant ainsi des informations cruciales pour l'optimisation et la résolution des problèmes.</w:t>
      </w:r>
    </w:p>
    <w:p w14:paraId="19C26001" w14:textId="03B5ED19"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F04995">
        <w:rPr>
          <w:rFonts w:ascii="Segoe UI" w:eastAsia="Times New Roman" w:hAnsi="Segoe UI" w:cs="Segoe UI"/>
          <w:b/>
          <w:bCs/>
          <w:color w:val="374151"/>
          <w:kern w:val="0"/>
          <w:sz w:val="24"/>
          <w:szCs w:val="24"/>
          <w:bdr w:val="single" w:sz="2" w:space="0" w:color="D9D9E3" w:frame="1"/>
          <w14:ligatures w14:val="none"/>
        </w:rPr>
        <w:t>Utilisations</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w:t>
      </w:r>
      <w:proofErr w:type="spellStart"/>
      <w:r w:rsidR="006E6ECE" w:rsidRPr="00F04995">
        <w:rPr>
          <w:rFonts w:ascii="Segoe UI" w:eastAsia="Times New Roman" w:hAnsi="Segoe UI" w:cs="Segoe UI"/>
          <w:b/>
          <w:bCs/>
          <w:color w:val="374151"/>
          <w:kern w:val="0"/>
          <w:sz w:val="24"/>
          <w:szCs w:val="24"/>
          <w:bdr w:val="single" w:sz="2" w:space="0" w:color="D9D9E3" w:frame="1"/>
          <w14:ligatures w14:val="none"/>
        </w:rPr>
        <w:t>Préconisées</w:t>
      </w:r>
      <w:proofErr w:type="spellEnd"/>
      <w:r w:rsidR="006E6ECE" w:rsidRPr="00F04995">
        <w:rPr>
          <w:rFonts w:ascii="Segoe UI" w:eastAsia="Times New Roman" w:hAnsi="Segoe UI" w:cs="Segoe UI"/>
          <w:b/>
          <w:bCs/>
          <w:color w:val="374151"/>
          <w:kern w:val="0"/>
          <w:sz w:val="24"/>
          <w:szCs w:val="24"/>
          <w:bdr w:val="single" w:sz="2" w:space="0" w:color="D9D9E3" w:frame="1"/>
          <w14:ligatures w14:val="none"/>
        </w:rPr>
        <w:t>:</w:t>
      </w:r>
    </w:p>
    <w:p w14:paraId="50E9B69E" w14:textId="77777777" w:rsidR="00F04995" w:rsidRPr="00F04995" w:rsidRDefault="00F04995" w:rsidP="00F0499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Analyse des Performances :</w:t>
      </w:r>
      <w:r w:rsidRPr="00F04995">
        <w:rPr>
          <w:rFonts w:ascii="Segoe UI" w:eastAsia="Times New Roman" w:hAnsi="Segoe UI" w:cs="Segoe UI"/>
          <w:color w:val="374151"/>
          <w:kern w:val="0"/>
          <w:sz w:val="24"/>
          <w:szCs w:val="24"/>
          <w:lang w:val="fr-FR"/>
          <w14:ligatures w14:val="none"/>
        </w:rPr>
        <w:t xml:space="preserve"> Utiliser les données de journalisation pour surveiller les performances et la santé des applications.</w:t>
      </w:r>
    </w:p>
    <w:p w14:paraId="310FA457" w14:textId="77777777" w:rsidR="00F04995" w:rsidRPr="00F04995" w:rsidRDefault="00F04995" w:rsidP="00F0499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Diagnostic et Résolution des Problèmes :</w:t>
      </w:r>
      <w:r w:rsidRPr="00F04995">
        <w:rPr>
          <w:rFonts w:ascii="Segoe UI" w:eastAsia="Times New Roman" w:hAnsi="Segoe UI" w:cs="Segoe UI"/>
          <w:color w:val="374151"/>
          <w:kern w:val="0"/>
          <w:sz w:val="24"/>
          <w:szCs w:val="24"/>
          <w:lang w:val="fr-FR"/>
          <w14:ligatures w14:val="none"/>
        </w:rPr>
        <w:t xml:space="preserve"> Utiliser les informations collectées pour diagnostiquer et résoudre les problèmes potentiels.</w:t>
      </w:r>
    </w:p>
    <w:p w14:paraId="40206862" w14:textId="77777777" w:rsidR="00F04995" w:rsidRPr="00F04995" w:rsidRDefault="00000000" w:rsidP="00F04995">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611174E">
          <v:rect id="_x0000_i1025" style="width:0;height:0" o:hralign="center" o:hrstd="t" o:hrnoshade="t" o:hr="t" fillcolor="#374151" stroked="f"/>
        </w:pict>
      </w:r>
    </w:p>
    <w:p w14:paraId="36515C15"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F04995">
        <w:rPr>
          <w:rFonts w:ascii="Segoe UI" w:eastAsia="Times New Roman" w:hAnsi="Segoe UI" w:cs="Segoe UI"/>
          <w:b/>
          <w:bCs/>
          <w:color w:val="FF0000"/>
          <w:kern w:val="0"/>
          <w:sz w:val="28"/>
          <w:szCs w:val="28"/>
          <w:lang w:val="fr-FR"/>
          <w14:ligatures w14:val="none"/>
        </w:rPr>
        <w:t>5. Application Insights</w:t>
      </w:r>
    </w:p>
    <w:p w14:paraId="6A465B5B"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Objectif :</w:t>
      </w:r>
      <w:r w:rsidRPr="00F04995">
        <w:rPr>
          <w:rFonts w:ascii="Segoe UI" w:eastAsia="Times New Roman" w:hAnsi="Segoe UI" w:cs="Segoe UI"/>
          <w:color w:val="374151"/>
          <w:kern w:val="0"/>
          <w:sz w:val="24"/>
          <w:szCs w:val="24"/>
          <w:lang w:val="fr-FR"/>
          <w14:ligatures w14:val="none"/>
        </w:rPr>
        <w:t xml:space="preserve"> Application Insights avec le nom </w:t>
      </w:r>
      <w:proofErr w:type="spellStart"/>
      <w:r w:rsidRPr="00F04995">
        <w:rPr>
          <w:rFonts w:ascii="Segoe UI" w:eastAsia="Times New Roman" w:hAnsi="Segoe UI" w:cs="Segoe UI"/>
          <w:color w:val="374151"/>
          <w:kern w:val="0"/>
          <w:sz w:val="24"/>
          <w:szCs w:val="24"/>
          <w:lang w:val="fr-FR"/>
          <w14:ligatures w14:val="none"/>
        </w:rPr>
        <w:t>appi</w:t>
      </w:r>
      <w:proofErr w:type="spellEnd"/>
      <w:r w:rsidRPr="00F04995">
        <w:rPr>
          <w:rFonts w:ascii="Segoe UI" w:eastAsia="Times New Roman" w:hAnsi="Segoe UI" w:cs="Segoe UI"/>
          <w:color w:val="374151"/>
          <w:kern w:val="0"/>
          <w:sz w:val="24"/>
          <w:szCs w:val="24"/>
          <w:lang w:val="fr-FR"/>
          <w14:ligatures w14:val="none"/>
        </w:rPr>
        <w:t>-</w:t>
      </w:r>
      <w:proofErr w:type="spellStart"/>
      <w:r w:rsidRPr="00F04995">
        <w:rPr>
          <w:rFonts w:ascii="Segoe UI" w:eastAsia="Times New Roman" w:hAnsi="Segoe UI" w:cs="Segoe UI"/>
          <w:color w:val="374151"/>
          <w:kern w:val="0"/>
          <w:sz w:val="24"/>
          <w:szCs w:val="24"/>
          <w:lang w:val="fr-FR"/>
          <w14:ligatures w14:val="none"/>
        </w:rPr>
        <w:t>logcorner</w:t>
      </w:r>
      <w:proofErr w:type="spellEnd"/>
      <w:r w:rsidRPr="00F04995">
        <w:rPr>
          <w:rFonts w:ascii="Segoe UI" w:eastAsia="Times New Roman" w:hAnsi="Segoe UI" w:cs="Segoe UI"/>
          <w:color w:val="374151"/>
          <w:kern w:val="0"/>
          <w:sz w:val="24"/>
          <w:szCs w:val="24"/>
          <w:lang w:val="fr-FR"/>
          <w14:ligatures w14:val="none"/>
        </w:rPr>
        <w:t>-</w:t>
      </w:r>
      <w:proofErr w:type="spellStart"/>
      <w:r w:rsidRPr="00F04995">
        <w:rPr>
          <w:rFonts w:ascii="Segoe UI" w:eastAsia="Times New Roman" w:hAnsi="Segoe UI" w:cs="Segoe UI"/>
          <w:color w:val="374151"/>
          <w:kern w:val="0"/>
          <w:sz w:val="24"/>
          <w:szCs w:val="24"/>
          <w:lang w:val="fr-FR"/>
          <w14:ligatures w14:val="none"/>
        </w:rPr>
        <w:t>nonprod</w:t>
      </w:r>
      <w:proofErr w:type="spellEnd"/>
      <w:r w:rsidRPr="00F04995">
        <w:rPr>
          <w:rFonts w:ascii="Segoe UI" w:eastAsia="Times New Roman" w:hAnsi="Segoe UI" w:cs="Segoe UI"/>
          <w:color w:val="374151"/>
          <w:kern w:val="0"/>
          <w:sz w:val="24"/>
          <w:szCs w:val="24"/>
          <w:lang w:val="fr-FR"/>
          <w14:ligatures w14:val="none"/>
        </w:rPr>
        <w:t>-hub est un service Azure conçu pour surveiller et visualiser les performances des applications web connectées à l'environnement non productif.</w:t>
      </w:r>
    </w:p>
    <w:p w14:paraId="282BA813"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F04995">
        <w:rPr>
          <w:rFonts w:ascii="Segoe UI" w:eastAsia="Times New Roman" w:hAnsi="Segoe UI" w:cs="Segoe UI"/>
          <w:b/>
          <w:bCs/>
          <w:color w:val="374151"/>
          <w:kern w:val="0"/>
          <w:sz w:val="24"/>
          <w:szCs w:val="24"/>
          <w:bdr w:val="single" w:sz="2" w:space="0" w:color="D9D9E3" w:frame="1"/>
          <w14:ligatures w14:val="none"/>
        </w:rPr>
        <w:t>Rôle</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dans </w:t>
      </w:r>
      <w:proofErr w:type="spellStart"/>
      <w:proofErr w:type="gramStart"/>
      <w:r w:rsidRPr="00F04995">
        <w:rPr>
          <w:rFonts w:ascii="Segoe UI" w:eastAsia="Times New Roman" w:hAnsi="Segoe UI" w:cs="Segoe UI"/>
          <w:b/>
          <w:bCs/>
          <w:color w:val="374151"/>
          <w:kern w:val="0"/>
          <w:sz w:val="24"/>
          <w:szCs w:val="24"/>
          <w:bdr w:val="single" w:sz="2" w:space="0" w:color="D9D9E3" w:frame="1"/>
          <w14:ligatures w14:val="none"/>
        </w:rPr>
        <w:t>l'Architecture</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w:t>
      </w:r>
      <w:proofErr w:type="gramEnd"/>
    </w:p>
    <w:p w14:paraId="2DDB979A" w14:textId="77777777" w:rsidR="00F04995" w:rsidRPr="00F04995" w:rsidRDefault="00F04995" w:rsidP="00F0499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lastRenderedPageBreak/>
        <w:t>Surveillance des Performances :</w:t>
      </w:r>
      <w:r w:rsidRPr="00F04995">
        <w:rPr>
          <w:rFonts w:ascii="Segoe UI" w:eastAsia="Times New Roman" w:hAnsi="Segoe UI" w:cs="Segoe UI"/>
          <w:color w:val="374151"/>
          <w:kern w:val="0"/>
          <w:sz w:val="24"/>
          <w:szCs w:val="24"/>
          <w:lang w:val="fr-FR"/>
          <w14:ligatures w14:val="none"/>
        </w:rPr>
        <w:t xml:space="preserve"> Application Insights collecte les données de télémétrie pour surveiller et analyser les performances des applications web.</w:t>
      </w:r>
    </w:p>
    <w:p w14:paraId="5C53B959" w14:textId="77777777" w:rsidR="00F04995" w:rsidRPr="00F04995" w:rsidRDefault="00F04995" w:rsidP="00F0499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Intégration avec les Applications Web :</w:t>
      </w:r>
      <w:r w:rsidRPr="00F04995">
        <w:rPr>
          <w:rFonts w:ascii="Segoe UI" w:eastAsia="Times New Roman" w:hAnsi="Segoe UI" w:cs="Segoe UI"/>
          <w:color w:val="374151"/>
          <w:kern w:val="0"/>
          <w:sz w:val="24"/>
          <w:szCs w:val="24"/>
          <w:lang w:val="fr-FR"/>
          <w14:ligatures w14:val="none"/>
        </w:rPr>
        <w:t xml:space="preserve"> Il est intégré aux applications web telles que web-app-</w:t>
      </w:r>
      <w:proofErr w:type="spellStart"/>
      <w:r w:rsidRPr="00F04995">
        <w:rPr>
          <w:rFonts w:ascii="Segoe UI" w:eastAsia="Times New Roman" w:hAnsi="Segoe UI" w:cs="Segoe UI"/>
          <w:color w:val="374151"/>
          <w:kern w:val="0"/>
          <w:sz w:val="24"/>
          <w:szCs w:val="24"/>
          <w:lang w:val="fr-FR"/>
          <w14:ligatures w14:val="none"/>
        </w:rPr>
        <w:t>logcorner</w:t>
      </w:r>
      <w:proofErr w:type="spellEnd"/>
      <w:r w:rsidRPr="00F04995">
        <w:rPr>
          <w:rFonts w:ascii="Segoe UI" w:eastAsia="Times New Roman" w:hAnsi="Segoe UI" w:cs="Segoe UI"/>
          <w:color w:val="374151"/>
          <w:kern w:val="0"/>
          <w:sz w:val="24"/>
          <w:szCs w:val="24"/>
          <w:lang w:val="fr-FR"/>
          <w14:ligatures w14:val="none"/>
        </w:rPr>
        <w:t>-outil-</w:t>
      </w:r>
      <w:proofErr w:type="spellStart"/>
      <w:r w:rsidRPr="00F04995">
        <w:rPr>
          <w:rFonts w:ascii="Segoe UI" w:eastAsia="Times New Roman" w:hAnsi="Segoe UI" w:cs="Segoe UI"/>
          <w:color w:val="374151"/>
          <w:kern w:val="0"/>
          <w:sz w:val="24"/>
          <w:szCs w:val="24"/>
          <w:lang w:val="fr-FR"/>
          <w14:ligatures w14:val="none"/>
        </w:rPr>
        <w:t>get</w:t>
      </w:r>
      <w:proofErr w:type="spellEnd"/>
      <w:r w:rsidRPr="00F04995">
        <w:rPr>
          <w:rFonts w:ascii="Segoe UI" w:eastAsia="Times New Roman" w:hAnsi="Segoe UI" w:cs="Segoe UI"/>
          <w:color w:val="374151"/>
          <w:kern w:val="0"/>
          <w:sz w:val="24"/>
          <w:szCs w:val="24"/>
          <w:lang w:val="fr-FR"/>
          <w14:ligatures w14:val="none"/>
        </w:rPr>
        <w:t>-interne-</w:t>
      </w:r>
      <w:proofErr w:type="spellStart"/>
      <w:r w:rsidRPr="00F04995">
        <w:rPr>
          <w:rFonts w:ascii="Segoe UI" w:eastAsia="Times New Roman" w:hAnsi="Segoe UI" w:cs="Segoe UI"/>
          <w:color w:val="374151"/>
          <w:kern w:val="0"/>
          <w:sz w:val="24"/>
          <w:szCs w:val="24"/>
          <w:lang w:val="fr-FR"/>
          <w14:ligatures w14:val="none"/>
        </w:rPr>
        <w:t>nonprod</w:t>
      </w:r>
      <w:proofErr w:type="spellEnd"/>
      <w:r w:rsidRPr="00F04995">
        <w:rPr>
          <w:rFonts w:ascii="Segoe UI" w:eastAsia="Times New Roman" w:hAnsi="Segoe UI" w:cs="Segoe UI"/>
          <w:color w:val="374151"/>
          <w:kern w:val="0"/>
          <w:sz w:val="24"/>
          <w:szCs w:val="24"/>
          <w:lang w:val="fr-FR"/>
          <w14:ligatures w14:val="none"/>
        </w:rPr>
        <w:t xml:space="preserve"> et web-app-</w:t>
      </w:r>
      <w:proofErr w:type="spellStart"/>
      <w:r w:rsidRPr="00F04995">
        <w:rPr>
          <w:rFonts w:ascii="Segoe UI" w:eastAsia="Times New Roman" w:hAnsi="Segoe UI" w:cs="Segoe UI"/>
          <w:color w:val="374151"/>
          <w:kern w:val="0"/>
          <w:sz w:val="24"/>
          <w:szCs w:val="24"/>
          <w:lang w:val="fr-FR"/>
          <w14:ligatures w14:val="none"/>
        </w:rPr>
        <w:t>logcorner</w:t>
      </w:r>
      <w:proofErr w:type="spellEnd"/>
      <w:r w:rsidRPr="00F04995">
        <w:rPr>
          <w:rFonts w:ascii="Segoe UI" w:eastAsia="Times New Roman" w:hAnsi="Segoe UI" w:cs="Segoe UI"/>
          <w:color w:val="374151"/>
          <w:kern w:val="0"/>
          <w:sz w:val="24"/>
          <w:szCs w:val="24"/>
          <w:lang w:val="fr-FR"/>
          <w14:ligatures w14:val="none"/>
        </w:rPr>
        <w:t>-tarificateur-</w:t>
      </w:r>
      <w:proofErr w:type="spellStart"/>
      <w:r w:rsidRPr="00F04995">
        <w:rPr>
          <w:rFonts w:ascii="Segoe UI" w:eastAsia="Times New Roman" w:hAnsi="Segoe UI" w:cs="Segoe UI"/>
          <w:color w:val="374151"/>
          <w:kern w:val="0"/>
          <w:sz w:val="24"/>
          <w:szCs w:val="24"/>
          <w:lang w:val="fr-FR"/>
          <w14:ligatures w14:val="none"/>
        </w:rPr>
        <w:t>nonprod</w:t>
      </w:r>
      <w:proofErr w:type="spellEnd"/>
      <w:r w:rsidRPr="00F04995">
        <w:rPr>
          <w:rFonts w:ascii="Segoe UI" w:eastAsia="Times New Roman" w:hAnsi="Segoe UI" w:cs="Segoe UI"/>
          <w:color w:val="374151"/>
          <w:kern w:val="0"/>
          <w:sz w:val="24"/>
          <w:szCs w:val="24"/>
          <w:lang w:val="fr-FR"/>
          <w14:ligatures w14:val="none"/>
        </w:rPr>
        <w:t xml:space="preserve"> pour collecter des données de télémétrie.</w:t>
      </w:r>
    </w:p>
    <w:p w14:paraId="12FA7356"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2D276237" w14:textId="77777777" w:rsidR="00F04995" w:rsidRPr="00F04995" w:rsidRDefault="00F04995" w:rsidP="00F0499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Groupe de Ressources :</w:t>
      </w:r>
      <w:r w:rsidRPr="00F04995">
        <w:rPr>
          <w:rFonts w:ascii="Segoe UI" w:eastAsia="Times New Roman" w:hAnsi="Segoe UI" w:cs="Segoe UI"/>
          <w:color w:val="374151"/>
          <w:kern w:val="0"/>
          <w:sz w:val="24"/>
          <w:szCs w:val="24"/>
          <w:lang w:val="fr-FR"/>
          <w14:ligatures w14:val="none"/>
        </w:rPr>
        <w:t xml:space="preserve"> rg-logcorner-monitoring-nonprod-001</w:t>
      </w:r>
    </w:p>
    <w:p w14:paraId="5AEFA5C1" w14:textId="2A554D08" w:rsidR="00F04995" w:rsidRPr="00F04995" w:rsidRDefault="000473A9" w:rsidP="00F0499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F04995">
        <w:rPr>
          <w:rFonts w:ascii="Segoe UI" w:eastAsia="Times New Roman" w:hAnsi="Segoe UI" w:cs="Segoe UI"/>
          <w:b/>
          <w:bCs/>
          <w:color w:val="374151"/>
          <w:kern w:val="0"/>
          <w:sz w:val="24"/>
          <w:szCs w:val="24"/>
          <w:bdr w:val="single" w:sz="2" w:space="0" w:color="D9D9E3" w:frame="1"/>
          <w14:ligatures w14:val="none"/>
        </w:rPr>
        <w:t>Localisation</w:t>
      </w:r>
      <w:proofErr w:type="spellEnd"/>
      <w:r w:rsidRPr="00F04995">
        <w:rPr>
          <w:rFonts w:ascii="Segoe UI" w:eastAsia="Times New Roman" w:hAnsi="Segoe UI" w:cs="Segoe UI"/>
          <w:b/>
          <w:bCs/>
          <w:color w:val="374151"/>
          <w:kern w:val="0"/>
          <w:sz w:val="24"/>
          <w:szCs w:val="24"/>
          <w:bdr w:val="single" w:sz="2" w:space="0" w:color="D9D9E3" w:frame="1"/>
          <w14:ligatures w14:val="none"/>
        </w:rPr>
        <w:t>:</w:t>
      </w:r>
      <w:r w:rsidR="00F04995" w:rsidRPr="00F04995">
        <w:rPr>
          <w:rFonts w:ascii="Segoe UI" w:eastAsia="Times New Roman" w:hAnsi="Segoe UI" w:cs="Segoe UI"/>
          <w:color w:val="374151"/>
          <w:kern w:val="0"/>
          <w:sz w:val="24"/>
          <w:szCs w:val="24"/>
          <w14:ligatures w14:val="none"/>
        </w:rPr>
        <w:t xml:space="preserve"> France centrale</w:t>
      </w:r>
    </w:p>
    <w:p w14:paraId="36B6CBC9" w14:textId="30492E89" w:rsidR="00F04995" w:rsidRDefault="000473A9" w:rsidP="00F0499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04995">
        <w:rPr>
          <w:rFonts w:ascii="Segoe UI" w:eastAsia="Times New Roman" w:hAnsi="Segoe UI" w:cs="Segoe UI"/>
          <w:b/>
          <w:bCs/>
          <w:color w:val="374151"/>
          <w:kern w:val="0"/>
          <w:sz w:val="24"/>
          <w:szCs w:val="24"/>
          <w:bdr w:val="single" w:sz="2" w:space="0" w:color="D9D9E3" w:frame="1"/>
          <w14:ligatures w14:val="none"/>
        </w:rPr>
        <w:t>Abonnement:</w:t>
      </w:r>
      <w:r w:rsidR="00F04995" w:rsidRPr="00F04995">
        <w:rPr>
          <w:rFonts w:ascii="Segoe UI" w:eastAsia="Times New Roman" w:hAnsi="Segoe UI" w:cs="Segoe UI"/>
          <w:color w:val="374151"/>
          <w:kern w:val="0"/>
          <w:sz w:val="24"/>
          <w:szCs w:val="24"/>
          <w14:ligatures w14:val="none"/>
        </w:rPr>
        <w:t xml:space="preserve"> Hub </w:t>
      </w:r>
      <w:proofErr w:type="spellStart"/>
      <w:r w:rsidR="00F04995" w:rsidRPr="00F04995">
        <w:rPr>
          <w:rFonts w:ascii="Segoe UI" w:eastAsia="Times New Roman" w:hAnsi="Segoe UI" w:cs="Segoe UI"/>
          <w:color w:val="374151"/>
          <w:kern w:val="0"/>
          <w:sz w:val="24"/>
          <w:szCs w:val="24"/>
          <w14:ligatures w14:val="none"/>
        </w:rPr>
        <w:t>d'Applications</w:t>
      </w:r>
      <w:proofErr w:type="spellEnd"/>
      <w:r w:rsidR="00F04995" w:rsidRPr="00F04995">
        <w:rPr>
          <w:rFonts w:ascii="Segoe UI" w:eastAsia="Times New Roman" w:hAnsi="Segoe UI" w:cs="Segoe UI"/>
          <w:color w:val="374151"/>
          <w:kern w:val="0"/>
          <w:sz w:val="24"/>
          <w:szCs w:val="24"/>
          <w14:ligatures w14:val="none"/>
        </w:rPr>
        <w:t xml:space="preserve"> DATASYNCHRO</w:t>
      </w:r>
    </w:p>
    <w:p w14:paraId="654DA52B" w14:textId="7D52794F" w:rsidR="000473A9" w:rsidRPr="00F04995" w:rsidRDefault="000473A9" w:rsidP="00F0499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Nom:</w:t>
      </w:r>
      <w:r>
        <w:rPr>
          <w:rFonts w:ascii="Segoe UI" w:eastAsia="Times New Roman" w:hAnsi="Segoe UI" w:cs="Segoe UI"/>
          <w:color w:val="374151"/>
          <w:kern w:val="0"/>
          <w:sz w:val="24"/>
          <w:szCs w:val="24"/>
          <w14:ligatures w14:val="none"/>
        </w:rPr>
        <w:t xml:space="preserve"> </w:t>
      </w:r>
      <w:proofErr w:type="spellStart"/>
      <w:r w:rsidRPr="00F04995">
        <w:rPr>
          <w:rFonts w:ascii="Segoe UI" w:eastAsia="Times New Roman" w:hAnsi="Segoe UI" w:cs="Segoe UI"/>
          <w:color w:val="374151"/>
          <w:kern w:val="0"/>
          <w:sz w:val="24"/>
          <w:szCs w:val="24"/>
          <w:lang w:val="fr-FR"/>
          <w14:ligatures w14:val="none"/>
        </w:rPr>
        <w:t>appi</w:t>
      </w:r>
      <w:proofErr w:type="spellEnd"/>
      <w:r w:rsidRPr="00F04995">
        <w:rPr>
          <w:rFonts w:ascii="Segoe UI" w:eastAsia="Times New Roman" w:hAnsi="Segoe UI" w:cs="Segoe UI"/>
          <w:color w:val="374151"/>
          <w:kern w:val="0"/>
          <w:sz w:val="24"/>
          <w:szCs w:val="24"/>
          <w:lang w:val="fr-FR"/>
          <w14:ligatures w14:val="none"/>
        </w:rPr>
        <w:t>-</w:t>
      </w:r>
      <w:proofErr w:type="spellStart"/>
      <w:r w:rsidRPr="00F04995">
        <w:rPr>
          <w:rFonts w:ascii="Segoe UI" w:eastAsia="Times New Roman" w:hAnsi="Segoe UI" w:cs="Segoe UI"/>
          <w:color w:val="374151"/>
          <w:kern w:val="0"/>
          <w:sz w:val="24"/>
          <w:szCs w:val="24"/>
          <w:lang w:val="fr-FR"/>
          <w14:ligatures w14:val="none"/>
        </w:rPr>
        <w:t>logcorner</w:t>
      </w:r>
      <w:proofErr w:type="spellEnd"/>
      <w:r w:rsidRPr="00F04995">
        <w:rPr>
          <w:rFonts w:ascii="Segoe UI" w:eastAsia="Times New Roman" w:hAnsi="Segoe UI" w:cs="Segoe UI"/>
          <w:color w:val="374151"/>
          <w:kern w:val="0"/>
          <w:sz w:val="24"/>
          <w:szCs w:val="24"/>
          <w:lang w:val="fr-FR"/>
          <w14:ligatures w14:val="none"/>
        </w:rPr>
        <w:t>-</w:t>
      </w:r>
      <w:proofErr w:type="spellStart"/>
      <w:r w:rsidRPr="00F04995">
        <w:rPr>
          <w:rFonts w:ascii="Segoe UI" w:eastAsia="Times New Roman" w:hAnsi="Segoe UI" w:cs="Segoe UI"/>
          <w:color w:val="374151"/>
          <w:kern w:val="0"/>
          <w:sz w:val="24"/>
          <w:szCs w:val="24"/>
          <w:lang w:val="fr-FR"/>
          <w14:ligatures w14:val="none"/>
        </w:rPr>
        <w:t>nonprod</w:t>
      </w:r>
      <w:proofErr w:type="spellEnd"/>
      <w:r w:rsidRPr="00F04995">
        <w:rPr>
          <w:rFonts w:ascii="Segoe UI" w:eastAsia="Times New Roman" w:hAnsi="Segoe UI" w:cs="Segoe UI"/>
          <w:color w:val="374151"/>
          <w:kern w:val="0"/>
          <w:sz w:val="24"/>
          <w:szCs w:val="24"/>
          <w:lang w:val="fr-FR"/>
          <w14:ligatures w14:val="none"/>
        </w:rPr>
        <w:t>-hub</w:t>
      </w:r>
    </w:p>
    <w:p w14:paraId="1DB49C5D" w14:textId="77777777"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F04995">
        <w:rPr>
          <w:rFonts w:ascii="Segoe UI" w:eastAsia="Times New Roman" w:hAnsi="Segoe UI" w:cs="Segoe UI"/>
          <w:color w:val="374151"/>
          <w:kern w:val="0"/>
          <w:sz w:val="24"/>
          <w:szCs w:val="24"/>
          <w:lang w:val="fr-FR"/>
          <w14:ligatures w14:val="none"/>
        </w:rPr>
        <w:t xml:space="preserve"> Application Insights offre une visibilité approfondie sur les performances des applications web, permettant de détecter les goulots d'étranglement et d'optimiser les fonctionnalités pour une meilleure expérience utilisateur.</w:t>
      </w:r>
    </w:p>
    <w:p w14:paraId="34DF540F" w14:textId="139673D4" w:rsidR="00F04995" w:rsidRPr="00F04995" w:rsidRDefault="00F04995" w:rsidP="00F049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F04995">
        <w:rPr>
          <w:rFonts w:ascii="Segoe UI" w:eastAsia="Times New Roman" w:hAnsi="Segoe UI" w:cs="Segoe UI"/>
          <w:b/>
          <w:bCs/>
          <w:color w:val="374151"/>
          <w:kern w:val="0"/>
          <w:sz w:val="24"/>
          <w:szCs w:val="24"/>
          <w:bdr w:val="single" w:sz="2" w:space="0" w:color="D9D9E3" w:frame="1"/>
          <w14:ligatures w14:val="none"/>
        </w:rPr>
        <w:t>Utilisations</w:t>
      </w:r>
      <w:proofErr w:type="spellEnd"/>
      <w:r w:rsidRPr="00F04995">
        <w:rPr>
          <w:rFonts w:ascii="Segoe UI" w:eastAsia="Times New Roman" w:hAnsi="Segoe UI" w:cs="Segoe UI"/>
          <w:b/>
          <w:bCs/>
          <w:color w:val="374151"/>
          <w:kern w:val="0"/>
          <w:sz w:val="24"/>
          <w:szCs w:val="24"/>
          <w:bdr w:val="single" w:sz="2" w:space="0" w:color="D9D9E3" w:frame="1"/>
          <w14:ligatures w14:val="none"/>
        </w:rPr>
        <w:t xml:space="preserve"> </w:t>
      </w:r>
      <w:proofErr w:type="spellStart"/>
      <w:r w:rsidR="00E41E48" w:rsidRPr="00F04995">
        <w:rPr>
          <w:rFonts w:ascii="Segoe UI" w:eastAsia="Times New Roman" w:hAnsi="Segoe UI" w:cs="Segoe UI"/>
          <w:b/>
          <w:bCs/>
          <w:color w:val="374151"/>
          <w:kern w:val="0"/>
          <w:sz w:val="24"/>
          <w:szCs w:val="24"/>
          <w:bdr w:val="single" w:sz="2" w:space="0" w:color="D9D9E3" w:frame="1"/>
          <w14:ligatures w14:val="none"/>
        </w:rPr>
        <w:t>Préconisées</w:t>
      </w:r>
      <w:proofErr w:type="spellEnd"/>
      <w:r w:rsidR="00E41E48" w:rsidRPr="00F04995">
        <w:rPr>
          <w:rFonts w:ascii="Segoe UI" w:eastAsia="Times New Roman" w:hAnsi="Segoe UI" w:cs="Segoe UI"/>
          <w:b/>
          <w:bCs/>
          <w:color w:val="374151"/>
          <w:kern w:val="0"/>
          <w:sz w:val="24"/>
          <w:szCs w:val="24"/>
          <w:bdr w:val="single" w:sz="2" w:space="0" w:color="D9D9E3" w:frame="1"/>
          <w14:ligatures w14:val="none"/>
        </w:rPr>
        <w:t>:</w:t>
      </w:r>
    </w:p>
    <w:p w14:paraId="76A886BB" w14:textId="77777777" w:rsidR="00F04995" w:rsidRPr="00F04995" w:rsidRDefault="00F04995" w:rsidP="00F0499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Surveillance des Performances :</w:t>
      </w:r>
      <w:r w:rsidRPr="00F04995">
        <w:rPr>
          <w:rFonts w:ascii="Segoe UI" w:eastAsia="Times New Roman" w:hAnsi="Segoe UI" w:cs="Segoe UI"/>
          <w:color w:val="374151"/>
          <w:kern w:val="0"/>
          <w:sz w:val="24"/>
          <w:szCs w:val="24"/>
          <w:lang w:val="fr-FR"/>
          <w14:ligatures w14:val="none"/>
        </w:rPr>
        <w:t xml:space="preserve"> Utiliser les données de télémétrie pour analyser les performances des applications web et détecter les problèmes potentiels.</w:t>
      </w:r>
    </w:p>
    <w:p w14:paraId="3A45B87B" w14:textId="77777777" w:rsidR="00F04995" w:rsidRPr="00F04995" w:rsidRDefault="00F04995" w:rsidP="00F0499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F04995">
        <w:rPr>
          <w:rFonts w:ascii="Segoe UI" w:eastAsia="Times New Roman" w:hAnsi="Segoe UI" w:cs="Segoe UI"/>
          <w:b/>
          <w:bCs/>
          <w:color w:val="374151"/>
          <w:kern w:val="0"/>
          <w:sz w:val="24"/>
          <w:szCs w:val="24"/>
          <w:bdr w:val="single" w:sz="2" w:space="0" w:color="D9D9E3" w:frame="1"/>
          <w:lang w:val="fr-FR"/>
          <w14:ligatures w14:val="none"/>
        </w:rPr>
        <w:t>Optimisation des Applications :</w:t>
      </w:r>
      <w:r w:rsidRPr="00F04995">
        <w:rPr>
          <w:rFonts w:ascii="Segoe UI" w:eastAsia="Times New Roman" w:hAnsi="Segoe UI" w:cs="Segoe UI"/>
          <w:color w:val="374151"/>
          <w:kern w:val="0"/>
          <w:sz w:val="24"/>
          <w:szCs w:val="24"/>
          <w:lang w:val="fr-FR"/>
          <w14:ligatures w14:val="none"/>
        </w:rPr>
        <w:t xml:space="preserve"> Utiliser les informations recueillies pour améliorer les fonctionnalités et l'expérience utilisateur des applications web.</w:t>
      </w:r>
    </w:p>
    <w:p w14:paraId="7D825DD5" w14:textId="77777777" w:rsidR="00F04995" w:rsidRDefault="00F04995">
      <w:pPr>
        <w:rPr>
          <w:lang w:val="fr-FR"/>
        </w:rPr>
      </w:pPr>
    </w:p>
    <w:p w14:paraId="16E76CB4" w14:textId="77777777" w:rsidR="00A37212" w:rsidRDefault="00A37212">
      <w:pPr>
        <w:rPr>
          <w:lang w:val="fr-FR"/>
        </w:rPr>
      </w:pPr>
    </w:p>
    <w:p w14:paraId="70EEF443"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A37212">
        <w:rPr>
          <w:rFonts w:ascii="Segoe UI" w:eastAsia="Times New Roman" w:hAnsi="Segoe UI" w:cs="Segoe UI"/>
          <w:b/>
          <w:bCs/>
          <w:color w:val="FF0000"/>
          <w:kern w:val="0"/>
          <w:sz w:val="28"/>
          <w:szCs w:val="28"/>
          <w:lang w:val="fr-FR"/>
          <w14:ligatures w14:val="none"/>
        </w:rPr>
        <w:t>6. Zones DNS Privées (</w:t>
      </w:r>
      <w:proofErr w:type="spellStart"/>
      <w:r w:rsidRPr="00A37212">
        <w:rPr>
          <w:rFonts w:ascii="Segoe UI" w:eastAsia="Times New Roman" w:hAnsi="Segoe UI" w:cs="Segoe UI"/>
          <w:b/>
          <w:bCs/>
          <w:color w:val="FF0000"/>
          <w:kern w:val="0"/>
          <w:sz w:val="28"/>
          <w:szCs w:val="28"/>
          <w:lang w:val="fr-FR"/>
          <w14:ligatures w14:val="none"/>
        </w:rPr>
        <w:t>Private</w:t>
      </w:r>
      <w:proofErr w:type="spellEnd"/>
      <w:r w:rsidRPr="00A37212">
        <w:rPr>
          <w:rFonts w:ascii="Segoe UI" w:eastAsia="Times New Roman" w:hAnsi="Segoe UI" w:cs="Segoe UI"/>
          <w:b/>
          <w:bCs/>
          <w:color w:val="FF0000"/>
          <w:kern w:val="0"/>
          <w:sz w:val="28"/>
          <w:szCs w:val="28"/>
          <w:lang w:val="fr-FR"/>
          <w14:ligatures w14:val="none"/>
        </w:rPr>
        <w:t xml:space="preserve"> DNS Zone)</w:t>
      </w:r>
    </w:p>
    <w:p w14:paraId="1A1DB237"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Objectif :</w:t>
      </w:r>
      <w:r w:rsidRPr="00A37212">
        <w:rPr>
          <w:rFonts w:ascii="Segoe UI" w:eastAsia="Times New Roman" w:hAnsi="Segoe UI" w:cs="Segoe UI"/>
          <w:color w:val="374151"/>
          <w:kern w:val="0"/>
          <w:sz w:val="24"/>
          <w:szCs w:val="24"/>
          <w:lang w:val="fr-FR"/>
          <w14:ligatures w14:val="none"/>
        </w:rPr>
        <w:t xml:space="preserve"> Les Zones DNS Privées, comprenant les domaines privatelink.azurewebsites.net, privatelink.database.windows.net et privatelink.vaultcore.azure.net, sont des ressources partagées utilisées pour configurer les points de terminaison privés des ressources dans les environnements non productifs (</w:t>
      </w:r>
      <w:proofErr w:type="spellStart"/>
      <w:r w:rsidRPr="00A37212">
        <w:rPr>
          <w:rFonts w:ascii="Segoe UI" w:eastAsia="Times New Roman" w:hAnsi="Segoe UI" w:cs="Segoe UI"/>
          <w:color w:val="374151"/>
          <w:kern w:val="0"/>
          <w:sz w:val="24"/>
          <w:szCs w:val="24"/>
          <w:lang w:val="fr-FR"/>
          <w14:ligatures w14:val="none"/>
        </w:rPr>
        <w:t>nonprod</w:t>
      </w:r>
      <w:proofErr w:type="spellEnd"/>
      <w:r w:rsidRPr="00A37212">
        <w:rPr>
          <w:rFonts w:ascii="Segoe UI" w:eastAsia="Times New Roman" w:hAnsi="Segoe UI" w:cs="Segoe UI"/>
          <w:color w:val="374151"/>
          <w:kern w:val="0"/>
          <w:sz w:val="24"/>
          <w:szCs w:val="24"/>
          <w:lang w:val="fr-FR"/>
          <w14:ligatures w14:val="none"/>
        </w:rPr>
        <w:t>) et productifs (prod). Elles sont liées aux réseaux virtuels (</w:t>
      </w:r>
      <w:proofErr w:type="spellStart"/>
      <w:r w:rsidRPr="00A37212">
        <w:rPr>
          <w:rFonts w:ascii="Segoe UI" w:eastAsia="Times New Roman" w:hAnsi="Segoe UI" w:cs="Segoe UI"/>
          <w:color w:val="374151"/>
          <w:kern w:val="0"/>
          <w:sz w:val="24"/>
          <w:szCs w:val="24"/>
          <w:lang w:val="fr-FR"/>
          <w14:ligatures w14:val="none"/>
        </w:rPr>
        <w:t>VNets</w:t>
      </w:r>
      <w:proofErr w:type="spellEnd"/>
      <w:r w:rsidRPr="00A37212">
        <w:rPr>
          <w:rFonts w:ascii="Segoe UI" w:eastAsia="Times New Roman" w:hAnsi="Segoe UI" w:cs="Segoe UI"/>
          <w:color w:val="374151"/>
          <w:kern w:val="0"/>
          <w:sz w:val="24"/>
          <w:szCs w:val="24"/>
          <w:lang w:val="fr-FR"/>
          <w14:ligatures w14:val="none"/>
        </w:rPr>
        <w:t>) vnet-logcorner-hub-shared-frace-001 dans l'abonnement du hub, vnet-logcorner-nonprod-frace-001 (abonnement non prod) et vnet-logcorner-prod-frace-001 (abonnement prod).</w:t>
      </w:r>
    </w:p>
    <w:p w14:paraId="004AB5D6"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A37212">
        <w:rPr>
          <w:rFonts w:ascii="Segoe UI" w:eastAsia="Times New Roman" w:hAnsi="Segoe UI" w:cs="Segoe UI"/>
          <w:b/>
          <w:bCs/>
          <w:color w:val="374151"/>
          <w:kern w:val="0"/>
          <w:sz w:val="24"/>
          <w:szCs w:val="24"/>
          <w:bdr w:val="single" w:sz="2" w:space="0" w:color="D9D9E3" w:frame="1"/>
          <w14:ligatures w14:val="none"/>
        </w:rPr>
        <w:t>Rôle</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dans </w:t>
      </w:r>
      <w:proofErr w:type="spellStart"/>
      <w:proofErr w:type="gramStart"/>
      <w:r w:rsidRPr="00A37212">
        <w:rPr>
          <w:rFonts w:ascii="Segoe UI" w:eastAsia="Times New Roman" w:hAnsi="Segoe UI" w:cs="Segoe UI"/>
          <w:b/>
          <w:bCs/>
          <w:color w:val="374151"/>
          <w:kern w:val="0"/>
          <w:sz w:val="24"/>
          <w:szCs w:val="24"/>
          <w:bdr w:val="single" w:sz="2" w:space="0" w:color="D9D9E3" w:frame="1"/>
          <w14:ligatures w14:val="none"/>
        </w:rPr>
        <w:t>l'Architecture</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w:t>
      </w:r>
      <w:proofErr w:type="gramEnd"/>
    </w:p>
    <w:p w14:paraId="4D2E7BA7" w14:textId="77777777" w:rsidR="00A37212" w:rsidRPr="00A37212" w:rsidRDefault="00A37212" w:rsidP="00A3721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lastRenderedPageBreak/>
        <w:t>Configuration des Points de Terminaison Privés :</w:t>
      </w:r>
      <w:r w:rsidRPr="00A37212">
        <w:rPr>
          <w:rFonts w:ascii="Segoe UI" w:eastAsia="Times New Roman" w:hAnsi="Segoe UI" w:cs="Segoe UI"/>
          <w:color w:val="374151"/>
          <w:kern w:val="0"/>
          <w:sz w:val="24"/>
          <w:szCs w:val="24"/>
          <w:lang w:val="fr-FR"/>
          <w14:ligatures w14:val="none"/>
        </w:rPr>
        <w:t xml:space="preserve"> Les Zones DNS Privées sont utilisées pour configurer les points de terminaison privés des ressources Azure, telles que les applications web, les bases de données et les coffres de clés.</w:t>
      </w:r>
    </w:p>
    <w:p w14:paraId="0B4A9641" w14:textId="77777777" w:rsidR="00A37212" w:rsidRPr="00A37212" w:rsidRDefault="00A37212" w:rsidP="00A3721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Liens avec les Réseaux Virtuels :</w:t>
      </w:r>
      <w:r w:rsidRPr="00A37212">
        <w:rPr>
          <w:rFonts w:ascii="Segoe UI" w:eastAsia="Times New Roman" w:hAnsi="Segoe UI" w:cs="Segoe UI"/>
          <w:color w:val="374151"/>
          <w:kern w:val="0"/>
          <w:sz w:val="24"/>
          <w:szCs w:val="24"/>
          <w:lang w:val="fr-FR"/>
          <w14:ligatures w14:val="none"/>
        </w:rPr>
        <w:t xml:space="preserve"> Elles sont associées aux réseaux virtuels spécifiques pour permettre la résolution des noms DNS et faciliter la connectivité via </w:t>
      </w:r>
      <w:proofErr w:type="spellStart"/>
      <w:r w:rsidRPr="00A37212">
        <w:rPr>
          <w:rFonts w:ascii="Segoe UI" w:eastAsia="Times New Roman" w:hAnsi="Segoe UI" w:cs="Segoe UI"/>
          <w:color w:val="374151"/>
          <w:kern w:val="0"/>
          <w:sz w:val="24"/>
          <w:szCs w:val="24"/>
          <w:lang w:val="fr-FR"/>
          <w14:ligatures w14:val="none"/>
        </w:rPr>
        <w:t>ExpressRoute</w:t>
      </w:r>
      <w:proofErr w:type="spellEnd"/>
      <w:r w:rsidRPr="00A37212">
        <w:rPr>
          <w:rFonts w:ascii="Segoe UI" w:eastAsia="Times New Roman" w:hAnsi="Segoe UI" w:cs="Segoe UI"/>
          <w:color w:val="374151"/>
          <w:kern w:val="0"/>
          <w:sz w:val="24"/>
          <w:szCs w:val="24"/>
          <w:lang w:val="fr-FR"/>
          <w14:ligatures w14:val="none"/>
        </w:rPr>
        <w:t>.</w:t>
      </w:r>
    </w:p>
    <w:p w14:paraId="477302A5"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22395547" w14:textId="77777777" w:rsidR="00A37212" w:rsidRPr="00A37212" w:rsidRDefault="00A37212" w:rsidP="00A37212">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7212">
        <w:rPr>
          <w:rFonts w:ascii="Segoe UI" w:eastAsia="Times New Roman" w:hAnsi="Segoe UI" w:cs="Segoe UI"/>
          <w:b/>
          <w:bCs/>
          <w:color w:val="374151"/>
          <w:kern w:val="0"/>
          <w:sz w:val="24"/>
          <w:szCs w:val="24"/>
          <w:bdr w:val="single" w:sz="2" w:space="0" w:color="D9D9E3" w:frame="1"/>
          <w14:ligatures w14:val="none"/>
        </w:rPr>
        <w:t xml:space="preserve">Groupe de </w:t>
      </w:r>
      <w:proofErr w:type="spellStart"/>
      <w:proofErr w:type="gramStart"/>
      <w:r w:rsidRPr="00A37212">
        <w:rPr>
          <w:rFonts w:ascii="Segoe UI" w:eastAsia="Times New Roman" w:hAnsi="Segoe UI" w:cs="Segoe UI"/>
          <w:b/>
          <w:bCs/>
          <w:color w:val="374151"/>
          <w:kern w:val="0"/>
          <w:sz w:val="24"/>
          <w:szCs w:val="24"/>
          <w:bdr w:val="single" w:sz="2" w:space="0" w:color="D9D9E3" w:frame="1"/>
          <w14:ligatures w14:val="none"/>
        </w:rPr>
        <w:t>Ressources</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A37212">
        <w:rPr>
          <w:rFonts w:ascii="Segoe UI" w:eastAsia="Times New Roman" w:hAnsi="Segoe UI" w:cs="Segoe UI"/>
          <w:color w:val="374151"/>
          <w:kern w:val="0"/>
          <w:sz w:val="24"/>
          <w:szCs w:val="24"/>
          <w14:ligatures w14:val="none"/>
        </w:rPr>
        <w:t xml:space="preserve"> rg-logcorner-security-shared-001</w:t>
      </w:r>
    </w:p>
    <w:p w14:paraId="0C893666" w14:textId="77777777" w:rsidR="00A37212" w:rsidRPr="00A37212" w:rsidRDefault="00A37212" w:rsidP="00A37212">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proofErr w:type="gramStart"/>
      <w:r w:rsidRPr="00A37212">
        <w:rPr>
          <w:rFonts w:ascii="Segoe UI" w:eastAsia="Times New Roman" w:hAnsi="Segoe UI" w:cs="Segoe UI"/>
          <w:b/>
          <w:bCs/>
          <w:color w:val="374151"/>
          <w:kern w:val="0"/>
          <w:sz w:val="24"/>
          <w:szCs w:val="24"/>
          <w:bdr w:val="single" w:sz="2" w:space="0" w:color="D9D9E3" w:frame="1"/>
          <w14:ligatures w14:val="none"/>
        </w:rPr>
        <w:t>Localisation</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A37212">
        <w:rPr>
          <w:rFonts w:ascii="Segoe UI" w:eastAsia="Times New Roman" w:hAnsi="Segoe UI" w:cs="Segoe UI"/>
          <w:color w:val="374151"/>
          <w:kern w:val="0"/>
          <w:sz w:val="24"/>
          <w:szCs w:val="24"/>
          <w14:ligatures w14:val="none"/>
        </w:rPr>
        <w:t xml:space="preserve"> </w:t>
      </w:r>
      <w:proofErr w:type="spellStart"/>
      <w:r w:rsidRPr="00A37212">
        <w:rPr>
          <w:rFonts w:ascii="Segoe UI" w:eastAsia="Times New Roman" w:hAnsi="Segoe UI" w:cs="Segoe UI"/>
          <w:color w:val="374151"/>
          <w:kern w:val="0"/>
          <w:sz w:val="24"/>
          <w:szCs w:val="24"/>
          <w14:ligatures w14:val="none"/>
        </w:rPr>
        <w:t>Globale</w:t>
      </w:r>
      <w:proofErr w:type="spellEnd"/>
    </w:p>
    <w:p w14:paraId="06F8A3FA" w14:textId="77777777" w:rsidR="00A37212" w:rsidRPr="00A37212" w:rsidRDefault="00A37212" w:rsidP="00A37212">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gramStart"/>
      <w:r w:rsidRPr="00A37212">
        <w:rPr>
          <w:rFonts w:ascii="Segoe UI" w:eastAsia="Times New Roman" w:hAnsi="Segoe UI" w:cs="Segoe UI"/>
          <w:b/>
          <w:bCs/>
          <w:color w:val="374151"/>
          <w:kern w:val="0"/>
          <w:sz w:val="24"/>
          <w:szCs w:val="24"/>
          <w:bdr w:val="single" w:sz="2" w:space="0" w:color="D9D9E3" w:frame="1"/>
          <w14:ligatures w14:val="none"/>
        </w:rPr>
        <w:t>Abonnement :</w:t>
      </w:r>
      <w:proofErr w:type="gramEnd"/>
      <w:r w:rsidRPr="00A37212">
        <w:rPr>
          <w:rFonts w:ascii="Segoe UI" w:eastAsia="Times New Roman" w:hAnsi="Segoe UI" w:cs="Segoe UI"/>
          <w:color w:val="374151"/>
          <w:kern w:val="0"/>
          <w:sz w:val="24"/>
          <w:szCs w:val="24"/>
          <w14:ligatures w14:val="none"/>
        </w:rPr>
        <w:t xml:space="preserve"> Hub </w:t>
      </w:r>
      <w:proofErr w:type="spellStart"/>
      <w:r w:rsidRPr="00A37212">
        <w:rPr>
          <w:rFonts w:ascii="Segoe UI" w:eastAsia="Times New Roman" w:hAnsi="Segoe UI" w:cs="Segoe UI"/>
          <w:color w:val="374151"/>
          <w:kern w:val="0"/>
          <w:sz w:val="24"/>
          <w:szCs w:val="24"/>
          <w14:ligatures w14:val="none"/>
        </w:rPr>
        <w:t>d'Applications</w:t>
      </w:r>
      <w:proofErr w:type="spellEnd"/>
      <w:r w:rsidRPr="00A37212">
        <w:rPr>
          <w:rFonts w:ascii="Segoe UI" w:eastAsia="Times New Roman" w:hAnsi="Segoe UI" w:cs="Segoe UI"/>
          <w:color w:val="374151"/>
          <w:kern w:val="0"/>
          <w:sz w:val="24"/>
          <w:szCs w:val="24"/>
          <w14:ligatures w14:val="none"/>
        </w:rPr>
        <w:t xml:space="preserve"> DATASYNCHRO</w:t>
      </w:r>
    </w:p>
    <w:p w14:paraId="0BB754C9"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A37212">
        <w:rPr>
          <w:rFonts w:ascii="Segoe UI" w:eastAsia="Times New Roman" w:hAnsi="Segoe UI" w:cs="Segoe UI"/>
          <w:color w:val="374151"/>
          <w:kern w:val="0"/>
          <w:sz w:val="24"/>
          <w:szCs w:val="24"/>
          <w:lang w:val="fr-FR"/>
          <w14:ligatures w14:val="none"/>
        </w:rPr>
        <w:t xml:space="preserve"> Les Zones DNS Privées jouent un rôle crucial dans la configuration des points de terminaison privés pour les ressources Azure, assurant une connectivité sécurisée et une résolution DNS pour les applications, bases de données et coffres de clés dans les environnements non productifs et productifs.</w:t>
      </w:r>
    </w:p>
    <w:p w14:paraId="133C67E2" w14:textId="77777777" w:rsidR="00A37212" w:rsidRPr="00A37212" w:rsidRDefault="00A37212" w:rsidP="00A372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A37212">
        <w:rPr>
          <w:rFonts w:ascii="Segoe UI" w:eastAsia="Times New Roman" w:hAnsi="Segoe UI" w:cs="Segoe UI"/>
          <w:b/>
          <w:bCs/>
          <w:color w:val="374151"/>
          <w:kern w:val="0"/>
          <w:sz w:val="24"/>
          <w:szCs w:val="24"/>
          <w:bdr w:val="single" w:sz="2" w:space="0" w:color="D9D9E3" w:frame="1"/>
          <w14:ligatures w14:val="none"/>
        </w:rPr>
        <w:t>Utilisations</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w:t>
      </w:r>
      <w:proofErr w:type="spellStart"/>
      <w:proofErr w:type="gramStart"/>
      <w:r w:rsidRPr="00A37212">
        <w:rPr>
          <w:rFonts w:ascii="Segoe UI" w:eastAsia="Times New Roman" w:hAnsi="Segoe UI" w:cs="Segoe UI"/>
          <w:b/>
          <w:bCs/>
          <w:color w:val="374151"/>
          <w:kern w:val="0"/>
          <w:sz w:val="24"/>
          <w:szCs w:val="24"/>
          <w:bdr w:val="single" w:sz="2" w:space="0" w:color="D9D9E3" w:frame="1"/>
          <w14:ligatures w14:val="none"/>
        </w:rPr>
        <w:t>Préconisées</w:t>
      </w:r>
      <w:proofErr w:type="spellEnd"/>
      <w:r w:rsidRPr="00A37212">
        <w:rPr>
          <w:rFonts w:ascii="Segoe UI" w:eastAsia="Times New Roman" w:hAnsi="Segoe UI" w:cs="Segoe UI"/>
          <w:b/>
          <w:bCs/>
          <w:color w:val="374151"/>
          <w:kern w:val="0"/>
          <w:sz w:val="24"/>
          <w:szCs w:val="24"/>
          <w:bdr w:val="single" w:sz="2" w:space="0" w:color="D9D9E3" w:frame="1"/>
          <w14:ligatures w14:val="none"/>
        </w:rPr>
        <w:t xml:space="preserve"> :</w:t>
      </w:r>
      <w:proofErr w:type="gramEnd"/>
    </w:p>
    <w:p w14:paraId="0F69F9CF" w14:textId="77777777" w:rsidR="00A37212" w:rsidRPr="00A37212" w:rsidRDefault="00A37212" w:rsidP="00A3721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Configuration des Points de Terminaison :</w:t>
      </w:r>
      <w:r w:rsidRPr="00A37212">
        <w:rPr>
          <w:rFonts w:ascii="Segoe UI" w:eastAsia="Times New Roman" w:hAnsi="Segoe UI" w:cs="Segoe UI"/>
          <w:color w:val="374151"/>
          <w:kern w:val="0"/>
          <w:sz w:val="24"/>
          <w:szCs w:val="24"/>
          <w:lang w:val="fr-FR"/>
          <w14:ligatures w14:val="none"/>
        </w:rPr>
        <w:t xml:space="preserve"> Utiliser les Zones DNS Privées pour configurer et gérer les points de terminaison privés des ressources Azure.</w:t>
      </w:r>
    </w:p>
    <w:p w14:paraId="6FA13038" w14:textId="77777777" w:rsidR="00A37212" w:rsidRPr="00A37212" w:rsidRDefault="00A37212" w:rsidP="00A3721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A37212">
        <w:rPr>
          <w:rFonts w:ascii="Segoe UI" w:eastAsia="Times New Roman" w:hAnsi="Segoe UI" w:cs="Segoe UI"/>
          <w:b/>
          <w:bCs/>
          <w:color w:val="374151"/>
          <w:kern w:val="0"/>
          <w:sz w:val="24"/>
          <w:szCs w:val="24"/>
          <w:bdr w:val="single" w:sz="2" w:space="0" w:color="D9D9E3" w:frame="1"/>
          <w:lang w:val="fr-FR"/>
          <w14:ligatures w14:val="none"/>
        </w:rPr>
        <w:t>Résolution DNS pour Connectivité :</w:t>
      </w:r>
      <w:r w:rsidRPr="00A37212">
        <w:rPr>
          <w:rFonts w:ascii="Segoe UI" w:eastAsia="Times New Roman" w:hAnsi="Segoe UI" w:cs="Segoe UI"/>
          <w:color w:val="374151"/>
          <w:kern w:val="0"/>
          <w:sz w:val="24"/>
          <w:szCs w:val="24"/>
          <w:lang w:val="fr-FR"/>
          <w14:ligatures w14:val="none"/>
        </w:rPr>
        <w:t xml:space="preserve"> Assurer la résolution DNS des noms depuis les serveurs DNS sur site pour permettre la connectivité via </w:t>
      </w:r>
      <w:proofErr w:type="spellStart"/>
      <w:r w:rsidRPr="00A37212">
        <w:rPr>
          <w:rFonts w:ascii="Segoe UI" w:eastAsia="Times New Roman" w:hAnsi="Segoe UI" w:cs="Segoe UI"/>
          <w:color w:val="374151"/>
          <w:kern w:val="0"/>
          <w:sz w:val="24"/>
          <w:szCs w:val="24"/>
          <w:lang w:val="fr-FR"/>
          <w14:ligatures w14:val="none"/>
        </w:rPr>
        <w:t>ExpressRoute</w:t>
      </w:r>
      <w:proofErr w:type="spellEnd"/>
      <w:r w:rsidRPr="00A37212">
        <w:rPr>
          <w:rFonts w:ascii="Segoe UI" w:eastAsia="Times New Roman" w:hAnsi="Segoe UI" w:cs="Segoe UI"/>
          <w:color w:val="374151"/>
          <w:kern w:val="0"/>
          <w:sz w:val="24"/>
          <w:szCs w:val="24"/>
          <w:lang w:val="fr-FR"/>
          <w14:ligatures w14:val="none"/>
        </w:rPr>
        <w:t>.</w:t>
      </w:r>
    </w:p>
    <w:p w14:paraId="45FFA4C9" w14:textId="77777777" w:rsidR="00A37212" w:rsidRDefault="00A37212">
      <w:pPr>
        <w:rPr>
          <w:lang w:val="fr-FR"/>
        </w:rPr>
      </w:pPr>
    </w:p>
    <w:p w14:paraId="1E4E2158" w14:textId="77777777" w:rsidR="00884A9C" w:rsidRDefault="00884A9C">
      <w:pPr>
        <w:rPr>
          <w:lang w:val="fr-FR"/>
        </w:rPr>
      </w:pPr>
    </w:p>
    <w:p w14:paraId="787175EF" w14:textId="77777777" w:rsidR="00884A9C" w:rsidRPr="00884A9C" w:rsidRDefault="00884A9C" w:rsidP="00884A9C">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884A9C">
        <w:rPr>
          <w:rFonts w:ascii="Segoe UI" w:eastAsia="Times New Roman" w:hAnsi="Segoe UI" w:cs="Segoe UI"/>
          <w:b/>
          <w:bCs/>
          <w:color w:val="FF0000"/>
          <w:kern w:val="0"/>
          <w:sz w:val="28"/>
          <w:szCs w:val="28"/>
          <w:lang w:val="fr-FR"/>
          <w14:ligatures w14:val="none"/>
        </w:rPr>
        <w:t xml:space="preserve">7. Identité Gérée Affectée à l'Utilisateur (User </w:t>
      </w:r>
      <w:proofErr w:type="spellStart"/>
      <w:r w:rsidRPr="00884A9C">
        <w:rPr>
          <w:rFonts w:ascii="Segoe UI" w:eastAsia="Times New Roman" w:hAnsi="Segoe UI" w:cs="Segoe UI"/>
          <w:b/>
          <w:bCs/>
          <w:color w:val="FF0000"/>
          <w:kern w:val="0"/>
          <w:sz w:val="28"/>
          <w:szCs w:val="28"/>
          <w:lang w:val="fr-FR"/>
          <w14:ligatures w14:val="none"/>
        </w:rPr>
        <w:t>Assigned</w:t>
      </w:r>
      <w:proofErr w:type="spellEnd"/>
      <w:r w:rsidRPr="00884A9C">
        <w:rPr>
          <w:rFonts w:ascii="Segoe UI" w:eastAsia="Times New Roman" w:hAnsi="Segoe UI" w:cs="Segoe UI"/>
          <w:b/>
          <w:bCs/>
          <w:color w:val="FF0000"/>
          <w:kern w:val="0"/>
          <w:sz w:val="28"/>
          <w:szCs w:val="28"/>
          <w:lang w:val="fr-FR"/>
          <w14:ligatures w14:val="none"/>
        </w:rPr>
        <w:t xml:space="preserve"> </w:t>
      </w:r>
      <w:proofErr w:type="spellStart"/>
      <w:r w:rsidRPr="00884A9C">
        <w:rPr>
          <w:rFonts w:ascii="Segoe UI" w:eastAsia="Times New Roman" w:hAnsi="Segoe UI" w:cs="Segoe UI"/>
          <w:b/>
          <w:bCs/>
          <w:color w:val="FF0000"/>
          <w:kern w:val="0"/>
          <w:sz w:val="28"/>
          <w:szCs w:val="28"/>
          <w:lang w:val="fr-FR"/>
          <w14:ligatures w14:val="none"/>
        </w:rPr>
        <w:t>Managed</w:t>
      </w:r>
      <w:proofErr w:type="spellEnd"/>
      <w:r w:rsidRPr="00884A9C">
        <w:rPr>
          <w:rFonts w:ascii="Segoe UI" w:eastAsia="Times New Roman" w:hAnsi="Segoe UI" w:cs="Segoe UI"/>
          <w:b/>
          <w:bCs/>
          <w:color w:val="FF0000"/>
          <w:kern w:val="0"/>
          <w:sz w:val="28"/>
          <w:szCs w:val="28"/>
          <w:lang w:val="fr-FR"/>
          <w14:ligatures w14:val="none"/>
        </w:rPr>
        <w:t xml:space="preserve"> Identity)</w:t>
      </w:r>
    </w:p>
    <w:p w14:paraId="33C6442A" w14:textId="77777777" w:rsidR="00884A9C" w:rsidRPr="00884A9C" w:rsidRDefault="00884A9C" w:rsidP="00884A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Objectif :</w:t>
      </w:r>
      <w:r w:rsidRPr="00884A9C">
        <w:rPr>
          <w:rFonts w:ascii="Segoe UI" w:eastAsia="Times New Roman" w:hAnsi="Segoe UI" w:cs="Segoe UI"/>
          <w:color w:val="374151"/>
          <w:kern w:val="0"/>
          <w:sz w:val="24"/>
          <w:szCs w:val="24"/>
          <w:lang w:val="fr-FR"/>
          <w14:ligatures w14:val="none"/>
        </w:rPr>
        <w:t xml:space="preserve"> L'Identité Gérée affectée à l'utilisateur, associée à la ressource nommée </w:t>
      </w:r>
      <w:proofErr w:type="spellStart"/>
      <w:r w:rsidRPr="00884A9C">
        <w:rPr>
          <w:rFonts w:ascii="Segoe UI" w:eastAsia="Times New Roman" w:hAnsi="Segoe UI" w:cs="Segoe UI"/>
          <w:color w:val="374151"/>
          <w:kern w:val="0"/>
          <w:sz w:val="24"/>
          <w:szCs w:val="24"/>
          <w:lang w:val="fr-FR"/>
          <w14:ligatures w14:val="none"/>
        </w:rPr>
        <w:t>userAssignedIdentityForcontainerGroup</w:t>
      </w:r>
      <w:proofErr w:type="spellEnd"/>
      <w:r w:rsidRPr="00884A9C">
        <w:rPr>
          <w:rFonts w:ascii="Segoe UI" w:eastAsia="Times New Roman" w:hAnsi="Segoe UI" w:cs="Segoe UI"/>
          <w:color w:val="374151"/>
          <w:kern w:val="0"/>
          <w:sz w:val="24"/>
          <w:szCs w:val="24"/>
          <w:lang w:val="fr-FR"/>
          <w14:ligatures w14:val="none"/>
        </w:rPr>
        <w:t>, est une entité de sécurité utilisée pour authentifier et autoriser les actions effectuées par les Azure Container Instances (ACI). Elle est spécifiquement liée aux instances de conteneurs hébergeant les agents privés de DevOps.</w:t>
      </w:r>
    </w:p>
    <w:p w14:paraId="5831E04A" w14:textId="77777777" w:rsidR="00884A9C" w:rsidRPr="00884A9C" w:rsidRDefault="00884A9C" w:rsidP="00884A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884A9C">
        <w:rPr>
          <w:rFonts w:ascii="Segoe UI" w:eastAsia="Times New Roman" w:hAnsi="Segoe UI" w:cs="Segoe UI"/>
          <w:b/>
          <w:bCs/>
          <w:color w:val="374151"/>
          <w:kern w:val="0"/>
          <w:sz w:val="24"/>
          <w:szCs w:val="24"/>
          <w:bdr w:val="single" w:sz="2" w:space="0" w:color="D9D9E3" w:frame="1"/>
          <w14:ligatures w14:val="none"/>
        </w:rPr>
        <w:t>Rôle</w:t>
      </w:r>
      <w:proofErr w:type="spellEnd"/>
      <w:r w:rsidRPr="00884A9C">
        <w:rPr>
          <w:rFonts w:ascii="Segoe UI" w:eastAsia="Times New Roman" w:hAnsi="Segoe UI" w:cs="Segoe UI"/>
          <w:b/>
          <w:bCs/>
          <w:color w:val="374151"/>
          <w:kern w:val="0"/>
          <w:sz w:val="24"/>
          <w:szCs w:val="24"/>
          <w:bdr w:val="single" w:sz="2" w:space="0" w:color="D9D9E3" w:frame="1"/>
          <w14:ligatures w14:val="none"/>
        </w:rPr>
        <w:t xml:space="preserve"> dans </w:t>
      </w:r>
      <w:proofErr w:type="spellStart"/>
      <w:proofErr w:type="gramStart"/>
      <w:r w:rsidRPr="00884A9C">
        <w:rPr>
          <w:rFonts w:ascii="Segoe UI" w:eastAsia="Times New Roman" w:hAnsi="Segoe UI" w:cs="Segoe UI"/>
          <w:b/>
          <w:bCs/>
          <w:color w:val="374151"/>
          <w:kern w:val="0"/>
          <w:sz w:val="24"/>
          <w:szCs w:val="24"/>
          <w:bdr w:val="single" w:sz="2" w:space="0" w:color="D9D9E3" w:frame="1"/>
          <w14:ligatures w14:val="none"/>
        </w:rPr>
        <w:t>l'Architecture</w:t>
      </w:r>
      <w:proofErr w:type="spellEnd"/>
      <w:r w:rsidRPr="00884A9C">
        <w:rPr>
          <w:rFonts w:ascii="Segoe UI" w:eastAsia="Times New Roman" w:hAnsi="Segoe UI" w:cs="Segoe UI"/>
          <w:b/>
          <w:bCs/>
          <w:color w:val="374151"/>
          <w:kern w:val="0"/>
          <w:sz w:val="24"/>
          <w:szCs w:val="24"/>
          <w:bdr w:val="single" w:sz="2" w:space="0" w:color="D9D9E3" w:frame="1"/>
          <w14:ligatures w14:val="none"/>
        </w:rPr>
        <w:t xml:space="preserve"> :</w:t>
      </w:r>
      <w:proofErr w:type="gramEnd"/>
    </w:p>
    <w:p w14:paraId="0C765958" w14:textId="77777777" w:rsidR="00884A9C" w:rsidRPr="00884A9C" w:rsidRDefault="00884A9C" w:rsidP="00884A9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lastRenderedPageBreak/>
        <w:t>Authentification et Autorisation :</w:t>
      </w:r>
      <w:r w:rsidRPr="00884A9C">
        <w:rPr>
          <w:rFonts w:ascii="Segoe UI" w:eastAsia="Times New Roman" w:hAnsi="Segoe UI" w:cs="Segoe UI"/>
          <w:color w:val="374151"/>
          <w:kern w:val="0"/>
          <w:sz w:val="24"/>
          <w:szCs w:val="24"/>
          <w:lang w:val="fr-FR"/>
          <w14:ligatures w14:val="none"/>
        </w:rPr>
        <w:t xml:space="preserve"> L'Identité Gérée permet d'authentifier et d'autoriser les actions réalisées par les ACI, notamment les actions de tirage (pull) d'images à partir du registre de conteneurs Azure.</w:t>
      </w:r>
    </w:p>
    <w:p w14:paraId="334E2C02" w14:textId="77777777" w:rsidR="00884A9C" w:rsidRPr="00884A9C" w:rsidRDefault="00884A9C" w:rsidP="00884A9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Association avec les Instances de Conteneurs :</w:t>
      </w:r>
      <w:r w:rsidRPr="00884A9C">
        <w:rPr>
          <w:rFonts w:ascii="Segoe UI" w:eastAsia="Times New Roman" w:hAnsi="Segoe UI" w:cs="Segoe UI"/>
          <w:color w:val="374151"/>
          <w:kern w:val="0"/>
          <w:sz w:val="24"/>
          <w:szCs w:val="24"/>
          <w:lang w:val="fr-FR"/>
          <w14:ligatures w14:val="none"/>
        </w:rPr>
        <w:t xml:space="preserve"> Elle est associée aux instances de conteneurs hébergeant les agents privés de DevOps, permettant ainsi des opérations sécurisées et contrôlées.</w:t>
      </w:r>
    </w:p>
    <w:p w14:paraId="58FB148E" w14:textId="77777777" w:rsidR="00884A9C" w:rsidRPr="00884A9C" w:rsidRDefault="00884A9C" w:rsidP="00884A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Détails de Mise en Œuvre :</w:t>
      </w:r>
    </w:p>
    <w:p w14:paraId="33505E88" w14:textId="77777777" w:rsidR="00884A9C" w:rsidRPr="00884A9C" w:rsidRDefault="00884A9C" w:rsidP="00884A9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84A9C">
        <w:rPr>
          <w:rFonts w:ascii="Segoe UI" w:eastAsia="Times New Roman" w:hAnsi="Segoe UI" w:cs="Segoe UI"/>
          <w:b/>
          <w:bCs/>
          <w:color w:val="374151"/>
          <w:kern w:val="0"/>
          <w:sz w:val="24"/>
          <w:szCs w:val="24"/>
          <w:bdr w:val="single" w:sz="2" w:space="0" w:color="D9D9E3" w:frame="1"/>
          <w14:ligatures w14:val="none"/>
        </w:rPr>
        <w:t xml:space="preserve">Groupe de </w:t>
      </w:r>
      <w:proofErr w:type="spellStart"/>
      <w:proofErr w:type="gramStart"/>
      <w:r w:rsidRPr="00884A9C">
        <w:rPr>
          <w:rFonts w:ascii="Segoe UI" w:eastAsia="Times New Roman" w:hAnsi="Segoe UI" w:cs="Segoe UI"/>
          <w:b/>
          <w:bCs/>
          <w:color w:val="374151"/>
          <w:kern w:val="0"/>
          <w:sz w:val="24"/>
          <w:szCs w:val="24"/>
          <w:bdr w:val="single" w:sz="2" w:space="0" w:color="D9D9E3" w:frame="1"/>
          <w14:ligatures w14:val="none"/>
        </w:rPr>
        <w:t>Ressources</w:t>
      </w:r>
      <w:proofErr w:type="spellEnd"/>
      <w:r w:rsidRPr="00884A9C">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884A9C">
        <w:rPr>
          <w:rFonts w:ascii="Segoe UI" w:eastAsia="Times New Roman" w:hAnsi="Segoe UI" w:cs="Segoe UI"/>
          <w:color w:val="374151"/>
          <w:kern w:val="0"/>
          <w:sz w:val="24"/>
          <w:szCs w:val="24"/>
          <w14:ligatures w14:val="none"/>
        </w:rPr>
        <w:t xml:space="preserve"> rg-logcorner-security-shared-001</w:t>
      </w:r>
    </w:p>
    <w:p w14:paraId="2D47642B" w14:textId="77777777" w:rsidR="00884A9C" w:rsidRPr="00884A9C" w:rsidRDefault="00884A9C" w:rsidP="00884A9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proofErr w:type="gramStart"/>
      <w:r w:rsidRPr="00884A9C">
        <w:rPr>
          <w:rFonts w:ascii="Segoe UI" w:eastAsia="Times New Roman" w:hAnsi="Segoe UI" w:cs="Segoe UI"/>
          <w:b/>
          <w:bCs/>
          <w:color w:val="374151"/>
          <w:kern w:val="0"/>
          <w:sz w:val="24"/>
          <w:szCs w:val="24"/>
          <w:bdr w:val="single" w:sz="2" w:space="0" w:color="D9D9E3" w:frame="1"/>
          <w14:ligatures w14:val="none"/>
        </w:rPr>
        <w:t>Localisation</w:t>
      </w:r>
      <w:proofErr w:type="spellEnd"/>
      <w:r w:rsidRPr="00884A9C">
        <w:rPr>
          <w:rFonts w:ascii="Segoe UI" w:eastAsia="Times New Roman" w:hAnsi="Segoe UI" w:cs="Segoe UI"/>
          <w:b/>
          <w:bCs/>
          <w:color w:val="374151"/>
          <w:kern w:val="0"/>
          <w:sz w:val="24"/>
          <w:szCs w:val="24"/>
          <w:bdr w:val="single" w:sz="2" w:space="0" w:color="D9D9E3" w:frame="1"/>
          <w14:ligatures w14:val="none"/>
        </w:rPr>
        <w:t xml:space="preserve"> :</w:t>
      </w:r>
      <w:proofErr w:type="gramEnd"/>
      <w:r w:rsidRPr="00884A9C">
        <w:rPr>
          <w:rFonts w:ascii="Segoe UI" w:eastAsia="Times New Roman" w:hAnsi="Segoe UI" w:cs="Segoe UI"/>
          <w:color w:val="374151"/>
          <w:kern w:val="0"/>
          <w:sz w:val="24"/>
          <w:szCs w:val="24"/>
          <w14:ligatures w14:val="none"/>
        </w:rPr>
        <w:t xml:space="preserve"> France centrale</w:t>
      </w:r>
    </w:p>
    <w:p w14:paraId="26DA9A84" w14:textId="77777777" w:rsidR="00884A9C" w:rsidRPr="00884A9C" w:rsidRDefault="00884A9C" w:rsidP="00884A9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gramStart"/>
      <w:r w:rsidRPr="00884A9C">
        <w:rPr>
          <w:rFonts w:ascii="Segoe UI" w:eastAsia="Times New Roman" w:hAnsi="Segoe UI" w:cs="Segoe UI"/>
          <w:b/>
          <w:bCs/>
          <w:color w:val="374151"/>
          <w:kern w:val="0"/>
          <w:sz w:val="24"/>
          <w:szCs w:val="24"/>
          <w:bdr w:val="single" w:sz="2" w:space="0" w:color="D9D9E3" w:frame="1"/>
          <w14:ligatures w14:val="none"/>
        </w:rPr>
        <w:t>Abonnement :</w:t>
      </w:r>
      <w:proofErr w:type="gramEnd"/>
      <w:r w:rsidRPr="00884A9C">
        <w:rPr>
          <w:rFonts w:ascii="Segoe UI" w:eastAsia="Times New Roman" w:hAnsi="Segoe UI" w:cs="Segoe UI"/>
          <w:color w:val="374151"/>
          <w:kern w:val="0"/>
          <w:sz w:val="24"/>
          <w:szCs w:val="24"/>
          <w14:ligatures w14:val="none"/>
        </w:rPr>
        <w:t xml:space="preserve"> Hub </w:t>
      </w:r>
      <w:proofErr w:type="spellStart"/>
      <w:r w:rsidRPr="00884A9C">
        <w:rPr>
          <w:rFonts w:ascii="Segoe UI" w:eastAsia="Times New Roman" w:hAnsi="Segoe UI" w:cs="Segoe UI"/>
          <w:color w:val="374151"/>
          <w:kern w:val="0"/>
          <w:sz w:val="24"/>
          <w:szCs w:val="24"/>
          <w14:ligatures w14:val="none"/>
        </w:rPr>
        <w:t>d'Applications</w:t>
      </w:r>
      <w:proofErr w:type="spellEnd"/>
      <w:r w:rsidRPr="00884A9C">
        <w:rPr>
          <w:rFonts w:ascii="Segoe UI" w:eastAsia="Times New Roman" w:hAnsi="Segoe UI" w:cs="Segoe UI"/>
          <w:color w:val="374151"/>
          <w:kern w:val="0"/>
          <w:sz w:val="24"/>
          <w:szCs w:val="24"/>
          <w14:ligatures w14:val="none"/>
        </w:rPr>
        <w:t xml:space="preserve"> DATASYNCHRO</w:t>
      </w:r>
    </w:p>
    <w:p w14:paraId="2B668C13" w14:textId="77777777" w:rsidR="00884A9C" w:rsidRPr="00884A9C" w:rsidRDefault="00884A9C" w:rsidP="00884A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Rôle dans l'Architecture Globale :</w:t>
      </w:r>
      <w:r w:rsidRPr="00884A9C">
        <w:rPr>
          <w:rFonts w:ascii="Segoe UI" w:eastAsia="Times New Roman" w:hAnsi="Segoe UI" w:cs="Segoe UI"/>
          <w:color w:val="374151"/>
          <w:kern w:val="0"/>
          <w:sz w:val="24"/>
          <w:szCs w:val="24"/>
          <w:lang w:val="fr-FR"/>
          <w14:ligatures w14:val="none"/>
        </w:rPr>
        <w:t xml:space="preserve"> L'Identité Gérée affectée à l'utilisateur garantit une authentification et une autorisation sécurisées pour les opérations effectuées par les instances de conteneurs, en particulier les actions liées au tirage d'images depuis le registre de conteneurs Azure.</w:t>
      </w:r>
    </w:p>
    <w:p w14:paraId="181891BE" w14:textId="417D80B0" w:rsidR="00884A9C" w:rsidRPr="00884A9C" w:rsidRDefault="00884A9C" w:rsidP="00884A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proofErr w:type="spellStart"/>
      <w:r w:rsidRPr="00884A9C">
        <w:rPr>
          <w:rFonts w:ascii="Segoe UI" w:eastAsia="Times New Roman" w:hAnsi="Segoe UI" w:cs="Segoe UI"/>
          <w:b/>
          <w:bCs/>
          <w:color w:val="374151"/>
          <w:kern w:val="0"/>
          <w:sz w:val="24"/>
          <w:szCs w:val="24"/>
          <w:bdr w:val="single" w:sz="2" w:space="0" w:color="D9D9E3" w:frame="1"/>
          <w14:ligatures w14:val="none"/>
        </w:rPr>
        <w:t>Utilisations</w:t>
      </w:r>
      <w:proofErr w:type="spellEnd"/>
      <w:r w:rsidRPr="00884A9C">
        <w:rPr>
          <w:rFonts w:ascii="Segoe UI" w:eastAsia="Times New Roman" w:hAnsi="Segoe UI" w:cs="Segoe UI"/>
          <w:b/>
          <w:bCs/>
          <w:color w:val="374151"/>
          <w:kern w:val="0"/>
          <w:sz w:val="24"/>
          <w:szCs w:val="24"/>
          <w:bdr w:val="single" w:sz="2" w:space="0" w:color="D9D9E3" w:frame="1"/>
          <w14:ligatures w14:val="none"/>
        </w:rPr>
        <w:t xml:space="preserve"> </w:t>
      </w:r>
      <w:proofErr w:type="spellStart"/>
      <w:r w:rsidR="002B5944" w:rsidRPr="00884A9C">
        <w:rPr>
          <w:rFonts w:ascii="Segoe UI" w:eastAsia="Times New Roman" w:hAnsi="Segoe UI" w:cs="Segoe UI"/>
          <w:b/>
          <w:bCs/>
          <w:color w:val="374151"/>
          <w:kern w:val="0"/>
          <w:sz w:val="24"/>
          <w:szCs w:val="24"/>
          <w:bdr w:val="single" w:sz="2" w:space="0" w:color="D9D9E3" w:frame="1"/>
          <w14:ligatures w14:val="none"/>
        </w:rPr>
        <w:t>Préconisées</w:t>
      </w:r>
      <w:proofErr w:type="spellEnd"/>
      <w:r w:rsidR="002B5944" w:rsidRPr="00884A9C">
        <w:rPr>
          <w:rFonts w:ascii="Segoe UI" w:eastAsia="Times New Roman" w:hAnsi="Segoe UI" w:cs="Segoe UI"/>
          <w:b/>
          <w:bCs/>
          <w:color w:val="374151"/>
          <w:kern w:val="0"/>
          <w:sz w:val="24"/>
          <w:szCs w:val="24"/>
          <w:bdr w:val="single" w:sz="2" w:space="0" w:color="D9D9E3" w:frame="1"/>
          <w14:ligatures w14:val="none"/>
        </w:rPr>
        <w:t>:</w:t>
      </w:r>
    </w:p>
    <w:p w14:paraId="019BDB87" w14:textId="77777777" w:rsidR="00884A9C" w:rsidRPr="00884A9C" w:rsidRDefault="00884A9C" w:rsidP="00884A9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Contrôle d'Accès :</w:t>
      </w:r>
      <w:r w:rsidRPr="00884A9C">
        <w:rPr>
          <w:rFonts w:ascii="Segoe UI" w:eastAsia="Times New Roman" w:hAnsi="Segoe UI" w:cs="Segoe UI"/>
          <w:color w:val="374151"/>
          <w:kern w:val="0"/>
          <w:sz w:val="24"/>
          <w:szCs w:val="24"/>
          <w:lang w:val="fr-FR"/>
          <w14:ligatures w14:val="none"/>
        </w:rPr>
        <w:t xml:space="preserve"> Utiliser cette identité pour contrôler et restreindre l'accès aux actions spécifiques des instances de conteneurs.</w:t>
      </w:r>
    </w:p>
    <w:p w14:paraId="534171AE" w14:textId="77777777" w:rsidR="00884A9C" w:rsidRPr="00884A9C" w:rsidRDefault="00884A9C" w:rsidP="00884A9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fr-FR"/>
          <w14:ligatures w14:val="none"/>
        </w:rPr>
      </w:pPr>
      <w:r w:rsidRPr="00884A9C">
        <w:rPr>
          <w:rFonts w:ascii="Segoe UI" w:eastAsia="Times New Roman" w:hAnsi="Segoe UI" w:cs="Segoe UI"/>
          <w:b/>
          <w:bCs/>
          <w:color w:val="374151"/>
          <w:kern w:val="0"/>
          <w:sz w:val="24"/>
          <w:szCs w:val="24"/>
          <w:bdr w:val="single" w:sz="2" w:space="0" w:color="D9D9E3" w:frame="1"/>
          <w:lang w:val="fr-FR"/>
          <w14:ligatures w14:val="none"/>
        </w:rPr>
        <w:t>Sécurisation des Opérations :</w:t>
      </w:r>
      <w:r w:rsidRPr="00884A9C">
        <w:rPr>
          <w:rFonts w:ascii="Segoe UI" w:eastAsia="Times New Roman" w:hAnsi="Segoe UI" w:cs="Segoe UI"/>
          <w:color w:val="374151"/>
          <w:kern w:val="0"/>
          <w:sz w:val="24"/>
          <w:szCs w:val="24"/>
          <w:lang w:val="fr-FR"/>
          <w14:ligatures w14:val="none"/>
        </w:rPr>
        <w:t xml:space="preserve"> Garantir des opérations sécurisées et autorisées, notamment pour le tirage d'images depuis le registre de conteneurs.</w:t>
      </w:r>
    </w:p>
    <w:p w14:paraId="682AD633" w14:textId="77777777" w:rsidR="00884A9C" w:rsidRDefault="00884A9C">
      <w:pPr>
        <w:rPr>
          <w:lang w:val="fr-FR"/>
        </w:rPr>
      </w:pPr>
    </w:p>
    <w:p w14:paraId="05981F3A" w14:textId="77777777" w:rsidR="00806A96" w:rsidRDefault="00806A96">
      <w:pPr>
        <w:rPr>
          <w:lang w:val="fr-FR"/>
        </w:rPr>
      </w:pPr>
    </w:p>
    <w:p w14:paraId="70FEC673" w14:textId="77777777" w:rsidR="00806A96" w:rsidRDefault="00806A96">
      <w:pPr>
        <w:rPr>
          <w:lang w:val="fr-FR"/>
        </w:rPr>
      </w:pPr>
    </w:p>
    <w:p w14:paraId="77B50724" w14:textId="77777777" w:rsidR="00806A96" w:rsidRDefault="00806A96">
      <w:pPr>
        <w:rPr>
          <w:lang w:val="fr-FR"/>
        </w:rPr>
      </w:pPr>
    </w:p>
    <w:p w14:paraId="2425414D" w14:textId="77777777" w:rsidR="002B5944" w:rsidRDefault="002B5944">
      <w:pPr>
        <w:rPr>
          <w:lang w:val="fr-FR"/>
        </w:rPr>
      </w:pPr>
    </w:p>
    <w:p w14:paraId="70171E57" w14:textId="77777777" w:rsidR="002B5944" w:rsidRDefault="002B5944">
      <w:pPr>
        <w:rPr>
          <w:lang w:val="fr-FR"/>
        </w:rPr>
      </w:pPr>
    </w:p>
    <w:p w14:paraId="43528BD4" w14:textId="77777777" w:rsidR="002B5944" w:rsidRDefault="002B5944">
      <w:pPr>
        <w:rPr>
          <w:lang w:val="fr-FR"/>
        </w:rPr>
      </w:pPr>
    </w:p>
    <w:p w14:paraId="1D13F769" w14:textId="77777777" w:rsidR="002B5944" w:rsidRDefault="002B5944">
      <w:pPr>
        <w:rPr>
          <w:lang w:val="fr-FR"/>
        </w:rPr>
      </w:pPr>
    </w:p>
    <w:p w14:paraId="0BF75987" w14:textId="77777777" w:rsidR="002B5944" w:rsidRDefault="002B5944">
      <w:pPr>
        <w:rPr>
          <w:lang w:val="fr-FR"/>
        </w:rPr>
      </w:pPr>
    </w:p>
    <w:p w14:paraId="06685F0C" w14:textId="77777777" w:rsidR="00806A96" w:rsidRDefault="00806A96">
      <w:pPr>
        <w:rPr>
          <w:lang w:val="fr-FR"/>
        </w:rPr>
      </w:pPr>
    </w:p>
    <w:p w14:paraId="0DC818C3" w14:textId="77777777" w:rsidR="00806A96" w:rsidRDefault="00806A96">
      <w:pPr>
        <w:rPr>
          <w:lang w:val="fr-FR"/>
        </w:rPr>
      </w:pPr>
    </w:p>
    <w:p w14:paraId="6E51D341" w14:textId="29DED4A4" w:rsidR="00806A96" w:rsidRPr="00806A96" w:rsidRDefault="00806A96" w:rsidP="00806A96">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374151"/>
          <w:kern w:val="0"/>
          <w:sz w:val="36"/>
          <w:szCs w:val="36"/>
          <w:lang w:val="fr-FR"/>
          <w14:ligatures w14:val="none"/>
        </w:rPr>
      </w:pPr>
      <w:r w:rsidRPr="00806A96">
        <w:rPr>
          <w:rFonts w:ascii="Segoe UI" w:eastAsia="Times New Roman" w:hAnsi="Segoe UI" w:cs="Segoe UI"/>
          <w:b/>
          <w:bCs/>
          <w:color w:val="374151"/>
          <w:kern w:val="0"/>
          <w:sz w:val="36"/>
          <w:szCs w:val="36"/>
          <w:lang w:val="fr-FR"/>
          <w14:ligatures w14:val="none"/>
        </w:rPr>
        <w:lastRenderedPageBreak/>
        <w:t xml:space="preserve">A. </w:t>
      </w:r>
      <w:r>
        <w:rPr>
          <w:rFonts w:ascii="Segoe UI" w:eastAsia="Times New Roman" w:hAnsi="Segoe UI" w:cs="Segoe UI"/>
          <w:b/>
          <w:bCs/>
          <w:color w:val="374151"/>
          <w:kern w:val="0"/>
          <w:sz w:val="36"/>
          <w:szCs w:val="36"/>
          <w:lang w:val="fr-FR"/>
          <w14:ligatures w14:val="none"/>
        </w:rPr>
        <w:t>NON PROD</w:t>
      </w:r>
      <w:r w:rsidRPr="00806A96">
        <w:rPr>
          <w:rFonts w:ascii="Segoe UI" w:eastAsia="Times New Roman" w:hAnsi="Segoe UI" w:cs="Segoe UI"/>
          <w:b/>
          <w:bCs/>
          <w:color w:val="374151"/>
          <w:kern w:val="0"/>
          <w:sz w:val="36"/>
          <w:szCs w:val="36"/>
          <w:lang w:val="fr-FR"/>
          <w14:ligatures w14:val="none"/>
        </w:rPr>
        <w:t xml:space="preserve"> d'Applications DATASYNCHRO</w:t>
      </w:r>
    </w:p>
    <w:p w14:paraId="1F6C5491" w14:textId="77777777" w:rsidR="00806A96" w:rsidRDefault="00806A96">
      <w:pPr>
        <w:rPr>
          <w:lang w:val="fr-FR"/>
        </w:rPr>
      </w:pPr>
    </w:p>
    <w:p w14:paraId="20E7D39D" w14:textId="77777777" w:rsidR="00432A12" w:rsidRDefault="00432A12">
      <w:pPr>
        <w:rPr>
          <w:lang w:val="fr-FR"/>
        </w:rPr>
      </w:pPr>
    </w:p>
    <w:p w14:paraId="188AF3AB" w14:textId="77777777" w:rsidR="00432A12" w:rsidRDefault="00432A12" w:rsidP="00432A12">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5. Components in DATASYNCHRO APPLICATIONS PROD</w:t>
      </w:r>
    </w:p>
    <w:p w14:paraId="25B2979A" w14:textId="77777777" w:rsidR="00432A12" w:rsidRDefault="00432A12" w:rsidP="00432A1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Similarly, list and describe each resource in the PROD subscription.</w:t>
      </w:r>
    </w:p>
    <w:p w14:paraId="4F6EB66D" w14:textId="77777777" w:rsidR="00432A12" w:rsidRDefault="00432A12" w:rsidP="00432A1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Draw comparisons/differences from the NONPROD environment and highlight any additional resources or changes.</w:t>
      </w:r>
    </w:p>
    <w:p w14:paraId="65595860" w14:textId="77777777" w:rsidR="00432A12" w:rsidRDefault="00432A12" w:rsidP="00432A1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6. Architecture Diagram</w:t>
      </w:r>
    </w:p>
    <w:p w14:paraId="2FA0407B" w14:textId="77777777" w:rsidR="00432A12" w:rsidRDefault="00432A12" w:rsidP="00432A12">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Provide a visual representation of how these resources are connected within each environment and how the environments relate to each other.</w:t>
      </w:r>
    </w:p>
    <w:p w14:paraId="31D66DD9" w14:textId="77777777" w:rsidR="00432A12" w:rsidRDefault="00432A12" w:rsidP="00432A1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7. Best Practices and Recommendations</w:t>
      </w:r>
    </w:p>
    <w:p w14:paraId="0A40FC65" w14:textId="77777777" w:rsidR="00432A12" w:rsidRDefault="00432A12" w:rsidP="00432A12">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General best practices for managing Azure resources.</w:t>
      </w:r>
    </w:p>
    <w:p w14:paraId="7A1F6B01" w14:textId="77777777" w:rsidR="00432A12" w:rsidRDefault="00432A12" w:rsidP="00432A12">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Recommendations for optimizing resource usage, improving security, scalability, etc.</w:t>
      </w:r>
    </w:p>
    <w:p w14:paraId="22590E09" w14:textId="77777777" w:rsidR="00432A12" w:rsidRDefault="00432A12" w:rsidP="00432A1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8. Conclusion</w:t>
      </w:r>
    </w:p>
    <w:p w14:paraId="4D7C2EBC" w14:textId="77777777" w:rsidR="00432A12" w:rsidRDefault="00432A12" w:rsidP="00432A12">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Recap the main points covered in the document.</w:t>
      </w:r>
    </w:p>
    <w:p w14:paraId="3019B65E" w14:textId="77777777" w:rsidR="00432A12" w:rsidRDefault="00432A12" w:rsidP="00432A12">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Any future plans or considerations for the architecture.</w:t>
      </w:r>
    </w:p>
    <w:p w14:paraId="65760658" w14:textId="77777777" w:rsidR="00432A12" w:rsidRDefault="00432A12" w:rsidP="00432A12">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9. References</w:t>
      </w:r>
    </w:p>
    <w:p w14:paraId="7BDE41C5" w14:textId="77777777" w:rsidR="00432A12" w:rsidRDefault="00432A12" w:rsidP="00432A12">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Links to official Azure documentation, guidelines, or any other external resources used in the document.</w:t>
      </w:r>
    </w:p>
    <w:p w14:paraId="44BC2D37" w14:textId="77777777" w:rsidR="00432A12" w:rsidRPr="00432A12" w:rsidRDefault="00432A12"/>
    <w:p w14:paraId="59F747C0" w14:textId="171279FD" w:rsidR="00806A96" w:rsidRPr="00B600D9" w:rsidRDefault="00806A96" w:rsidP="00B600D9">
      <w:pPr>
        <w:pStyle w:val="ListParagraph"/>
        <w:numPr>
          <w:ilvl w:val="0"/>
          <w:numId w:val="25"/>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sidRPr="00B600D9">
        <w:rPr>
          <w:rFonts w:ascii="Segoe UI" w:eastAsia="Times New Roman" w:hAnsi="Segoe UI" w:cs="Segoe UI"/>
          <w:b/>
          <w:bCs/>
          <w:color w:val="374151"/>
          <w:kern w:val="0"/>
          <w:sz w:val="24"/>
          <w:szCs w:val="24"/>
          <w:bdr w:val="single" w:sz="2" w:space="0" w:color="D9D9E3" w:frame="1"/>
          <w14:ligatures w14:val="none"/>
        </w:rPr>
        <w:t>App Service - web-app-logcorner-outil-ged-interne-nonprod-001</w:t>
      </w:r>
    </w:p>
    <w:p w14:paraId="7C264E57" w14:textId="77777777" w:rsidR="00B600D9" w:rsidRPr="00727D62" w:rsidRDefault="00B600D9" w:rsidP="00727D62">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727D62">
        <w:rPr>
          <w:rFonts w:ascii="Segoe UI" w:eastAsia="Times New Roman" w:hAnsi="Segoe UI" w:cs="Segoe UI"/>
          <w:b/>
          <w:bCs/>
          <w:color w:val="FF0000"/>
          <w:kern w:val="0"/>
          <w:sz w:val="28"/>
          <w:szCs w:val="28"/>
          <w:lang w:val="fr-FR"/>
          <w14:ligatures w14:val="none"/>
        </w:rPr>
        <w:t xml:space="preserve">2. </w:t>
      </w:r>
      <w:r w:rsidRPr="00727D62">
        <w:rPr>
          <w:rFonts w:eastAsia="Times New Roman"/>
          <w:b/>
          <w:bCs/>
          <w:color w:val="FF0000"/>
          <w:kern w:val="0"/>
          <w:sz w:val="28"/>
          <w:szCs w:val="28"/>
          <w:lang w:val="fr-FR"/>
          <w14:ligatures w14:val="none"/>
        </w:rPr>
        <w:t>App Service - web-app-logcorner-outil-ged-interne-nonprod-001</w:t>
      </w:r>
      <w:r w:rsidRPr="00727D62">
        <w:rPr>
          <w:rFonts w:ascii="Segoe UI" w:eastAsia="Times New Roman" w:hAnsi="Segoe UI" w:cs="Segoe UI"/>
          <w:b/>
          <w:bCs/>
          <w:color w:val="FF0000"/>
          <w:kern w:val="0"/>
          <w:sz w:val="28"/>
          <w:szCs w:val="28"/>
          <w:lang w:val="fr-FR"/>
          <w14:ligatures w14:val="none"/>
        </w:rPr>
        <w:t xml:space="preserve"> </w:t>
      </w:r>
    </w:p>
    <w:p w14:paraId="324775C0" w14:textId="14041856" w:rsidR="00B600D9" w:rsidRPr="00B600D9" w:rsidRDefault="00B600D9" w:rsidP="00B600D9">
      <w:pPr>
        <w:pStyle w:val="NormalWeb"/>
        <w:numPr>
          <w:ilvl w:val="0"/>
          <w:numId w:val="25"/>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B600D9">
        <w:rPr>
          <w:rStyle w:val="Strong"/>
          <w:rFonts w:ascii="Segoe UI" w:hAnsi="Segoe UI" w:cs="Segoe UI"/>
          <w:color w:val="374151"/>
          <w:bdr w:val="single" w:sz="2" w:space="0" w:color="D9D9E3" w:frame="1"/>
          <w:lang w:val="fr-FR"/>
        </w:rPr>
        <w:t>Objectif :</w:t>
      </w:r>
      <w:r w:rsidRPr="00B600D9">
        <w:rPr>
          <w:rFonts w:ascii="Segoe UI" w:hAnsi="Segoe UI" w:cs="Segoe UI"/>
          <w:color w:val="374151"/>
          <w:lang w:val="fr-FR"/>
        </w:rPr>
        <w:t xml:space="preserve"> Le service web "web-app-logcorner-outil-ged-interne-nonprod-001" est une application hébergée dans l'environnement de non-production du cadre DATASYNCHRO APPLICATIONS </w:t>
      </w:r>
      <w:proofErr w:type="spellStart"/>
      <w:r w:rsidRPr="00B600D9">
        <w:rPr>
          <w:rFonts w:ascii="Segoe UI" w:hAnsi="Segoe UI" w:cs="Segoe UI"/>
          <w:color w:val="374151"/>
          <w:lang w:val="fr-FR"/>
        </w:rPr>
        <w:t>NonProd</w:t>
      </w:r>
      <w:proofErr w:type="spellEnd"/>
      <w:r w:rsidRPr="00B600D9">
        <w:rPr>
          <w:rFonts w:ascii="Segoe UI" w:hAnsi="Segoe UI" w:cs="Segoe UI"/>
          <w:color w:val="374151"/>
          <w:lang w:val="fr-FR"/>
        </w:rPr>
        <w:t>. Son objectif principal est de fournir une plateforme pour l'outil de gestion électronique de documents interne.</w:t>
      </w:r>
    </w:p>
    <w:p w14:paraId="7A7D229C" w14:textId="77777777" w:rsidR="00B600D9" w:rsidRPr="00B600D9" w:rsidRDefault="00B600D9" w:rsidP="00B600D9">
      <w:pPr>
        <w:pStyle w:val="NormalWeb"/>
        <w:numPr>
          <w:ilvl w:val="0"/>
          <w:numId w:val="25"/>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proofErr w:type="spellStart"/>
      <w:r w:rsidRPr="00B600D9">
        <w:rPr>
          <w:rStyle w:val="Strong"/>
          <w:rFonts w:ascii="Segoe UI" w:hAnsi="Segoe UI" w:cs="Segoe UI"/>
          <w:color w:val="374151"/>
          <w:bdr w:val="single" w:sz="2" w:space="0" w:color="D9D9E3" w:frame="1"/>
          <w:lang w:val="fr-FR"/>
        </w:rPr>
        <w:t>Role</w:t>
      </w:r>
      <w:proofErr w:type="spellEnd"/>
      <w:r w:rsidRPr="00B600D9">
        <w:rPr>
          <w:rStyle w:val="Strong"/>
          <w:rFonts w:ascii="Segoe UI" w:hAnsi="Segoe UI" w:cs="Segoe UI"/>
          <w:color w:val="374151"/>
          <w:bdr w:val="single" w:sz="2" w:space="0" w:color="D9D9E3" w:frame="1"/>
          <w:lang w:val="fr-FR"/>
        </w:rPr>
        <w:t xml:space="preserve"> dans l'architecture :</w:t>
      </w:r>
      <w:r w:rsidRPr="00B600D9">
        <w:rPr>
          <w:rFonts w:ascii="Segoe UI" w:hAnsi="Segoe UI" w:cs="Segoe UI"/>
          <w:color w:val="374151"/>
          <w:lang w:val="fr-FR"/>
        </w:rPr>
        <w:t xml:space="preserve"> • </w:t>
      </w:r>
      <w:r w:rsidRPr="00B600D9">
        <w:rPr>
          <w:rStyle w:val="Strong"/>
          <w:rFonts w:ascii="Segoe UI" w:hAnsi="Segoe UI" w:cs="Segoe UI"/>
          <w:color w:val="374151"/>
          <w:bdr w:val="single" w:sz="2" w:space="0" w:color="D9D9E3" w:frame="1"/>
          <w:lang w:val="fr-FR"/>
        </w:rPr>
        <w:t>Hébergement d'Applications :</w:t>
      </w:r>
      <w:r w:rsidRPr="00B600D9">
        <w:rPr>
          <w:rFonts w:ascii="Segoe UI" w:hAnsi="Segoe UI" w:cs="Segoe UI"/>
          <w:color w:val="374151"/>
          <w:lang w:val="fr-FR"/>
        </w:rPr>
        <w:t xml:space="preserve"> Le service web héberge et exécute l'outil de gestion électronique de documents interne pour les utilisateurs et les processus métier. • </w:t>
      </w:r>
      <w:r w:rsidRPr="00B600D9">
        <w:rPr>
          <w:rStyle w:val="Strong"/>
          <w:rFonts w:ascii="Segoe UI" w:hAnsi="Segoe UI" w:cs="Segoe UI"/>
          <w:color w:val="374151"/>
          <w:bdr w:val="single" w:sz="2" w:space="0" w:color="D9D9E3" w:frame="1"/>
          <w:lang w:val="fr-FR"/>
        </w:rPr>
        <w:t>Plateforme de Gestion de Documents :</w:t>
      </w:r>
      <w:r w:rsidRPr="00B600D9">
        <w:rPr>
          <w:rFonts w:ascii="Segoe UI" w:hAnsi="Segoe UI" w:cs="Segoe UI"/>
          <w:color w:val="374151"/>
          <w:lang w:val="fr-FR"/>
        </w:rPr>
        <w:t xml:space="preserve"> Il sert de plateforme centrale pour la gestion, le stockage et la manipulation de documents internes, offrant des fonctionnalités pour les utilisateurs autorisés.</w:t>
      </w:r>
    </w:p>
    <w:p w14:paraId="2DA5AF09" w14:textId="77777777" w:rsidR="00B600D9" w:rsidRPr="00B600D9" w:rsidRDefault="00B600D9" w:rsidP="00B600D9">
      <w:pPr>
        <w:pStyle w:val="NormalWeb"/>
        <w:numPr>
          <w:ilvl w:val="0"/>
          <w:numId w:val="25"/>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B600D9">
        <w:rPr>
          <w:rStyle w:val="Strong"/>
          <w:rFonts w:ascii="Segoe UI" w:hAnsi="Segoe UI" w:cs="Segoe UI"/>
          <w:color w:val="374151"/>
          <w:bdr w:val="single" w:sz="2" w:space="0" w:color="D9D9E3" w:frame="1"/>
          <w:lang w:val="fr-FR"/>
        </w:rPr>
        <w:lastRenderedPageBreak/>
        <w:t>Détails de Mise en Œuvre :</w:t>
      </w:r>
      <w:r w:rsidRPr="00B600D9">
        <w:rPr>
          <w:rFonts w:ascii="Segoe UI" w:hAnsi="Segoe UI" w:cs="Segoe UI"/>
          <w:color w:val="374151"/>
          <w:lang w:val="fr-FR"/>
        </w:rPr>
        <w:t xml:space="preserve"> • </w:t>
      </w:r>
      <w:r w:rsidRPr="00B600D9">
        <w:rPr>
          <w:rStyle w:val="Strong"/>
          <w:rFonts w:ascii="Segoe UI" w:hAnsi="Segoe UI" w:cs="Segoe UI"/>
          <w:color w:val="374151"/>
          <w:bdr w:val="single" w:sz="2" w:space="0" w:color="D9D9E3" w:frame="1"/>
          <w:lang w:val="fr-FR"/>
        </w:rPr>
        <w:t>Groupe de ressources :</w:t>
      </w:r>
      <w:r w:rsidRPr="00B600D9">
        <w:rPr>
          <w:rFonts w:ascii="Segoe UI" w:hAnsi="Segoe UI" w:cs="Segoe UI"/>
          <w:color w:val="374151"/>
          <w:lang w:val="fr-FR"/>
        </w:rPr>
        <w:t xml:space="preserve"> rg-logcorner-outil-ged-interne-nonprod-001 • </w:t>
      </w:r>
      <w:r w:rsidRPr="00B600D9">
        <w:rPr>
          <w:rStyle w:val="Strong"/>
          <w:rFonts w:ascii="Segoe UI" w:hAnsi="Segoe UI" w:cs="Segoe UI"/>
          <w:color w:val="374151"/>
          <w:bdr w:val="single" w:sz="2" w:space="0" w:color="D9D9E3" w:frame="1"/>
          <w:lang w:val="fr-FR"/>
        </w:rPr>
        <w:t>Localisation :</w:t>
      </w:r>
      <w:r w:rsidRPr="00B600D9">
        <w:rPr>
          <w:rFonts w:ascii="Segoe UI" w:hAnsi="Segoe UI" w:cs="Segoe UI"/>
          <w:color w:val="374151"/>
          <w:lang w:val="fr-FR"/>
        </w:rPr>
        <w:t xml:space="preserve"> France Centrale • </w:t>
      </w:r>
      <w:r w:rsidRPr="00B600D9">
        <w:rPr>
          <w:rStyle w:val="Strong"/>
          <w:rFonts w:ascii="Segoe UI" w:hAnsi="Segoe UI" w:cs="Segoe UI"/>
          <w:color w:val="374151"/>
          <w:bdr w:val="single" w:sz="2" w:space="0" w:color="D9D9E3" w:frame="1"/>
          <w:lang w:val="fr-FR"/>
        </w:rPr>
        <w:t>Abonnement :</w:t>
      </w:r>
      <w:r w:rsidRPr="00B600D9">
        <w:rPr>
          <w:rFonts w:ascii="Segoe UI" w:hAnsi="Segoe UI" w:cs="Segoe UI"/>
          <w:color w:val="374151"/>
          <w:lang w:val="fr-FR"/>
        </w:rPr>
        <w:t xml:space="preserve"> DATASYNCHRO APPLICATIONS </w:t>
      </w:r>
      <w:proofErr w:type="spellStart"/>
      <w:r w:rsidRPr="00B600D9">
        <w:rPr>
          <w:rFonts w:ascii="Segoe UI" w:hAnsi="Segoe UI" w:cs="Segoe UI"/>
          <w:color w:val="374151"/>
          <w:lang w:val="fr-FR"/>
        </w:rPr>
        <w:t>NonProd</w:t>
      </w:r>
      <w:proofErr w:type="spellEnd"/>
      <w:r w:rsidRPr="00B600D9">
        <w:rPr>
          <w:rFonts w:ascii="Segoe UI" w:hAnsi="Segoe UI" w:cs="Segoe UI"/>
          <w:color w:val="374151"/>
          <w:lang w:val="fr-FR"/>
        </w:rPr>
        <w:t xml:space="preserve"> • </w:t>
      </w:r>
      <w:r w:rsidRPr="00B600D9">
        <w:rPr>
          <w:rStyle w:val="Strong"/>
          <w:rFonts w:ascii="Segoe UI" w:hAnsi="Segoe UI" w:cs="Segoe UI"/>
          <w:color w:val="374151"/>
          <w:bdr w:val="single" w:sz="2" w:space="0" w:color="D9D9E3" w:frame="1"/>
          <w:lang w:val="fr-FR"/>
        </w:rPr>
        <w:t>Nom :</w:t>
      </w:r>
      <w:r w:rsidRPr="00B600D9">
        <w:rPr>
          <w:rFonts w:ascii="Segoe UI" w:hAnsi="Segoe UI" w:cs="Segoe UI"/>
          <w:color w:val="374151"/>
          <w:lang w:val="fr-FR"/>
        </w:rPr>
        <w:t xml:space="preserve"> web-app-logcorner-outil-ged-interne-nonprod-001</w:t>
      </w:r>
    </w:p>
    <w:p w14:paraId="4838C98E" w14:textId="77777777" w:rsidR="00B600D9" w:rsidRPr="00B600D9" w:rsidRDefault="00B600D9" w:rsidP="00B600D9">
      <w:pPr>
        <w:pStyle w:val="NormalWeb"/>
        <w:numPr>
          <w:ilvl w:val="0"/>
          <w:numId w:val="25"/>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B600D9">
        <w:rPr>
          <w:rStyle w:val="Strong"/>
          <w:rFonts w:ascii="Segoe UI" w:hAnsi="Segoe UI" w:cs="Segoe UI"/>
          <w:color w:val="374151"/>
          <w:bdr w:val="single" w:sz="2" w:space="0" w:color="D9D9E3" w:frame="1"/>
          <w:lang w:val="fr-FR"/>
        </w:rPr>
        <w:t>Rôle dans l'Architecture Globale :</w:t>
      </w:r>
      <w:r w:rsidRPr="00B600D9">
        <w:rPr>
          <w:rFonts w:ascii="Segoe UI" w:hAnsi="Segoe UI" w:cs="Segoe UI"/>
          <w:color w:val="374151"/>
          <w:lang w:val="fr-FR"/>
        </w:rPr>
        <w:t xml:space="preserve"> Le service web "web-app-logcorner-outil-ged-interne-nonprod-001" joue un rôle essentiel en fournissant une plateforme sécurisée et dédiée à la gestion électronique de documents dans l'environnement non-production. Il contribue à la mise à disposition d'outils de productivité, tout en maintenant la sécurité et la disponibilité des documents pour les utilisateurs autorisés.</w:t>
      </w:r>
    </w:p>
    <w:p w14:paraId="7F2C9445" w14:textId="77777777" w:rsidR="00727D62" w:rsidRPr="00727D62" w:rsidRDefault="00727D62" w:rsidP="00727D62">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727D62">
        <w:rPr>
          <w:rFonts w:ascii="Segoe UI" w:eastAsia="Times New Roman" w:hAnsi="Segoe UI" w:cs="Segoe UI"/>
          <w:b/>
          <w:bCs/>
          <w:color w:val="FF0000"/>
          <w:kern w:val="0"/>
          <w:sz w:val="28"/>
          <w:szCs w:val="28"/>
          <w:lang w:val="fr-FR"/>
          <w14:ligatures w14:val="none"/>
        </w:rPr>
        <w:t>CDN Profile "</w:t>
      </w:r>
      <w:proofErr w:type="spellStart"/>
      <w:r w:rsidRPr="00727D62">
        <w:rPr>
          <w:rFonts w:ascii="Segoe UI" w:eastAsia="Times New Roman" w:hAnsi="Segoe UI" w:cs="Segoe UI"/>
          <w:b/>
          <w:bCs/>
          <w:color w:val="FF0000"/>
          <w:kern w:val="0"/>
          <w:sz w:val="28"/>
          <w:szCs w:val="28"/>
          <w:lang w:val="fr-FR"/>
          <w14:ligatures w14:val="none"/>
        </w:rPr>
        <w:t>cdn-logcorner-nonprod</w:t>
      </w:r>
      <w:proofErr w:type="spellEnd"/>
      <w:r w:rsidRPr="00727D62">
        <w:rPr>
          <w:rFonts w:ascii="Segoe UI" w:eastAsia="Times New Roman" w:hAnsi="Segoe UI" w:cs="Segoe UI"/>
          <w:b/>
          <w:bCs/>
          <w:color w:val="FF0000"/>
          <w:kern w:val="0"/>
          <w:sz w:val="28"/>
          <w:szCs w:val="28"/>
          <w:lang w:val="fr-FR"/>
          <w14:ligatures w14:val="none"/>
        </w:rPr>
        <w:t>"</w:t>
      </w:r>
    </w:p>
    <w:p w14:paraId="6C4106A9" w14:textId="77777777"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t>Description :</w:t>
      </w:r>
      <w:r w:rsidRPr="00727D62">
        <w:rPr>
          <w:rFonts w:ascii="Segoe UI" w:hAnsi="Segoe UI" w:cs="Segoe UI"/>
          <w:color w:val="374151"/>
          <w:lang w:val="fr-FR"/>
        </w:rPr>
        <w:br/>
        <w:t>Le CDN (Content Delivery Network) "</w:t>
      </w:r>
      <w:proofErr w:type="spellStart"/>
      <w:r w:rsidRPr="00727D62">
        <w:rPr>
          <w:rFonts w:ascii="Segoe UI" w:hAnsi="Segoe UI" w:cs="Segoe UI"/>
          <w:color w:val="374151"/>
          <w:lang w:val="fr-FR"/>
        </w:rPr>
        <w:t>cdn-logcorner-nonprod</w:t>
      </w:r>
      <w:proofErr w:type="spellEnd"/>
      <w:r w:rsidRPr="00727D62">
        <w:rPr>
          <w:rFonts w:ascii="Segoe UI" w:hAnsi="Segoe UI" w:cs="Segoe UI"/>
          <w:color w:val="374151"/>
          <w:lang w:val="fr-FR"/>
        </w:rPr>
        <w:t xml:space="preserve">" fait partie des ressources du groupe de ressources "rg-logcorner-cdn-nonprod-001", situé dans la région "West Europe", sous l'abonnement "DATASYNCHRO APPLICATIONS </w:t>
      </w:r>
      <w:proofErr w:type="spellStart"/>
      <w:r w:rsidRPr="00727D62">
        <w:rPr>
          <w:rFonts w:ascii="Segoe UI" w:hAnsi="Segoe UI" w:cs="Segoe UI"/>
          <w:color w:val="374151"/>
          <w:lang w:val="fr-FR"/>
        </w:rPr>
        <w:t>NonProd</w:t>
      </w:r>
      <w:proofErr w:type="spellEnd"/>
      <w:r w:rsidRPr="00727D62">
        <w:rPr>
          <w:rFonts w:ascii="Segoe UI" w:hAnsi="Segoe UI" w:cs="Segoe UI"/>
          <w:color w:val="374151"/>
          <w:lang w:val="fr-FR"/>
        </w:rPr>
        <w:t>".</w:t>
      </w:r>
    </w:p>
    <w:p w14:paraId="15A97B4E" w14:textId="77777777"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7D62">
        <w:rPr>
          <w:rFonts w:ascii="Segoe UI" w:hAnsi="Segoe UI" w:cs="Segoe UI"/>
          <w:color w:val="374151"/>
          <w:lang w:val="fr-FR"/>
        </w:rPr>
        <w:t xml:space="preserve">Ce profil CDN est une configuration clé dans Azure CDN, regroupant plusieurs </w:t>
      </w:r>
      <w:proofErr w:type="spellStart"/>
      <w:r w:rsidRPr="00727D62">
        <w:rPr>
          <w:rFonts w:ascii="Segoe UI" w:hAnsi="Segoe UI" w:cs="Segoe UI"/>
          <w:color w:val="374151"/>
          <w:lang w:val="fr-FR"/>
        </w:rPr>
        <w:t>endpoints</w:t>
      </w:r>
      <w:proofErr w:type="spellEnd"/>
      <w:r w:rsidRPr="00727D62">
        <w:rPr>
          <w:rFonts w:ascii="Segoe UI" w:hAnsi="Segoe UI" w:cs="Segoe UI"/>
          <w:color w:val="374151"/>
          <w:lang w:val="fr-FR"/>
        </w:rPr>
        <w:t xml:space="preserve"> CDN, des règles de mise en cache, et d'autres paramètres qui définissent la manière dont le contenu est distribué aux utilisateurs. Il est probable que le CDN "</w:t>
      </w:r>
      <w:proofErr w:type="spellStart"/>
      <w:r w:rsidRPr="00727D62">
        <w:rPr>
          <w:rFonts w:ascii="Segoe UI" w:hAnsi="Segoe UI" w:cs="Segoe UI"/>
          <w:color w:val="374151"/>
          <w:lang w:val="fr-FR"/>
        </w:rPr>
        <w:t>cdn-logcorner-nonprod</w:t>
      </w:r>
      <w:proofErr w:type="spellEnd"/>
      <w:r w:rsidRPr="00727D62">
        <w:rPr>
          <w:rFonts w:ascii="Segoe UI" w:hAnsi="Segoe UI" w:cs="Segoe UI"/>
          <w:color w:val="374151"/>
          <w:lang w:val="fr-FR"/>
        </w:rPr>
        <w:t xml:space="preserve">" contienne diverses configurations pour les </w:t>
      </w:r>
      <w:proofErr w:type="spellStart"/>
      <w:r w:rsidRPr="00727D62">
        <w:rPr>
          <w:rFonts w:ascii="Segoe UI" w:hAnsi="Segoe UI" w:cs="Segoe UI"/>
          <w:color w:val="374151"/>
          <w:lang w:val="fr-FR"/>
        </w:rPr>
        <w:t>endpoints</w:t>
      </w:r>
      <w:proofErr w:type="spellEnd"/>
      <w:r w:rsidRPr="00727D62">
        <w:rPr>
          <w:rFonts w:ascii="Segoe UI" w:hAnsi="Segoe UI" w:cs="Segoe UI"/>
          <w:color w:val="374151"/>
          <w:lang w:val="fr-FR"/>
        </w:rPr>
        <w:t xml:space="preserve"> CDN associés, et contrôle le comportement de la diffusion de contenu à travers le réseau.</w:t>
      </w:r>
    </w:p>
    <w:p w14:paraId="21EC2732" w14:textId="77777777"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t>Objectif :</w:t>
      </w:r>
      <w:r w:rsidRPr="00727D62">
        <w:rPr>
          <w:rFonts w:ascii="Segoe UI" w:hAnsi="Segoe UI" w:cs="Segoe UI"/>
          <w:color w:val="374151"/>
          <w:lang w:val="fr-FR"/>
        </w:rPr>
        <w:br/>
        <w:t>Le profil CDN a pour objectif d'optimiser la diffusion de contenu en mettant en cache de manière stratégique le contenu au niveau des points d'accès les plus proches des utilisateurs finaux. Il vise à améliorer les performances, la scalabilité et la disponibilité des applications web, des sites web, des fichiers multimédias, et autres contenus en réduisant la latence et les temps de chargement.</w:t>
      </w:r>
    </w:p>
    <w:p w14:paraId="7BA8640E" w14:textId="77777777"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t>Rôle dans l'Architecture :</w:t>
      </w:r>
      <w:r w:rsidRPr="00727D62">
        <w:rPr>
          <w:rFonts w:ascii="Segoe UI" w:hAnsi="Segoe UI" w:cs="Segoe UI"/>
          <w:color w:val="374151"/>
          <w:lang w:val="fr-FR"/>
        </w:rPr>
        <w:br/>
        <w:t>Dans l'architecture globale, le profil CDN joue un rôle crucial en améliorant la diffusion de contenu en le mettant en cache et en le distribuant efficacement à travers les points d'accès CDN. Cela réduit la charge sur le serveur d'origine et améliore l'expérience utilisateur en assurant une diffusion de contenu plus rapide et fiable.</w:t>
      </w:r>
    </w:p>
    <w:p w14:paraId="06136473" w14:textId="77777777"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t>Détails de Mise en Œuvre :</w:t>
      </w:r>
    </w:p>
    <w:p w14:paraId="310150E4" w14:textId="77777777" w:rsidR="00727D62" w:rsidRDefault="00727D62" w:rsidP="00727D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Resource </w:t>
      </w:r>
      <w:proofErr w:type="gramStart"/>
      <w:r>
        <w:rPr>
          <w:rStyle w:val="Strong"/>
          <w:rFonts w:ascii="Segoe UI" w:hAnsi="Segoe UI" w:cs="Segoe UI"/>
          <w:color w:val="374151"/>
          <w:bdr w:val="single" w:sz="2" w:space="0" w:color="D9D9E3" w:frame="1"/>
        </w:rPr>
        <w:t>ID :</w:t>
      </w:r>
      <w:proofErr w:type="gramEnd"/>
      <w:r>
        <w:rPr>
          <w:rFonts w:ascii="Segoe UI" w:hAnsi="Segoe UI" w:cs="Segoe UI"/>
          <w:color w:val="374151"/>
        </w:rPr>
        <w:t xml:space="preserve"> /subscriptions/{subscriptionid}/resourceGroups/rg-logcorner-cdn-nonprod-001/providers/Microsoft.Cdn/profiles/cdn-logcorner-nonprod</w:t>
      </w:r>
    </w:p>
    <w:p w14:paraId="1A890EC0" w14:textId="77777777" w:rsidR="00727D62" w:rsidRPr="00727D62" w:rsidRDefault="00727D62" w:rsidP="00727D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lastRenderedPageBreak/>
        <w:t>Type :</w:t>
      </w:r>
      <w:r w:rsidRPr="00727D62">
        <w:rPr>
          <w:rFonts w:ascii="Segoe UI" w:hAnsi="Segoe UI" w:cs="Segoe UI"/>
          <w:color w:val="374151"/>
          <w:lang w:val="fr-FR"/>
        </w:rPr>
        <w:t xml:space="preserve"> Profil Front </w:t>
      </w:r>
      <w:proofErr w:type="spellStart"/>
      <w:r w:rsidRPr="00727D62">
        <w:rPr>
          <w:rFonts w:ascii="Segoe UI" w:hAnsi="Segoe UI" w:cs="Segoe UI"/>
          <w:color w:val="374151"/>
          <w:lang w:val="fr-FR"/>
        </w:rPr>
        <w:t>Door</w:t>
      </w:r>
      <w:proofErr w:type="spellEnd"/>
      <w:r w:rsidRPr="00727D62">
        <w:rPr>
          <w:rFonts w:ascii="Segoe UI" w:hAnsi="Segoe UI" w:cs="Segoe UI"/>
          <w:color w:val="374151"/>
          <w:lang w:val="fr-FR"/>
        </w:rPr>
        <w:t xml:space="preserve"> et CDN</w:t>
      </w:r>
    </w:p>
    <w:p w14:paraId="1707A003" w14:textId="77777777" w:rsidR="00727D62" w:rsidRPr="00727D62" w:rsidRDefault="00727D62" w:rsidP="00727D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727D62">
        <w:rPr>
          <w:rStyle w:val="Strong"/>
          <w:rFonts w:ascii="Segoe UI" w:hAnsi="Segoe UI" w:cs="Segoe UI"/>
          <w:color w:val="374151"/>
          <w:bdr w:val="single" w:sz="2" w:space="0" w:color="D9D9E3" w:frame="1"/>
          <w:lang w:val="fr-FR"/>
        </w:rPr>
        <w:t>Groupe de Ressources :</w:t>
      </w:r>
      <w:r w:rsidRPr="00727D62">
        <w:rPr>
          <w:rFonts w:ascii="Segoe UI" w:hAnsi="Segoe UI" w:cs="Segoe UI"/>
          <w:color w:val="374151"/>
          <w:lang w:val="fr-FR"/>
        </w:rPr>
        <w:t xml:space="preserve"> rg-logcorner-cdn-nonprod-001</w:t>
      </w:r>
    </w:p>
    <w:p w14:paraId="1A9258C7" w14:textId="77777777" w:rsidR="00727D62" w:rsidRDefault="00727D62" w:rsidP="00727D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West Europe</w:t>
      </w:r>
    </w:p>
    <w:p w14:paraId="7B647AEB" w14:textId="77777777" w:rsidR="00727D62" w:rsidRDefault="00727D62" w:rsidP="00727D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DATASYNCHRO APPLICATIONS </w:t>
      </w:r>
      <w:proofErr w:type="spellStart"/>
      <w:r>
        <w:rPr>
          <w:rFonts w:ascii="Segoe UI" w:hAnsi="Segoe UI" w:cs="Segoe UI"/>
          <w:color w:val="374151"/>
        </w:rPr>
        <w:t>NonProd</w:t>
      </w:r>
      <w:proofErr w:type="spellEnd"/>
    </w:p>
    <w:p w14:paraId="58CC8527" w14:textId="77777777" w:rsidR="00727D62" w:rsidRPr="00727D62" w:rsidRDefault="00727D62" w:rsidP="00727D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7D62">
        <w:rPr>
          <w:rFonts w:ascii="Segoe UI" w:hAnsi="Segoe UI" w:cs="Segoe UI"/>
          <w:color w:val="374151"/>
          <w:lang w:val="fr-FR"/>
        </w:rPr>
        <w:t>Ce profil CDN contient plusieurs configurations clés telles que des règles de mise en cache, des paramètres d'origine, des réglages de performances, des règles de sécurité, ainsi que des configurations de surveillance et d'analyse du trafic pour optimiser la diffusion de contenu et améliorer les performances globales des applications.</w:t>
      </w:r>
    </w:p>
    <w:p w14:paraId="4EE03440" w14:textId="77777777" w:rsidR="00974888" w:rsidRPr="00974888" w:rsidRDefault="00974888" w:rsidP="00974888">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974888">
        <w:rPr>
          <w:rFonts w:ascii="Segoe UI" w:eastAsia="Times New Roman" w:hAnsi="Segoe UI" w:cs="Segoe UI"/>
          <w:b/>
          <w:bCs/>
          <w:color w:val="FF0000"/>
          <w:kern w:val="0"/>
          <w:sz w:val="28"/>
          <w:szCs w:val="28"/>
          <w:lang w:val="fr-FR"/>
          <w14:ligatures w14:val="none"/>
        </w:rPr>
        <w:t>Key Vault "kv-logcorner-nonprod-001"</w:t>
      </w:r>
    </w:p>
    <w:p w14:paraId="0A415BFC" w14:textId="77777777"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Description :</w:t>
      </w:r>
      <w:r w:rsidRPr="00974888">
        <w:rPr>
          <w:rFonts w:ascii="Segoe UI" w:hAnsi="Segoe UI" w:cs="Segoe UI"/>
          <w:color w:val="374151"/>
          <w:lang w:val="fr-FR"/>
        </w:rPr>
        <w:br/>
        <w:t xml:space="preserve">Le Key Vault "kv-logcorner-nonprod-001" est situé dans le groupe de ressources "rg-logcorner-security-nonprod-001" de la région "France Central", sous l'abonnement "DATASYNCHRO APPLICATIONS </w:t>
      </w:r>
      <w:proofErr w:type="spellStart"/>
      <w:r w:rsidRPr="00974888">
        <w:rPr>
          <w:rFonts w:ascii="Segoe UI" w:hAnsi="Segoe UI" w:cs="Segoe UI"/>
          <w:color w:val="374151"/>
          <w:lang w:val="fr-FR"/>
        </w:rPr>
        <w:t>NonProd</w:t>
      </w:r>
      <w:proofErr w:type="spellEnd"/>
      <w:r w:rsidRPr="00974888">
        <w:rPr>
          <w:rFonts w:ascii="Segoe UI" w:hAnsi="Segoe UI" w:cs="Segoe UI"/>
          <w:color w:val="374151"/>
          <w:lang w:val="fr-FR"/>
        </w:rPr>
        <w:t>".</w:t>
      </w:r>
    </w:p>
    <w:p w14:paraId="08729922" w14:textId="77777777"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974888">
        <w:rPr>
          <w:rFonts w:ascii="Segoe UI" w:hAnsi="Segoe UI" w:cs="Segoe UI"/>
          <w:color w:val="374151"/>
          <w:lang w:val="fr-FR"/>
        </w:rPr>
        <w:t>Un Key Vault est un service Azure qui permet de stocker et de gérer des secrets, des certificats et des clés d'authentification. Il offre un stockage sécurisé et centralisé pour les informations sensibles, garantissant leur protection et leur utilisation sécurisée par les applications.</w:t>
      </w:r>
    </w:p>
    <w:p w14:paraId="2F6964E0" w14:textId="77777777"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Objectif :</w:t>
      </w:r>
      <w:r w:rsidRPr="00974888">
        <w:rPr>
          <w:rFonts w:ascii="Segoe UI" w:hAnsi="Segoe UI" w:cs="Segoe UI"/>
          <w:color w:val="374151"/>
          <w:lang w:val="fr-FR"/>
        </w:rPr>
        <w:br/>
        <w:t xml:space="preserve">Ce Key Vault a pour objectif principal de sécuriser et de gérer les informations sensibles telles que les secrets, les certificats, et les clés utilisées par les différentes applications et services au sein de l'environnement "DATASYNCHRO APPLICATIONS </w:t>
      </w:r>
      <w:proofErr w:type="spellStart"/>
      <w:r w:rsidRPr="00974888">
        <w:rPr>
          <w:rFonts w:ascii="Segoe UI" w:hAnsi="Segoe UI" w:cs="Segoe UI"/>
          <w:color w:val="374151"/>
          <w:lang w:val="fr-FR"/>
        </w:rPr>
        <w:t>NonProd</w:t>
      </w:r>
      <w:proofErr w:type="spellEnd"/>
      <w:r w:rsidRPr="00974888">
        <w:rPr>
          <w:rFonts w:ascii="Segoe UI" w:hAnsi="Segoe UI" w:cs="Segoe UI"/>
          <w:color w:val="374151"/>
          <w:lang w:val="fr-FR"/>
        </w:rPr>
        <w:t>". Il assure la confidentialité et la gestion sécurisée des données sensibles.</w:t>
      </w:r>
    </w:p>
    <w:p w14:paraId="794FAFB3" w14:textId="77777777"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Rôle dans l'Architecture :</w:t>
      </w:r>
      <w:r w:rsidRPr="00974888">
        <w:rPr>
          <w:rFonts w:ascii="Segoe UI" w:hAnsi="Segoe UI" w:cs="Segoe UI"/>
          <w:color w:val="374151"/>
          <w:lang w:val="fr-FR"/>
        </w:rPr>
        <w:br/>
        <w:t>Dans l'architecture globale, le Key Vault joue un rôle crucial en tant que coffre-fort sécurisé pour stocker et gérer les secrets, les certificats et les clés d'authentification. Il fournit un point centralisé pour la gestion des informations sensibles, assurant leur sécurisation et leur disponibilité pour les applications autorisées.</w:t>
      </w:r>
    </w:p>
    <w:p w14:paraId="01146D6D" w14:textId="77777777"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Détails de Mise en Œuvre :</w:t>
      </w:r>
    </w:p>
    <w:p w14:paraId="07B6AAC5" w14:textId="77777777" w:rsidR="00974888" w:rsidRPr="00974888" w:rsidRDefault="00974888" w:rsidP="009748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Resource ID :</w:t>
      </w:r>
      <w:r w:rsidRPr="00974888">
        <w:rPr>
          <w:rFonts w:ascii="Segoe UI" w:hAnsi="Segoe UI" w:cs="Segoe UI"/>
          <w:color w:val="374151"/>
          <w:lang w:val="fr-FR"/>
        </w:rPr>
        <w:t xml:space="preserve"> /subscriptions/{subscriptionid}/resourceGroups/rg-logcorner-security-nonprod-001/providers/Microsoft.KeyVault/vaults/kv-logcorner-nonprod-001</w:t>
      </w:r>
    </w:p>
    <w:p w14:paraId="05C1F594" w14:textId="77777777" w:rsidR="00974888" w:rsidRDefault="00974888" w:rsidP="009748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Key Vault</w:t>
      </w:r>
    </w:p>
    <w:p w14:paraId="7CF6DB9B" w14:textId="77777777" w:rsidR="00974888" w:rsidRPr="00974888" w:rsidRDefault="00974888" w:rsidP="009748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974888">
        <w:rPr>
          <w:rStyle w:val="Strong"/>
          <w:rFonts w:ascii="Segoe UI" w:hAnsi="Segoe UI" w:cs="Segoe UI"/>
          <w:color w:val="374151"/>
          <w:bdr w:val="single" w:sz="2" w:space="0" w:color="D9D9E3" w:frame="1"/>
          <w:lang w:val="fr-FR"/>
        </w:rPr>
        <w:t>Groupe de Ressources :</w:t>
      </w:r>
      <w:r w:rsidRPr="00974888">
        <w:rPr>
          <w:rFonts w:ascii="Segoe UI" w:hAnsi="Segoe UI" w:cs="Segoe UI"/>
          <w:color w:val="374151"/>
          <w:lang w:val="fr-FR"/>
        </w:rPr>
        <w:t xml:space="preserve"> rg-logcorner-security-nonprod-001</w:t>
      </w:r>
    </w:p>
    <w:p w14:paraId="2553D1A4" w14:textId="77777777" w:rsidR="00974888" w:rsidRDefault="00974888" w:rsidP="009748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1B9E5A45" w14:textId="77777777" w:rsidR="00974888" w:rsidRDefault="00974888" w:rsidP="00974888">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DATASYNCHRO APPLICATIONS </w:t>
      </w:r>
      <w:proofErr w:type="spellStart"/>
      <w:r>
        <w:rPr>
          <w:rFonts w:ascii="Segoe UI" w:hAnsi="Segoe UI" w:cs="Segoe UI"/>
          <w:color w:val="374151"/>
        </w:rPr>
        <w:t>NonProd</w:t>
      </w:r>
      <w:proofErr w:type="spellEnd"/>
    </w:p>
    <w:p w14:paraId="24F9CCCE" w14:textId="77777777" w:rsidR="00974888" w:rsidRPr="00974888" w:rsidRDefault="00974888" w:rsidP="0097488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974888">
        <w:rPr>
          <w:rFonts w:ascii="Segoe UI" w:hAnsi="Segoe UI" w:cs="Segoe UI"/>
          <w:color w:val="374151"/>
          <w:lang w:val="fr-FR"/>
        </w:rPr>
        <w:lastRenderedPageBreak/>
        <w:t xml:space="preserve">Le Key Vault "kv-logcorner-nonprod-001" peut contenir des secrets, des certificats et des clés d'authentification nécessaires au fonctionnement sécurisé des applications et des services déployés dans l'environnement "DATASYNCHRO APPLICATIONS </w:t>
      </w:r>
      <w:proofErr w:type="spellStart"/>
      <w:r w:rsidRPr="00974888">
        <w:rPr>
          <w:rFonts w:ascii="Segoe UI" w:hAnsi="Segoe UI" w:cs="Segoe UI"/>
          <w:color w:val="374151"/>
          <w:lang w:val="fr-FR"/>
        </w:rPr>
        <w:t>NonProd</w:t>
      </w:r>
      <w:proofErr w:type="spellEnd"/>
      <w:r w:rsidRPr="00974888">
        <w:rPr>
          <w:rFonts w:ascii="Segoe UI" w:hAnsi="Segoe UI" w:cs="Segoe UI"/>
          <w:color w:val="374151"/>
          <w:lang w:val="fr-FR"/>
        </w:rPr>
        <w:t>". Il fournit un moyen sécurisé et centralisé pour la gestion et la protection des données sensibles.</w:t>
      </w:r>
    </w:p>
    <w:p w14:paraId="1B89E577" w14:textId="77777777" w:rsidR="00203647" w:rsidRPr="00203647" w:rsidRDefault="00203647" w:rsidP="00203647">
      <w:pPr>
        <w:pBdr>
          <w:top w:val="single" w:sz="2" w:space="0" w:color="D9D9E3"/>
          <w:left w:val="single" w:sz="2" w:space="0" w:color="D9D9E3"/>
          <w:bottom w:val="single" w:sz="2" w:space="0" w:color="D9D9E3"/>
          <w:right w:val="single" w:sz="2" w:space="0" w:color="D9D9E3"/>
        </w:pBdr>
        <w:spacing w:after="0" w:line="240" w:lineRule="auto"/>
        <w:outlineLvl w:val="4"/>
        <w:rPr>
          <w:rFonts w:ascii="Segoe UI" w:eastAsia="Times New Roman" w:hAnsi="Segoe UI" w:cs="Segoe UI"/>
          <w:b/>
          <w:bCs/>
          <w:color w:val="FF0000"/>
          <w:kern w:val="0"/>
          <w:sz w:val="28"/>
          <w:szCs w:val="28"/>
          <w:lang w:val="fr-FR"/>
          <w14:ligatures w14:val="none"/>
        </w:rPr>
      </w:pPr>
      <w:r w:rsidRPr="00203647">
        <w:rPr>
          <w:rFonts w:ascii="Segoe UI" w:eastAsia="Times New Roman" w:hAnsi="Segoe UI" w:cs="Segoe UI"/>
          <w:b/>
          <w:bCs/>
          <w:color w:val="FF0000"/>
          <w:kern w:val="0"/>
          <w:sz w:val="28"/>
          <w:szCs w:val="28"/>
          <w:lang w:val="fr-FR"/>
          <w14:ligatures w14:val="none"/>
        </w:rPr>
        <w:t>Passerelle NAT (NAT Gateway) "</w:t>
      </w:r>
      <w:proofErr w:type="spellStart"/>
      <w:r w:rsidRPr="00203647">
        <w:rPr>
          <w:rFonts w:ascii="Segoe UI" w:eastAsia="Times New Roman" w:hAnsi="Segoe UI" w:cs="Segoe UI"/>
          <w:b/>
          <w:bCs/>
          <w:color w:val="FF0000"/>
          <w:kern w:val="0"/>
          <w:sz w:val="28"/>
          <w:szCs w:val="28"/>
          <w:lang w:val="fr-FR"/>
          <w14:ligatures w14:val="none"/>
        </w:rPr>
        <w:t>ng-logcorner-nonprod</w:t>
      </w:r>
      <w:proofErr w:type="spellEnd"/>
      <w:r w:rsidRPr="00203647">
        <w:rPr>
          <w:rFonts w:ascii="Segoe UI" w:eastAsia="Times New Roman" w:hAnsi="Segoe UI" w:cs="Segoe UI"/>
          <w:b/>
          <w:bCs/>
          <w:color w:val="FF0000"/>
          <w:kern w:val="0"/>
          <w:sz w:val="28"/>
          <w:szCs w:val="28"/>
          <w:lang w:val="fr-FR"/>
          <w14:ligatures w14:val="none"/>
        </w:rPr>
        <w:t>"</w:t>
      </w:r>
    </w:p>
    <w:p w14:paraId="1434C865" w14:textId="77777777"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203647">
        <w:rPr>
          <w:rStyle w:val="Strong"/>
          <w:rFonts w:ascii="Segoe UI" w:hAnsi="Segoe UI" w:cs="Segoe UI"/>
          <w:color w:val="374151"/>
          <w:bdr w:val="single" w:sz="2" w:space="0" w:color="D9D9E3" w:frame="1"/>
          <w:lang w:val="fr-FR"/>
        </w:rPr>
        <w:t>Description :</w:t>
      </w:r>
      <w:r w:rsidRPr="00203647">
        <w:rPr>
          <w:rFonts w:ascii="Segoe UI" w:hAnsi="Segoe UI" w:cs="Segoe UI"/>
          <w:color w:val="374151"/>
          <w:lang w:val="fr-FR"/>
        </w:rPr>
        <w:br/>
        <w:t>La Passerelle NAT "</w:t>
      </w:r>
      <w:proofErr w:type="spellStart"/>
      <w:r w:rsidRPr="00203647">
        <w:rPr>
          <w:rFonts w:ascii="Segoe UI" w:hAnsi="Segoe UI" w:cs="Segoe UI"/>
          <w:color w:val="374151"/>
          <w:lang w:val="fr-FR"/>
        </w:rPr>
        <w:t>ng-logcorner-nonprod</w:t>
      </w:r>
      <w:proofErr w:type="spellEnd"/>
      <w:r w:rsidRPr="00203647">
        <w:rPr>
          <w:rFonts w:ascii="Segoe UI" w:hAnsi="Segoe UI" w:cs="Segoe UI"/>
          <w:color w:val="374151"/>
          <w:lang w:val="fr-FR"/>
        </w:rPr>
        <w:t xml:space="preserve">" est située dans le groupe de ressources "rg-logcorner-security-nonprod-001" de la région "France Central", sous l'abonnement "DATASYNCHRO APPLICATIONS </w:t>
      </w:r>
      <w:proofErr w:type="spellStart"/>
      <w:r w:rsidRPr="00203647">
        <w:rPr>
          <w:rFonts w:ascii="Segoe UI" w:hAnsi="Segoe UI" w:cs="Segoe UI"/>
          <w:color w:val="374151"/>
          <w:lang w:val="fr-FR"/>
        </w:rPr>
        <w:t>NonProd</w:t>
      </w:r>
      <w:proofErr w:type="spellEnd"/>
      <w:r w:rsidRPr="00203647">
        <w:rPr>
          <w:rFonts w:ascii="Segoe UI" w:hAnsi="Segoe UI" w:cs="Segoe UI"/>
          <w:color w:val="374151"/>
          <w:lang w:val="fr-FR"/>
        </w:rPr>
        <w:t>".</w:t>
      </w:r>
    </w:p>
    <w:p w14:paraId="47F88D14" w14:textId="77777777"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203647">
        <w:rPr>
          <w:rFonts w:ascii="Segoe UI" w:hAnsi="Segoe UI" w:cs="Segoe UI"/>
          <w:color w:val="374151"/>
          <w:lang w:val="fr-FR"/>
        </w:rPr>
        <w:t>La Passerelle NAT est un composant d'Azure Network permettant de fournir une connectivité Internet sortante à des ressources hébergées dans un réseau virtuel (</w:t>
      </w:r>
      <w:proofErr w:type="spellStart"/>
      <w:r w:rsidRPr="00203647">
        <w:rPr>
          <w:rFonts w:ascii="Segoe UI" w:hAnsi="Segoe UI" w:cs="Segoe UI"/>
          <w:color w:val="374151"/>
          <w:lang w:val="fr-FR"/>
        </w:rPr>
        <w:t>VNet</w:t>
      </w:r>
      <w:proofErr w:type="spellEnd"/>
      <w:r w:rsidRPr="00203647">
        <w:rPr>
          <w:rFonts w:ascii="Segoe UI" w:hAnsi="Segoe UI" w:cs="Segoe UI"/>
          <w:color w:val="374151"/>
          <w:lang w:val="fr-FR"/>
        </w:rPr>
        <w:t xml:space="preserve">) privé. Elle agit comme une passerelle de traduction d'adresses réseau (NAT), permettant aux ressources du </w:t>
      </w:r>
      <w:proofErr w:type="spellStart"/>
      <w:r w:rsidRPr="00203647">
        <w:rPr>
          <w:rFonts w:ascii="Segoe UI" w:hAnsi="Segoe UI" w:cs="Segoe UI"/>
          <w:color w:val="374151"/>
          <w:lang w:val="fr-FR"/>
        </w:rPr>
        <w:t>VNet</w:t>
      </w:r>
      <w:proofErr w:type="spellEnd"/>
      <w:r w:rsidRPr="00203647">
        <w:rPr>
          <w:rFonts w:ascii="Segoe UI" w:hAnsi="Segoe UI" w:cs="Segoe UI"/>
          <w:color w:val="374151"/>
          <w:lang w:val="fr-FR"/>
        </w:rPr>
        <w:t xml:space="preserve"> d'accéder à Internet tout en masquant leurs adresses IP internes.</w:t>
      </w:r>
    </w:p>
    <w:p w14:paraId="25490F8F" w14:textId="77777777"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203647">
        <w:rPr>
          <w:rStyle w:val="Strong"/>
          <w:rFonts w:ascii="Segoe UI" w:hAnsi="Segoe UI" w:cs="Segoe UI"/>
          <w:color w:val="374151"/>
          <w:bdr w:val="single" w:sz="2" w:space="0" w:color="D9D9E3" w:frame="1"/>
          <w:lang w:val="fr-FR"/>
        </w:rPr>
        <w:t>Objectif :</w:t>
      </w:r>
      <w:r w:rsidRPr="00203647">
        <w:rPr>
          <w:rFonts w:ascii="Segoe UI" w:hAnsi="Segoe UI" w:cs="Segoe UI"/>
          <w:color w:val="374151"/>
          <w:lang w:val="fr-FR"/>
        </w:rPr>
        <w:br/>
        <w:t>La Passerelle NAT "</w:t>
      </w:r>
      <w:proofErr w:type="spellStart"/>
      <w:r w:rsidRPr="00203647">
        <w:rPr>
          <w:rFonts w:ascii="Segoe UI" w:hAnsi="Segoe UI" w:cs="Segoe UI"/>
          <w:color w:val="374151"/>
          <w:lang w:val="fr-FR"/>
        </w:rPr>
        <w:t>ng-logcorner-nonprod</w:t>
      </w:r>
      <w:proofErr w:type="spellEnd"/>
      <w:r w:rsidRPr="00203647">
        <w:rPr>
          <w:rFonts w:ascii="Segoe UI" w:hAnsi="Segoe UI" w:cs="Segoe UI"/>
          <w:color w:val="374151"/>
          <w:lang w:val="fr-FR"/>
        </w:rPr>
        <w:t>" vise à permettre aux ressources situées dans le réseau virtuel privé (</w:t>
      </w:r>
      <w:proofErr w:type="spellStart"/>
      <w:r w:rsidRPr="00203647">
        <w:rPr>
          <w:rFonts w:ascii="Segoe UI" w:hAnsi="Segoe UI" w:cs="Segoe UI"/>
          <w:color w:val="374151"/>
          <w:lang w:val="fr-FR"/>
        </w:rPr>
        <w:t>VNet</w:t>
      </w:r>
      <w:proofErr w:type="spellEnd"/>
      <w:r w:rsidRPr="00203647">
        <w:rPr>
          <w:rFonts w:ascii="Segoe UI" w:hAnsi="Segoe UI" w:cs="Segoe UI"/>
          <w:color w:val="374151"/>
          <w:lang w:val="fr-FR"/>
        </w:rPr>
        <w:t>) de se connecter à Internet de manière sécurisée. Elle garantit une connectivité sortante tout en protégeant les adresses IP internes des ressources.</w:t>
      </w:r>
    </w:p>
    <w:p w14:paraId="7EE6ABE0" w14:textId="77777777"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203647">
        <w:rPr>
          <w:rStyle w:val="Strong"/>
          <w:rFonts w:ascii="Segoe UI" w:hAnsi="Segoe UI" w:cs="Segoe UI"/>
          <w:color w:val="374151"/>
          <w:bdr w:val="single" w:sz="2" w:space="0" w:color="D9D9E3" w:frame="1"/>
          <w:lang w:val="fr-FR"/>
        </w:rPr>
        <w:t>Rôle dans l'Architecture :</w:t>
      </w:r>
      <w:r w:rsidRPr="00203647">
        <w:rPr>
          <w:rFonts w:ascii="Segoe UI" w:hAnsi="Segoe UI" w:cs="Segoe UI"/>
          <w:color w:val="374151"/>
          <w:lang w:val="fr-FR"/>
        </w:rPr>
        <w:br/>
        <w:t>Dans l'architecture globale, la Passerelle NAT joue un rôle essentiel en fournissant une connectivité Internet sortante sécurisée pour les ressources du réseau virtuel privé. Elle assure le masquage des adresses IP internes tout en permettant aux ressources d'accéder à Internet de manière sécurisée.</w:t>
      </w:r>
    </w:p>
    <w:p w14:paraId="725CA2CA" w14:textId="77777777"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203647">
        <w:rPr>
          <w:rStyle w:val="Strong"/>
          <w:rFonts w:ascii="Segoe UI" w:hAnsi="Segoe UI" w:cs="Segoe UI"/>
          <w:color w:val="374151"/>
          <w:bdr w:val="single" w:sz="2" w:space="0" w:color="D9D9E3" w:frame="1"/>
          <w:lang w:val="fr-FR"/>
        </w:rPr>
        <w:t>Détails de Mise en Œuvre :</w:t>
      </w:r>
    </w:p>
    <w:p w14:paraId="66DE074E" w14:textId="77777777" w:rsidR="00203647" w:rsidRDefault="00203647" w:rsidP="0020364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Resource </w:t>
      </w:r>
      <w:proofErr w:type="gramStart"/>
      <w:r>
        <w:rPr>
          <w:rStyle w:val="Strong"/>
          <w:rFonts w:ascii="Segoe UI" w:hAnsi="Segoe UI" w:cs="Segoe UI"/>
          <w:color w:val="374151"/>
          <w:bdr w:val="single" w:sz="2" w:space="0" w:color="D9D9E3" w:frame="1"/>
        </w:rPr>
        <w:t>ID :</w:t>
      </w:r>
      <w:proofErr w:type="gramEnd"/>
      <w:r>
        <w:rPr>
          <w:rFonts w:ascii="Segoe UI" w:hAnsi="Segoe UI" w:cs="Segoe UI"/>
          <w:color w:val="374151"/>
        </w:rPr>
        <w:t xml:space="preserve"> /subscriptions/{subscriptionid}/resourceGroups/rg-logcorner-security-nonprod-001/providers/Microsoft.Network/natGateways/ng-logcorner-nonprod</w:t>
      </w:r>
    </w:p>
    <w:p w14:paraId="6ECB3923" w14:textId="77777777" w:rsidR="00203647" w:rsidRDefault="00203647" w:rsidP="0020364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NAT Gateway</w:t>
      </w:r>
    </w:p>
    <w:p w14:paraId="055BF2F2" w14:textId="77777777" w:rsidR="00203647" w:rsidRPr="00203647" w:rsidRDefault="00203647" w:rsidP="0020364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203647">
        <w:rPr>
          <w:rStyle w:val="Strong"/>
          <w:rFonts w:ascii="Segoe UI" w:hAnsi="Segoe UI" w:cs="Segoe UI"/>
          <w:color w:val="374151"/>
          <w:bdr w:val="single" w:sz="2" w:space="0" w:color="D9D9E3" w:frame="1"/>
          <w:lang w:val="fr-FR"/>
        </w:rPr>
        <w:t>Groupe de Ressources :</w:t>
      </w:r>
      <w:r w:rsidRPr="00203647">
        <w:rPr>
          <w:rFonts w:ascii="Segoe UI" w:hAnsi="Segoe UI" w:cs="Segoe UI"/>
          <w:color w:val="374151"/>
          <w:lang w:val="fr-FR"/>
        </w:rPr>
        <w:t xml:space="preserve"> rg-logcorner-security-nonprod-001</w:t>
      </w:r>
    </w:p>
    <w:p w14:paraId="3383F1E0" w14:textId="77777777" w:rsidR="00203647" w:rsidRDefault="00203647" w:rsidP="0020364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67E2EE8C" w14:textId="77777777" w:rsidR="00203647" w:rsidRDefault="00203647" w:rsidP="0020364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DATASYNCHRO APPLICATIONS </w:t>
      </w:r>
      <w:proofErr w:type="spellStart"/>
      <w:r>
        <w:rPr>
          <w:rFonts w:ascii="Segoe UI" w:hAnsi="Segoe UI" w:cs="Segoe UI"/>
          <w:color w:val="374151"/>
        </w:rPr>
        <w:t>NonProd</w:t>
      </w:r>
      <w:proofErr w:type="spellEnd"/>
    </w:p>
    <w:p w14:paraId="07E65857" w14:textId="77777777" w:rsidR="00203647" w:rsidRPr="00203647" w:rsidRDefault="00203647" w:rsidP="0020364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203647">
        <w:rPr>
          <w:rFonts w:ascii="Segoe UI" w:hAnsi="Segoe UI" w:cs="Segoe UI"/>
          <w:color w:val="374151"/>
          <w:lang w:val="fr-FR"/>
        </w:rPr>
        <w:t>La Passerelle NAT "</w:t>
      </w:r>
      <w:proofErr w:type="spellStart"/>
      <w:r w:rsidRPr="00203647">
        <w:rPr>
          <w:rFonts w:ascii="Segoe UI" w:hAnsi="Segoe UI" w:cs="Segoe UI"/>
          <w:color w:val="374151"/>
          <w:lang w:val="fr-FR"/>
        </w:rPr>
        <w:t>ng-logcorner-nonprod</w:t>
      </w:r>
      <w:proofErr w:type="spellEnd"/>
      <w:r w:rsidRPr="00203647">
        <w:rPr>
          <w:rFonts w:ascii="Segoe UI" w:hAnsi="Segoe UI" w:cs="Segoe UI"/>
          <w:color w:val="374151"/>
          <w:lang w:val="fr-FR"/>
        </w:rPr>
        <w:t xml:space="preserve">" facilite la connectivité sortante sécurisée des ressources situées dans le réseau virtuel privé vers Internet tout en préservant la confidentialité des adresses IP internes. Elle est essentielle pour les opérations </w:t>
      </w:r>
      <w:r w:rsidRPr="00203647">
        <w:rPr>
          <w:rFonts w:ascii="Segoe UI" w:hAnsi="Segoe UI" w:cs="Segoe UI"/>
          <w:color w:val="374151"/>
          <w:lang w:val="fr-FR"/>
        </w:rPr>
        <w:lastRenderedPageBreak/>
        <w:t>nécessitant un accès à des ressources externes tout en assurant la sécurité du réseau privé.</w:t>
      </w:r>
    </w:p>
    <w:p w14:paraId="1A85B8E2" w14:textId="77777777" w:rsidR="00B600D9" w:rsidRDefault="00B600D9"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07D9E385" w14:textId="77777777" w:rsidR="0065179C" w:rsidRDefault="0065179C"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2F48AFEE" w14:textId="77777777" w:rsidR="0065179C" w:rsidRDefault="0065179C"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09A31600" w14:textId="77777777" w:rsidR="0065179C" w:rsidRDefault="0065179C"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2F99EC9A" w14:textId="77777777" w:rsidR="0065179C" w:rsidRPr="0065179C" w:rsidRDefault="0065179C" w:rsidP="0065179C">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65179C">
        <w:rPr>
          <w:rFonts w:ascii="Segoe UI" w:eastAsia="Times New Roman" w:hAnsi="Segoe UI" w:cs="Segoe UI"/>
          <w:b/>
          <w:bCs/>
          <w:color w:val="FF0000"/>
          <w:kern w:val="0"/>
          <w:sz w:val="28"/>
          <w:szCs w:val="28"/>
          <w:lang w:val="fr-FR"/>
          <w14:ligatures w14:val="none"/>
        </w:rPr>
        <w:t>Réseau Virtuel (Virtual Network) "vnet-logcorner-nonprod-frace-001"</w:t>
      </w:r>
    </w:p>
    <w:p w14:paraId="3F16ADAE"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Description :</w:t>
      </w:r>
      <w:r w:rsidRPr="0065179C">
        <w:rPr>
          <w:rFonts w:ascii="Segoe UI" w:hAnsi="Segoe UI" w:cs="Segoe UI"/>
          <w:color w:val="374151"/>
          <w:lang w:val="fr-FR"/>
        </w:rPr>
        <w:br/>
        <w:t xml:space="preserve">Le Réseau Virtuel "vnet-logcorner-nonprod-frace-001" est situé dans le groupe de ressources "rg-logcorner-security-nonprod-001" de la région "France Central", sous l'abonnement "DATASYNCHRO APPLICATIONS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w:t>
      </w:r>
    </w:p>
    <w:p w14:paraId="6411CEF7"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Fonts w:ascii="Segoe UI" w:hAnsi="Segoe UI" w:cs="Segoe UI"/>
          <w:color w:val="374151"/>
          <w:lang w:val="fr-FR"/>
        </w:rPr>
        <w:t>Le Réseau Virtuel (</w:t>
      </w:r>
      <w:proofErr w:type="spellStart"/>
      <w:r w:rsidRPr="0065179C">
        <w:rPr>
          <w:rFonts w:ascii="Segoe UI" w:hAnsi="Segoe UI" w:cs="Segoe UI"/>
          <w:color w:val="374151"/>
          <w:lang w:val="fr-FR"/>
        </w:rPr>
        <w:t>VNet</w:t>
      </w:r>
      <w:proofErr w:type="spellEnd"/>
      <w:r w:rsidRPr="0065179C">
        <w:rPr>
          <w:rFonts w:ascii="Segoe UI" w:hAnsi="Segoe UI" w:cs="Segoe UI"/>
          <w:color w:val="374151"/>
          <w:lang w:val="fr-FR"/>
        </w:rPr>
        <w:t>) est une ressource Azure qui permet d'isoler et de connecter les ressources cloud de manière sécurisée, simulant un réseau local dans le cloud.</w:t>
      </w:r>
    </w:p>
    <w:p w14:paraId="1A3DC302"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Objectif :</w:t>
      </w:r>
      <w:r w:rsidRPr="0065179C">
        <w:rPr>
          <w:rFonts w:ascii="Segoe UI" w:hAnsi="Segoe UI" w:cs="Segoe UI"/>
          <w:color w:val="374151"/>
          <w:lang w:val="fr-FR"/>
        </w:rPr>
        <w:br/>
        <w:t xml:space="preserve">Le </w:t>
      </w:r>
      <w:proofErr w:type="spellStart"/>
      <w:r w:rsidRPr="0065179C">
        <w:rPr>
          <w:rFonts w:ascii="Segoe UI" w:hAnsi="Segoe UI" w:cs="Segoe UI"/>
          <w:color w:val="374151"/>
          <w:lang w:val="fr-FR"/>
        </w:rPr>
        <w:t>VNet</w:t>
      </w:r>
      <w:proofErr w:type="spellEnd"/>
      <w:r w:rsidRPr="0065179C">
        <w:rPr>
          <w:rFonts w:ascii="Segoe UI" w:hAnsi="Segoe UI" w:cs="Segoe UI"/>
          <w:color w:val="374151"/>
          <w:lang w:val="fr-FR"/>
        </w:rPr>
        <w:t xml:space="preserve"> "vnet-logcorner-nonprod-frace-001" vise à fournir un environnement réseau sécurisé et isolé pour les ressources hébergées dans l'environnement Azure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 Il permet de segmenter les ressources et de gérer leur connectivité de manière centralisée.</w:t>
      </w:r>
    </w:p>
    <w:p w14:paraId="4E6EDF12"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Rôle dans l'Architecture :</w:t>
      </w:r>
      <w:r w:rsidRPr="0065179C">
        <w:rPr>
          <w:rFonts w:ascii="Segoe UI" w:hAnsi="Segoe UI" w:cs="Segoe UI"/>
          <w:color w:val="374151"/>
          <w:lang w:val="fr-FR"/>
        </w:rPr>
        <w:br/>
        <w:t xml:space="preserve">Dans l'architecture globale, le Réseau Virtuel joue un rôle fondamental en permettant l'isolation des ressources, la définition de sous-réseaux, et le contrôle des communications entre les différentes ressources au sein de l'environnement "DATASYNCHRO APPLICATIONS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 Il offre également des options de connectivité avec d'autres réseaux virtuels ou locaux.</w:t>
      </w:r>
    </w:p>
    <w:p w14:paraId="0E7089FD"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Détails de Mise en Œuvre :</w:t>
      </w:r>
    </w:p>
    <w:p w14:paraId="0E6A573A" w14:textId="77777777" w:rsidR="0065179C" w:rsidRDefault="0065179C" w:rsidP="0065179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Resource </w:t>
      </w:r>
      <w:proofErr w:type="gramStart"/>
      <w:r>
        <w:rPr>
          <w:rStyle w:val="Strong"/>
          <w:rFonts w:ascii="Segoe UI" w:hAnsi="Segoe UI" w:cs="Segoe UI"/>
          <w:color w:val="374151"/>
          <w:bdr w:val="single" w:sz="2" w:space="0" w:color="D9D9E3" w:frame="1"/>
        </w:rPr>
        <w:t>ID :</w:t>
      </w:r>
      <w:proofErr w:type="gramEnd"/>
      <w:r>
        <w:rPr>
          <w:rFonts w:ascii="Segoe UI" w:hAnsi="Segoe UI" w:cs="Segoe UI"/>
          <w:color w:val="374151"/>
        </w:rPr>
        <w:t xml:space="preserve"> /subscriptions/{subscriptionid}/resourceGroups/rg-logcorner-security-nonprod-001/providers/Microsoft.Network/virtualNetworks/vnet-logcorner-nonprod-frace-001</w:t>
      </w:r>
    </w:p>
    <w:p w14:paraId="20A0F4E9" w14:textId="77777777" w:rsidR="0065179C" w:rsidRDefault="0065179C" w:rsidP="0065179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Virtual network</w:t>
      </w:r>
    </w:p>
    <w:p w14:paraId="59E041E5" w14:textId="77777777" w:rsidR="0065179C" w:rsidRPr="0065179C" w:rsidRDefault="0065179C" w:rsidP="0065179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Groupe de Ressources :</w:t>
      </w:r>
      <w:r w:rsidRPr="0065179C">
        <w:rPr>
          <w:rFonts w:ascii="Segoe UI" w:hAnsi="Segoe UI" w:cs="Segoe UI"/>
          <w:color w:val="374151"/>
          <w:lang w:val="fr-FR"/>
        </w:rPr>
        <w:t xml:space="preserve"> rg-logcorner-security-nonprod-001</w:t>
      </w:r>
    </w:p>
    <w:p w14:paraId="0B4CD153" w14:textId="77777777" w:rsidR="0065179C" w:rsidRDefault="0065179C" w:rsidP="0065179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1D071C8B" w14:textId="77777777" w:rsidR="0065179C" w:rsidRDefault="0065179C" w:rsidP="0065179C">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DATASYNCHRO APPLICATIONS </w:t>
      </w:r>
      <w:proofErr w:type="spellStart"/>
      <w:r>
        <w:rPr>
          <w:rFonts w:ascii="Segoe UI" w:hAnsi="Segoe UI" w:cs="Segoe UI"/>
          <w:color w:val="374151"/>
        </w:rPr>
        <w:t>NonProd</w:t>
      </w:r>
      <w:proofErr w:type="spellEnd"/>
    </w:p>
    <w:p w14:paraId="34DECD99"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Fonts w:ascii="Segoe UI" w:hAnsi="Segoe UI" w:cs="Segoe UI"/>
          <w:color w:val="374151"/>
          <w:lang w:val="fr-FR"/>
        </w:rPr>
        <w:t xml:space="preserve">Le Réseau Virtuel "vnet-logcorner-nonprod-frace-001" garantit un environnement réseau sécurisé, isolé et hautement configurable pour les ressources hébergées dans </w:t>
      </w:r>
      <w:r w:rsidRPr="0065179C">
        <w:rPr>
          <w:rFonts w:ascii="Segoe UI" w:hAnsi="Segoe UI" w:cs="Segoe UI"/>
          <w:color w:val="374151"/>
          <w:lang w:val="fr-FR"/>
        </w:rPr>
        <w:lastRenderedPageBreak/>
        <w:t xml:space="preserve">l'environnement Azure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 facilitant la gestion des communications et la sécurité des données.</w:t>
      </w:r>
    </w:p>
    <w:p w14:paraId="62823CE6" w14:textId="77777777" w:rsidR="0065179C" w:rsidRPr="0065179C" w:rsidRDefault="0065179C" w:rsidP="0065179C">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65179C">
        <w:rPr>
          <w:rFonts w:ascii="Segoe UI" w:eastAsia="Times New Roman" w:hAnsi="Segoe UI" w:cs="Segoe UI"/>
          <w:b/>
          <w:bCs/>
          <w:color w:val="FF0000"/>
          <w:kern w:val="0"/>
          <w:sz w:val="28"/>
          <w:szCs w:val="28"/>
          <w:lang w:val="fr-FR"/>
          <w14:ligatures w14:val="none"/>
        </w:rPr>
        <w:t>Groupe de Sécurité Réseau (Network Security Group - NSG) "nsg-logcorner-backend-nonprod-001" et "nsg-logcorner-frontend-nonprod-001"</w:t>
      </w:r>
    </w:p>
    <w:p w14:paraId="396726FC"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Description :</w:t>
      </w:r>
      <w:r w:rsidRPr="0065179C">
        <w:rPr>
          <w:rFonts w:ascii="Segoe UI" w:hAnsi="Segoe UI" w:cs="Segoe UI"/>
          <w:color w:val="374151"/>
          <w:lang w:val="fr-FR"/>
        </w:rPr>
        <w:br/>
        <w:t xml:space="preserve">Les Groupes de Sécurité Réseau "nsg-logcorner-backend-nonprod-001" et "nsg-logcorner-frontend-nonprod-001" sont situés dans le groupe de ressources "rg-logcorner-security-nonprod-001" de la région "France Central", sous l'abonnement "DATASYNCHRO APPLICATIONS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w:t>
      </w:r>
    </w:p>
    <w:p w14:paraId="454F6CCF"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Fonts w:ascii="Segoe UI" w:hAnsi="Segoe UI" w:cs="Segoe UI"/>
          <w:color w:val="374151"/>
          <w:lang w:val="fr-FR"/>
        </w:rPr>
        <w:t xml:space="preserve">Les NSG sont </w:t>
      </w:r>
      <w:proofErr w:type="gramStart"/>
      <w:r w:rsidRPr="0065179C">
        <w:rPr>
          <w:rFonts w:ascii="Segoe UI" w:hAnsi="Segoe UI" w:cs="Segoe UI"/>
          <w:color w:val="374151"/>
          <w:lang w:val="fr-FR"/>
        </w:rPr>
        <w:t>des pare-feu virtuels</w:t>
      </w:r>
      <w:proofErr w:type="gramEnd"/>
      <w:r w:rsidRPr="0065179C">
        <w:rPr>
          <w:rFonts w:ascii="Segoe UI" w:hAnsi="Segoe UI" w:cs="Segoe UI"/>
          <w:color w:val="374151"/>
          <w:lang w:val="fr-FR"/>
        </w:rPr>
        <w:t xml:space="preserve"> permettant de contrôler le trafic réseau entrant et sortant des ressources Azure basé sur des règles de sécurité.</w:t>
      </w:r>
    </w:p>
    <w:p w14:paraId="130E242F"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Objectif :</w:t>
      </w:r>
      <w:r w:rsidRPr="0065179C">
        <w:rPr>
          <w:rFonts w:ascii="Segoe UI" w:hAnsi="Segoe UI" w:cs="Segoe UI"/>
          <w:color w:val="374151"/>
          <w:lang w:val="fr-FR"/>
        </w:rPr>
        <w:br/>
        <w:t xml:space="preserve">Les NSG "nsg-logcorner-backend-nonprod-001" et "nsg-logcorner-frontend-nonprod-001" visent à sécuriser le trafic réseau en appliquant des règles de sécurité spécifiques pour les ressources Backend et Frontend hébergées dans l'environnement Azure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w:t>
      </w:r>
    </w:p>
    <w:p w14:paraId="208ED087"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Rôle dans l'Architecture :</w:t>
      </w:r>
      <w:r w:rsidRPr="0065179C">
        <w:rPr>
          <w:rFonts w:ascii="Segoe UI" w:hAnsi="Segoe UI" w:cs="Segoe UI"/>
          <w:color w:val="374151"/>
          <w:lang w:val="fr-FR"/>
        </w:rPr>
        <w:br/>
        <w:t>Dans l'architecture globale, les Groupes de Sécurité Réseau jouent un rôle crucial en filtrant et en contrôlant le trafic réseau des ressources Backend et Frontend. Ils permettent de spécifier des règles de sécurité pour autoriser ou bloquer le trafic en fonction des besoins de sécurité.</w:t>
      </w:r>
    </w:p>
    <w:p w14:paraId="21E2A063"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Détails de Mise en Œuvre :</w:t>
      </w:r>
    </w:p>
    <w:p w14:paraId="0E2FCB89" w14:textId="77777777" w:rsid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Resource ID (Backend</w:t>
      </w:r>
      <w:proofErr w:type="gramStart"/>
      <w:r>
        <w:rPr>
          <w:rStyle w:val="Strong"/>
          <w:rFonts w:ascii="Segoe UI" w:hAnsi="Segoe UI" w:cs="Segoe UI"/>
          <w:color w:val="374151"/>
          <w:bdr w:val="single" w:sz="2" w:space="0" w:color="D9D9E3" w:frame="1"/>
        </w:rPr>
        <w:t>) :</w:t>
      </w:r>
      <w:proofErr w:type="gramEnd"/>
      <w:r>
        <w:rPr>
          <w:rFonts w:ascii="Segoe UI" w:hAnsi="Segoe UI" w:cs="Segoe UI"/>
          <w:color w:val="374151"/>
        </w:rPr>
        <w:t xml:space="preserve"> /subscriptions/{subscriptionid}/resourceGroups/rg-logcorner-security-nonprod-001/providers/Microsoft.Network/networkSecurityGroups/nsg-logcorner-backend-nonprod-001</w:t>
      </w:r>
    </w:p>
    <w:p w14:paraId="5AA00AE1" w14:textId="77777777" w:rsid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Resource ID (Frontend</w:t>
      </w:r>
      <w:proofErr w:type="gramStart"/>
      <w:r>
        <w:rPr>
          <w:rStyle w:val="Strong"/>
          <w:rFonts w:ascii="Segoe UI" w:hAnsi="Segoe UI" w:cs="Segoe UI"/>
          <w:color w:val="374151"/>
          <w:bdr w:val="single" w:sz="2" w:space="0" w:color="D9D9E3" w:frame="1"/>
        </w:rPr>
        <w:t>) :</w:t>
      </w:r>
      <w:proofErr w:type="gramEnd"/>
      <w:r>
        <w:rPr>
          <w:rFonts w:ascii="Segoe UI" w:hAnsi="Segoe UI" w:cs="Segoe UI"/>
          <w:color w:val="374151"/>
        </w:rPr>
        <w:t xml:space="preserve"> /subscriptions/{subscriptionid}/resourceGroups/rg-logcorner-security-nonprod-001/providers/Microsoft.Network/networkSecurityGroups/nsg-logcorner-frontend-nonprod-001</w:t>
      </w:r>
    </w:p>
    <w:p w14:paraId="48CE37D9" w14:textId="77777777" w:rsid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Network security group</w:t>
      </w:r>
    </w:p>
    <w:p w14:paraId="2A415F11" w14:textId="77777777" w:rsidR="0065179C" w:rsidRP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65179C">
        <w:rPr>
          <w:rStyle w:val="Strong"/>
          <w:rFonts w:ascii="Segoe UI" w:hAnsi="Segoe UI" w:cs="Segoe UI"/>
          <w:color w:val="374151"/>
          <w:bdr w:val="single" w:sz="2" w:space="0" w:color="D9D9E3" w:frame="1"/>
          <w:lang w:val="fr-FR"/>
        </w:rPr>
        <w:t>Groupe de Ressources :</w:t>
      </w:r>
      <w:r w:rsidRPr="0065179C">
        <w:rPr>
          <w:rFonts w:ascii="Segoe UI" w:hAnsi="Segoe UI" w:cs="Segoe UI"/>
          <w:color w:val="374151"/>
          <w:lang w:val="fr-FR"/>
        </w:rPr>
        <w:t xml:space="preserve"> rg-logcorner-security-nonprod-001</w:t>
      </w:r>
    </w:p>
    <w:p w14:paraId="28E8E3D9" w14:textId="77777777" w:rsid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0979B90D" w14:textId="77777777" w:rsidR="0065179C" w:rsidRDefault="0065179C" w:rsidP="0065179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DATASYNCHRO APPLICATIONS </w:t>
      </w:r>
      <w:proofErr w:type="spellStart"/>
      <w:r>
        <w:rPr>
          <w:rFonts w:ascii="Segoe UI" w:hAnsi="Segoe UI" w:cs="Segoe UI"/>
          <w:color w:val="374151"/>
        </w:rPr>
        <w:t>NonProd</w:t>
      </w:r>
      <w:proofErr w:type="spellEnd"/>
    </w:p>
    <w:p w14:paraId="1DBCEA90" w14:textId="77777777" w:rsidR="0065179C" w:rsidRPr="0065179C" w:rsidRDefault="0065179C" w:rsidP="0065179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65179C">
        <w:rPr>
          <w:rFonts w:ascii="Segoe UI" w:hAnsi="Segoe UI" w:cs="Segoe UI"/>
          <w:color w:val="374151"/>
          <w:lang w:val="fr-FR"/>
        </w:rPr>
        <w:lastRenderedPageBreak/>
        <w:t xml:space="preserve">Les NSG "nsg-logcorner-backend-nonprod-001" et "nsg-logcorner-frontend-nonprod-001" permettent d'appliquer des règles de sécurité personnalisées pour contrôler et sécuriser le trafic réseau entrant et sortant des ressources Backend et Frontend dans l'environnement Azure </w:t>
      </w:r>
      <w:proofErr w:type="spellStart"/>
      <w:r w:rsidRPr="0065179C">
        <w:rPr>
          <w:rFonts w:ascii="Segoe UI" w:hAnsi="Segoe UI" w:cs="Segoe UI"/>
          <w:color w:val="374151"/>
          <w:lang w:val="fr-FR"/>
        </w:rPr>
        <w:t>NonProd</w:t>
      </w:r>
      <w:proofErr w:type="spellEnd"/>
      <w:r w:rsidRPr="0065179C">
        <w:rPr>
          <w:rFonts w:ascii="Segoe UI" w:hAnsi="Segoe UI" w:cs="Segoe UI"/>
          <w:color w:val="374151"/>
          <w:lang w:val="fr-FR"/>
        </w:rPr>
        <w:t>.</w:t>
      </w:r>
    </w:p>
    <w:p w14:paraId="449B69BD" w14:textId="77777777" w:rsidR="00E451E7" w:rsidRPr="00E451E7" w:rsidRDefault="00E451E7" w:rsidP="00E451E7">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E451E7">
        <w:rPr>
          <w:rFonts w:ascii="Segoe UI" w:eastAsia="Times New Roman" w:hAnsi="Segoe UI" w:cs="Segoe UI"/>
          <w:b/>
          <w:bCs/>
          <w:color w:val="FF0000"/>
          <w:kern w:val="0"/>
          <w:sz w:val="28"/>
          <w:szCs w:val="28"/>
          <w:lang w:val="fr-FR"/>
          <w14:ligatures w14:val="none"/>
        </w:rPr>
        <w:t>Serveur SQL (SQL Server) "sql-logcorner-nonprod-001"</w:t>
      </w:r>
    </w:p>
    <w:p w14:paraId="19344344"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Description :</w:t>
      </w:r>
      <w:r w:rsidRPr="00E451E7">
        <w:rPr>
          <w:rFonts w:ascii="Segoe UI" w:hAnsi="Segoe UI" w:cs="Segoe UI"/>
          <w:color w:val="374151"/>
          <w:lang w:val="fr-FR"/>
        </w:rPr>
        <w:br/>
        <w:t xml:space="preserve">Le Serveur SQL "sql-logcorner-nonprod-001" est localisé dans le groupe de ressources "rg-logcorner-data-nonprod-001" de la région "France Central", sous l'abonnement "DATASYNCHRO APPLICATIONS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w:t>
      </w:r>
    </w:p>
    <w:p w14:paraId="050545BF"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Fonts w:ascii="Segoe UI" w:hAnsi="Segoe UI" w:cs="Segoe UI"/>
          <w:color w:val="374151"/>
          <w:lang w:val="fr-FR"/>
        </w:rPr>
        <w:t>Le serveur SQL est un service de base de données relationnelles géré par Azure qui héberge plusieurs bases de données SQL.</w:t>
      </w:r>
    </w:p>
    <w:p w14:paraId="36517326"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Objectif :</w:t>
      </w:r>
      <w:r w:rsidRPr="00E451E7">
        <w:rPr>
          <w:rFonts w:ascii="Segoe UI" w:hAnsi="Segoe UI" w:cs="Segoe UI"/>
          <w:color w:val="374151"/>
          <w:lang w:val="fr-FR"/>
        </w:rPr>
        <w:br/>
        <w:t xml:space="preserve">Le serveur SQL "sql-logcorner-nonprod-001" a pour objectif de gérer et d'héberger des bases de données SQL pour les applications déployées dans l'environnement Azure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w:t>
      </w:r>
    </w:p>
    <w:p w14:paraId="6DBB4C92"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Rôle dans l'Architecture :</w:t>
      </w:r>
      <w:r w:rsidRPr="00E451E7">
        <w:rPr>
          <w:rFonts w:ascii="Segoe UI" w:hAnsi="Segoe UI" w:cs="Segoe UI"/>
          <w:color w:val="374151"/>
          <w:lang w:val="fr-FR"/>
        </w:rPr>
        <w:br/>
        <w:t>Dans l'architecture globale, le Serveur SQL joue un rôle central en hébergeant et en gérant plusieurs bases de données SQL critiques pour les applications. Il offre un environnement fiable et sécurisé pour stocker et gérer les données.</w:t>
      </w:r>
    </w:p>
    <w:p w14:paraId="45758017"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Détails de Mise en Œuvre :</w:t>
      </w:r>
    </w:p>
    <w:p w14:paraId="47BFC05B" w14:textId="77777777" w:rsidR="00E451E7" w:rsidRDefault="00E451E7" w:rsidP="00E451E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Resource </w:t>
      </w:r>
      <w:proofErr w:type="gramStart"/>
      <w:r>
        <w:rPr>
          <w:rStyle w:val="Strong"/>
          <w:rFonts w:ascii="Segoe UI" w:hAnsi="Segoe UI" w:cs="Segoe UI"/>
          <w:color w:val="374151"/>
          <w:bdr w:val="single" w:sz="2" w:space="0" w:color="D9D9E3" w:frame="1"/>
        </w:rPr>
        <w:t>ID :</w:t>
      </w:r>
      <w:proofErr w:type="gramEnd"/>
      <w:r>
        <w:rPr>
          <w:rFonts w:ascii="Segoe UI" w:hAnsi="Segoe UI" w:cs="Segoe UI"/>
          <w:color w:val="374151"/>
        </w:rPr>
        <w:t xml:space="preserve"> /subscriptions/{subscriptionid}/resourceGroups/rg-logcorner-data-nonprod-001/providers/Microsoft.Sql/servers/sql-logcorner-nonprod-001</w:t>
      </w:r>
    </w:p>
    <w:p w14:paraId="22434046" w14:textId="77777777" w:rsidR="00E451E7" w:rsidRDefault="00E451E7" w:rsidP="00E451E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SQL server</w:t>
      </w:r>
    </w:p>
    <w:p w14:paraId="09056F69" w14:textId="77777777" w:rsidR="00E451E7" w:rsidRPr="00E451E7" w:rsidRDefault="00E451E7" w:rsidP="00E451E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Groupe de Ressources :</w:t>
      </w:r>
      <w:r w:rsidRPr="00E451E7">
        <w:rPr>
          <w:rFonts w:ascii="Segoe UI" w:hAnsi="Segoe UI" w:cs="Segoe UI"/>
          <w:color w:val="374151"/>
          <w:lang w:val="fr-FR"/>
        </w:rPr>
        <w:t xml:space="preserve"> rg-logcorner-data-nonprod-001</w:t>
      </w:r>
    </w:p>
    <w:p w14:paraId="308FC88A" w14:textId="77777777" w:rsidR="00E451E7" w:rsidRDefault="00E451E7" w:rsidP="00E451E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170D3538" w14:textId="77777777" w:rsidR="00E451E7" w:rsidRDefault="00E451E7" w:rsidP="00E451E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DATASYNCHRO APPLICATIONS </w:t>
      </w:r>
      <w:proofErr w:type="spellStart"/>
      <w:r>
        <w:rPr>
          <w:rFonts w:ascii="Segoe UI" w:hAnsi="Segoe UI" w:cs="Segoe UI"/>
          <w:color w:val="374151"/>
        </w:rPr>
        <w:t>NonProd</w:t>
      </w:r>
      <w:proofErr w:type="spellEnd"/>
    </w:p>
    <w:p w14:paraId="70BF6C13"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Fonts w:ascii="Segoe UI" w:hAnsi="Segoe UI" w:cs="Segoe UI"/>
          <w:color w:val="374151"/>
          <w:lang w:val="fr-FR"/>
        </w:rPr>
        <w:t xml:space="preserve">Le Serveur SQL "sql-logcorner-nonprod-001" est la plaque tournante des opérations de base de données dans l'environnement Azure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 offrant une infrastructure robuste pour stocker et gérer les données de manière sécurisée.</w:t>
      </w:r>
    </w:p>
    <w:p w14:paraId="7AA200B9" w14:textId="77777777" w:rsidR="00E451E7" w:rsidRPr="00E451E7" w:rsidRDefault="00E451E7" w:rsidP="00E451E7">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E451E7">
        <w:rPr>
          <w:rFonts w:ascii="Segoe UI" w:eastAsia="Times New Roman" w:hAnsi="Segoe UI" w:cs="Segoe UI"/>
          <w:b/>
          <w:bCs/>
          <w:color w:val="FF0000"/>
          <w:kern w:val="0"/>
          <w:sz w:val="28"/>
          <w:szCs w:val="28"/>
          <w:lang w:val="fr-FR"/>
          <w14:ligatures w14:val="none"/>
        </w:rPr>
        <w:lastRenderedPageBreak/>
        <w:t>Bases de Données SQL "</w:t>
      </w:r>
      <w:proofErr w:type="spellStart"/>
      <w:r w:rsidRPr="00E451E7">
        <w:rPr>
          <w:rFonts w:ascii="Segoe UI" w:eastAsia="Times New Roman" w:hAnsi="Segoe UI" w:cs="Segoe UI"/>
          <w:b/>
          <w:bCs/>
          <w:color w:val="FF0000"/>
          <w:kern w:val="0"/>
          <w:sz w:val="28"/>
          <w:szCs w:val="28"/>
          <w:lang w:val="fr-FR"/>
          <w14:ligatures w14:val="none"/>
        </w:rPr>
        <w:t>sqldb</w:t>
      </w:r>
      <w:proofErr w:type="spellEnd"/>
      <w:r w:rsidRPr="00E451E7">
        <w:rPr>
          <w:rFonts w:ascii="Segoe UI" w:eastAsia="Times New Roman" w:hAnsi="Segoe UI" w:cs="Segoe UI"/>
          <w:b/>
          <w:bCs/>
          <w:color w:val="FF0000"/>
          <w:kern w:val="0"/>
          <w:sz w:val="28"/>
          <w:szCs w:val="28"/>
          <w:lang w:val="fr-FR"/>
          <w14:ligatures w14:val="none"/>
        </w:rPr>
        <w:t>-</w:t>
      </w:r>
      <w:proofErr w:type="spellStart"/>
      <w:r w:rsidRPr="00E451E7">
        <w:rPr>
          <w:rFonts w:ascii="Segoe UI" w:eastAsia="Times New Roman" w:hAnsi="Segoe UI" w:cs="Segoe UI"/>
          <w:b/>
          <w:bCs/>
          <w:color w:val="FF0000"/>
          <w:kern w:val="0"/>
          <w:sz w:val="28"/>
          <w:szCs w:val="28"/>
          <w:lang w:val="fr-FR"/>
          <w14:ligatures w14:val="none"/>
        </w:rPr>
        <w:t>logcorner</w:t>
      </w:r>
      <w:proofErr w:type="spellEnd"/>
      <w:r w:rsidRPr="00E451E7">
        <w:rPr>
          <w:rFonts w:ascii="Segoe UI" w:eastAsia="Times New Roman" w:hAnsi="Segoe UI" w:cs="Segoe UI"/>
          <w:b/>
          <w:bCs/>
          <w:color w:val="FF0000"/>
          <w:kern w:val="0"/>
          <w:sz w:val="28"/>
          <w:szCs w:val="28"/>
          <w:lang w:val="fr-FR"/>
          <w14:ligatures w14:val="none"/>
        </w:rPr>
        <w:t>-outil-</w:t>
      </w:r>
      <w:proofErr w:type="spellStart"/>
      <w:r w:rsidRPr="00E451E7">
        <w:rPr>
          <w:rFonts w:ascii="Segoe UI" w:eastAsia="Times New Roman" w:hAnsi="Segoe UI" w:cs="Segoe UI"/>
          <w:b/>
          <w:bCs/>
          <w:color w:val="FF0000"/>
          <w:kern w:val="0"/>
          <w:sz w:val="28"/>
          <w:szCs w:val="28"/>
          <w:lang w:val="fr-FR"/>
          <w14:ligatures w14:val="none"/>
        </w:rPr>
        <w:t>ged</w:t>
      </w:r>
      <w:proofErr w:type="spellEnd"/>
      <w:r w:rsidRPr="00E451E7">
        <w:rPr>
          <w:rFonts w:ascii="Segoe UI" w:eastAsia="Times New Roman" w:hAnsi="Segoe UI" w:cs="Segoe UI"/>
          <w:b/>
          <w:bCs/>
          <w:color w:val="FF0000"/>
          <w:kern w:val="0"/>
          <w:sz w:val="28"/>
          <w:szCs w:val="28"/>
          <w:lang w:val="fr-FR"/>
          <w14:ligatures w14:val="none"/>
        </w:rPr>
        <w:t>-</w:t>
      </w:r>
      <w:proofErr w:type="spellStart"/>
      <w:r w:rsidRPr="00E451E7">
        <w:rPr>
          <w:rFonts w:ascii="Segoe UI" w:eastAsia="Times New Roman" w:hAnsi="Segoe UI" w:cs="Segoe UI"/>
          <w:b/>
          <w:bCs/>
          <w:color w:val="FF0000"/>
          <w:kern w:val="0"/>
          <w:sz w:val="28"/>
          <w:szCs w:val="28"/>
          <w:lang w:val="fr-FR"/>
          <w14:ligatures w14:val="none"/>
        </w:rPr>
        <w:t>nonprod</w:t>
      </w:r>
      <w:proofErr w:type="spellEnd"/>
      <w:r w:rsidRPr="00E451E7">
        <w:rPr>
          <w:rFonts w:ascii="Segoe UI" w:eastAsia="Times New Roman" w:hAnsi="Segoe UI" w:cs="Segoe UI"/>
          <w:b/>
          <w:bCs/>
          <w:color w:val="FF0000"/>
          <w:kern w:val="0"/>
          <w:sz w:val="28"/>
          <w:szCs w:val="28"/>
          <w:lang w:val="fr-FR"/>
          <w14:ligatures w14:val="none"/>
        </w:rPr>
        <w:t>", "</w:t>
      </w:r>
      <w:proofErr w:type="spellStart"/>
      <w:r w:rsidRPr="00E451E7">
        <w:rPr>
          <w:rFonts w:ascii="Segoe UI" w:eastAsia="Times New Roman" w:hAnsi="Segoe UI" w:cs="Segoe UI"/>
          <w:b/>
          <w:bCs/>
          <w:color w:val="FF0000"/>
          <w:kern w:val="0"/>
          <w:sz w:val="28"/>
          <w:szCs w:val="28"/>
          <w:lang w:val="fr-FR"/>
          <w14:ligatures w14:val="none"/>
        </w:rPr>
        <w:t>sqldb-logcorner-requeteur-metier-nonprod</w:t>
      </w:r>
      <w:proofErr w:type="spellEnd"/>
      <w:r w:rsidRPr="00E451E7">
        <w:rPr>
          <w:rFonts w:ascii="Segoe UI" w:eastAsia="Times New Roman" w:hAnsi="Segoe UI" w:cs="Segoe UI"/>
          <w:b/>
          <w:bCs/>
          <w:color w:val="FF0000"/>
          <w:kern w:val="0"/>
          <w:sz w:val="28"/>
          <w:szCs w:val="28"/>
          <w:lang w:val="fr-FR"/>
          <w14:ligatures w14:val="none"/>
        </w:rPr>
        <w:t>" et "</w:t>
      </w:r>
      <w:proofErr w:type="spellStart"/>
      <w:r w:rsidRPr="00E451E7">
        <w:rPr>
          <w:rFonts w:ascii="Segoe UI" w:eastAsia="Times New Roman" w:hAnsi="Segoe UI" w:cs="Segoe UI"/>
          <w:b/>
          <w:bCs/>
          <w:color w:val="FF0000"/>
          <w:kern w:val="0"/>
          <w:sz w:val="28"/>
          <w:szCs w:val="28"/>
          <w:lang w:val="fr-FR"/>
          <w14:ligatures w14:val="none"/>
        </w:rPr>
        <w:t>sqldb</w:t>
      </w:r>
      <w:proofErr w:type="spellEnd"/>
      <w:r w:rsidRPr="00E451E7">
        <w:rPr>
          <w:rFonts w:ascii="Segoe UI" w:eastAsia="Times New Roman" w:hAnsi="Segoe UI" w:cs="Segoe UI"/>
          <w:b/>
          <w:bCs/>
          <w:color w:val="FF0000"/>
          <w:kern w:val="0"/>
          <w:sz w:val="28"/>
          <w:szCs w:val="28"/>
          <w:lang w:val="fr-FR"/>
          <w14:ligatures w14:val="none"/>
        </w:rPr>
        <w:t>-</w:t>
      </w:r>
      <w:proofErr w:type="spellStart"/>
      <w:r w:rsidRPr="00E451E7">
        <w:rPr>
          <w:rFonts w:ascii="Segoe UI" w:eastAsia="Times New Roman" w:hAnsi="Segoe UI" w:cs="Segoe UI"/>
          <w:b/>
          <w:bCs/>
          <w:color w:val="FF0000"/>
          <w:kern w:val="0"/>
          <w:sz w:val="28"/>
          <w:szCs w:val="28"/>
          <w:lang w:val="fr-FR"/>
          <w14:ligatures w14:val="none"/>
        </w:rPr>
        <w:t>logcorner</w:t>
      </w:r>
      <w:proofErr w:type="spellEnd"/>
      <w:r w:rsidRPr="00E451E7">
        <w:rPr>
          <w:rFonts w:ascii="Segoe UI" w:eastAsia="Times New Roman" w:hAnsi="Segoe UI" w:cs="Segoe UI"/>
          <w:b/>
          <w:bCs/>
          <w:color w:val="FF0000"/>
          <w:kern w:val="0"/>
          <w:sz w:val="28"/>
          <w:szCs w:val="28"/>
          <w:lang w:val="fr-FR"/>
          <w14:ligatures w14:val="none"/>
        </w:rPr>
        <w:t>-tarificateur-</w:t>
      </w:r>
      <w:proofErr w:type="spellStart"/>
      <w:r w:rsidRPr="00E451E7">
        <w:rPr>
          <w:rFonts w:ascii="Segoe UI" w:eastAsia="Times New Roman" w:hAnsi="Segoe UI" w:cs="Segoe UI"/>
          <w:b/>
          <w:bCs/>
          <w:color w:val="FF0000"/>
          <w:kern w:val="0"/>
          <w:sz w:val="28"/>
          <w:szCs w:val="28"/>
          <w:lang w:val="fr-FR"/>
          <w14:ligatures w14:val="none"/>
        </w:rPr>
        <w:t>nonprod</w:t>
      </w:r>
      <w:proofErr w:type="spellEnd"/>
      <w:r w:rsidRPr="00E451E7">
        <w:rPr>
          <w:rFonts w:ascii="Segoe UI" w:eastAsia="Times New Roman" w:hAnsi="Segoe UI" w:cs="Segoe UI"/>
          <w:b/>
          <w:bCs/>
          <w:color w:val="FF0000"/>
          <w:kern w:val="0"/>
          <w:sz w:val="28"/>
          <w:szCs w:val="28"/>
          <w:lang w:val="fr-FR"/>
          <w14:ligatures w14:val="none"/>
        </w:rPr>
        <w:t>"</w:t>
      </w:r>
    </w:p>
    <w:p w14:paraId="3402A1BC"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Description :</w:t>
      </w:r>
      <w:r w:rsidRPr="00E451E7">
        <w:rPr>
          <w:rFonts w:ascii="Segoe UI" w:hAnsi="Segoe UI" w:cs="Segoe UI"/>
          <w:color w:val="374151"/>
          <w:lang w:val="fr-FR"/>
        </w:rPr>
        <w:br/>
        <w:t>Les Bases de Données SQL "</w:t>
      </w:r>
      <w:proofErr w:type="spellStart"/>
      <w:r w:rsidRPr="00E451E7">
        <w:rPr>
          <w:rFonts w:ascii="Segoe UI" w:hAnsi="Segoe UI" w:cs="Segoe UI"/>
          <w:color w:val="374151"/>
          <w:lang w:val="fr-FR"/>
        </w:rPr>
        <w:t>sqldb</w:t>
      </w:r>
      <w:proofErr w:type="spellEnd"/>
      <w:r w:rsidRPr="00E451E7">
        <w:rPr>
          <w:rFonts w:ascii="Segoe UI" w:hAnsi="Segoe UI" w:cs="Segoe UI"/>
          <w:color w:val="374151"/>
          <w:lang w:val="fr-FR"/>
        </w:rPr>
        <w:t>-</w:t>
      </w:r>
      <w:proofErr w:type="spellStart"/>
      <w:r w:rsidRPr="00E451E7">
        <w:rPr>
          <w:rFonts w:ascii="Segoe UI" w:hAnsi="Segoe UI" w:cs="Segoe UI"/>
          <w:color w:val="374151"/>
          <w:lang w:val="fr-FR"/>
        </w:rPr>
        <w:t>logcorner</w:t>
      </w:r>
      <w:proofErr w:type="spellEnd"/>
      <w:r w:rsidRPr="00E451E7">
        <w:rPr>
          <w:rFonts w:ascii="Segoe UI" w:hAnsi="Segoe UI" w:cs="Segoe UI"/>
          <w:color w:val="374151"/>
          <w:lang w:val="fr-FR"/>
        </w:rPr>
        <w:t>-outil-</w:t>
      </w:r>
      <w:proofErr w:type="spellStart"/>
      <w:r w:rsidRPr="00E451E7">
        <w:rPr>
          <w:rFonts w:ascii="Segoe UI" w:hAnsi="Segoe UI" w:cs="Segoe UI"/>
          <w:color w:val="374151"/>
          <w:lang w:val="fr-FR"/>
        </w:rPr>
        <w:t>ged</w:t>
      </w:r>
      <w:proofErr w:type="spellEnd"/>
      <w:r w:rsidRPr="00E451E7">
        <w:rPr>
          <w:rFonts w:ascii="Segoe UI" w:hAnsi="Segoe UI" w:cs="Segoe UI"/>
          <w:color w:val="374151"/>
          <w:lang w:val="fr-FR"/>
        </w:rPr>
        <w:t>-</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 "</w:t>
      </w:r>
      <w:proofErr w:type="spellStart"/>
      <w:r w:rsidRPr="00E451E7">
        <w:rPr>
          <w:rFonts w:ascii="Segoe UI" w:hAnsi="Segoe UI" w:cs="Segoe UI"/>
          <w:color w:val="374151"/>
          <w:lang w:val="fr-FR"/>
        </w:rPr>
        <w:t>sqldb-logcorner-requeteur-metier-nonprod</w:t>
      </w:r>
      <w:proofErr w:type="spellEnd"/>
      <w:r w:rsidRPr="00E451E7">
        <w:rPr>
          <w:rFonts w:ascii="Segoe UI" w:hAnsi="Segoe UI" w:cs="Segoe UI"/>
          <w:color w:val="374151"/>
          <w:lang w:val="fr-FR"/>
        </w:rPr>
        <w:t>" et "</w:t>
      </w:r>
      <w:proofErr w:type="spellStart"/>
      <w:r w:rsidRPr="00E451E7">
        <w:rPr>
          <w:rFonts w:ascii="Segoe UI" w:hAnsi="Segoe UI" w:cs="Segoe UI"/>
          <w:color w:val="374151"/>
          <w:lang w:val="fr-FR"/>
        </w:rPr>
        <w:t>sqldb</w:t>
      </w:r>
      <w:proofErr w:type="spellEnd"/>
      <w:r w:rsidRPr="00E451E7">
        <w:rPr>
          <w:rFonts w:ascii="Segoe UI" w:hAnsi="Segoe UI" w:cs="Segoe UI"/>
          <w:color w:val="374151"/>
          <w:lang w:val="fr-FR"/>
        </w:rPr>
        <w:t>-</w:t>
      </w:r>
      <w:proofErr w:type="spellStart"/>
      <w:r w:rsidRPr="00E451E7">
        <w:rPr>
          <w:rFonts w:ascii="Segoe UI" w:hAnsi="Segoe UI" w:cs="Segoe UI"/>
          <w:color w:val="374151"/>
          <w:lang w:val="fr-FR"/>
        </w:rPr>
        <w:t>logcorner</w:t>
      </w:r>
      <w:proofErr w:type="spellEnd"/>
      <w:r w:rsidRPr="00E451E7">
        <w:rPr>
          <w:rFonts w:ascii="Segoe UI" w:hAnsi="Segoe UI" w:cs="Segoe UI"/>
          <w:color w:val="374151"/>
          <w:lang w:val="fr-FR"/>
        </w:rPr>
        <w:t>-tarificateur-</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 xml:space="preserve">" sont hébergées sur le Serveur SQL "sql-logcorner-nonprod-001". Elles se trouvent dans le groupe de ressources "rg-logcorner-data-nonprod-001" de la région "France Central", sous l'abonnement "DATASYNCHRO APPLICATIONS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w:t>
      </w:r>
    </w:p>
    <w:p w14:paraId="64036BC2"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Fonts w:ascii="Segoe UI" w:hAnsi="Segoe UI" w:cs="Segoe UI"/>
          <w:color w:val="374151"/>
          <w:lang w:val="fr-FR"/>
        </w:rPr>
        <w:t xml:space="preserve">Les bases de données SQL </w:t>
      </w:r>
      <w:proofErr w:type="gramStart"/>
      <w:r w:rsidRPr="00E451E7">
        <w:rPr>
          <w:rFonts w:ascii="Segoe UI" w:hAnsi="Segoe UI" w:cs="Segoe UI"/>
          <w:color w:val="374151"/>
          <w:lang w:val="fr-FR"/>
        </w:rPr>
        <w:t>stockent</w:t>
      </w:r>
      <w:proofErr w:type="gramEnd"/>
      <w:r w:rsidRPr="00E451E7">
        <w:rPr>
          <w:rFonts w:ascii="Segoe UI" w:hAnsi="Segoe UI" w:cs="Segoe UI"/>
          <w:color w:val="374151"/>
          <w:lang w:val="fr-FR"/>
        </w:rPr>
        <w:t xml:space="preserve"> et gèrent les données spécifiques à chaque application.</w:t>
      </w:r>
    </w:p>
    <w:p w14:paraId="7249CFBC"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Objectif :</w:t>
      </w:r>
      <w:r w:rsidRPr="00E451E7">
        <w:rPr>
          <w:rFonts w:ascii="Segoe UI" w:hAnsi="Segoe UI" w:cs="Segoe UI"/>
          <w:color w:val="374151"/>
          <w:lang w:val="fr-FR"/>
        </w:rPr>
        <w:br/>
        <w:t xml:space="preserve">Les bases de données SQL </w:t>
      </w:r>
      <w:proofErr w:type="gramStart"/>
      <w:r w:rsidRPr="00E451E7">
        <w:rPr>
          <w:rFonts w:ascii="Segoe UI" w:hAnsi="Segoe UI" w:cs="Segoe UI"/>
          <w:color w:val="374151"/>
          <w:lang w:val="fr-FR"/>
        </w:rPr>
        <w:t>servent</w:t>
      </w:r>
      <w:proofErr w:type="gramEnd"/>
      <w:r w:rsidRPr="00E451E7">
        <w:rPr>
          <w:rFonts w:ascii="Segoe UI" w:hAnsi="Segoe UI" w:cs="Segoe UI"/>
          <w:color w:val="374151"/>
          <w:lang w:val="fr-FR"/>
        </w:rPr>
        <w:t xml:space="preserve"> à stocker et gérer les données des applications spécifiques, telles que les données des outils GED, des requêteurs métier et des tarificateurs dans l'environnement Azure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w:t>
      </w:r>
    </w:p>
    <w:p w14:paraId="14B34C78"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Rôle dans l'Architecture :</w:t>
      </w:r>
      <w:r w:rsidRPr="00E451E7">
        <w:rPr>
          <w:rFonts w:ascii="Segoe UI" w:hAnsi="Segoe UI" w:cs="Segoe UI"/>
          <w:color w:val="374151"/>
          <w:lang w:val="fr-FR"/>
        </w:rPr>
        <w:br/>
        <w:t>Dans l'architecture globale, chaque base de données SQL contient des données spécifiques à une application. Elles stockent des informations critiques utilisées par ces applications, offrant un accès sécurisé et structuré aux données.</w:t>
      </w:r>
    </w:p>
    <w:p w14:paraId="3D896419"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Détails de Mise en Œuvre :</w:t>
      </w:r>
    </w:p>
    <w:p w14:paraId="5AD1D804" w14:textId="77777777" w:rsidR="00E451E7" w:rsidRP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Resource ID (Outil GED) :</w:t>
      </w:r>
      <w:r w:rsidRPr="00E451E7">
        <w:rPr>
          <w:rFonts w:ascii="Segoe UI" w:hAnsi="Segoe UI" w:cs="Segoe UI"/>
          <w:color w:val="374151"/>
          <w:lang w:val="fr-FR"/>
        </w:rPr>
        <w:t xml:space="preserve"> /subscriptions/{subscriptionid}/resourceGroups/rg-logcorner-data-nonprod-001/providers/Microsoft.Sql/servers/sql-logcorner-nonprod-001/databases/sqldb-logcorner-outil-ged-nonprod</w:t>
      </w:r>
    </w:p>
    <w:p w14:paraId="3F58EF7D" w14:textId="77777777" w:rsidR="00E451E7" w:rsidRP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Resource ID (Requêteur Métier) :</w:t>
      </w:r>
      <w:r w:rsidRPr="00E451E7">
        <w:rPr>
          <w:rFonts w:ascii="Segoe UI" w:hAnsi="Segoe UI" w:cs="Segoe UI"/>
          <w:color w:val="374151"/>
          <w:lang w:val="fr-FR"/>
        </w:rPr>
        <w:t xml:space="preserve"> /subscriptions/{subscriptionid}/resourceGroups/rg-logcorner-data-nonprod-001/providers/Microsoft.Sql/servers/sql-logcorner-nonprod-001/databases/sqldb-logcorner-requeteur-metier-nonprod</w:t>
      </w:r>
    </w:p>
    <w:p w14:paraId="51E866AD" w14:textId="77777777" w:rsidR="00E451E7" w:rsidRP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Resource ID (Tarificateur) :</w:t>
      </w:r>
      <w:r w:rsidRPr="00E451E7">
        <w:rPr>
          <w:rFonts w:ascii="Segoe UI" w:hAnsi="Segoe UI" w:cs="Segoe UI"/>
          <w:color w:val="374151"/>
          <w:lang w:val="fr-FR"/>
        </w:rPr>
        <w:t xml:space="preserve"> /subscriptions/{subscriptionid}/resourceGroups/rg-</w:t>
      </w:r>
      <w:proofErr w:type="gramStart"/>
      <w:r w:rsidRPr="00E451E7">
        <w:rPr>
          <w:rFonts w:ascii="Segoe UI" w:hAnsi="Segoe UI" w:cs="Segoe UI"/>
          <w:color w:val="374151"/>
          <w:lang w:val="fr-FR"/>
        </w:rPr>
        <w:t>logcorner</w:t>
      </w:r>
      <w:proofErr w:type="gramEnd"/>
      <w:r w:rsidRPr="00E451E7">
        <w:rPr>
          <w:rFonts w:ascii="Segoe UI" w:hAnsi="Segoe UI" w:cs="Segoe UI"/>
          <w:color w:val="374151"/>
          <w:lang w:val="fr-FR"/>
        </w:rPr>
        <w:t>-data-nonprod-001/providers/Microsoft.Sql/servers/sql-logcorner-nonprod-001/databases/sqldb-logcorner-tarificateur-nonprod</w:t>
      </w:r>
    </w:p>
    <w:p w14:paraId="5BB7D3A3" w14:textId="77777777" w:rsid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SQL database</w:t>
      </w:r>
    </w:p>
    <w:p w14:paraId="363EF76C" w14:textId="77777777" w:rsidR="00E451E7" w:rsidRP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E451E7">
        <w:rPr>
          <w:rStyle w:val="Strong"/>
          <w:rFonts w:ascii="Segoe UI" w:hAnsi="Segoe UI" w:cs="Segoe UI"/>
          <w:color w:val="374151"/>
          <w:bdr w:val="single" w:sz="2" w:space="0" w:color="D9D9E3" w:frame="1"/>
          <w:lang w:val="fr-FR"/>
        </w:rPr>
        <w:t>Groupe de Ressources :</w:t>
      </w:r>
      <w:r w:rsidRPr="00E451E7">
        <w:rPr>
          <w:rFonts w:ascii="Segoe UI" w:hAnsi="Segoe UI" w:cs="Segoe UI"/>
          <w:color w:val="374151"/>
          <w:lang w:val="fr-FR"/>
        </w:rPr>
        <w:t xml:space="preserve"> rg-logcorner-data-nonprod-001</w:t>
      </w:r>
    </w:p>
    <w:p w14:paraId="28A6B098" w14:textId="77777777" w:rsid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1DD18034" w14:textId="77777777" w:rsidR="00E451E7" w:rsidRDefault="00E451E7" w:rsidP="00E451E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DATASYNCHRO APPLICATIONS </w:t>
      </w:r>
      <w:proofErr w:type="spellStart"/>
      <w:r>
        <w:rPr>
          <w:rFonts w:ascii="Segoe UI" w:hAnsi="Segoe UI" w:cs="Segoe UI"/>
          <w:color w:val="374151"/>
        </w:rPr>
        <w:t>NonProd</w:t>
      </w:r>
      <w:proofErr w:type="spellEnd"/>
    </w:p>
    <w:p w14:paraId="092FFB39" w14:textId="77777777" w:rsidR="00E451E7" w:rsidRPr="00E451E7" w:rsidRDefault="00E451E7" w:rsidP="00E451E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E451E7">
        <w:rPr>
          <w:rFonts w:ascii="Segoe UI" w:hAnsi="Segoe UI" w:cs="Segoe UI"/>
          <w:color w:val="374151"/>
          <w:lang w:val="fr-FR"/>
        </w:rPr>
        <w:t>Les bases de données SQL "</w:t>
      </w:r>
      <w:proofErr w:type="spellStart"/>
      <w:r w:rsidRPr="00E451E7">
        <w:rPr>
          <w:rFonts w:ascii="Segoe UI" w:hAnsi="Segoe UI" w:cs="Segoe UI"/>
          <w:color w:val="374151"/>
          <w:lang w:val="fr-FR"/>
        </w:rPr>
        <w:t>sqldb</w:t>
      </w:r>
      <w:proofErr w:type="spellEnd"/>
      <w:r w:rsidRPr="00E451E7">
        <w:rPr>
          <w:rFonts w:ascii="Segoe UI" w:hAnsi="Segoe UI" w:cs="Segoe UI"/>
          <w:color w:val="374151"/>
          <w:lang w:val="fr-FR"/>
        </w:rPr>
        <w:t>-</w:t>
      </w:r>
      <w:proofErr w:type="spellStart"/>
      <w:r w:rsidRPr="00E451E7">
        <w:rPr>
          <w:rFonts w:ascii="Segoe UI" w:hAnsi="Segoe UI" w:cs="Segoe UI"/>
          <w:color w:val="374151"/>
          <w:lang w:val="fr-FR"/>
        </w:rPr>
        <w:t>logcorner</w:t>
      </w:r>
      <w:proofErr w:type="spellEnd"/>
      <w:r w:rsidRPr="00E451E7">
        <w:rPr>
          <w:rFonts w:ascii="Segoe UI" w:hAnsi="Segoe UI" w:cs="Segoe UI"/>
          <w:color w:val="374151"/>
          <w:lang w:val="fr-FR"/>
        </w:rPr>
        <w:t>-outil-</w:t>
      </w:r>
      <w:proofErr w:type="spellStart"/>
      <w:r w:rsidRPr="00E451E7">
        <w:rPr>
          <w:rFonts w:ascii="Segoe UI" w:hAnsi="Segoe UI" w:cs="Segoe UI"/>
          <w:color w:val="374151"/>
          <w:lang w:val="fr-FR"/>
        </w:rPr>
        <w:t>ged</w:t>
      </w:r>
      <w:proofErr w:type="spellEnd"/>
      <w:r w:rsidRPr="00E451E7">
        <w:rPr>
          <w:rFonts w:ascii="Segoe UI" w:hAnsi="Segoe UI" w:cs="Segoe UI"/>
          <w:color w:val="374151"/>
          <w:lang w:val="fr-FR"/>
        </w:rPr>
        <w:t>-</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 "</w:t>
      </w:r>
      <w:proofErr w:type="spellStart"/>
      <w:r w:rsidRPr="00E451E7">
        <w:rPr>
          <w:rFonts w:ascii="Segoe UI" w:hAnsi="Segoe UI" w:cs="Segoe UI"/>
          <w:color w:val="374151"/>
          <w:lang w:val="fr-FR"/>
        </w:rPr>
        <w:t>sqldb-logcorner-requeteur-metier-nonprod</w:t>
      </w:r>
      <w:proofErr w:type="spellEnd"/>
      <w:r w:rsidRPr="00E451E7">
        <w:rPr>
          <w:rFonts w:ascii="Segoe UI" w:hAnsi="Segoe UI" w:cs="Segoe UI"/>
          <w:color w:val="374151"/>
          <w:lang w:val="fr-FR"/>
        </w:rPr>
        <w:t>" et "</w:t>
      </w:r>
      <w:proofErr w:type="spellStart"/>
      <w:r w:rsidRPr="00E451E7">
        <w:rPr>
          <w:rFonts w:ascii="Segoe UI" w:hAnsi="Segoe UI" w:cs="Segoe UI"/>
          <w:color w:val="374151"/>
          <w:lang w:val="fr-FR"/>
        </w:rPr>
        <w:t>sqldb</w:t>
      </w:r>
      <w:proofErr w:type="spellEnd"/>
      <w:r w:rsidRPr="00E451E7">
        <w:rPr>
          <w:rFonts w:ascii="Segoe UI" w:hAnsi="Segoe UI" w:cs="Segoe UI"/>
          <w:color w:val="374151"/>
          <w:lang w:val="fr-FR"/>
        </w:rPr>
        <w:t>-</w:t>
      </w:r>
      <w:proofErr w:type="spellStart"/>
      <w:r w:rsidRPr="00E451E7">
        <w:rPr>
          <w:rFonts w:ascii="Segoe UI" w:hAnsi="Segoe UI" w:cs="Segoe UI"/>
          <w:color w:val="374151"/>
          <w:lang w:val="fr-FR"/>
        </w:rPr>
        <w:t>logcorner</w:t>
      </w:r>
      <w:proofErr w:type="spellEnd"/>
      <w:r w:rsidRPr="00E451E7">
        <w:rPr>
          <w:rFonts w:ascii="Segoe UI" w:hAnsi="Segoe UI" w:cs="Segoe UI"/>
          <w:color w:val="374151"/>
          <w:lang w:val="fr-FR"/>
        </w:rPr>
        <w:t>-tarificateur-</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 xml:space="preserve">" jouent un rôle </w:t>
      </w:r>
      <w:r w:rsidRPr="00E451E7">
        <w:rPr>
          <w:rFonts w:ascii="Segoe UI" w:hAnsi="Segoe UI" w:cs="Segoe UI"/>
          <w:color w:val="374151"/>
          <w:lang w:val="fr-FR"/>
        </w:rPr>
        <w:lastRenderedPageBreak/>
        <w:t xml:space="preserve">crucial en stockant et en gérant les données spécifiques à chaque application, fournissant ainsi un accès sécurisé et structuré aux données essentielles des applications dans l'environnement Azure </w:t>
      </w:r>
      <w:proofErr w:type="spellStart"/>
      <w:r w:rsidRPr="00E451E7">
        <w:rPr>
          <w:rFonts w:ascii="Segoe UI" w:hAnsi="Segoe UI" w:cs="Segoe UI"/>
          <w:color w:val="374151"/>
          <w:lang w:val="fr-FR"/>
        </w:rPr>
        <w:t>NonProd</w:t>
      </w:r>
      <w:proofErr w:type="spellEnd"/>
      <w:r w:rsidRPr="00E451E7">
        <w:rPr>
          <w:rFonts w:ascii="Segoe UI" w:hAnsi="Segoe UI" w:cs="Segoe UI"/>
          <w:color w:val="374151"/>
          <w:lang w:val="fr-FR"/>
        </w:rPr>
        <w:t>.</w:t>
      </w:r>
    </w:p>
    <w:p w14:paraId="3630691E" w14:textId="77777777" w:rsidR="0065179C" w:rsidRDefault="0065179C"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7789C4F5" w14:textId="77777777" w:rsidR="00C257DD" w:rsidRDefault="00C257DD"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38B63B4B" w14:textId="77777777" w:rsidR="00C257DD" w:rsidRPr="00C257DD" w:rsidRDefault="00C257DD" w:rsidP="00C257DD">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C257DD">
        <w:rPr>
          <w:rFonts w:ascii="Segoe UI" w:eastAsia="Times New Roman" w:hAnsi="Segoe UI" w:cs="Segoe UI"/>
          <w:b/>
          <w:bCs/>
          <w:color w:val="FF0000"/>
          <w:kern w:val="0"/>
          <w:sz w:val="28"/>
          <w:szCs w:val="28"/>
          <w:lang w:val="fr-FR"/>
          <w14:ligatures w14:val="none"/>
        </w:rPr>
        <w:t>Compte de Stockage "stlogcornercdnnonprod001"</w:t>
      </w:r>
    </w:p>
    <w:p w14:paraId="420D6E55" w14:textId="77777777"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Description :</w:t>
      </w:r>
      <w:r w:rsidRPr="00C257DD">
        <w:rPr>
          <w:rFonts w:ascii="Segoe UI" w:hAnsi="Segoe UI" w:cs="Segoe UI"/>
          <w:color w:val="374151"/>
          <w:lang w:val="fr-FR"/>
        </w:rPr>
        <w:br/>
        <w:t xml:space="preserve">Le Compte de Stockage "stlogcornercdnnonprod001" est localisé dans le groupe de ressources "rg-logcorner-cdn-nonprod-001" de la région "France Central", sous l'abonnement "DATASYNCHRO APPLICATIONS </w:t>
      </w:r>
      <w:proofErr w:type="spellStart"/>
      <w:r w:rsidRPr="00C257DD">
        <w:rPr>
          <w:rFonts w:ascii="Segoe UI" w:hAnsi="Segoe UI" w:cs="Segoe UI"/>
          <w:color w:val="374151"/>
          <w:lang w:val="fr-FR"/>
        </w:rPr>
        <w:t>NonProd</w:t>
      </w:r>
      <w:proofErr w:type="spellEnd"/>
      <w:r w:rsidRPr="00C257DD">
        <w:rPr>
          <w:rFonts w:ascii="Segoe UI" w:hAnsi="Segoe UI" w:cs="Segoe UI"/>
          <w:color w:val="374151"/>
          <w:lang w:val="fr-FR"/>
        </w:rPr>
        <w:t>".</w:t>
      </w:r>
    </w:p>
    <w:p w14:paraId="184E94AA" w14:textId="77777777"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C257DD">
        <w:rPr>
          <w:rFonts w:ascii="Segoe UI" w:hAnsi="Segoe UI" w:cs="Segoe UI"/>
          <w:color w:val="374151"/>
          <w:lang w:val="fr-FR"/>
        </w:rPr>
        <w:t>Ce compte de stockage est un service Azure qui fournit un espace de stockage sécurisé et évolutif pour divers types de données et d'objets.</w:t>
      </w:r>
    </w:p>
    <w:p w14:paraId="19A9F2CF" w14:textId="77777777"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Objectif :</w:t>
      </w:r>
      <w:r w:rsidRPr="00C257DD">
        <w:rPr>
          <w:rFonts w:ascii="Segoe UI" w:hAnsi="Segoe UI" w:cs="Segoe UI"/>
          <w:color w:val="374151"/>
          <w:lang w:val="fr-FR"/>
        </w:rPr>
        <w:br/>
        <w:t xml:space="preserve">Le Compte de Stockage "stlogcornercdnnonprod001" vise à stocker et à gérer les données associées au contenu diffusé via le CDN dans l'environnement Azure </w:t>
      </w:r>
      <w:proofErr w:type="spellStart"/>
      <w:r w:rsidRPr="00C257DD">
        <w:rPr>
          <w:rFonts w:ascii="Segoe UI" w:hAnsi="Segoe UI" w:cs="Segoe UI"/>
          <w:color w:val="374151"/>
          <w:lang w:val="fr-FR"/>
        </w:rPr>
        <w:t>NonProd</w:t>
      </w:r>
      <w:proofErr w:type="spellEnd"/>
      <w:r w:rsidRPr="00C257DD">
        <w:rPr>
          <w:rFonts w:ascii="Segoe UI" w:hAnsi="Segoe UI" w:cs="Segoe UI"/>
          <w:color w:val="374151"/>
          <w:lang w:val="fr-FR"/>
        </w:rPr>
        <w:t>.</w:t>
      </w:r>
    </w:p>
    <w:p w14:paraId="27D4B9C1" w14:textId="77777777"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Rôle dans l'Architecture :</w:t>
      </w:r>
      <w:r w:rsidRPr="00C257DD">
        <w:rPr>
          <w:rFonts w:ascii="Segoe UI" w:hAnsi="Segoe UI" w:cs="Segoe UI"/>
          <w:color w:val="374151"/>
          <w:lang w:val="fr-FR"/>
        </w:rPr>
        <w:br/>
        <w:t>Dans l'architecture globale, ce compte de stockage joue un rôle clé en fournissant un espace de stockage fiable et sécurisé pour le contenu du CDN. Il stocke des données telles que des images, des vidéos ou d'autres éléments multimédias diffusés via le réseau de diffusion de contenu.</w:t>
      </w:r>
    </w:p>
    <w:p w14:paraId="26E6F0B0" w14:textId="77777777"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Détails de Mise en Œuvre :</w:t>
      </w:r>
    </w:p>
    <w:p w14:paraId="04AC6609" w14:textId="77777777" w:rsidR="00C257DD" w:rsidRPr="00C257DD" w:rsidRDefault="00C257DD" w:rsidP="00C257D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Resource ID :</w:t>
      </w:r>
      <w:r w:rsidRPr="00C257DD">
        <w:rPr>
          <w:rFonts w:ascii="Segoe UI" w:hAnsi="Segoe UI" w:cs="Segoe UI"/>
          <w:color w:val="374151"/>
          <w:lang w:val="fr-FR"/>
        </w:rPr>
        <w:t xml:space="preserve"> /subscriptions/{subscriptionid}/resourceGroups/rg-logcorner-cdn-nonprod-001/providers/Microsoft.Storage/storageAccounts/stlogcornercdnnonprod001</w:t>
      </w:r>
    </w:p>
    <w:p w14:paraId="64D30F6E" w14:textId="77777777" w:rsidR="00C257DD" w:rsidRDefault="00C257DD" w:rsidP="00C257D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Storage account</w:t>
      </w:r>
    </w:p>
    <w:p w14:paraId="1003D697" w14:textId="77777777" w:rsidR="00C257DD" w:rsidRPr="00C257DD" w:rsidRDefault="00C257DD" w:rsidP="00C257D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C257DD">
        <w:rPr>
          <w:rStyle w:val="Strong"/>
          <w:rFonts w:ascii="Segoe UI" w:hAnsi="Segoe UI" w:cs="Segoe UI"/>
          <w:color w:val="374151"/>
          <w:bdr w:val="single" w:sz="2" w:space="0" w:color="D9D9E3" w:frame="1"/>
          <w:lang w:val="fr-FR"/>
        </w:rPr>
        <w:t>Groupe de Ressources :</w:t>
      </w:r>
      <w:r w:rsidRPr="00C257DD">
        <w:rPr>
          <w:rFonts w:ascii="Segoe UI" w:hAnsi="Segoe UI" w:cs="Segoe UI"/>
          <w:color w:val="374151"/>
          <w:lang w:val="fr-FR"/>
        </w:rPr>
        <w:t xml:space="preserve"> rg-logcorner-cdn-nonprod-001</w:t>
      </w:r>
    </w:p>
    <w:p w14:paraId="7E4C1A58" w14:textId="77777777" w:rsidR="00C257DD" w:rsidRDefault="00C257DD" w:rsidP="00C257D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489BAAB6" w14:textId="77777777" w:rsidR="00C257DD" w:rsidRDefault="00C257DD" w:rsidP="00C257D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DATASYNCHRO APPLICATIONS </w:t>
      </w:r>
      <w:proofErr w:type="spellStart"/>
      <w:r>
        <w:rPr>
          <w:rFonts w:ascii="Segoe UI" w:hAnsi="Segoe UI" w:cs="Segoe UI"/>
          <w:color w:val="374151"/>
        </w:rPr>
        <w:t>NonProd</w:t>
      </w:r>
      <w:proofErr w:type="spellEnd"/>
    </w:p>
    <w:p w14:paraId="16F0F4FE" w14:textId="77777777" w:rsidR="00C257DD" w:rsidRPr="00C257DD" w:rsidRDefault="00C257DD" w:rsidP="00C257D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C257DD">
        <w:rPr>
          <w:rFonts w:ascii="Segoe UI" w:hAnsi="Segoe UI" w:cs="Segoe UI"/>
          <w:color w:val="374151"/>
          <w:lang w:val="fr-FR"/>
        </w:rPr>
        <w:t xml:space="preserve">Le Compte de Stockage "stlogcornercdnnonprod001" constitue une pièce essentielle pour stocker le contenu diffusé via le CDN dans l'environnement Azure </w:t>
      </w:r>
      <w:proofErr w:type="spellStart"/>
      <w:r w:rsidRPr="00C257DD">
        <w:rPr>
          <w:rFonts w:ascii="Segoe UI" w:hAnsi="Segoe UI" w:cs="Segoe UI"/>
          <w:color w:val="374151"/>
          <w:lang w:val="fr-FR"/>
        </w:rPr>
        <w:t>NonProd</w:t>
      </w:r>
      <w:proofErr w:type="spellEnd"/>
      <w:r w:rsidRPr="00C257DD">
        <w:rPr>
          <w:rFonts w:ascii="Segoe UI" w:hAnsi="Segoe UI" w:cs="Segoe UI"/>
          <w:color w:val="374151"/>
          <w:lang w:val="fr-FR"/>
        </w:rPr>
        <w:t>, offrant une solution de stockage fiable et sécurisée pour les objets multimédias et autres fichiers utilisés pour la diffusion de contenu.</w:t>
      </w:r>
    </w:p>
    <w:p w14:paraId="29F96455" w14:textId="77777777" w:rsidR="00C257DD" w:rsidRDefault="00C257DD"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1772AFA5" w14:textId="77777777" w:rsidR="0072273F" w:rsidRDefault="0072273F"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2EB1118C" w14:textId="77777777" w:rsidR="0072273F" w:rsidRDefault="0072273F"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161C861A" w14:textId="77777777" w:rsidR="0072273F" w:rsidRPr="0072273F" w:rsidRDefault="0072273F" w:rsidP="0072273F">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r w:rsidRPr="0072273F">
        <w:rPr>
          <w:rFonts w:ascii="Segoe UI" w:eastAsia="Times New Roman" w:hAnsi="Segoe UI" w:cs="Segoe UI"/>
          <w:b/>
          <w:bCs/>
          <w:color w:val="FF0000"/>
          <w:kern w:val="0"/>
          <w:sz w:val="28"/>
          <w:szCs w:val="28"/>
          <w:lang w:val="fr-FR"/>
          <w14:ligatures w14:val="none"/>
        </w:rPr>
        <w:t>Passerelle de Réseau Virtuel "vgw-logcorner-vnet-nonprod-frace-001"</w:t>
      </w:r>
    </w:p>
    <w:p w14:paraId="5F515B26" w14:textId="77777777"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Description :</w:t>
      </w:r>
      <w:r w:rsidRPr="0072273F">
        <w:rPr>
          <w:rFonts w:ascii="Segoe UI" w:hAnsi="Segoe UI" w:cs="Segoe UI"/>
          <w:color w:val="374151"/>
          <w:lang w:val="fr-FR"/>
        </w:rPr>
        <w:br/>
        <w:t xml:space="preserve">La Passerelle de Réseau Virtuel "vgw-logcorner-vnet-nonprod-frace-001" se trouve dans le groupe de ressources "rg-logcorner-security-nonprod-001" de la région "France Central", sous l'abonnement "DATASYNCHRO APPLICATIONS </w:t>
      </w:r>
      <w:proofErr w:type="spellStart"/>
      <w:r w:rsidRPr="0072273F">
        <w:rPr>
          <w:rFonts w:ascii="Segoe UI" w:hAnsi="Segoe UI" w:cs="Segoe UI"/>
          <w:color w:val="374151"/>
          <w:lang w:val="fr-FR"/>
        </w:rPr>
        <w:t>NonProd</w:t>
      </w:r>
      <w:proofErr w:type="spellEnd"/>
      <w:r w:rsidRPr="0072273F">
        <w:rPr>
          <w:rFonts w:ascii="Segoe UI" w:hAnsi="Segoe UI" w:cs="Segoe UI"/>
          <w:color w:val="374151"/>
          <w:lang w:val="fr-FR"/>
        </w:rPr>
        <w:t>".</w:t>
      </w:r>
    </w:p>
    <w:p w14:paraId="4F22BA7D" w14:textId="77777777"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273F">
        <w:rPr>
          <w:rFonts w:ascii="Segoe UI" w:hAnsi="Segoe UI" w:cs="Segoe UI"/>
          <w:color w:val="374151"/>
          <w:lang w:val="fr-FR"/>
        </w:rPr>
        <w:t>Cette passerelle de réseau virtuel permet l'accès sécurisé et le routage du trafic réseau entre les réseaux locaux ou on-</w:t>
      </w:r>
      <w:proofErr w:type="spellStart"/>
      <w:r w:rsidRPr="0072273F">
        <w:rPr>
          <w:rFonts w:ascii="Segoe UI" w:hAnsi="Segoe UI" w:cs="Segoe UI"/>
          <w:color w:val="374151"/>
          <w:lang w:val="fr-FR"/>
        </w:rPr>
        <w:t>premises</w:t>
      </w:r>
      <w:proofErr w:type="spellEnd"/>
      <w:r w:rsidRPr="0072273F">
        <w:rPr>
          <w:rFonts w:ascii="Segoe UI" w:hAnsi="Segoe UI" w:cs="Segoe UI"/>
          <w:color w:val="374151"/>
          <w:lang w:val="fr-FR"/>
        </w:rPr>
        <w:t xml:space="preserve"> et le réseau virtuel dans Azure </w:t>
      </w:r>
      <w:proofErr w:type="spellStart"/>
      <w:r w:rsidRPr="0072273F">
        <w:rPr>
          <w:rFonts w:ascii="Segoe UI" w:hAnsi="Segoe UI" w:cs="Segoe UI"/>
          <w:color w:val="374151"/>
          <w:lang w:val="fr-FR"/>
        </w:rPr>
        <w:t>NonProd</w:t>
      </w:r>
      <w:proofErr w:type="spellEnd"/>
      <w:r w:rsidRPr="0072273F">
        <w:rPr>
          <w:rFonts w:ascii="Segoe UI" w:hAnsi="Segoe UI" w:cs="Segoe UI"/>
          <w:color w:val="374151"/>
          <w:lang w:val="fr-FR"/>
        </w:rPr>
        <w:t>.</w:t>
      </w:r>
    </w:p>
    <w:p w14:paraId="025926A7" w14:textId="77777777"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Objectif :</w:t>
      </w:r>
      <w:r w:rsidRPr="0072273F">
        <w:rPr>
          <w:rFonts w:ascii="Segoe UI" w:hAnsi="Segoe UI" w:cs="Segoe UI"/>
          <w:color w:val="374151"/>
          <w:lang w:val="fr-FR"/>
        </w:rPr>
        <w:br/>
        <w:t xml:space="preserve">La Passerelle de Réseau Virtuel "vgw-logcorner-vnet-nonprod-frace-001" a pour objectif de fournir une connectivité sécurisée et fiable entre le réseau virtuel </w:t>
      </w:r>
      <w:proofErr w:type="spellStart"/>
      <w:r w:rsidRPr="0072273F">
        <w:rPr>
          <w:rFonts w:ascii="Segoe UI" w:hAnsi="Segoe UI" w:cs="Segoe UI"/>
          <w:color w:val="374151"/>
          <w:lang w:val="fr-FR"/>
        </w:rPr>
        <w:t>NonProd</w:t>
      </w:r>
      <w:proofErr w:type="spellEnd"/>
      <w:r w:rsidRPr="0072273F">
        <w:rPr>
          <w:rFonts w:ascii="Segoe UI" w:hAnsi="Segoe UI" w:cs="Segoe UI"/>
          <w:color w:val="374151"/>
          <w:lang w:val="fr-FR"/>
        </w:rPr>
        <w:t xml:space="preserve"> dans Azure et les réseaux locaux/on-</w:t>
      </w:r>
      <w:proofErr w:type="spellStart"/>
      <w:r w:rsidRPr="0072273F">
        <w:rPr>
          <w:rFonts w:ascii="Segoe UI" w:hAnsi="Segoe UI" w:cs="Segoe UI"/>
          <w:color w:val="374151"/>
          <w:lang w:val="fr-FR"/>
        </w:rPr>
        <w:t>premises</w:t>
      </w:r>
      <w:proofErr w:type="spellEnd"/>
      <w:r w:rsidRPr="0072273F">
        <w:rPr>
          <w:rFonts w:ascii="Segoe UI" w:hAnsi="Segoe UI" w:cs="Segoe UI"/>
          <w:color w:val="374151"/>
          <w:lang w:val="fr-FR"/>
        </w:rPr>
        <w:t>.</w:t>
      </w:r>
    </w:p>
    <w:p w14:paraId="312C94F5" w14:textId="77777777"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Rôle dans l'Architecture :</w:t>
      </w:r>
      <w:r w:rsidRPr="0072273F">
        <w:rPr>
          <w:rFonts w:ascii="Segoe UI" w:hAnsi="Segoe UI" w:cs="Segoe UI"/>
          <w:color w:val="374151"/>
          <w:lang w:val="fr-FR"/>
        </w:rPr>
        <w:br/>
        <w:t xml:space="preserve">Dans l'architecture globale, cette passerelle joue un rôle crucial en facilitant la connectivité sécurisée entre les ressources Azure </w:t>
      </w:r>
      <w:proofErr w:type="spellStart"/>
      <w:r w:rsidRPr="0072273F">
        <w:rPr>
          <w:rFonts w:ascii="Segoe UI" w:hAnsi="Segoe UI" w:cs="Segoe UI"/>
          <w:color w:val="374151"/>
          <w:lang w:val="fr-FR"/>
        </w:rPr>
        <w:t>NonProd</w:t>
      </w:r>
      <w:proofErr w:type="spellEnd"/>
      <w:r w:rsidRPr="0072273F">
        <w:rPr>
          <w:rFonts w:ascii="Segoe UI" w:hAnsi="Segoe UI" w:cs="Segoe UI"/>
          <w:color w:val="374151"/>
          <w:lang w:val="fr-FR"/>
        </w:rPr>
        <w:t xml:space="preserve"> et les réseaux locaux. Elle assure un passage sécurisé pour le trafic réseau, permettant une communication fiable entre ces différentes infrastructures.</w:t>
      </w:r>
    </w:p>
    <w:p w14:paraId="165B4F01" w14:textId="77777777"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Détails de Mise en Œuvre :</w:t>
      </w:r>
    </w:p>
    <w:p w14:paraId="47F2953B" w14:textId="77777777" w:rsidR="0072273F" w:rsidRPr="0072273F" w:rsidRDefault="0072273F" w:rsidP="0072273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Resource ID :</w:t>
      </w:r>
      <w:r w:rsidRPr="0072273F">
        <w:rPr>
          <w:rFonts w:ascii="Segoe UI" w:hAnsi="Segoe UI" w:cs="Segoe UI"/>
          <w:color w:val="374151"/>
          <w:lang w:val="fr-FR"/>
        </w:rPr>
        <w:t xml:space="preserve"> /subscriptions/{subscriptionid}/resourceGroups/rg-logcorner-security-nonprod-001/providers/Microsoft.Network/virtualNetworkGateways/vgw-logcorner-vnet-nonprod-frace-001</w:t>
      </w:r>
    </w:p>
    <w:p w14:paraId="4053D74B" w14:textId="77777777" w:rsidR="0072273F" w:rsidRDefault="0072273F" w:rsidP="0072273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Type :</w:t>
      </w:r>
      <w:proofErr w:type="gramEnd"/>
      <w:r>
        <w:rPr>
          <w:rFonts w:ascii="Segoe UI" w:hAnsi="Segoe UI" w:cs="Segoe UI"/>
          <w:color w:val="374151"/>
        </w:rPr>
        <w:t xml:space="preserve"> Virtual network gateway</w:t>
      </w:r>
    </w:p>
    <w:p w14:paraId="6B77306F" w14:textId="77777777" w:rsidR="0072273F" w:rsidRPr="0072273F" w:rsidRDefault="0072273F" w:rsidP="0072273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72273F">
        <w:rPr>
          <w:rStyle w:val="Strong"/>
          <w:rFonts w:ascii="Segoe UI" w:hAnsi="Segoe UI" w:cs="Segoe UI"/>
          <w:color w:val="374151"/>
          <w:bdr w:val="single" w:sz="2" w:space="0" w:color="D9D9E3" w:frame="1"/>
          <w:lang w:val="fr-FR"/>
        </w:rPr>
        <w:t>Groupe de Ressources :</w:t>
      </w:r>
      <w:r w:rsidRPr="0072273F">
        <w:rPr>
          <w:rFonts w:ascii="Segoe UI" w:hAnsi="Segoe UI" w:cs="Segoe UI"/>
          <w:color w:val="374151"/>
          <w:lang w:val="fr-FR"/>
        </w:rPr>
        <w:t xml:space="preserve"> rg-logcorner-security-nonprod-001</w:t>
      </w:r>
    </w:p>
    <w:p w14:paraId="568A0A82" w14:textId="77777777" w:rsidR="0072273F" w:rsidRDefault="0072273F" w:rsidP="0072273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proofErr w:type="gramStart"/>
      <w:r>
        <w:rPr>
          <w:rStyle w:val="Strong"/>
          <w:rFonts w:ascii="Segoe UI" w:hAnsi="Segoe UI" w:cs="Segoe UI"/>
          <w:color w:val="374151"/>
          <w:bdr w:val="single" w:sz="2" w:space="0" w:color="D9D9E3" w:frame="1"/>
        </w:rPr>
        <w:t>Localisation</w:t>
      </w:r>
      <w:proofErr w:type="spellEnd"/>
      <w:r>
        <w:rPr>
          <w:rStyle w:val="Strong"/>
          <w:rFonts w:ascii="Segoe UI" w:hAnsi="Segoe UI" w:cs="Segoe UI"/>
          <w:color w:val="374151"/>
          <w:bdr w:val="single" w:sz="2" w:space="0" w:color="D9D9E3" w:frame="1"/>
        </w:rPr>
        <w:t xml:space="preserve"> :</w:t>
      </w:r>
      <w:proofErr w:type="gramEnd"/>
      <w:r>
        <w:rPr>
          <w:rFonts w:ascii="Segoe UI" w:hAnsi="Segoe UI" w:cs="Segoe UI"/>
          <w:color w:val="374151"/>
        </w:rPr>
        <w:t xml:space="preserve"> France Central</w:t>
      </w:r>
    </w:p>
    <w:p w14:paraId="08C2048E" w14:textId="77777777" w:rsidR="0072273F" w:rsidRDefault="0072273F" w:rsidP="0072273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Style w:val="Strong"/>
          <w:rFonts w:ascii="Segoe UI" w:hAnsi="Segoe UI" w:cs="Segoe UI"/>
          <w:color w:val="374151"/>
          <w:bdr w:val="single" w:sz="2" w:space="0" w:color="D9D9E3" w:frame="1"/>
        </w:rPr>
        <w:t>Abonnement :</w:t>
      </w:r>
      <w:proofErr w:type="gramEnd"/>
      <w:r>
        <w:rPr>
          <w:rFonts w:ascii="Segoe UI" w:hAnsi="Segoe UI" w:cs="Segoe UI"/>
          <w:color w:val="374151"/>
        </w:rPr>
        <w:t xml:space="preserve"> DATASYNCHRO APPLICATIONS </w:t>
      </w:r>
      <w:proofErr w:type="spellStart"/>
      <w:r>
        <w:rPr>
          <w:rFonts w:ascii="Segoe UI" w:hAnsi="Segoe UI" w:cs="Segoe UI"/>
          <w:color w:val="374151"/>
        </w:rPr>
        <w:t>NonProd</w:t>
      </w:r>
      <w:proofErr w:type="spellEnd"/>
    </w:p>
    <w:p w14:paraId="16358192" w14:textId="77777777" w:rsidR="0072273F" w:rsidRPr="0072273F" w:rsidRDefault="0072273F" w:rsidP="0072273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72273F">
        <w:rPr>
          <w:rFonts w:ascii="Segoe UI" w:hAnsi="Segoe UI" w:cs="Segoe UI"/>
          <w:color w:val="374151"/>
          <w:lang w:val="fr-FR"/>
        </w:rPr>
        <w:t xml:space="preserve">La Passerelle de Réseau Virtuel "vgw-logcorner-vnet-nonprod-frace-001" est essentielle pour établir une connectivité sécurisée entre le réseau virtuel Azure </w:t>
      </w:r>
      <w:proofErr w:type="spellStart"/>
      <w:r w:rsidRPr="0072273F">
        <w:rPr>
          <w:rFonts w:ascii="Segoe UI" w:hAnsi="Segoe UI" w:cs="Segoe UI"/>
          <w:color w:val="374151"/>
          <w:lang w:val="fr-FR"/>
        </w:rPr>
        <w:t>NonProd</w:t>
      </w:r>
      <w:proofErr w:type="spellEnd"/>
      <w:r w:rsidRPr="0072273F">
        <w:rPr>
          <w:rFonts w:ascii="Segoe UI" w:hAnsi="Segoe UI" w:cs="Segoe UI"/>
          <w:color w:val="374151"/>
          <w:lang w:val="fr-FR"/>
        </w:rPr>
        <w:t xml:space="preserve"> et les réseaux locaux/on-</w:t>
      </w:r>
      <w:proofErr w:type="spellStart"/>
      <w:r w:rsidRPr="0072273F">
        <w:rPr>
          <w:rFonts w:ascii="Segoe UI" w:hAnsi="Segoe UI" w:cs="Segoe UI"/>
          <w:color w:val="374151"/>
          <w:lang w:val="fr-FR"/>
        </w:rPr>
        <w:t>premises</w:t>
      </w:r>
      <w:proofErr w:type="spellEnd"/>
      <w:r w:rsidRPr="0072273F">
        <w:rPr>
          <w:rFonts w:ascii="Segoe UI" w:hAnsi="Segoe UI" w:cs="Segoe UI"/>
          <w:color w:val="374151"/>
          <w:lang w:val="fr-FR"/>
        </w:rPr>
        <w:t>, facilitant ainsi la communication entre ces environnements distincts.</w:t>
      </w:r>
    </w:p>
    <w:p w14:paraId="0D1E25F8" w14:textId="77777777" w:rsidR="0072273F" w:rsidRDefault="0072273F"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08DEE003" w14:textId="77777777" w:rsidR="0037703E" w:rsidRDefault="0037703E"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74DA9E8C" w14:textId="77777777" w:rsidR="0037703E" w:rsidRPr="0037703E" w:rsidRDefault="0037703E" w:rsidP="0037703E">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b/>
          <w:bCs/>
          <w:color w:val="FF0000"/>
          <w:kern w:val="0"/>
          <w:sz w:val="28"/>
          <w:szCs w:val="28"/>
          <w:lang w:val="fr-FR"/>
          <w14:ligatures w14:val="none"/>
        </w:rPr>
      </w:pPr>
      <w:proofErr w:type="spellStart"/>
      <w:r w:rsidRPr="0037703E">
        <w:rPr>
          <w:rFonts w:ascii="Segoe UI" w:eastAsia="Times New Roman" w:hAnsi="Segoe UI" w:cs="Segoe UI"/>
          <w:b/>
          <w:bCs/>
          <w:color w:val="FF0000"/>
          <w:kern w:val="0"/>
          <w:sz w:val="28"/>
          <w:szCs w:val="28"/>
          <w:lang w:val="fr-FR"/>
          <w14:ligatures w14:val="none"/>
        </w:rPr>
        <w:lastRenderedPageBreak/>
        <w:t>Private</w:t>
      </w:r>
      <w:proofErr w:type="spellEnd"/>
      <w:r w:rsidRPr="0037703E">
        <w:rPr>
          <w:rFonts w:ascii="Segoe UI" w:eastAsia="Times New Roman" w:hAnsi="Segoe UI" w:cs="Segoe UI"/>
          <w:b/>
          <w:bCs/>
          <w:color w:val="FF0000"/>
          <w:kern w:val="0"/>
          <w:sz w:val="28"/>
          <w:szCs w:val="28"/>
          <w:lang w:val="fr-FR"/>
          <w14:ligatures w14:val="none"/>
        </w:rPr>
        <w:t xml:space="preserve"> </w:t>
      </w:r>
      <w:proofErr w:type="spellStart"/>
      <w:r w:rsidRPr="0037703E">
        <w:rPr>
          <w:rFonts w:ascii="Segoe UI" w:eastAsia="Times New Roman" w:hAnsi="Segoe UI" w:cs="Segoe UI"/>
          <w:b/>
          <w:bCs/>
          <w:color w:val="FF0000"/>
          <w:kern w:val="0"/>
          <w:sz w:val="28"/>
          <w:szCs w:val="28"/>
          <w:lang w:val="fr-FR"/>
          <w14:ligatures w14:val="none"/>
        </w:rPr>
        <w:t>Endpoints</w:t>
      </w:r>
      <w:proofErr w:type="spellEnd"/>
      <w:r w:rsidRPr="0037703E">
        <w:rPr>
          <w:rFonts w:ascii="Segoe UI" w:eastAsia="Times New Roman" w:hAnsi="Segoe UI" w:cs="Segoe UI"/>
          <w:b/>
          <w:bCs/>
          <w:color w:val="FF0000"/>
          <w:kern w:val="0"/>
          <w:sz w:val="28"/>
          <w:szCs w:val="28"/>
          <w:lang w:val="fr-FR"/>
          <w14:ligatures w14:val="none"/>
        </w:rPr>
        <w:t xml:space="preserve"> dans Azure</w:t>
      </w:r>
    </w:p>
    <w:p w14:paraId="020159CC" w14:textId="77777777" w:rsidR="0037703E" w:rsidRPr="0037703E" w:rsidRDefault="0037703E" w:rsidP="0037703E">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lang w:val="fr-FR"/>
        </w:rPr>
      </w:pPr>
      <w:r w:rsidRPr="0037703E">
        <w:rPr>
          <w:rFonts w:ascii="Segoe UI" w:hAnsi="Segoe UI" w:cs="Segoe UI"/>
          <w:b/>
          <w:bCs/>
          <w:lang w:val="fr-FR"/>
        </w:rPr>
        <w:t>Description :</w:t>
      </w:r>
    </w:p>
    <w:p w14:paraId="08DEA12F" w14:textId="77777777" w:rsidR="0037703E" w:rsidRPr="0037703E" w:rsidRDefault="0037703E" w:rsidP="0037703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37703E">
        <w:rPr>
          <w:rFonts w:ascii="Segoe UI" w:hAnsi="Segoe UI" w:cs="Segoe UI"/>
          <w:color w:val="374151"/>
          <w:lang w:val="fr-FR"/>
        </w:rPr>
        <w:t xml:space="preserve">Les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w:t>
      </w:r>
      <w:proofErr w:type="spellStart"/>
      <w:r w:rsidRPr="0037703E">
        <w:rPr>
          <w:rFonts w:ascii="Segoe UI" w:hAnsi="Segoe UI" w:cs="Segoe UI"/>
          <w:color w:val="374151"/>
          <w:lang w:val="fr-FR"/>
        </w:rPr>
        <w:t>Endpoints</w:t>
      </w:r>
      <w:proofErr w:type="spellEnd"/>
      <w:r w:rsidRPr="0037703E">
        <w:rPr>
          <w:rFonts w:ascii="Segoe UI" w:hAnsi="Segoe UI" w:cs="Segoe UI"/>
          <w:color w:val="374151"/>
          <w:lang w:val="fr-FR"/>
        </w:rPr>
        <w:t xml:space="preserve"> sont des entités Azure qui permettent de connecter de manière sécurisée des services Azure (comme les PaaS - Platform as </w:t>
      </w:r>
      <w:proofErr w:type="gramStart"/>
      <w:r w:rsidRPr="0037703E">
        <w:rPr>
          <w:rFonts w:ascii="Segoe UI" w:hAnsi="Segoe UI" w:cs="Segoe UI"/>
          <w:color w:val="374151"/>
          <w:lang w:val="fr-FR"/>
        </w:rPr>
        <w:t>a</w:t>
      </w:r>
      <w:proofErr w:type="gramEnd"/>
      <w:r w:rsidRPr="0037703E">
        <w:rPr>
          <w:rFonts w:ascii="Segoe UI" w:hAnsi="Segoe UI" w:cs="Segoe UI"/>
          <w:color w:val="374151"/>
          <w:lang w:val="fr-FR"/>
        </w:rPr>
        <w:t xml:space="preserve"> Service) à un réseau virtuel de manière privée. Ils fournissent une adresse IP privée sur le réseau virtuel, permettant aux ressources du réseau virtuel d'accéder aux services Azure de manière sécurisée sans exposer ces services publiquement sur Internet.</w:t>
      </w:r>
    </w:p>
    <w:p w14:paraId="5FDA32C9" w14:textId="77777777" w:rsidR="0037703E" w:rsidRDefault="0037703E" w:rsidP="0037703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proofErr w:type="spellStart"/>
      <w:proofErr w:type="gramStart"/>
      <w:r>
        <w:rPr>
          <w:rFonts w:ascii="Segoe UI" w:hAnsi="Segoe UI" w:cs="Segoe UI"/>
          <w:b/>
          <w:bCs/>
        </w:rPr>
        <w:t>Fonctionnement</w:t>
      </w:r>
      <w:proofErr w:type="spellEnd"/>
      <w:r>
        <w:rPr>
          <w:rFonts w:ascii="Segoe UI" w:hAnsi="Segoe UI" w:cs="Segoe UI"/>
          <w:b/>
          <w:bCs/>
        </w:rPr>
        <w:t xml:space="preserve"> :</w:t>
      </w:r>
      <w:proofErr w:type="gramEnd"/>
    </w:p>
    <w:p w14:paraId="50DB2805" w14:textId="77777777" w:rsidR="0037703E" w:rsidRPr="0037703E" w:rsidRDefault="0037703E" w:rsidP="0037703E">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Style w:val="Strong"/>
          <w:rFonts w:ascii="Segoe UI" w:hAnsi="Segoe UI" w:cs="Segoe UI"/>
          <w:color w:val="374151"/>
          <w:bdr w:val="single" w:sz="2" w:space="0" w:color="D9D9E3" w:frame="1"/>
          <w:lang w:val="fr-FR"/>
        </w:rPr>
        <w:t>Connectivité privée</w:t>
      </w:r>
      <w:r w:rsidRPr="0037703E">
        <w:rPr>
          <w:rFonts w:ascii="Segoe UI" w:hAnsi="Segoe UI" w:cs="Segoe UI"/>
          <w:color w:val="374151"/>
          <w:lang w:val="fr-FR"/>
        </w:rPr>
        <w:t xml:space="preserve"> : Les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w:t>
      </w:r>
      <w:proofErr w:type="spellStart"/>
      <w:r w:rsidRPr="0037703E">
        <w:rPr>
          <w:rFonts w:ascii="Segoe UI" w:hAnsi="Segoe UI" w:cs="Segoe UI"/>
          <w:color w:val="374151"/>
          <w:lang w:val="fr-FR"/>
        </w:rPr>
        <w:t>Endpoints</w:t>
      </w:r>
      <w:proofErr w:type="spellEnd"/>
      <w:r w:rsidRPr="0037703E">
        <w:rPr>
          <w:rFonts w:ascii="Segoe UI" w:hAnsi="Segoe UI" w:cs="Segoe UI"/>
          <w:color w:val="374151"/>
          <w:lang w:val="fr-FR"/>
        </w:rPr>
        <w:t xml:space="preserve"> fournissent un point de terminaison privé dans le réseau virtuel d'un abonné Azure.</w:t>
      </w:r>
    </w:p>
    <w:p w14:paraId="029B1EAA" w14:textId="77777777" w:rsidR="0037703E" w:rsidRPr="0037703E" w:rsidRDefault="0037703E" w:rsidP="0037703E">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Style w:val="Strong"/>
          <w:rFonts w:ascii="Segoe UI" w:hAnsi="Segoe UI" w:cs="Segoe UI"/>
          <w:color w:val="374151"/>
          <w:bdr w:val="single" w:sz="2" w:space="0" w:color="D9D9E3" w:frame="1"/>
          <w:lang w:val="fr-FR"/>
        </w:rPr>
        <w:t>Liens avec des Services Azure</w:t>
      </w:r>
      <w:r w:rsidRPr="0037703E">
        <w:rPr>
          <w:rFonts w:ascii="Segoe UI" w:hAnsi="Segoe UI" w:cs="Segoe UI"/>
          <w:color w:val="374151"/>
          <w:lang w:val="fr-FR"/>
        </w:rPr>
        <w:t xml:space="preserve"> : Ils sont associés à des services Azure spécifiques tels </w:t>
      </w:r>
      <w:proofErr w:type="gramStart"/>
      <w:r w:rsidRPr="0037703E">
        <w:rPr>
          <w:rFonts w:ascii="Segoe UI" w:hAnsi="Segoe UI" w:cs="Segoe UI"/>
          <w:color w:val="374151"/>
          <w:lang w:val="fr-FR"/>
        </w:rPr>
        <w:t>que Azure</w:t>
      </w:r>
      <w:proofErr w:type="gramEnd"/>
      <w:r w:rsidRPr="0037703E">
        <w:rPr>
          <w:rFonts w:ascii="Segoe UI" w:hAnsi="Segoe UI" w:cs="Segoe UI"/>
          <w:color w:val="374151"/>
          <w:lang w:val="fr-FR"/>
        </w:rPr>
        <w:t xml:space="preserve"> Storage, Azure SQL </w:t>
      </w:r>
      <w:proofErr w:type="spellStart"/>
      <w:r w:rsidRPr="0037703E">
        <w:rPr>
          <w:rFonts w:ascii="Segoe UI" w:hAnsi="Segoe UI" w:cs="Segoe UI"/>
          <w:color w:val="374151"/>
          <w:lang w:val="fr-FR"/>
        </w:rPr>
        <w:t>Database</w:t>
      </w:r>
      <w:proofErr w:type="spellEnd"/>
      <w:r w:rsidRPr="0037703E">
        <w:rPr>
          <w:rFonts w:ascii="Segoe UI" w:hAnsi="Segoe UI" w:cs="Segoe UI"/>
          <w:color w:val="374151"/>
          <w:lang w:val="fr-FR"/>
        </w:rPr>
        <w:t>, Azure Cosmos DB, etc.</w:t>
      </w:r>
    </w:p>
    <w:p w14:paraId="13F400E1" w14:textId="77777777" w:rsidR="0037703E" w:rsidRPr="0037703E" w:rsidRDefault="0037703E" w:rsidP="0037703E">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Style w:val="Strong"/>
          <w:rFonts w:ascii="Segoe UI" w:hAnsi="Segoe UI" w:cs="Segoe UI"/>
          <w:color w:val="374151"/>
          <w:bdr w:val="single" w:sz="2" w:space="0" w:color="D9D9E3" w:frame="1"/>
          <w:lang w:val="fr-FR"/>
        </w:rPr>
        <w:t>Attribution d'une Adresse IP Privée</w:t>
      </w:r>
      <w:r w:rsidRPr="0037703E">
        <w:rPr>
          <w:rFonts w:ascii="Segoe UI" w:hAnsi="Segoe UI" w:cs="Segoe UI"/>
          <w:color w:val="374151"/>
          <w:lang w:val="fr-FR"/>
        </w:rPr>
        <w:t xml:space="preserve"> : Chaque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Endpoint est doté d'une adresse IP privée du réseau virtuel, permettant aux ressources du réseau d'accéder aux services associés.</w:t>
      </w:r>
    </w:p>
    <w:p w14:paraId="12D27629" w14:textId="77777777" w:rsidR="0037703E" w:rsidRPr="0037703E" w:rsidRDefault="0037703E" w:rsidP="0037703E">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Style w:val="Strong"/>
          <w:rFonts w:ascii="Segoe UI" w:hAnsi="Segoe UI" w:cs="Segoe UI"/>
          <w:color w:val="374151"/>
          <w:bdr w:val="single" w:sz="2" w:space="0" w:color="D9D9E3" w:frame="1"/>
          <w:lang w:val="fr-FR"/>
        </w:rPr>
        <w:t>Sécurité accrue</w:t>
      </w:r>
      <w:r w:rsidRPr="0037703E">
        <w:rPr>
          <w:rFonts w:ascii="Segoe UI" w:hAnsi="Segoe UI" w:cs="Segoe UI"/>
          <w:color w:val="374151"/>
          <w:lang w:val="fr-FR"/>
        </w:rPr>
        <w:t xml:space="preserve"> : Ils améliorent la sécurité en restreignant l'accès aux services Azure à travers une connexion privée sans exposer les services sur Internet.</w:t>
      </w:r>
    </w:p>
    <w:p w14:paraId="2F0BB2C6" w14:textId="77777777" w:rsidR="0037703E" w:rsidRPr="0037703E" w:rsidRDefault="0037703E" w:rsidP="0037703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lang w:val="fr-FR"/>
        </w:rPr>
      </w:pPr>
      <w:r w:rsidRPr="0037703E">
        <w:rPr>
          <w:rFonts w:ascii="Segoe UI" w:hAnsi="Segoe UI" w:cs="Segoe UI"/>
          <w:b/>
          <w:bCs/>
          <w:lang w:val="fr-FR"/>
        </w:rPr>
        <w:t>Objectif :</w:t>
      </w:r>
    </w:p>
    <w:p w14:paraId="6ED63263" w14:textId="77777777" w:rsidR="0037703E" w:rsidRPr="0037703E" w:rsidRDefault="0037703E" w:rsidP="0037703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fr-FR"/>
        </w:rPr>
      </w:pPr>
      <w:r w:rsidRPr="0037703E">
        <w:rPr>
          <w:rFonts w:ascii="Segoe UI" w:hAnsi="Segoe UI" w:cs="Segoe UI"/>
          <w:color w:val="374151"/>
          <w:lang w:val="fr-FR"/>
        </w:rPr>
        <w:t xml:space="preserve">Les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w:t>
      </w:r>
      <w:proofErr w:type="spellStart"/>
      <w:r w:rsidRPr="0037703E">
        <w:rPr>
          <w:rFonts w:ascii="Segoe UI" w:hAnsi="Segoe UI" w:cs="Segoe UI"/>
          <w:color w:val="374151"/>
          <w:lang w:val="fr-FR"/>
        </w:rPr>
        <w:t>Endpoints</w:t>
      </w:r>
      <w:proofErr w:type="spellEnd"/>
      <w:r w:rsidRPr="0037703E">
        <w:rPr>
          <w:rFonts w:ascii="Segoe UI" w:hAnsi="Segoe UI" w:cs="Segoe UI"/>
          <w:color w:val="374151"/>
          <w:lang w:val="fr-FR"/>
        </w:rPr>
        <w:t xml:space="preserve"> sont conçus pour sécuriser l'accès aux services Azure en créant un chemin d'accès privé entre les services Azure et un réseau virtuel spécifique. L'objectif principal est de garantir une connectivité sécurisée, restreinte au réseau virtuel, éliminant ainsi la nécessité d'une connectivité publique sur Internet pour accéder à ces services.</w:t>
      </w:r>
    </w:p>
    <w:p w14:paraId="2A5805B7" w14:textId="77777777" w:rsidR="0037703E" w:rsidRPr="0037703E" w:rsidRDefault="0037703E" w:rsidP="0037703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lang w:val="fr-FR"/>
        </w:rPr>
      </w:pPr>
      <w:r w:rsidRPr="0037703E">
        <w:rPr>
          <w:rFonts w:ascii="Segoe UI" w:hAnsi="Segoe UI" w:cs="Segoe UI"/>
          <w:b/>
          <w:bCs/>
          <w:lang w:val="fr-FR"/>
        </w:rPr>
        <w:t>Rôle dans l'Architecture Azure :</w:t>
      </w:r>
    </w:p>
    <w:p w14:paraId="0DDFF9CD" w14:textId="77777777" w:rsidR="0037703E" w:rsidRDefault="0037703E" w:rsidP="0037703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37703E">
        <w:rPr>
          <w:rFonts w:ascii="Segoe UI" w:hAnsi="Segoe UI" w:cs="Segoe UI"/>
          <w:color w:val="374151"/>
          <w:lang w:val="fr-FR"/>
        </w:rPr>
        <w:t xml:space="preserve">Dans l'architecture Azure, les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w:t>
      </w:r>
      <w:proofErr w:type="spellStart"/>
      <w:r w:rsidRPr="0037703E">
        <w:rPr>
          <w:rFonts w:ascii="Segoe UI" w:hAnsi="Segoe UI" w:cs="Segoe UI"/>
          <w:color w:val="374151"/>
          <w:lang w:val="fr-FR"/>
        </w:rPr>
        <w:t>Endpoints</w:t>
      </w:r>
      <w:proofErr w:type="spellEnd"/>
      <w:r w:rsidRPr="0037703E">
        <w:rPr>
          <w:rFonts w:ascii="Segoe UI" w:hAnsi="Segoe UI" w:cs="Segoe UI"/>
          <w:color w:val="374151"/>
          <w:lang w:val="fr-FR"/>
        </w:rPr>
        <w:t xml:space="preserve"> jouent un rôle crucial en sécurisant les connexions aux services Azure sensibles. </w:t>
      </w:r>
      <w:proofErr w:type="spellStart"/>
      <w:r>
        <w:rPr>
          <w:rFonts w:ascii="Segoe UI" w:hAnsi="Segoe UI" w:cs="Segoe UI"/>
          <w:color w:val="374151"/>
        </w:rPr>
        <w:t>Ils</w:t>
      </w:r>
      <w:proofErr w:type="spellEnd"/>
      <w:r>
        <w:rPr>
          <w:rFonts w:ascii="Segoe UI" w:hAnsi="Segoe UI" w:cs="Segoe UI"/>
          <w:color w:val="374151"/>
        </w:rPr>
        <w:t xml:space="preserve"> </w:t>
      </w:r>
      <w:proofErr w:type="spellStart"/>
      <w:r>
        <w:rPr>
          <w:rFonts w:ascii="Segoe UI" w:hAnsi="Segoe UI" w:cs="Segoe UI"/>
          <w:color w:val="374151"/>
        </w:rPr>
        <w:t>permettent</w:t>
      </w:r>
      <w:proofErr w:type="spellEnd"/>
      <w:r>
        <w:rPr>
          <w:rFonts w:ascii="Segoe UI" w:hAnsi="Segoe UI" w:cs="Segoe UI"/>
          <w:color w:val="374151"/>
        </w:rPr>
        <w:t xml:space="preserve"> </w:t>
      </w:r>
      <w:proofErr w:type="gramStart"/>
      <w:r>
        <w:rPr>
          <w:rFonts w:ascii="Segoe UI" w:hAnsi="Segoe UI" w:cs="Segoe UI"/>
          <w:color w:val="374151"/>
        </w:rPr>
        <w:t>de :</w:t>
      </w:r>
      <w:proofErr w:type="gramEnd"/>
    </w:p>
    <w:p w14:paraId="647EE96A" w14:textId="77777777" w:rsidR="0037703E" w:rsidRPr="0037703E" w:rsidRDefault="0037703E" w:rsidP="0037703E">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Fonts w:ascii="Segoe UI" w:hAnsi="Segoe UI" w:cs="Segoe UI"/>
          <w:color w:val="374151"/>
          <w:lang w:val="fr-FR"/>
        </w:rPr>
        <w:t>Assurer une connectivité privée entre le réseau virtuel et les services Azure sans exposer les services sur Internet.</w:t>
      </w:r>
    </w:p>
    <w:p w14:paraId="73CD6D55" w14:textId="77777777" w:rsidR="0037703E" w:rsidRPr="0037703E" w:rsidRDefault="0037703E" w:rsidP="0037703E">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Fonts w:ascii="Segoe UI" w:hAnsi="Segoe UI" w:cs="Segoe UI"/>
          <w:color w:val="374151"/>
          <w:lang w:val="fr-FR"/>
        </w:rPr>
        <w:t>Renforcer la sécurité des données et des applications en réduisant la surface d'attaque.</w:t>
      </w:r>
    </w:p>
    <w:p w14:paraId="2AE85050" w14:textId="77777777" w:rsidR="0037703E" w:rsidRPr="0037703E" w:rsidRDefault="0037703E" w:rsidP="0037703E">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lang w:val="fr-FR"/>
        </w:rPr>
      </w:pPr>
      <w:r w:rsidRPr="0037703E">
        <w:rPr>
          <w:rFonts w:ascii="Segoe UI" w:hAnsi="Segoe UI" w:cs="Segoe UI"/>
          <w:color w:val="374151"/>
          <w:lang w:val="fr-FR"/>
        </w:rPr>
        <w:t>Réaliser des configurations de réseau hybrides pour accéder aux services Azure via des réseaux locaux tout en maintenant un niveau élevé de sécurité.</w:t>
      </w:r>
    </w:p>
    <w:p w14:paraId="2D5DDF69" w14:textId="77777777" w:rsidR="0037703E" w:rsidRPr="0037703E" w:rsidRDefault="0037703E" w:rsidP="0037703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sidRPr="0037703E">
        <w:rPr>
          <w:rFonts w:ascii="Segoe UI" w:hAnsi="Segoe UI" w:cs="Segoe UI"/>
          <w:color w:val="374151"/>
          <w:lang w:val="fr-FR"/>
        </w:rPr>
        <w:t xml:space="preserve">En résumé, les </w:t>
      </w:r>
      <w:proofErr w:type="spellStart"/>
      <w:r w:rsidRPr="0037703E">
        <w:rPr>
          <w:rFonts w:ascii="Segoe UI" w:hAnsi="Segoe UI" w:cs="Segoe UI"/>
          <w:color w:val="374151"/>
          <w:lang w:val="fr-FR"/>
        </w:rPr>
        <w:t>Private</w:t>
      </w:r>
      <w:proofErr w:type="spellEnd"/>
      <w:r w:rsidRPr="0037703E">
        <w:rPr>
          <w:rFonts w:ascii="Segoe UI" w:hAnsi="Segoe UI" w:cs="Segoe UI"/>
          <w:color w:val="374151"/>
          <w:lang w:val="fr-FR"/>
        </w:rPr>
        <w:t xml:space="preserve"> </w:t>
      </w:r>
      <w:proofErr w:type="spellStart"/>
      <w:r w:rsidRPr="0037703E">
        <w:rPr>
          <w:rFonts w:ascii="Segoe UI" w:hAnsi="Segoe UI" w:cs="Segoe UI"/>
          <w:color w:val="374151"/>
          <w:lang w:val="fr-FR"/>
        </w:rPr>
        <w:t>Endpoints</w:t>
      </w:r>
      <w:proofErr w:type="spellEnd"/>
      <w:r w:rsidRPr="0037703E">
        <w:rPr>
          <w:rFonts w:ascii="Segoe UI" w:hAnsi="Segoe UI" w:cs="Segoe UI"/>
          <w:color w:val="374151"/>
          <w:lang w:val="fr-FR"/>
        </w:rPr>
        <w:t xml:space="preserve"> constituent un élément essentiel pour sécuriser et contrôler l'accès aux services Azure sensibles dans une infrastructure cloud Azure.</w:t>
      </w:r>
    </w:p>
    <w:p w14:paraId="07C83960" w14:textId="77777777" w:rsidR="0037703E" w:rsidRDefault="0037703E"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407F052D" w14:textId="77777777" w:rsidR="00396991" w:rsidRDefault="00396991"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009857D2" w14:textId="77777777" w:rsidR="00396991" w:rsidRDefault="00396991"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5E4A4316" w14:textId="77777777" w:rsidR="00396991" w:rsidRDefault="00396991"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p w14:paraId="306A30BD" w14:textId="77777777" w:rsidR="00396991" w:rsidRPr="00B600D9" w:rsidRDefault="00396991" w:rsidP="00727D62">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val="fr-FR"/>
          <w14:ligatures w14:val="none"/>
        </w:rPr>
      </w:pPr>
    </w:p>
    <w:sectPr w:rsidR="00396991" w:rsidRPr="00B600D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A89"/>
    <w:multiLevelType w:val="multilevel"/>
    <w:tmpl w:val="CADA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B0504"/>
    <w:multiLevelType w:val="multilevel"/>
    <w:tmpl w:val="175E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321FE"/>
    <w:multiLevelType w:val="multilevel"/>
    <w:tmpl w:val="6E3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161F3"/>
    <w:multiLevelType w:val="multilevel"/>
    <w:tmpl w:val="DB3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E67ED"/>
    <w:multiLevelType w:val="multilevel"/>
    <w:tmpl w:val="68DE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B07AB"/>
    <w:multiLevelType w:val="multilevel"/>
    <w:tmpl w:val="A53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046D37"/>
    <w:multiLevelType w:val="multilevel"/>
    <w:tmpl w:val="50E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34576"/>
    <w:multiLevelType w:val="multilevel"/>
    <w:tmpl w:val="1E1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9D3B18"/>
    <w:multiLevelType w:val="multilevel"/>
    <w:tmpl w:val="984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487D46"/>
    <w:multiLevelType w:val="multilevel"/>
    <w:tmpl w:val="6336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AB10D0"/>
    <w:multiLevelType w:val="multilevel"/>
    <w:tmpl w:val="457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4671A7"/>
    <w:multiLevelType w:val="multilevel"/>
    <w:tmpl w:val="B79C6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A1224E"/>
    <w:multiLevelType w:val="multilevel"/>
    <w:tmpl w:val="986E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E36D24"/>
    <w:multiLevelType w:val="multilevel"/>
    <w:tmpl w:val="B548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573E23"/>
    <w:multiLevelType w:val="multilevel"/>
    <w:tmpl w:val="EE62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A80597"/>
    <w:multiLevelType w:val="multilevel"/>
    <w:tmpl w:val="50D6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026E08"/>
    <w:multiLevelType w:val="multilevel"/>
    <w:tmpl w:val="E11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241A0B"/>
    <w:multiLevelType w:val="multilevel"/>
    <w:tmpl w:val="8B60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475EA5"/>
    <w:multiLevelType w:val="multilevel"/>
    <w:tmpl w:val="661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6E7988"/>
    <w:multiLevelType w:val="multilevel"/>
    <w:tmpl w:val="3C4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C76AD8"/>
    <w:multiLevelType w:val="hybridMultilevel"/>
    <w:tmpl w:val="C950B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E5124"/>
    <w:multiLevelType w:val="multilevel"/>
    <w:tmpl w:val="4C26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AF3186"/>
    <w:multiLevelType w:val="multilevel"/>
    <w:tmpl w:val="21BA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E6A63"/>
    <w:multiLevelType w:val="multilevel"/>
    <w:tmpl w:val="38D8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9964FA"/>
    <w:multiLevelType w:val="multilevel"/>
    <w:tmpl w:val="189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913ACD"/>
    <w:multiLevelType w:val="multilevel"/>
    <w:tmpl w:val="145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B65D10"/>
    <w:multiLevelType w:val="multilevel"/>
    <w:tmpl w:val="CFE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293D53"/>
    <w:multiLevelType w:val="multilevel"/>
    <w:tmpl w:val="C896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D9387C"/>
    <w:multiLevelType w:val="multilevel"/>
    <w:tmpl w:val="5DCA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D46B91"/>
    <w:multiLevelType w:val="multilevel"/>
    <w:tmpl w:val="E94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A762F6"/>
    <w:multiLevelType w:val="multilevel"/>
    <w:tmpl w:val="6252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CF38C7"/>
    <w:multiLevelType w:val="multilevel"/>
    <w:tmpl w:val="EAD8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DC019E"/>
    <w:multiLevelType w:val="multilevel"/>
    <w:tmpl w:val="5E4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47086C"/>
    <w:multiLevelType w:val="multilevel"/>
    <w:tmpl w:val="A980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400A09"/>
    <w:multiLevelType w:val="multilevel"/>
    <w:tmpl w:val="5FBE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20F16"/>
    <w:multiLevelType w:val="multilevel"/>
    <w:tmpl w:val="C40E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886598">
    <w:abstractNumId w:val="0"/>
  </w:num>
  <w:num w:numId="2" w16cid:durableId="706376935">
    <w:abstractNumId w:val="24"/>
  </w:num>
  <w:num w:numId="3" w16cid:durableId="1073817814">
    <w:abstractNumId w:val="3"/>
  </w:num>
  <w:num w:numId="4" w16cid:durableId="1864828042">
    <w:abstractNumId w:val="28"/>
  </w:num>
  <w:num w:numId="5" w16cid:durableId="1111512252">
    <w:abstractNumId w:val="16"/>
  </w:num>
  <w:num w:numId="6" w16cid:durableId="415439548">
    <w:abstractNumId w:val="31"/>
  </w:num>
  <w:num w:numId="7" w16cid:durableId="1442070884">
    <w:abstractNumId w:val="21"/>
  </w:num>
  <w:num w:numId="8" w16cid:durableId="729578383">
    <w:abstractNumId w:val="25"/>
  </w:num>
  <w:num w:numId="9" w16cid:durableId="962077993">
    <w:abstractNumId w:val="35"/>
  </w:num>
  <w:num w:numId="10" w16cid:durableId="737284850">
    <w:abstractNumId w:val="15"/>
  </w:num>
  <w:num w:numId="11" w16cid:durableId="2101559672">
    <w:abstractNumId w:val="27"/>
  </w:num>
  <w:num w:numId="12" w16cid:durableId="662778555">
    <w:abstractNumId w:val="30"/>
  </w:num>
  <w:num w:numId="13" w16cid:durableId="651103034">
    <w:abstractNumId w:val="32"/>
  </w:num>
  <w:num w:numId="14" w16cid:durableId="97064548">
    <w:abstractNumId w:val="9"/>
  </w:num>
  <w:num w:numId="15" w16cid:durableId="1039011331">
    <w:abstractNumId w:val="12"/>
  </w:num>
  <w:num w:numId="16" w16cid:durableId="1538470674">
    <w:abstractNumId w:val="14"/>
  </w:num>
  <w:num w:numId="17" w16cid:durableId="313797922">
    <w:abstractNumId w:val="11"/>
  </w:num>
  <w:num w:numId="18" w16cid:durableId="442456388">
    <w:abstractNumId w:val="33"/>
  </w:num>
  <w:num w:numId="19" w16cid:durableId="1140459688">
    <w:abstractNumId w:val="18"/>
  </w:num>
  <w:num w:numId="20" w16cid:durableId="224606298">
    <w:abstractNumId w:val="19"/>
  </w:num>
  <w:num w:numId="21" w16cid:durableId="1012222707">
    <w:abstractNumId w:val="8"/>
  </w:num>
  <w:num w:numId="22" w16cid:durableId="1415202114">
    <w:abstractNumId w:val="6"/>
  </w:num>
  <w:num w:numId="23" w16cid:durableId="1343359772">
    <w:abstractNumId w:val="10"/>
  </w:num>
  <w:num w:numId="24" w16cid:durableId="1236354596">
    <w:abstractNumId w:val="29"/>
  </w:num>
  <w:num w:numId="25" w16cid:durableId="698119057">
    <w:abstractNumId w:val="20"/>
  </w:num>
  <w:num w:numId="26" w16cid:durableId="170267270">
    <w:abstractNumId w:val="2"/>
  </w:num>
  <w:num w:numId="27" w16cid:durableId="2018455873">
    <w:abstractNumId w:val="26"/>
  </w:num>
  <w:num w:numId="28" w16cid:durableId="1736858838">
    <w:abstractNumId w:val="22"/>
  </w:num>
  <w:num w:numId="29" w16cid:durableId="1376083745">
    <w:abstractNumId w:val="4"/>
  </w:num>
  <w:num w:numId="30" w16cid:durableId="328410051">
    <w:abstractNumId w:val="13"/>
  </w:num>
  <w:num w:numId="31" w16cid:durableId="1581404388">
    <w:abstractNumId w:val="5"/>
  </w:num>
  <w:num w:numId="32" w16cid:durableId="154880466">
    <w:abstractNumId w:val="1"/>
  </w:num>
  <w:num w:numId="33" w16cid:durableId="1032919224">
    <w:abstractNumId w:val="23"/>
  </w:num>
  <w:num w:numId="34" w16cid:durableId="1855339339">
    <w:abstractNumId w:val="7"/>
  </w:num>
  <w:num w:numId="35" w16cid:durableId="75369203">
    <w:abstractNumId w:val="34"/>
  </w:num>
  <w:num w:numId="36" w16cid:durableId="18333768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14"/>
    <w:rsid w:val="000473A9"/>
    <w:rsid w:val="001806F8"/>
    <w:rsid w:val="001B0965"/>
    <w:rsid w:val="00203647"/>
    <w:rsid w:val="00251A61"/>
    <w:rsid w:val="002B5944"/>
    <w:rsid w:val="002E52D2"/>
    <w:rsid w:val="0035507D"/>
    <w:rsid w:val="0037703E"/>
    <w:rsid w:val="00392BBE"/>
    <w:rsid w:val="00396991"/>
    <w:rsid w:val="00432A12"/>
    <w:rsid w:val="004904EB"/>
    <w:rsid w:val="00507682"/>
    <w:rsid w:val="005114ED"/>
    <w:rsid w:val="00647714"/>
    <w:rsid w:val="0065179C"/>
    <w:rsid w:val="006E6ECE"/>
    <w:rsid w:val="0072273F"/>
    <w:rsid w:val="00727D62"/>
    <w:rsid w:val="00806A96"/>
    <w:rsid w:val="00884A9C"/>
    <w:rsid w:val="00974888"/>
    <w:rsid w:val="00A04A35"/>
    <w:rsid w:val="00A37212"/>
    <w:rsid w:val="00B01394"/>
    <w:rsid w:val="00B600D9"/>
    <w:rsid w:val="00C257DD"/>
    <w:rsid w:val="00CD5FE1"/>
    <w:rsid w:val="00E41E48"/>
    <w:rsid w:val="00E451E7"/>
    <w:rsid w:val="00F0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4167"/>
  <w15:chartTrackingRefBased/>
  <w15:docId w15:val="{41BF3351-BD19-4BA6-B1F1-F180CD94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06A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6A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47714"/>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647714"/>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47714"/>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647714"/>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6477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7714"/>
    <w:rPr>
      <w:b/>
      <w:bCs/>
    </w:rPr>
  </w:style>
  <w:style w:type="character" w:customStyle="1" w:styleId="Heading3Char">
    <w:name w:val="Heading 3 Char"/>
    <w:basedOn w:val="DefaultParagraphFont"/>
    <w:link w:val="Heading3"/>
    <w:uiPriority w:val="9"/>
    <w:semiHidden/>
    <w:rsid w:val="00806A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06A9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60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48">
      <w:bodyDiv w:val="1"/>
      <w:marLeft w:val="0"/>
      <w:marRight w:val="0"/>
      <w:marTop w:val="0"/>
      <w:marBottom w:val="0"/>
      <w:divBdr>
        <w:top w:val="none" w:sz="0" w:space="0" w:color="auto"/>
        <w:left w:val="none" w:sz="0" w:space="0" w:color="auto"/>
        <w:bottom w:val="none" w:sz="0" w:space="0" w:color="auto"/>
        <w:right w:val="none" w:sz="0" w:space="0" w:color="auto"/>
      </w:divBdr>
    </w:div>
    <w:div w:id="110714091">
      <w:bodyDiv w:val="1"/>
      <w:marLeft w:val="0"/>
      <w:marRight w:val="0"/>
      <w:marTop w:val="0"/>
      <w:marBottom w:val="0"/>
      <w:divBdr>
        <w:top w:val="none" w:sz="0" w:space="0" w:color="auto"/>
        <w:left w:val="none" w:sz="0" w:space="0" w:color="auto"/>
        <w:bottom w:val="none" w:sz="0" w:space="0" w:color="auto"/>
        <w:right w:val="none" w:sz="0" w:space="0" w:color="auto"/>
      </w:divBdr>
    </w:div>
    <w:div w:id="327560048">
      <w:bodyDiv w:val="1"/>
      <w:marLeft w:val="0"/>
      <w:marRight w:val="0"/>
      <w:marTop w:val="0"/>
      <w:marBottom w:val="0"/>
      <w:divBdr>
        <w:top w:val="none" w:sz="0" w:space="0" w:color="auto"/>
        <w:left w:val="none" w:sz="0" w:space="0" w:color="auto"/>
        <w:bottom w:val="none" w:sz="0" w:space="0" w:color="auto"/>
        <w:right w:val="none" w:sz="0" w:space="0" w:color="auto"/>
      </w:divBdr>
    </w:div>
    <w:div w:id="434863903">
      <w:bodyDiv w:val="1"/>
      <w:marLeft w:val="0"/>
      <w:marRight w:val="0"/>
      <w:marTop w:val="0"/>
      <w:marBottom w:val="0"/>
      <w:divBdr>
        <w:top w:val="none" w:sz="0" w:space="0" w:color="auto"/>
        <w:left w:val="none" w:sz="0" w:space="0" w:color="auto"/>
        <w:bottom w:val="none" w:sz="0" w:space="0" w:color="auto"/>
        <w:right w:val="none" w:sz="0" w:space="0" w:color="auto"/>
      </w:divBdr>
    </w:div>
    <w:div w:id="657997550">
      <w:bodyDiv w:val="1"/>
      <w:marLeft w:val="0"/>
      <w:marRight w:val="0"/>
      <w:marTop w:val="0"/>
      <w:marBottom w:val="0"/>
      <w:divBdr>
        <w:top w:val="none" w:sz="0" w:space="0" w:color="auto"/>
        <w:left w:val="none" w:sz="0" w:space="0" w:color="auto"/>
        <w:bottom w:val="none" w:sz="0" w:space="0" w:color="auto"/>
        <w:right w:val="none" w:sz="0" w:space="0" w:color="auto"/>
      </w:divBdr>
    </w:div>
    <w:div w:id="810634328">
      <w:bodyDiv w:val="1"/>
      <w:marLeft w:val="0"/>
      <w:marRight w:val="0"/>
      <w:marTop w:val="0"/>
      <w:marBottom w:val="0"/>
      <w:divBdr>
        <w:top w:val="none" w:sz="0" w:space="0" w:color="auto"/>
        <w:left w:val="none" w:sz="0" w:space="0" w:color="auto"/>
        <w:bottom w:val="none" w:sz="0" w:space="0" w:color="auto"/>
        <w:right w:val="none" w:sz="0" w:space="0" w:color="auto"/>
      </w:divBdr>
    </w:div>
    <w:div w:id="906766619">
      <w:bodyDiv w:val="1"/>
      <w:marLeft w:val="0"/>
      <w:marRight w:val="0"/>
      <w:marTop w:val="0"/>
      <w:marBottom w:val="0"/>
      <w:divBdr>
        <w:top w:val="none" w:sz="0" w:space="0" w:color="auto"/>
        <w:left w:val="none" w:sz="0" w:space="0" w:color="auto"/>
        <w:bottom w:val="none" w:sz="0" w:space="0" w:color="auto"/>
        <w:right w:val="none" w:sz="0" w:space="0" w:color="auto"/>
      </w:divBdr>
    </w:div>
    <w:div w:id="951548737">
      <w:bodyDiv w:val="1"/>
      <w:marLeft w:val="0"/>
      <w:marRight w:val="0"/>
      <w:marTop w:val="0"/>
      <w:marBottom w:val="0"/>
      <w:divBdr>
        <w:top w:val="none" w:sz="0" w:space="0" w:color="auto"/>
        <w:left w:val="none" w:sz="0" w:space="0" w:color="auto"/>
        <w:bottom w:val="none" w:sz="0" w:space="0" w:color="auto"/>
        <w:right w:val="none" w:sz="0" w:space="0" w:color="auto"/>
      </w:divBdr>
    </w:div>
    <w:div w:id="1054933333">
      <w:bodyDiv w:val="1"/>
      <w:marLeft w:val="0"/>
      <w:marRight w:val="0"/>
      <w:marTop w:val="0"/>
      <w:marBottom w:val="0"/>
      <w:divBdr>
        <w:top w:val="none" w:sz="0" w:space="0" w:color="auto"/>
        <w:left w:val="none" w:sz="0" w:space="0" w:color="auto"/>
        <w:bottom w:val="none" w:sz="0" w:space="0" w:color="auto"/>
        <w:right w:val="none" w:sz="0" w:space="0" w:color="auto"/>
      </w:divBdr>
    </w:div>
    <w:div w:id="1276601429">
      <w:bodyDiv w:val="1"/>
      <w:marLeft w:val="0"/>
      <w:marRight w:val="0"/>
      <w:marTop w:val="0"/>
      <w:marBottom w:val="0"/>
      <w:divBdr>
        <w:top w:val="none" w:sz="0" w:space="0" w:color="auto"/>
        <w:left w:val="none" w:sz="0" w:space="0" w:color="auto"/>
        <w:bottom w:val="none" w:sz="0" w:space="0" w:color="auto"/>
        <w:right w:val="none" w:sz="0" w:space="0" w:color="auto"/>
      </w:divBdr>
    </w:div>
    <w:div w:id="1380201349">
      <w:bodyDiv w:val="1"/>
      <w:marLeft w:val="0"/>
      <w:marRight w:val="0"/>
      <w:marTop w:val="0"/>
      <w:marBottom w:val="0"/>
      <w:divBdr>
        <w:top w:val="none" w:sz="0" w:space="0" w:color="auto"/>
        <w:left w:val="none" w:sz="0" w:space="0" w:color="auto"/>
        <w:bottom w:val="none" w:sz="0" w:space="0" w:color="auto"/>
        <w:right w:val="none" w:sz="0" w:space="0" w:color="auto"/>
      </w:divBdr>
    </w:div>
    <w:div w:id="1488668608">
      <w:bodyDiv w:val="1"/>
      <w:marLeft w:val="0"/>
      <w:marRight w:val="0"/>
      <w:marTop w:val="0"/>
      <w:marBottom w:val="0"/>
      <w:divBdr>
        <w:top w:val="none" w:sz="0" w:space="0" w:color="auto"/>
        <w:left w:val="none" w:sz="0" w:space="0" w:color="auto"/>
        <w:bottom w:val="none" w:sz="0" w:space="0" w:color="auto"/>
        <w:right w:val="none" w:sz="0" w:space="0" w:color="auto"/>
      </w:divBdr>
    </w:div>
    <w:div w:id="1611430467">
      <w:bodyDiv w:val="1"/>
      <w:marLeft w:val="0"/>
      <w:marRight w:val="0"/>
      <w:marTop w:val="0"/>
      <w:marBottom w:val="0"/>
      <w:divBdr>
        <w:top w:val="none" w:sz="0" w:space="0" w:color="auto"/>
        <w:left w:val="none" w:sz="0" w:space="0" w:color="auto"/>
        <w:bottom w:val="none" w:sz="0" w:space="0" w:color="auto"/>
        <w:right w:val="none" w:sz="0" w:space="0" w:color="auto"/>
      </w:divBdr>
    </w:div>
    <w:div w:id="1778283976">
      <w:bodyDiv w:val="1"/>
      <w:marLeft w:val="0"/>
      <w:marRight w:val="0"/>
      <w:marTop w:val="0"/>
      <w:marBottom w:val="0"/>
      <w:divBdr>
        <w:top w:val="none" w:sz="0" w:space="0" w:color="auto"/>
        <w:left w:val="none" w:sz="0" w:space="0" w:color="auto"/>
        <w:bottom w:val="none" w:sz="0" w:space="0" w:color="auto"/>
        <w:right w:val="none" w:sz="0" w:space="0" w:color="auto"/>
      </w:divBdr>
    </w:div>
    <w:div w:id="1791625738">
      <w:bodyDiv w:val="1"/>
      <w:marLeft w:val="0"/>
      <w:marRight w:val="0"/>
      <w:marTop w:val="0"/>
      <w:marBottom w:val="0"/>
      <w:divBdr>
        <w:top w:val="none" w:sz="0" w:space="0" w:color="auto"/>
        <w:left w:val="none" w:sz="0" w:space="0" w:color="auto"/>
        <w:bottom w:val="none" w:sz="0" w:space="0" w:color="auto"/>
        <w:right w:val="none" w:sz="0" w:space="0" w:color="auto"/>
      </w:divBdr>
    </w:div>
    <w:div w:id="1872650509">
      <w:bodyDiv w:val="1"/>
      <w:marLeft w:val="0"/>
      <w:marRight w:val="0"/>
      <w:marTop w:val="0"/>
      <w:marBottom w:val="0"/>
      <w:divBdr>
        <w:top w:val="none" w:sz="0" w:space="0" w:color="auto"/>
        <w:left w:val="none" w:sz="0" w:space="0" w:color="auto"/>
        <w:bottom w:val="none" w:sz="0" w:space="0" w:color="auto"/>
        <w:right w:val="none" w:sz="0" w:space="0" w:color="auto"/>
      </w:divBdr>
    </w:div>
    <w:div w:id="1875461469">
      <w:bodyDiv w:val="1"/>
      <w:marLeft w:val="0"/>
      <w:marRight w:val="0"/>
      <w:marTop w:val="0"/>
      <w:marBottom w:val="0"/>
      <w:divBdr>
        <w:top w:val="none" w:sz="0" w:space="0" w:color="auto"/>
        <w:left w:val="none" w:sz="0" w:space="0" w:color="auto"/>
        <w:bottom w:val="none" w:sz="0" w:space="0" w:color="auto"/>
        <w:right w:val="none" w:sz="0" w:space="0" w:color="auto"/>
      </w:divBdr>
    </w:div>
    <w:div w:id="1893497264">
      <w:bodyDiv w:val="1"/>
      <w:marLeft w:val="0"/>
      <w:marRight w:val="0"/>
      <w:marTop w:val="0"/>
      <w:marBottom w:val="0"/>
      <w:divBdr>
        <w:top w:val="none" w:sz="0" w:space="0" w:color="auto"/>
        <w:left w:val="none" w:sz="0" w:space="0" w:color="auto"/>
        <w:bottom w:val="none" w:sz="0" w:space="0" w:color="auto"/>
        <w:right w:val="none" w:sz="0" w:space="0" w:color="auto"/>
      </w:divBdr>
    </w:div>
    <w:div w:id="20703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18</Pages>
  <Words>4560</Words>
  <Characters>25997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 Leye-External</dc:creator>
  <cp:keywords/>
  <dc:description/>
  <cp:lastModifiedBy>Gora LEYE</cp:lastModifiedBy>
  <cp:revision>48</cp:revision>
  <dcterms:created xsi:type="dcterms:W3CDTF">2023-12-12T07:14:00Z</dcterms:created>
  <dcterms:modified xsi:type="dcterms:W3CDTF">2023-12-13T09:46:00Z</dcterms:modified>
</cp:coreProperties>
</file>