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User Guide</w:t>
      </w:r>
    </w:p>
    <w:p>
      <w:pPr>
        <w:spacing w:after="40"/>
      </w:pPr>
      <w:r>
        <w:rPr>
          <w:color w:val="6E6E6E"/>
          <w:sz w:val="22"/>
        </w:rPr>
        <w:t>Version 1.1</w:t>
      </w:r>
    </w:p>
    <w:p>
      <w:pPr>
        <w:spacing w:after="40"/>
      </w:pPr>
      <w:r>
        <w:rPr>
          <w:color w:val="6E6E6E"/>
          <w:sz w:val="22"/>
        </w:rPr>
        <w:t>7 October 2026</w:t>
      </w:r>
    </w:p>
    <w:p>
      <w:pPr>
        <w:spacing w:after="40"/>
      </w:pPr>
      <w:r>
        <w:rPr>
          <w:color w:val="6E6E6E"/>
          <w:sz w:val="22"/>
        </w:rPr>
        <w:t>For: CMHWs, CPNs and Hub Managers</w:t>
      </w:r>
    </w:p>
    <w:p>
      <w:r>
        <w:br w:type="page"/>
      </w:r>
    </w:p>
    <w:p>
      <w:pPr>
        <w:pStyle w:val="Heading2"/>
      </w:pPr>
      <w:r>
        <w:t>Contents</w:t>
      </w:r>
    </w:p>
    <w:p>
      <w:pPr>
        <w:spacing w:after="40"/>
        <w:ind w:left="113"/>
      </w:pPr>
      <w:r>
        <w:rPr>
          <w:sz w:val="21"/>
        </w:rPr>
        <w:t>1. Introduction</w:t>
      </w:r>
    </w:p>
    <w:p>
      <w:pPr>
        <w:spacing w:after="40"/>
        <w:ind w:left="113"/>
      </w:pPr>
      <w:r>
        <w:rPr>
          <w:sz w:val="21"/>
        </w:rPr>
        <w:t>2. Dashboards</w:t>
      </w:r>
    </w:p>
    <w:p>
      <w:pPr>
        <w:spacing w:after="40"/>
        <w:ind w:left="113"/>
      </w:pPr>
      <w:r>
        <w:rPr>
          <w:sz w:val="21"/>
        </w:rPr>
        <w:t>3. Finding guests</w:t>
      </w:r>
    </w:p>
    <w:p>
      <w:pPr>
        <w:spacing w:after="40"/>
        <w:ind w:left="113"/>
      </w:pPr>
      <w:r>
        <w:rPr>
          <w:sz w:val="21"/>
        </w:rPr>
        <w:t>4. Registering a guest</w:t>
      </w:r>
    </w:p>
    <w:p>
      <w:pPr>
        <w:spacing w:after="40"/>
        <w:ind w:left="113"/>
      </w:pPr>
      <w:r>
        <w:rPr>
          <w:sz w:val="21"/>
        </w:rPr>
        <w:t>5. Working with a guest record</w:t>
      </w:r>
    </w:p>
    <w:p>
      <w:pPr>
        <w:spacing w:after="40"/>
        <w:ind w:left="113"/>
      </w:pPr>
      <w:r>
        <w:rPr>
          <w:sz w:val="21"/>
        </w:rPr>
        <w:t>6. Recording a contact (Add Contact)</w:t>
      </w:r>
    </w:p>
    <w:p>
      <w:pPr>
        <w:spacing w:after="40"/>
        <w:ind w:left="113"/>
      </w:pPr>
      <w:r>
        <w:rPr>
          <w:sz w:val="21"/>
        </w:rPr>
        <w:t>7. Urgent cases</w:t>
      </w:r>
    </w:p>
    <w:p>
      <w:pPr>
        <w:spacing w:after="40"/>
        <w:ind w:left="113"/>
      </w:pPr>
      <w:r>
        <w:rPr>
          <w:sz w:val="21"/>
        </w:rPr>
        <w:t>8. MDT queue (Hub Managers)</w:t>
      </w:r>
    </w:p>
    <w:p>
      <w:pPr>
        <w:spacing w:after="40"/>
        <w:ind w:left="113"/>
      </w:pPr>
      <w:r>
        <w:rPr>
          <w:sz w:val="21"/>
        </w:rPr>
        <w:t>9. Contact History and Scheduled contacts</w:t>
      </w:r>
    </w:p>
    <w:p>
      <w:pPr>
        <w:spacing w:after="40"/>
        <w:ind w:left="113"/>
      </w:pPr>
      <w:r>
        <w:rPr>
          <w:sz w:val="21"/>
        </w:rPr>
        <w:t>10. Reports</w:t>
      </w:r>
    </w:p>
    <w:p>
      <w:pPr>
        <w:spacing w:after="40"/>
        <w:ind w:left="113"/>
      </w:pPr>
      <w:r>
        <w:rPr>
          <w:sz w:val="21"/>
        </w:rPr>
        <w:t>11. Quick reference</w:t>
      </w:r>
    </w:p>
    <w:p>
      <w:pPr>
        <w:spacing w:after="40"/>
        <w:ind w:left="113"/>
      </w:pPr>
      <w:r>
        <w:rPr>
          <w:sz w:val="21"/>
        </w:rPr>
        <w:t>12. Glossary</w:t>
      </w:r>
    </w:p>
    <w:p>
      <w:r>
        <w:br w:type="page"/>
      </w:r>
    </w:p>
    <w:p>
      <w:r>
        <w:rPr/>
        <w:t>This guide shows front-line staff and Hub Managers how to use EMHIP day to day. It covers signing in, the dashboards, finding and registering guests, the guest record, recording contacts, urgent cases, the MDT queue, scheduled contacts and reports. Tasks are written as numbered steps, and section 11 is a one-page quick reference. Staff accounts, roles and settings are covered in the Administrator Guide (document 04).</w:t>
      </w:r>
    </w:p>
    <w:p>
      <w:pPr>
        <w:pStyle w:val="Heading2"/>
        <w:pBdr>
          <w:bottom w:val="single" w:sz="6" w:space="4" w:color="E8D5DB"/>
        </w:pBdr>
      </w:pPr>
      <w:r>
        <w:rPr/>
        <w:t>1. Introduction</w:t>
      </w:r>
    </w:p>
    <w:p>
      <w:pPr>
        <w:pStyle w:val="Heading3"/>
      </w:pPr>
      <w:r>
        <w:rPr/>
        <w:t>1.1 What EMHIP does</w:t>
      </w:r>
    </w:p>
    <w:p>
      <w:r>
        <w:rPr/>
        <w:t>EMHIP (Ethnicity &amp; Mental Health Improvement Project) is the case-management system for community mental-health hubs. The people the hub supports are called guests.</w:t>
      </w:r>
    </w:p>
    <w:p>
      <w:r>
        <w:rPr/>
        <w:t>You use EMHIP to register guests, record every contact with them, manage risk, plan their support and report on the service. Each guest has one record, and everything on it shows who recorded it and when.</w:t>
      </w:r>
    </w:p>
    <w:p>
      <w:pPr>
        <w:pStyle w:val="Heading3"/>
      </w:pPr>
      <w:r>
        <w:rPr/>
        <w:t>1.2 Who uses EMHIP</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590"/>
            <w:shd w:val="clear" w:color="auto" w:fill="8D1B3D"/>
          </w:tcPr>
          <w:p>
            <w:pPr>
              <w:spacing w:after="0" w:line="252" w:lineRule="auto"/>
            </w:pPr>
            <w:r>
              <w:rPr>
                <w:b/>
                <w:color w:val="FFFFFF"/>
                <w:sz w:val="19"/>
              </w:rPr>
              <w:t>Role</w:t>
            </w:r>
          </w:p>
        </w:tc>
        <w:tc>
          <w:tcPr>
            <w:tcW w:type="dxa" w:w="5821"/>
            <w:shd w:val="clear" w:color="auto" w:fill="8D1B3D"/>
          </w:tcPr>
          <w:p>
            <w:pPr>
              <w:spacing w:after="0" w:line="252" w:lineRule="auto"/>
            </w:pPr>
            <w:r>
              <w:rPr>
                <w:b/>
                <w:color w:val="FFFFFF"/>
                <w:sz w:val="19"/>
              </w:rPr>
              <w:t>What they do in EMHIP</w:t>
            </w:r>
          </w:p>
        </w:tc>
      </w:tr>
      <w:tr>
        <w:trPr>
          <w:cantSplit/>
        </w:trPr>
        <w:tc>
          <w:tcPr>
            <w:tcW w:type="dxa" w:w="3590"/>
          </w:tcPr>
          <w:p>
            <w:pPr>
              <w:spacing w:after="0" w:line="252" w:lineRule="auto"/>
            </w:pPr>
            <w:r>
              <w:rPr>
                <w:sz w:val="19"/>
              </w:rPr>
              <w:t>CMHW (Community Mental Health Worker)</w:t>
            </w:r>
          </w:p>
        </w:tc>
        <w:tc>
          <w:tcPr>
            <w:tcW w:type="dxa" w:w="5821"/>
          </w:tcPr>
          <w:p>
            <w:pPr>
              <w:spacing w:after="0" w:line="252" w:lineRule="auto"/>
            </w:pPr>
            <w:r>
              <w:rPr>
                <w:sz w:val="19"/>
              </w:rPr>
              <w:t>Registers guests, holds a caseload, records contacts, manages risk and care plans</w:t>
            </w:r>
          </w:p>
        </w:tc>
      </w:tr>
      <w:tr>
        <w:trPr>
          <w:cantSplit/>
        </w:trPr>
        <w:tc>
          <w:tcPr>
            <w:tcW w:type="dxa" w:w="3590"/>
            <w:shd w:val="clear" w:color="auto" w:fill="FAF6F7"/>
          </w:tcPr>
          <w:p>
            <w:pPr>
              <w:spacing w:after="0" w:line="252" w:lineRule="auto"/>
            </w:pPr>
            <w:r>
              <w:rPr>
                <w:sz w:val="19"/>
              </w:rPr>
              <w:t>CPN (Community Psychiatric Nurse)</w:t>
            </w:r>
          </w:p>
        </w:tc>
        <w:tc>
          <w:tcPr>
            <w:tcW w:type="dxa" w:w="5821"/>
            <w:shd w:val="clear" w:color="auto" w:fill="FAF6F7"/>
          </w:tcPr>
          <w:p>
            <w:pPr>
              <w:spacing w:after="0" w:line="252" w:lineRule="auto"/>
            </w:pPr>
            <w:r>
              <w:rPr>
                <w:sz w:val="19"/>
              </w:rPr>
              <w:t>Everything a CMHW does, plus the CPN initial assessment and CPN contact sessions</w:t>
            </w:r>
          </w:p>
        </w:tc>
      </w:tr>
      <w:tr>
        <w:trPr>
          <w:cantSplit/>
        </w:trPr>
        <w:tc>
          <w:tcPr>
            <w:tcW w:type="dxa" w:w="3590"/>
          </w:tcPr>
          <w:p>
            <w:pPr>
              <w:spacing w:after="0" w:line="252" w:lineRule="auto"/>
            </w:pPr>
            <w:r>
              <w:rPr>
                <w:sz w:val="19"/>
              </w:rPr>
              <w:t>Hub Manager</w:t>
            </w:r>
          </w:p>
        </w:tc>
        <w:tc>
          <w:tcPr>
            <w:tcW w:type="dxa" w:w="5821"/>
          </w:tcPr>
          <w:p>
            <w:pPr>
              <w:spacing w:after="0" w:line="252" w:lineRule="auto"/>
            </w:pPr>
            <w:r>
              <w:rPr>
                <w:sz w:val="19"/>
              </w:rPr>
              <w:t>Everything a CMHW does except CPN work, plus the hub-wide dashboard, MDT queue, access logs, record exports and report exports</w:t>
            </w:r>
          </w:p>
        </w:tc>
      </w:tr>
      <w:tr>
        <w:trPr>
          <w:cantSplit/>
        </w:trPr>
        <w:tc>
          <w:tcPr>
            <w:tcW w:type="dxa" w:w="3590"/>
            <w:shd w:val="clear" w:color="auto" w:fill="FAF6F7"/>
          </w:tcPr>
          <w:p>
            <w:pPr>
              <w:spacing w:after="0" w:line="252" w:lineRule="auto"/>
            </w:pPr>
            <w:r>
              <w:rPr>
                <w:sz w:val="19"/>
              </w:rPr>
              <w:t>Administrator</w:t>
            </w:r>
          </w:p>
        </w:tc>
        <w:tc>
          <w:tcPr>
            <w:tcW w:type="dxa" w:w="5821"/>
            <w:shd w:val="clear" w:color="auto" w:fill="FAF6F7"/>
          </w:tcPr>
          <w:p>
            <w:pPr>
              <w:spacing w:after="0" w:line="252" w:lineRule="auto"/>
            </w:pPr>
            <w:r>
              <w:rPr>
                <w:sz w:val="19"/>
              </w:rPr>
              <w:t>Staff accounts, roles, settings and anonymisation (see the Administrator Guide)</w:t>
            </w:r>
          </w:p>
        </w:tc>
      </w:tr>
    </w:tbl>
    <w:p>
      <w:pPr>
        <w:spacing w:after="40"/>
      </w:pPr>
    </w:p>
    <w:p>
      <w:r>
        <w:rPr/>
        <w:t>What you see depends on the permissions of your role. An Administrator can change them, so your screens may differ slightly from this guide. Where a task needs a permission that not every role has, this guide says who has it by default.</w:t>
      </w:r>
    </w:p>
    <w:p>
      <w:pPr>
        <w:pStyle w:val="Heading3"/>
      </w:pPr>
      <w:r>
        <w:rPr/>
        <w:t>1.3 Sign in</w:t>
      </w:r>
    </w:p>
    <w:p>
      <w:pPr>
        <w:tabs>
          <w:tab w:pos="425" w:val="left"/>
        </w:tabs>
        <w:spacing w:after="60"/>
        <w:ind w:left="425" w:hanging="340"/>
      </w:pPr>
      <w:r>
        <w:rPr>
          <w:b/>
          <w:color w:val="8D1B3D"/>
        </w:rPr>
        <w:t>1.</w:t>
        <w:tab/>
      </w:r>
      <w:r>
        <w:rPr/>
        <w:t xml:space="preserve">Open EMHIP in your web browser at </w:t>
      </w:r>
      <w:hyperlink r:id="rId11">
        <w:r>
          <w:rPr>
            <w:color w:val="1F5FA8"/>
            <w:u w:val="single"/>
          </w:rPr>
          <w:t xml:space="preserve">emhip.brainshub.co.uk</w:t>
        </w:r>
      </w:hyperlink>
      <w:r>
        <w:rPr/>
        <w:t>. Chrome, Edge and Safari all work.</w:t>
      </w:r>
    </w:p>
    <w:p>
      <w:pPr>
        <w:tabs>
          <w:tab w:pos="425" w:val="left"/>
        </w:tabs>
        <w:spacing w:after="60"/>
        <w:ind w:left="425" w:hanging="340"/>
      </w:pPr>
      <w:r>
        <w:rPr>
          <w:b/>
          <w:color w:val="8D1B3D"/>
        </w:rPr>
        <w:t>2.</w:t>
        <w:tab/>
      </w:r>
      <w:r>
        <w:rPr/>
        <w:t xml:space="preserve">Enter your </w:t>
      </w:r>
      <w:r>
        <w:rPr>
          <w:b/>
        </w:rPr>
        <w:t>Email</w:t>
      </w:r>
      <w:r>
        <w:rPr/>
        <w:t xml:space="preserve"> and </w:t>
      </w:r>
      <w:r>
        <w:rPr>
          <w:b/>
        </w:rPr>
        <w:t>Password</w:t>
      </w:r>
      <w:r>
        <w:rPr/>
        <w:t>.</w:t>
      </w:r>
    </w:p>
    <w:p>
      <w:pPr>
        <w:tabs>
          <w:tab w:pos="425" w:val="left"/>
        </w:tabs>
        <w:spacing w:after="60"/>
        <w:ind w:left="425" w:hanging="340"/>
      </w:pPr>
      <w:r>
        <w:rPr>
          <w:b/>
          <w:color w:val="8D1B3D"/>
        </w:rPr>
        <w:t>3.</w:t>
        <w:tab/>
      </w:r>
      <w:r>
        <w:rPr/>
        <w:t xml:space="preserve">Select </w:t>
      </w:r>
      <w:r>
        <w:rPr>
          <w:b/>
        </w:rPr>
        <w:t>Sign in</w:t>
      </w:r>
      <w:r>
        <w:rPr/>
        <w:t>. Your dashboard opens.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4706"/>
            <w:shd w:val="clear" w:color="auto" w:fill="8D1B3D"/>
          </w:tcPr>
          <w:p>
            <w:pPr>
              <w:spacing w:after="0" w:line="252" w:lineRule="auto"/>
            </w:pPr>
            <w:r>
              <w:rPr>
                <w:b/>
                <w:color w:val="FFFFFF"/>
                <w:sz w:val="19"/>
              </w:rPr>
              <w:t>Message</w:t>
            </w:r>
          </w:p>
        </w:tc>
        <w:tc>
          <w:tcPr>
            <w:tcW w:type="dxa" w:w="4706"/>
            <w:shd w:val="clear" w:color="auto" w:fill="8D1B3D"/>
          </w:tcPr>
          <w:p>
            <w:pPr>
              <w:spacing w:after="0" w:line="252" w:lineRule="auto"/>
            </w:pPr>
            <w:r>
              <w:rPr>
                <w:b/>
                <w:color w:val="FFFFFF"/>
                <w:sz w:val="19"/>
              </w:rPr>
              <w:t>What it means</w:t>
            </w:r>
          </w:p>
        </w:tc>
      </w:tr>
      <w:tr>
        <w:trPr>
          <w:cantSplit/>
        </w:trPr>
        <w:tc>
          <w:tcPr>
            <w:tcW w:type="dxa" w:w="4706"/>
          </w:tcPr>
          <w:p>
            <w:pPr>
              <w:spacing w:after="0" w:line="252" w:lineRule="auto"/>
            </w:pPr>
            <w:r>
              <w:rPr>
                <w:sz w:val="19"/>
              </w:rPr>
              <w:t>Enter a valid email address.</w:t>
            </w:r>
          </w:p>
        </w:tc>
        <w:tc>
          <w:tcPr>
            <w:tcW w:type="dxa" w:w="4706"/>
          </w:tcPr>
          <w:p>
            <w:pPr>
              <w:spacing w:after="0" w:line="252" w:lineRule="auto"/>
            </w:pPr>
            <w:r>
              <w:rPr>
                <w:sz w:val="19"/>
              </w:rPr>
              <w:t>The email box is empty or not an email address</w:t>
            </w:r>
          </w:p>
        </w:tc>
      </w:tr>
      <w:tr>
        <w:trPr>
          <w:cantSplit/>
        </w:trPr>
        <w:tc>
          <w:tcPr>
            <w:tcW w:type="dxa" w:w="4706"/>
            <w:shd w:val="clear" w:color="auto" w:fill="FAF6F7"/>
          </w:tcPr>
          <w:p>
            <w:pPr>
              <w:spacing w:after="0" w:line="252" w:lineRule="auto"/>
            </w:pPr>
            <w:r>
              <w:rPr>
                <w:sz w:val="19"/>
              </w:rPr>
              <w:t>Invalid email or password.</w:t>
            </w:r>
          </w:p>
        </w:tc>
        <w:tc>
          <w:tcPr>
            <w:tcW w:type="dxa" w:w="4706"/>
            <w:shd w:val="clear" w:color="auto" w:fill="FAF6F7"/>
          </w:tcPr>
          <w:p>
            <w:pPr>
              <w:spacing w:after="0" w:line="252" w:lineRule="auto"/>
            </w:pPr>
            <w:r>
              <w:rPr>
                <w:sz w:val="19"/>
              </w:rPr>
              <w:t>The details are wrong, or the account is locked or switched off</w:t>
            </w:r>
          </w:p>
        </w:tc>
      </w:tr>
      <w:tr>
        <w:trPr>
          <w:cantSplit/>
        </w:trPr>
        <w:tc>
          <w:tcPr>
            <w:tcW w:type="dxa" w:w="4706"/>
          </w:tcPr>
          <w:p>
            <w:pPr>
              <w:spacing w:after="0" w:line="252" w:lineRule="auto"/>
            </w:pPr>
            <w:r>
              <w:rPr>
                <w:sz w:val="19"/>
              </w:rPr>
              <w:t>Too many sign-in attempts. Please wait a minute and try again.</w:t>
            </w:r>
          </w:p>
        </w:tc>
        <w:tc>
          <w:tcPr>
            <w:tcW w:type="dxa" w:w="4706"/>
          </w:tcPr>
          <w:p>
            <w:pPr>
              <w:spacing w:after="0" w:line="252" w:lineRule="auto"/>
            </w:pPr>
            <w:r>
              <w:rPr>
                <w:sz w:val="19"/>
              </w:rPr>
              <w:t>Too many attempts in a short time from your network</w:t>
            </w:r>
          </w:p>
        </w:tc>
      </w:tr>
    </w:tbl>
    <w:p>
      <w:pPr>
        <w:spacing w:after="40"/>
      </w:pPr>
    </w:p>
    <w:p>
      <w:r>
        <w:rPr/>
        <w:t>After five wrong passwords your account is locked for 15 minutes. The message still says "Invalid email or password". Resetting your password does not unlock the account, so wait 15 minutes before trying again.</w:t>
      </w:r>
    </w:p>
    <w:p>
      <w:pPr>
        <w:pStyle w:val="Heading3"/>
      </w:pPr>
      <w:r>
        <w:rPr/>
        <w:t>1.4 Sign out</w:t>
      </w:r>
    </w:p>
    <w:p>
      <w:r>
        <w:rPr/>
        <w:t xml:space="preserve">Select </w:t>
      </w:r>
      <w:r>
        <w:rPr>
          <w:b/>
        </w:rPr>
        <w:t>Log out</w:t>
      </w:r>
      <w:r>
        <w:rPr/>
        <w:t xml:space="preserve"> at the bottom of the left-hand menu. Always sign out on a shared computer.</w:t>
      </w:r>
    </w:p>
    <w:p>
      <w:r>
        <w:rPr/>
        <w:t>A session also ends on its own after 8 hours. EMHIP then shows "Your session expired. Please sign in again."</w:t>
      </w:r>
    </w:p>
    <w:p>
      <w:pPr>
        <w:pStyle w:val="Heading3"/>
      </w:pPr>
      <w:r>
        <w:rPr/>
        <w:t>1.5 Forgotten or changing your password</w:t>
      </w:r>
    </w:p>
    <w:p>
      <w:r>
        <w:rPr/>
        <w:t>There is no separate change-password screen. Use these steps to reset a forgotten password or to change your current one.</w:t>
      </w:r>
    </w:p>
    <w:p>
      <w:pPr>
        <w:tabs>
          <w:tab w:pos="425" w:val="left"/>
        </w:tabs>
        <w:spacing w:after="60"/>
        <w:ind w:left="425" w:hanging="340"/>
      </w:pPr>
      <w:r>
        <w:rPr>
          <w:b/>
          <w:color w:val="8D1B3D"/>
        </w:rPr>
        <w:t>1.</w:t>
        <w:tab/>
      </w:r>
      <w:r>
        <w:rPr/>
        <w:t xml:space="preserve">On the sign-in page, select </w:t>
      </w:r>
      <w:r>
        <w:rPr>
          <w:b/>
        </w:rPr>
        <w:t>Forgot password?</w:t>
      </w:r>
    </w:p>
    <w:p>
      <w:pPr>
        <w:tabs>
          <w:tab w:pos="425" w:val="left"/>
        </w:tabs>
        <w:spacing w:after="60"/>
        <w:ind w:left="425" w:hanging="340"/>
      </w:pPr>
      <w:r>
        <w:rPr>
          <w:b/>
          <w:color w:val="8D1B3D"/>
        </w:rPr>
        <w:t>2.</w:t>
        <w:tab/>
      </w:r>
      <w:r>
        <w:rPr/>
        <w:t xml:space="preserve">Enter your email address and select </w:t>
      </w:r>
      <w:r>
        <w:rPr>
          <w:b/>
        </w:rPr>
        <w:t>Send reset link</w:t>
      </w:r>
      <w:r>
        <w:rPr/>
        <w:t>.</w:t>
      </w:r>
    </w:p>
    <w:p>
      <w:pPr>
        <w:tabs>
          <w:tab w:pos="425" w:val="left"/>
        </w:tabs>
        <w:spacing w:after="60"/>
        <w:ind w:left="425" w:hanging="340"/>
      </w:pPr>
      <w:r>
        <w:rPr>
          <w:b/>
          <w:color w:val="8D1B3D"/>
        </w:rPr>
        <w:t>3.</w:t>
        <w:tab/>
      </w:r>
      <w:r>
        <w:rPr/>
        <w:t>EMHIP shows "If an account exists for that email, a reset link is on its way." Open the email and select the link. It works for 24 hours.</w:t>
      </w:r>
    </w:p>
    <w:p>
      <w:pPr>
        <w:tabs>
          <w:tab w:pos="425" w:val="left"/>
        </w:tabs>
        <w:spacing w:after="60"/>
        <w:ind w:left="425" w:hanging="340"/>
      </w:pPr>
      <w:r>
        <w:rPr>
          <w:b/>
          <w:color w:val="8D1B3D"/>
        </w:rPr>
        <w:t>4.</w:t>
        <w:tab/>
      </w:r>
      <w:r>
        <w:rPr/>
        <w:t xml:space="preserve">Enter a </w:t>
      </w:r>
      <w:r>
        <w:rPr>
          <w:b/>
        </w:rPr>
        <w:t>New password</w:t>
      </w:r>
      <w:r>
        <w:rPr/>
        <w:t xml:space="preserve"> and type it again in </w:t>
      </w:r>
      <w:r>
        <w:rPr>
          <w:b/>
        </w:rPr>
        <w:t>Confirm password</w:t>
      </w:r>
      <w:r>
        <w:rPr/>
        <w:t>.</w:t>
      </w:r>
    </w:p>
    <w:p>
      <w:pPr>
        <w:tabs>
          <w:tab w:pos="425" w:val="left"/>
        </w:tabs>
        <w:spacing w:after="60"/>
        <w:ind w:left="425" w:hanging="340"/>
      </w:pPr>
      <w:r>
        <w:rPr>
          <w:b/>
          <w:color w:val="8D1B3D"/>
        </w:rPr>
        <w:t>5.</w:t>
        <w:tab/>
      </w:r>
      <w:r>
        <w:rPr/>
        <w:t xml:space="preserve">Select </w:t>
      </w:r>
      <w:r>
        <w:rPr>
          <w:b/>
        </w:rPr>
        <w:t>Reset password</w:t>
      </w:r>
      <w:r>
        <w:rPr/>
        <w:t xml:space="preserve">, then </w:t>
      </w:r>
      <w:r>
        <w:rPr>
          <w:b/>
        </w:rPr>
        <w:t>Continue to sign in</w:t>
      </w:r>
      <w:r>
        <w:rPr/>
        <w:t>.</w:t>
      </w:r>
    </w:p>
    <w:p>
      <w:r>
        <w:rPr/>
        <w:t>Your password must have at least 10 characters, including a capital letter, a small letter and a number.</w:t>
      </w:r>
    </w:p>
    <w:p>
      <w:pPr>
        <w:spacing w:before="80" w:after="160"/>
        <w:ind w:left="198"/>
        <w:pBdr>
          <w:left w:val="single" w:sz="18" w:space="8" w:color="8D1B3D"/>
        </w:pBdr>
        <w:shd w:val="clear" w:color="auto" w:fill="FBF1F4"/>
      </w:pPr>
      <w:r>
        <w:rPr>
          <w:b/>
        </w:rPr>
        <w:t>Tip:</w:t>
      </w:r>
      <w:r>
        <w:rPr/>
        <w:t xml:space="preserve"> If your new password is refused, the page says which rule it breaks. If it says the link is invalid or expired, request a new link. If the email does not arrive, ask an Administrator to reset your password.</w:t>
      </w:r>
    </w:p>
    <w:p>
      <w:pPr>
        <w:pStyle w:val="Heading3"/>
      </w:pPr>
      <w:r>
        <w:rPr/>
        <w:t>1.6 Automatic sign-out when you are away</w:t>
      </w:r>
    </w:p>
    <w:p>
      <w:r>
        <w:rPr/>
        <w:t>EMHIP signs you out after 30 minutes without activity, so an unattended screen does not expose guest records. Your Administrator can change the time.</w:t>
      </w:r>
    </w:p>
    <w:p>
      <w:r>
        <w:rPr/>
        <w:t xml:space="preserve">One minute before sign-out, a banner at the top counts down: "You will be signed out in 60 seconds due to inactivity." Select </w:t>
      </w:r>
      <w:r>
        <w:rPr>
          <w:b/>
        </w:rPr>
        <w:t>Stay signed in</w:t>
      </w:r>
      <w:r>
        <w:rPr/>
        <w:t>, or move the mouse or press a key, to carry on.</w:t>
      </w:r>
    </w:p>
    <w:p>
      <w:r>
        <w:rPr/>
        <w:t>After an automatic sign-out the sign-in page says "You were signed out after a period of inactivity, to protect guest records on an unattended screen."</w:t>
      </w:r>
    </w:p>
    <w:p>
      <w:pPr>
        <w:spacing w:before="80" w:after="160"/>
        <w:ind w:left="198"/>
        <w:pBdr>
          <w:left w:val="single" w:sz="18" w:space="8" w:color="8D1B3D"/>
        </w:pBdr>
        <w:shd w:val="clear" w:color="auto" w:fill="FBF1F4"/>
      </w:pPr>
      <w:r>
        <w:rPr>
          <w:b/>
        </w:rPr>
        <w:t>Warning:</w:t>
      </w:r>
      <w:r>
        <w:rPr/>
        <w:t xml:space="preserve"> Anything you have not saved is lost when you are signed out. Save long notes as a draft before you step away.</w:t>
      </w:r>
    </w:p>
    <w:p>
      <w:pPr>
        <w:pStyle w:val="Heading3"/>
      </w:pPr>
      <w:r>
        <w:rPr/>
        <w:t>1.7 The screen layout</w:t>
      </w:r>
    </w:p>
    <w:p>
      <w:r>
        <w:rPr/>
        <w:t>The left-hand menu has three headings. You only see the items your role allows.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1148"/>
            <w:shd w:val="clear" w:color="auto" w:fill="8D1B3D"/>
          </w:tcPr>
          <w:p>
            <w:pPr>
              <w:spacing w:after="0" w:line="252" w:lineRule="auto"/>
            </w:pPr>
            <w:r>
              <w:rPr>
                <w:b/>
                <w:color w:val="FFFFFF"/>
                <w:sz w:val="19"/>
              </w:rPr>
              <w:t>Heading</w:t>
            </w:r>
          </w:p>
        </w:tc>
        <w:tc>
          <w:tcPr>
            <w:tcW w:type="dxa" w:w="2448"/>
            <w:shd w:val="clear" w:color="auto" w:fill="8D1B3D"/>
          </w:tcPr>
          <w:p>
            <w:pPr>
              <w:spacing w:after="0" w:line="252" w:lineRule="auto"/>
            </w:pPr>
            <w:r>
              <w:rPr>
                <w:b/>
                <w:color w:val="FFFFFF"/>
                <w:sz w:val="19"/>
              </w:rPr>
              <w:t>Item</w:t>
            </w:r>
          </w:p>
        </w:tc>
        <w:tc>
          <w:tcPr>
            <w:tcW w:type="dxa" w:w="3443"/>
            <w:shd w:val="clear" w:color="auto" w:fill="8D1B3D"/>
          </w:tcPr>
          <w:p>
            <w:pPr>
              <w:spacing w:after="0" w:line="252" w:lineRule="auto"/>
            </w:pPr>
            <w:r>
              <w:rPr>
                <w:b/>
                <w:color w:val="FFFFFF"/>
                <w:sz w:val="19"/>
              </w:rPr>
              <w:t>What it opens</w:t>
            </w:r>
          </w:p>
        </w:tc>
        <w:tc>
          <w:tcPr>
            <w:tcW w:type="dxa" w:w="2372"/>
            <w:shd w:val="clear" w:color="auto" w:fill="8D1B3D"/>
          </w:tcPr>
          <w:p>
            <w:pPr>
              <w:spacing w:after="0" w:line="252" w:lineRule="auto"/>
            </w:pPr>
            <w:r>
              <w:rPr>
                <w:b/>
                <w:color w:val="FFFFFF"/>
                <w:sz w:val="19"/>
              </w:rPr>
              <w:t>Who sees it by default</w:t>
            </w:r>
          </w:p>
        </w:tc>
      </w:tr>
      <w:tr>
        <w:trPr>
          <w:cantSplit/>
        </w:trPr>
        <w:tc>
          <w:tcPr>
            <w:tcW w:type="dxa" w:w="1148"/>
          </w:tcPr>
          <w:p>
            <w:pPr>
              <w:spacing w:after="0" w:line="252" w:lineRule="auto"/>
            </w:pPr>
            <w:r>
              <w:rPr>
                <w:sz w:val="19"/>
              </w:rPr>
              <w:t>OVERVIEW</w:t>
            </w:r>
          </w:p>
        </w:tc>
        <w:tc>
          <w:tcPr>
            <w:tcW w:type="dxa" w:w="2448"/>
          </w:tcPr>
          <w:p>
            <w:pPr>
              <w:spacing w:after="0" w:line="252" w:lineRule="auto"/>
            </w:pPr>
            <w:r>
              <w:rPr>
                <w:sz w:val="19"/>
              </w:rPr>
              <w:t>Dashboard</w:t>
            </w:r>
          </w:p>
        </w:tc>
        <w:tc>
          <w:tcPr>
            <w:tcW w:type="dxa" w:w="3443"/>
          </w:tcPr>
          <w:p>
            <w:pPr>
              <w:spacing w:after="0" w:line="252" w:lineRule="auto"/>
            </w:pPr>
            <w:r>
              <w:rPr>
                <w:sz w:val="19"/>
              </w:rPr>
              <w:t>Your home dashboard</w:t>
            </w:r>
          </w:p>
        </w:tc>
        <w:tc>
          <w:tcPr>
            <w:tcW w:type="dxa" w:w="2372"/>
          </w:tcPr>
          <w:p>
            <w:pPr>
              <w:spacing w:after="0" w:line="252" w:lineRule="auto"/>
            </w:pPr>
            <w:r>
              <w:rPr>
                <w:sz w:val="19"/>
              </w:rPr>
              <w:t>Everyone</w:t>
            </w:r>
          </w:p>
        </w:tc>
      </w:tr>
      <w:tr>
        <w:trPr>
          <w:cantSplit/>
        </w:trPr>
        <w:tc>
          <w:tcPr>
            <w:tcW w:type="dxa" w:w="1148"/>
            <w:shd w:val="clear" w:color="auto" w:fill="FAF6F7"/>
          </w:tcPr>
          <w:p>
            <w:pPr>
              <w:spacing w:after="0" w:line="252" w:lineRule="auto"/>
            </w:pPr>
            <w:r>
              <w:rPr>
                <w:sz w:val="19"/>
              </w:rPr>
              <w:t>OVERVIEW</w:t>
            </w:r>
          </w:p>
        </w:tc>
        <w:tc>
          <w:tcPr>
            <w:tcW w:type="dxa" w:w="2448"/>
            <w:shd w:val="clear" w:color="auto" w:fill="FAF6F7"/>
          </w:tcPr>
          <w:p>
            <w:pPr>
              <w:spacing w:after="0" w:line="252" w:lineRule="auto"/>
            </w:pPr>
            <w:r>
              <w:rPr>
                <w:sz w:val="19"/>
              </w:rPr>
              <w:t>Guest</w:t>
            </w:r>
          </w:p>
        </w:tc>
        <w:tc>
          <w:tcPr>
            <w:tcW w:type="dxa" w:w="3443"/>
            <w:shd w:val="clear" w:color="auto" w:fill="FAF6F7"/>
          </w:tcPr>
          <w:p>
            <w:pPr>
              <w:spacing w:after="0" w:line="252" w:lineRule="auto"/>
            </w:pPr>
            <w:r>
              <w:rPr>
                <w:sz w:val="19"/>
              </w:rPr>
              <w:t>The guest list</w:t>
            </w:r>
          </w:p>
        </w:tc>
        <w:tc>
          <w:tcPr>
            <w:tcW w:type="dxa" w:w="2372"/>
            <w:shd w:val="clear" w:color="auto" w:fill="FAF6F7"/>
          </w:tcPr>
          <w:p>
            <w:pPr>
              <w:spacing w:after="0" w:line="252" w:lineRule="auto"/>
            </w:pPr>
            <w:r>
              <w:rPr>
                <w:sz w:val="19"/>
              </w:rPr>
              <w:t>Everyone</w:t>
            </w:r>
          </w:p>
        </w:tc>
      </w:tr>
      <w:tr>
        <w:trPr>
          <w:cantSplit/>
        </w:trPr>
        <w:tc>
          <w:tcPr>
            <w:tcW w:type="dxa" w:w="1148"/>
          </w:tcPr>
          <w:p>
            <w:pPr>
              <w:spacing w:after="0" w:line="252" w:lineRule="auto"/>
            </w:pPr>
            <w:r>
              <w:rPr>
                <w:sz w:val="19"/>
              </w:rPr>
              <w:t>CASE MANAGEMENT</w:t>
            </w:r>
          </w:p>
        </w:tc>
        <w:tc>
          <w:tcPr>
            <w:tcW w:type="dxa" w:w="2448"/>
          </w:tcPr>
          <w:p>
            <w:pPr>
              <w:spacing w:after="0" w:line="252" w:lineRule="auto"/>
            </w:pPr>
            <w:r>
              <w:rPr>
                <w:sz w:val="19"/>
              </w:rPr>
              <w:t>Urgent Cases</w:t>
            </w:r>
          </w:p>
        </w:tc>
        <w:tc>
          <w:tcPr>
            <w:tcW w:type="dxa" w:w="3443"/>
          </w:tcPr>
          <w:p>
            <w:pPr>
              <w:spacing w:after="0" w:line="252" w:lineRule="auto"/>
            </w:pPr>
            <w:r>
              <w:rPr>
                <w:sz w:val="19"/>
              </w:rPr>
              <w:t>Guests with an open urgent case, with a count</w:t>
            </w:r>
          </w:p>
        </w:tc>
        <w:tc>
          <w:tcPr>
            <w:tcW w:type="dxa" w:w="2372"/>
          </w:tcPr>
          <w:p>
            <w:pPr>
              <w:spacing w:after="0" w:line="252" w:lineRule="auto"/>
            </w:pPr>
            <w:r>
              <w:rPr>
                <w:sz w:val="19"/>
              </w:rPr>
              <w:t>Everyone</w:t>
            </w:r>
          </w:p>
        </w:tc>
      </w:tr>
      <w:tr>
        <w:trPr>
          <w:cantSplit/>
        </w:trPr>
        <w:tc>
          <w:tcPr>
            <w:tcW w:type="dxa" w:w="1148"/>
            <w:shd w:val="clear" w:color="auto" w:fill="FAF6F7"/>
          </w:tcPr>
          <w:p>
            <w:pPr>
              <w:spacing w:after="0" w:line="252" w:lineRule="auto"/>
            </w:pPr>
            <w:r>
              <w:rPr>
                <w:sz w:val="19"/>
              </w:rPr>
              <w:t>CASE MANAGEMENT</w:t>
            </w:r>
          </w:p>
        </w:tc>
        <w:tc>
          <w:tcPr>
            <w:tcW w:type="dxa" w:w="2448"/>
            <w:shd w:val="clear" w:color="auto" w:fill="FAF6F7"/>
          </w:tcPr>
          <w:p>
            <w:pPr>
              <w:spacing w:after="0" w:line="252" w:lineRule="auto"/>
            </w:pPr>
            <w:r>
              <w:rPr>
                <w:sz w:val="19"/>
              </w:rPr>
              <w:t>MDT Queue</w:t>
            </w:r>
          </w:p>
        </w:tc>
        <w:tc>
          <w:tcPr>
            <w:tcW w:type="dxa" w:w="3443"/>
            <w:shd w:val="clear" w:color="auto" w:fill="FAF6F7"/>
          </w:tcPr>
          <w:p>
            <w:pPr>
              <w:spacing w:after="0" w:line="252" w:lineRule="auto"/>
            </w:pPr>
            <w:r>
              <w:rPr>
                <w:sz w:val="19"/>
              </w:rPr>
              <w:t>Items waiting for MDT review, with a count</w:t>
            </w:r>
          </w:p>
        </w:tc>
        <w:tc>
          <w:tcPr>
            <w:tcW w:type="dxa" w:w="2372"/>
            <w:shd w:val="clear" w:color="auto" w:fill="FAF6F7"/>
          </w:tcPr>
          <w:p>
            <w:pPr>
              <w:spacing w:after="0" w:line="252" w:lineRule="auto"/>
            </w:pPr>
            <w:r>
              <w:rPr>
                <w:sz w:val="19"/>
              </w:rPr>
              <w:t>Hub Managers</w:t>
            </w:r>
          </w:p>
        </w:tc>
      </w:tr>
      <w:tr>
        <w:trPr>
          <w:cantSplit/>
        </w:trPr>
        <w:tc>
          <w:tcPr>
            <w:tcW w:type="dxa" w:w="1148"/>
          </w:tcPr>
          <w:p>
            <w:pPr>
              <w:spacing w:after="0" w:line="252" w:lineRule="auto"/>
            </w:pPr>
            <w:r>
              <w:rPr>
                <w:sz w:val="19"/>
              </w:rPr>
              <w:t>CASE MANAGEMENT</w:t>
            </w:r>
          </w:p>
        </w:tc>
        <w:tc>
          <w:tcPr>
            <w:tcW w:type="dxa" w:w="2448"/>
          </w:tcPr>
          <w:p>
            <w:pPr>
              <w:spacing w:after="0" w:line="252" w:lineRule="auto"/>
            </w:pPr>
            <w:r>
              <w:rPr>
                <w:sz w:val="19"/>
              </w:rPr>
              <w:t>Contact History</w:t>
            </w:r>
          </w:p>
        </w:tc>
        <w:tc>
          <w:tcPr>
            <w:tcW w:type="dxa" w:w="3443"/>
          </w:tcPr>
          <w:p>
            <w:pPr>
              <w:spacing w:after="0" w:line="252" w:lineRule="auto"/>
            </w:pPr>
            <w:r>
              <w:rPr>
                <w:sz w:val="19"/>
              </w:rPr>
              <w:t>Contacts across the hub, per guest</w:t>
            </w:r>
          </w:p>
        </w:tc>
        <w:tc>
          <w:tcPr>
            <w:tcW w:type="dxa" w:w="2372"/>
          </w:tcPr>
          <w:p>
            <w:pPr>
              <w:spacing w:after="0" w:line="252" w:lineRule="auto"/>
            </w:pPr>
            <w:r>
              <w:rPr>
                <w:sz w:val="19"/>
              </w:rPr>
              <w:t>Everyone</w:t>
            </w:r>
          </w:p>
        </w:tc>
      </w:tr>
      <w:tr>
        <w:trPr>
          <w:cantSplit/>
        </w:trPr>
        <w:tc>
          <w:tcPr>
            <w:tcW w:type="dxa" w:w="1148"/>
            <w:shd w:val="clear" w:color="auto" w:fill="FAF6F7"/>
          </w:tcPr>
          <w:p>
            <w:pPr>
              <w:spacing w:after="0" w:line="252" w:lineRule="auto"/>
            </w:pPr>
            <w:r>
              <w:rPr>
                <w:sz w:val="19"/>
              </w:rPr>
              <w:t>ADMIN</w:t>
            </w:r>
          </w:p>
        </w:tc>
        <w:tc>
          <w:tcPr>
            <w:tcW w:type="dxa" w:w="2448"/>
            <w:shd w:val="clear" w:color="auto" w:fill="FAF6F7"/>
          </w:tcPr>
          <w:p>
            <w:pPr>
              <w:spacing w:after="0" w:line="252" w:lineRule="auto"/>
            </w:pPr>
            <w:r>
              <w:rPr>
                <w:sz w:val="19"/>
              </w:rPr>
              <w:t>Hub Workers, Roles &amp; Permissions</w:t>
            </w:r>
          </w:p>
        </w:tc>
        <w:tc>
          <w:tcPr>
            <w:tcW w:type="dxa" w:w="3443"/>
            <w:shd w:val="clear" w:color="auto" w:fill="FAF6F7"/>
          </w:tcPr>
          <w:p>
            <w:pPr>
              <w:spacing w:after="0" w:line="252" w:lineRule="auto"/>
            </w:pPr>
            <w:r>
              <w:rPr>
                <w:sz w:val="19"/>
              </w:rPr>
              <w:t>Staff accounts and roles</w:t>
            </w:r>
          </w:p>
        </w:tc>
        <w:tc>
          <w:tcPr>
            <w:tcW w:type="dxa" w:w="2372"/>
            <w:shd w:val="clear" w:color="auto" w:fill="FAF6F7"/>
          </w:tcPr>
          <w:p>
            <w:pPr>
              <w:spacing w:after="0" w:line="252" w:lineRule="auto"/>
            </w:pPr>
            <w:r>
              <w:rPr>
                <w:sz w:val="19"/>
              </w:rPr>
              <w:t>Administrators</w:t>
            </w:r>
          </w:p>
        </w:tc>
      </w:tr>
      <w:tr>
        <w:trPr>
          <w:cantSplit/>
        </w:trPr>
        <w:tc>
          <w:tcPr>
            <w:tcW w:type="dxa" w:w="1148"/>
          </w:tcPr>
          <w:p>
            <w:pPr>
              <w:spacing w:after="0" w:line="252" w:lineRule="auto"/>
            </w:pPr>
            <w:r>
              <w:rPr>
                <w:sz w:val="19"/>
              </w:rPr>
              <w:t>ADMIN</w:t>
            </w:r>
          </w:p>
        </w:tc>
        <w:tc>
          <w:tcPr>
            <w:tcW w:type="dxa" w:w="2448"/>
          </w:tcPr>
          <w:p>
            <w:pPr>
              <w:spacing w:after="0" w:line="252" w:lineRule="auto"/>
            </w:pPr>
            <w:r>
              <w:rPr>
                <w:sz w:val="19"/>
              </w:rPr>
              <w:t>Reports</w:t>
            </w:r>
          </w:p>
        </w:tc>
        <w:tc>
          <w:tcPr>
            <w:tcW w:type="dxa" w:w="3443"/>
          </w:tcPr>
          <w:p>
            <w:pPr>
              <w:spacing w:after="0" w:line="252" w:lineRule="auto"/>
            </w:pPr>
            <w:r>
              <w:rPr>
                <w:sz w:val="19"/>
              </w:rPr>
              <w:t>Reports &amp; Analytics</w:t>
            </w:r>
          </w:p>
        </w:tc>
        <w:tc>
          <w:tcPr>
            <w:tcW w:type="dxa" w:w="2372"/>
          </w:tcPr>
          <w:p>
            <w:pPr>
              <w:spacing w:after="0" w:line="252" w:lineRule="auto"/>
            </w:pPr>
            <w:r>
              <w:rPr>
                <w:sz w:val="19"/>
              </w:rPr>
              <w:t>Everyone</w:t>
            </w:r>
          </w:p>
        </w:tc>
      </w:tr>
      <w:tr>
        <w:trPr>
          <w:cantSplit/>
        </w:trPr>
        <w:tc>
          <w:tcPr>
            <w:tcW w:type="dxa" w:w="1148"/>
            <w:shd w:val="clear" w:color="auto" w:fill="FAF6F7"/>
          </w:tcPr>
          <w:p>
            <w:pPr>
              <w:spacing w:after="0" w:line="252" w:lineRule="auto"/>
            </w:pPr>
            <w:r>
              <w:rPr>
                <w:sz w:val="19"/>
              </w:rPr>
              <w:t>ADMIN</w:t>
            </w:r>
          </w:p>
        </w:tc>
        <w:tc>
          <w:tcPr>
            <w:tcW w:type="dxa" w:w="2448"/>
            <w:shd w:val="clear" w:color="auto" w:fill="FAF6F7"/>
          </w:tcPr>
          <w:p>
            <w:pPr>
              <w:spacing w:after="0" w:line="252" w:lineRule="auto"/>
            </w:pPr>
            <w:r>
              <w:rPr>
                <w:sz w:val="19"/>
              </w:rPr>
              <w:t>Settings</w:t>
            </w:r>
          </w:p>
        </w:tc>
        <w:tc>
          <w:tcPr>
            <w:tcW w:type="dxa" w:w="3443"/>
            <w:shd w:val="clear" w:color="auto" w:fill="FAF6F7"/>
          </w:tcPr>
          <w:p>
            <w:pPr>
              <w:spacing w:after="0" w:line="252" w:lineRule="auto"/>
            </w:pPr>
            <w:r>
              <w:rPr>
                <w:sz w:val="19"/>
              </w:rPr>
              <w:t>Hub settings</w:t>
            </w:r>
          </w:p>
        </w:tc>
        <w:tc>
          <w:tcPr>
            <w:tcW w:type="dxa" w:w="2372"/>
            <w:shd w:val="clear" w:color="auto" w:fill="FAF6F7"/>
          </w:tcPr>
          <w:p>
            <w:pPr>
              <w:spacing w:after="0" w:line="252" w:lineRule="auto"/>
            </w:pPr>
            <w:r>
              <w:rPr>
                <w:sz w:val="19"/>
              </w:rPr>
              <w:t>Hub Managers and Administrators</w:t>
            </w:r>
          </w:p>
        </w:tc>
      </w:tr>
    </w:tbl>
    <w:p>
      <w:pPr>
        <w:spacing w:after="40"/>
      </w:pPr>
    </w:p>
    <w:p>
      <w:r>
        <w:rPr/>
        <w:t xml:space="preserve">Two screens have no menu item. Documents are managed from each guest's </w:t>
      </w:r>
      <w:r>
        <w:rPr>
          <w:b/>
        </w:rPr>
        <w:t>Documents</w:t>
      </w:r>
      <w:r>
        <w:rPr/>
        <w:t xml:space="preserve"> tab. </w:t>
      </w:r>
      <w:r>
        <w:rPr>
          <w:b/>
        </w:rPr>
        <w:t>Scheduled contacts</w:t>
      </w:r>
      <w:r>
        <w:rPr/>
        <w:t xml:space="preserve"> opens from the Hub Manager dashboard (see section 9.3).</w:t>
      </w:r>
    </w:p>
    <w:p>
      <w:r>
        <w:rPr/>
        <w:t>The bar across the top shows a greeting, today's date, the guest search box, a bell and your initial. Hub Managers and Administrators also see a gear that opens Settings.</w:t>
      </w:r>
    </w:p>
    <w:p>
      <w:pPr>
        <w:pStyle w:val="ListBullet"/>
      </w:pPr>
      <w:r>
        <w:rPr>
          <w:b/>
        </w:rPr>
        <w:t>The bell</w:t>
      </w:r>
      <w:r>
        <w:rPr/>
        <w:t xml:space="preserve"> shows a red dot when any urgent case is open. Select it to open Urgent Cases.</w:t>
      </w:r>
    </w:p>
    <w:p>
      <w:pPr>
        <w:pStyle w:val="ListBullet"/>
      </w:pPr>
      <w:r>
        <w:rPr/>
        <w:t>On a narrow screen or tablet, the menu is hidden. Select the three-line button at the top left to show it.</w:t>
      </w:r>
    </w:p>
    <w:p>
      <w:pPr>
        <w:pStyle w:val="Heading3"/>
      </w:pPr>
      <w:r>
        <w:rPr/>
        <w:t>1.8 Search for a guest from the top bar</w:t>
      </w:r>
    </w:p>
    <w:p>
      <w:pPr>
        <w:tabs>
          <w:tab w:pos="425" w:val="left"/>
        </w:tabs>
        <w:spacing w:after="60"/>
        <w:ind w:left="425" w:hanging="340"/>
      </w:pPr>
      <w:r>
        <w:rPr>
          <w:b/>
          <w:color w:val="8D1B3D"/>
        </w:rPr>
        <w:t>1.</w:t>
        <w:tab/>
      </w:r>
      <w:r>
        <w:rPr/>
        <w:t>Select the search box at the top of the screen.</w:t>
      </w:r>
    </w:p>
    <w:p>
      <w:pPr>
        <w:tabs>
          <w:tab w:pos="425" w:val="left"/>
        </w:tabs>
        <w:spacing w:after="60"/>
        <w:ind w:left="425" w:hanging="340"/>
      </w:pPr>
      <w:r>
        <w:rPr>
          <w:b/>
          <w:color w:val="8D1B3D"/>
        </w:rPr>
        <w:t>2.</w:t>
        <w:tab/>
      </w:r>
      <w:r>
        <w:rPr/>
        <w:t xml:space="preserve">Type at least two characters of a first name, surname or reference, for example </w:t>
      </w:r>
      <w:r>
        <w:rPr>
          <w:rFonts w:ascii="Consolas" w:hAnsi="Consolas"/>
          <w:color w:val="5A1227"/>
          <w:sz w:val="19"/>
        </w:rPr>
        <w:t>Test</w:t>
      </w:r>
      <w:r>
        <w:rPr/>
        <w:t xml:space="preserve"> or </w:t>
      </w:r>
      <w:r>
        <w:rPr>
          <w:rFonts w:ascii="Consolas" w:hAnsi="Consolas"/>
          <w:color w:val="5A1227"/>
          <w:sz w:val="19"/>
        </w:rPr>
        <w:t>G-1001</w:t>
      </w:r>
      <w:r>
        <w:rPr/>
        <w:t>.</w:t>
      </w:r>
    </w:p>
    <w:p>
      <w:pPr>
        <w:tabs>
          <w:tab w:pos="425" w:val="left"/>
        </w:tabs>
        <w:spacing w:after="60"/>
        <w:ind w:left="425" w:hanging="340"/>
      </w:pPr>
      <w:r>
        <w:rPr>
          <w:b/>
          <w:color w:val="8D1B3D"/>
        </w:rPr>
        <w:t>3.</w:t>
        <w:tab/>
      </w:r>
      <w:r>
        <w:rPr/>
        <w:t>A list shows matching guests with their reference and status. Select one, or use the arrow keys and press Enter.</w:t>
      </w:r>
    </w:p>
    <w:p>
      <w:pPr>
        <w:tabs>
          <w:tab w:pos="425" w:val="left"/>
        </w:tabs>
        <w:spacing w:after="60"/>
        <w:ind w:left="425" w:hanging="340"/>
      </w:pPr>
      <w:r>
        <w:rPr>
          <w:b/>
          <w:color w:val="8D1B3D"/>
        </w:rPr>
        <w:t>4.</w:t>
        <w:tab/>
      </w:r>
      <w:r>
        <w:rPr/>
        <w:t>To search more widely, press Enter without choosing a suggestion. The guest list opens filtered to your text.</w:t>
      </w:r>
    </w:p>
    <w:p>
      <w:r>
        <w:rPr/>
        <w:t>The suggestions match the start of a name, or an exact reference. The guest list search also matches any part of a name, a phone number and the assigned CMHW's name. Press Esc to close the suggestions.</w:t>
      </w:r>
    </w:p>
    <w:p>
      <w:r>
        <w:rPr/>
        <w:t xml:space="preserve">To jump to the search box from anywhere, press </w:t>
      </w:r>
      <w:r>
        <w:rPr>
          <w:b/>
        </w:rPr>
        <w:t>Ctrl + K</w:t>
      </w:r>
      <w:r>
        <w:rPr/>
        <w:t xml:space="preserve"> (</w:t>
      </w:r>
      <w:r>
        <w:rPr>
          <w:b/>
        </w:rPr>
        <w:t>Cmd + K</w:t>
      </w:r>
      <w:r>
        <w:rPr/>
        <w:t xml:space="preserve"> on a Mac).</w:t>
      </w:r>
    </w:p>
    <w:p>
      <w:pPr>
        <w:pStyle w:val="Heading3"/>
      </w:pPr>
      <w:r>
        <w:rPr/>
        <w:t>1.9 Guest status and urgent cases</w:t>
      </w:r>
    </w:p>
    <w:p>
      <w:r>
        <w:rPr/>
        <w:t>Every guest has one of three statuses.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877"/>
            <w:shd w:val="clear" w:color="auto" w:fill="8D1B3D"/>
          </w:tcPr>
          <w:p>
            <w:pPr>
              <w:spacing w:after="0" w:line="252" w:lineRule="auto"/>
            </w:pPr>
            <w:r>
              <w:rPr>
                <w:b/>
                <w:color w:val="FFFFFF"/>
                <w:sz w:val="19"/>
              </w:rPr>
              <w:t>Status</w:t>
            </w:r>
          </w:p>
        </w:tc>
        <w:tc>
          <w:tcPr>
            <w:tcW w:type="dxa" w:w="4267"/>
            <w:shd w:val="clear" w:color="auto" w:fill="8D1B3D"/>
          </w:tcPr>
          <w:p>
            <w:pPr>
              <w:spacing w:after="0" w:line="252" w:lineRule="auto"/>
            </w:pPr>
            <w:r>
              <w:rPr>
                <w:b/>
                <w:color w:val="FFFFFF"/>
                <w:sz w:val="19"/>
              </w:rPr>
              <w:t>Meaning</w:t>
            </w:r>
          </w:p>
        </w:tc>
        <w:tc>
          <w:tcPr>
            <w:tcW w:type="dxa" w:w="4267"/>
            <w:shd w:val="clear" w:color="auto" w:fill="8D1B3D"/>
          </w:tcPr>
          <w:p>
            <w:pPr>
              <w:spacing w:after="0" w:line="252" w:lineRule="auto"/>
            </w:pPr>
            <w:r>
              <w:rPr>
                <w:b/>
                <w:color w:val="FFFFFF"/>
                <w:sz w:val="19"/>
              </w:rPr>
              <w:t>How it changes</w:t>
            </w:r>
          </w:p>
        </w:tc>
      </w:tr>
      <w:tr>
        <w:trPr>
          <w:cantSplit/>
        </w:trPr>
        <w:tc>
          <w:tcPr>
            <w:tcW w:type="dxa" w:w="877"/>
          </w:tcPr>
          <w:p>
            <w:pPr>
              <w:spacing w:after="0" w:line="252" w:lineRule="auto"/>
            </w:pPr>
            <w:r>
              <w:rPr>
                <w:sz w:val="19"/>
              </w:rPr>
              <w:t>New</w:t>
            </w:r>
          </w:p>
        </w:tc>
        <w:tc>
          <w:tcPr>
            <w:tcW w:type="dxa" w:w="4267"/>
          </w:tcPr>
          <w:p>
            <w:pPr>
              <w:spacing w:after="0" w:line="252" w:lineRule="auto"/>
            </w:pPr>
            <w:r>
              <w:rPr>
                <w:sz w:val="19"/>
              </w:rPr>
              <w:t>Registered, but the initial conversation has not happened yet</w:t>
            </w:r>
          </w:p>
        </w:tc>
        <w:tc>
          <w:tcPr>
            <w:tcW w:type="dxa" w:w="4267"/>
          </w:tcPr>
          <w:p>
            <w:pPr>
              <w:spacing w:after="0" w:line="252" w:lineRule="auto"/>
            </w:pPr>
            <w:r>
              <w:rPr>
                <w:sz w:val="19"/>
              </w:rPr>
              <w:t>Becomes Active when the initial conversation is completed</w:t>
            </w:r>
          </w:p>
        </w:tc>
      </w:tr>
      <w:tr>
        <w:trPr>
          <w:cantSplit/>
        </w:trPr>
        <w:tc>
          <w:tcPr>
            <w:tcW w:type="dxa" w:w="877"/>
            <w:shd w:val="clear" w:color="auto" w:fill="FAF6F7"/>
          </w:tcPr>
          <w:p>
            <w:pPr>
              <w:spacing w:after="0" w:line="252" w:lineRule="auto"/>
            </w:pPr>
            <w:r>
              <w:rPr>
                <w:sz w:val="19"/>
              </w:rPr>
              <w:t>Active</w:t>
            </w:r>
          </w:p>
        </w:tc>
        <w:tc>
          <w:tcPr>
            <w:tcW w:type="dxa" w:w="4267"/>
            <w:shd w:val="clear" w:color="auto" w:fill="FAF6F7"/>
          </w:tcPr>
          <w:p>
            <w:pPr>
              <w:spacing w:after="0" w:line="252" w:lineRule="auto"/>
            </w:pPr>
            <w:r>
              <w:rPr>
                <w:sz w:val="19"/>
              </w:rPr>
              <w:t>The initial conversation is complete and the guest is being supported</w:t>
            </w:r>
          </w:p>
        </w:tc>
        <w:tc>
          <w:tcPr>
            <w:tcW w:type="dxa" w:w="4267"/>
            <w:shd w:val="clear" w:color="auto" w:fill="FAF6F7"/>
          </w:tcPr>
          <w:p>
            <w:pPr>
              <w:spacing w:after="0" w:line="252" w:lineRule="auto"/>
            </w:pPr>
            <w:r>
              <w:rPr>
                <w:sz w:val="19"/>
              </w:rPr>
              <w:t>Becomes Inactive automatically after 90 days without activity</w:t>
            </w:r>
          </w:p>
        </w:tc>
      </w:tr>
      <w:tr>
        <w:trPr>
          <w:cantSplit/>
        </w:trPr>
        <w:tc>
          <w:tcPr>
            <w:tcW w:type="dxa" w:w="877"/>
          </w:tcPr>
          <w:p>
            <w:pPr>
              <w:spacing w:after="0" w:line="252" w:lineRule="auto"/>
            </w:pPr>
            <w:r>
              <w:rPr>
                <w:sz w:val="19"/>
              </w:rPr>
              <w:t>Inactive</w:t>
            </w:r>
          </w:p>
        </w:tc>
        <w:tc>
          <w:tcPr>
            <w:tcW w:type="dxa" w:w="4267"/>
          </w:tcPr>
          <w:p>
            <w:pPr>
              <w:spacing w:after="0" w:line="252" w:lineRule="auto"/>
            </w:pPr>
            <w:r>
              <w:rPr>
                <w:sz w:val="19"/>
              </w:rPr>
              <w:t>No activity recorded for 90 days</w:t>
            </w:r>
          </w:p>
        </w:tc>
        <w:tc>
          <w:tcPr>
            <w:tcW w:type="dxa" w:w="4267"/>
          </w:tcPr>
          <w:p>
            <w:pPr>
              <w:spacing w:after="0" w:line="252" w:lineRule="auto"/>
            </w:pPr>
            <w:r>
              <w:rPr>
                <w:sz w:val="19"/>
              </w:rPr>
              <w:t>Goes back to Active when a new contact is recorded</w:t>
            </w:r>
          </w:p>
        </w:tc>
      </w:tr>
    </w:tbl>
    <w:p>
      <w:pPr>
        <w:spacing w:after="40"/>
      </w:pPr>
    </w:p>
    <w:p>
      <w:pPr>
        <w:pStyle w:val="ListBullet"/>
      </w:pPr>
      <w:r>
        <w:rPr/>
        <w:t>EMHIP checks for inactivity automatically several times a day. The 90-day period is a setting your Administrator can change.</w:t>
      </w:r>
    </w:p>
    <w:p>
      <w:pPr>
        <w:pStyle w:val="ListBullet"/>
      </w:pPr>
      <w:r>
        <w:rPr/>
        <w:t>New guests never become Inactive, and a guest with an open urgent case is never moved to Inactive.</w:t>
      </w:r>
    </w:p>
    <w:p>
      <w:r>
        <w:rPr/>
        <w:t xml:space="preserve">An </w:t>
      </w:r>
      <w:r>
        <w:rPr>
          <w:b/>
        </w:rPr>
        <w:t>urgent case</w:t>
      </w:r>
      <w:r>
        <w:rPr/>
        <w:t xml:space="preserve"> is separate from status. It marks a guest who needs contact within 72 hours because of risk. While it is open, a red </w:t>
      </w:r>
      <w:r>
        <w:rPr>
          <w:b/>
        </w:rPr>
        <w:t>Urgent</w:t>
      </w:r>
      <w:r>
        <w:rPr/>
        <w:t xml:space="preserve"> badge shows beside the status, so a guest can be Active and Urgent at the same time. Section 7 explains how an urgent case is raised and resolved.</w:t>
      </w:r>
    </w:p>
    <w:p>
      <w:pPr>
        <w:pStyle w:val="Heading3"/>
      </w:pPr>
      <w:r>
        <w:rPr/>
        <w:t>1.10 Two kinds of pathway</w:t>
      </w:r>
    </w:p>
    <w:p>
      <w:r>
        <w:rPr/>
        <w:t xml:space="preserve">EMHIP has three pathways: </w:t>
      </w:r>
      <w:r>
        <w:rPr>
          <w:b/>
        </w:rPr>
        <w:t>Mental Wellbeing</w:t>
      </w:r>
      <w:r>
        <w:rPr/>
        <w:t xml:space="preserve">, </w:t>
      </w:r>
      <w:r>
        <w:rPr>
          <w:b/>
        </w:rPr>
        <w:t>Clinical Support</w:t>
      </w:r>
      <w:r>
        <w:rPr/>
        <w:t xml:space="preserve"> and </w:t>
      </w:r>
      <w:r>
        <w:rPr>
          <w:b/>
        </w:rPr>
        <w:t>Community Recovery</w:t>
      </w:r>
      <w:r>
        <w:rPr/>
        <w:t xml:space="preserve">. A guest's pathway is chosen at the initial conversation, shown as a gold chip on the guest record, and changed on the </w:t>
      </w:r>
      <w:r>
        <w:rPr>
          <w:b/>
        </w:rPr>
        <w:t>Pathway History</w:t>
      </w:r>
      <w:r>
        <w:rPr/>
        <w:t xml:space="preserve"> tab. Every </w:t>
      </w:r>
      <w:r>
        <w:rPr>
          <w:b/>
        </w:rPr>
        <w:t>Pathway</w:t>
      </w:r>
      <w:r>
        <w:rPr/>
        <w:t xml:space="preserve"> filter, column and report uses these three.</w:t>
      </w:r>
    </w:p>
    <w:p>
      <w:r>
        <w:rPr/>
        <w:t xml:space="preserve">The </w:t>
      </w:r>
      <w:r>
        <w:rPr>
          <w:b/>
        </w:rPr>
        <w:t>AFA</w:t>
      </w:r>
      <w:r>
        <w:rPr/>
        <w:t xml:space="preserve"> flag marks a guest who also needs practical support alongside any pathway. See the glossary in section 12.</w:t>
      </w:r>
    </w:p>
    <w:p>
      <w:pPr>
        <w:pStyle w:val="Heading3"/>
      </w:pPr>
      <w:r>
        <w:rPr/>
        <w:t>1.11 Guest references and links</w:t>
      </w:r>
    </w:p>
    <w:p>
      <w:r>
        <w:rPr/>
        <w:t xml:space="preserve">Every guest gets a reference such as </w:t>
      </w:r>
      <w:r>
        <w:rPr>
          <w:rFonts w:ascii="Consolas" w:hAnsi="Consolas"/>
          <w:color w:val="5A1227"/>
          <w:sz w:val="19"/>
        </w:rPr>
        <w:t>G-1001</w:t>
      </w:r>
      <w:r>
        <w:rPr/>
        <w:t>, shown as "Ref G-1001" or "ID: G-1001". Quote it instead of the guest's name wherever you can.</w:t>
      </w:r>
    </w:p>
    <w:p>
      <w:r>
        <w:rPr/>
        <w:t>Guest names are links throughout EMHIP. Select a name to open the record. To open it in a new browser tab, Ctrl-click (Windows) or Cmd-click (Mac) the name, or click it with the middle mouse button.</w:t>
      </w:r>
    </w:p>
    <w:p>
      <w:pPr>
        <w:pStyle w:val="Heading2"/>
        <w:pBdr>
          <w:bottom w:val="single" w:sz="6" w:space="4" w:color="E8D5DB"/>
        </w:pBdr>
      </w:pPr>
      <w:r>
        <w:rPr/>
        <w:t>2. Dashboards</w:t>
      </w:r>
    </w:p>
    <w:p>
      <w:r>
        <w:rPr/>
        <w:t>The Dashboard is the first screen after you sign in. Hub Managers and Administrators see the Hub Manager dashboard. CMHWs and CPNs see the CMHW dashboard.</w:t>
      </w:r>
    </w:p>
    <w:p>
      <w:pPr>
        <w:spacing w:before="80" w:after="160"/>
        <w:ind w:left="198"/>
        <w:pBdr>
          <w:left w:val="single" w:sz="18" w:space="8" w:color="8D1B3D"/>
        </w:pBdr>
        <w:shd w:val="clear" w:color="auto" w:fill="FBF1F4"/>
      </w:pPr>
      <w:r>
        <w:rPr>
          <w:b/>
        </w:rPr>
        <w:t>Tip:</w:t>
      </w:r>
      <w:r>
        <w:rPr/>
        <w:t xml:space="preserve"> Most dashboard counts are recalculated every 5 minutes. The list you open from a count is always up to date, so for a few minutes its total can differ from the count.</w:t>
      </w:r>
    </w:p>
    <w:p>
      <w:pPr>
        <w:pStyle w:val="Heading3"/>
      </w:pPr>
      <w:r>
        <w:rPr/>
        <w:t>2.1 CMHW and CPN dashboard</w:t>
      </w:r>
    </w:p>
    <w:p>
      <w:pPr>
        <w:pStyle w:val="Heading4"/>
      </w:pPr>
      <w:r>
        <w:rPr/>
        <w:t>Tiles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661"/>
            <w:shd w:val="clear" w:color="auto" w:fill="8D1B3D"/>
          </w:tcPr>
          <w:p>
            <w:pPr>
              <w:spacing w:after="0" w:line="252" w:lineRule="auto"/>
            </w:pPr>
            <w:r>
              <w:rPr>
                <w:b/>
                <w:color w:val="FFFFFF"/>
                <w:sz w:val="19"/>
              </w:rPr>
              <w:t>Tile</w:t>
            </w:r>
          </w:p>
        </w:tc>
        <w:tc>
          <w:tcPr>
            <w:tcW w:type="dxa" w:w="3796"/>
            <w:shd w:val="clear" w:color="auto" w:fill="8D1B3D"/>
          </w:tcPr>
          <w:p>
            <w:pPr>
              <w:spacing w:after="0" w:line="252" w:lineRule="auto"/>
            </w:pPr>
            <w:r>
              <w:rPr>
                <w:b/>
                <w:color w:val="FFFFFF"/>
                <w:sz w:val="19"/>
              </w:rPr>
              <w:t>What it shows</w:t>
            </w:r>
          </w:p>
        </w:tc>
        <w:tc>
          <w:tcPr>
            <w:tcW w:type="dxa" w:w="3954"/>
            <w:shd w:val="clear" w:color="auto" w:fill="8D1B3D"/>
          </w:tcPr>
          <w:p>
            <w:pPr>
              <w:spacing w:after="0" w:line="252" w:lineRule="auto"/>
            </w:pPr>
            <w:r>
              <w:rPr>
                <w:b/>
                <w:color w:val="FFFFFF"/>
                <w:sz w:val="19"/>
              </w:rPr>
              <w:t>Select it to</w:t>
            </w:r>
          </w:p>
        </w:tc>
      </w:tr>
      <w:tr>
        <w:trPr>
          <w:cantSplit/>
        </w:trPr>
        <w:tc>
          <w:tcPr>
            <w:tcW w:type="dxa" w:w="1661"/>
          </w:tcPr>
          <w:p>
            <w:pPr>
              <w:spacing w:after="0" w:line="252" w:lineRule="auto"/>
            </w:pPr>
            <w:r>
              <w:rPr>
                <w:sz w:val="19"/>
              </w:rPr>
              <w:t>Active caseload</w:t>
            </w:r>
          </w:p>
        </w:tc>
        <w:tc>
          <w:tcPr>
            <w:tcW w:type="dxa" w:w="3796"/>
          </w:tcPr>
          <w:p>
            <w:pPr>
              <w:spacing w:after="0" w:line="252" w:lineRule="auto"/>
            </w:pPr>
            <w:r>
              <w:rPr>
                <w:sz w:val="19"/>
              </w:rPr>
              <w:t>Active guests</w:t>
            </w:r>
          </w:p>
        </w:tc>
        <w:tc>
          <w:tcPr>
            <w:tcW w:type="dxa" w:w="3954"/>
          </w:tcPr>
          <w:p>
            <w:pPr>
              <w:spacing w:after="0" w:line="252" w:lineRule="auto"/>
            </w:pPr>
            <w:r>
              <w:rPr>
                <w:sz w:val="19"/>
              </w:rPr>
              <w:t>Open the guest list filtered to your active guests</w:t>
            </w:r>
          </w:p>
        </w:tc>
      </w:tr>
      <w:tr>
        <w:trPr>
          <w:cantSplit/>
        </w:trPr>
        <w:tc>
          <w:tcPr>
            <w:tcW w:type="dxa" w:w="1661"/>
            <w:shd w:val="clear" w:color="auto" w:fill="FAF6F7"/>
          </w:tcPr>
          <w:p>
            <w:pPr>
              <w:spacing w:after="0" w:line="252" w:lineRule="auto"/>
            </w:pPr>
            <w:r>
              <w:rPr>
                <w:sz w:val="19"/>
              </w:rPr>
              <w:t>Due today</w:t>
            </w:r>
          </w:p>
        </w:tc>
        <w:tc>
          <w:tcPr>
            <w:tcW w:type="dxa" w:w="3796"/>
            <w:shd w:val="clear" w:color="auto" w:fill="FAF6F7"/>
          </w:tcPr>
          <w:p>
            <w:pPr>
              <w:spacing w:after="0" w:line="252" w:lineRule="auto"/>
            </w:pPr>
            <w:r>
              <w:rPr>
                <w:sz w:val="19"/>
              </w:rPr>
              <w:t>Scheduled contacts due today</w:t>
            </w:r>
          </w:p>
        </w:tc>
        <w:tc>
          <w:tcPr>
            <w:tcW w:type="dxa" w:w="3954"/>
            <w:shd w:val="clear" w:color="auto" w:fill="FAF6F7"/>
          </w:tcPr>
          <w:p>
            <w:pPr>
              <w:spacing w:after="0" w:line="252" w:lineRule="auto"/>
            </w:pPr>
            <w:r>
              <w:rPr>
                <w:sz w:val="19"/>
              </w:rPr>
              <w:t>Show guests due today in the Filter contacts table</w:t>
            </w:r>
          </w:p>
        </w:tc>
      </w:tr>
      <w:tr>
        <w:trPr>
          <w:cantSplit/>
        </w:trPr>
        <w:tc>
          <w:tcPr>
            <w:tcW w:type="dxa" w:w="1661"/>
          </w:tcPr>
          <w:p>
            <w:pPr>
              <w:spacing w:after="0" w:line="252" w:lineRule="auto"/>
            </w:pPr>
            <w:r>
              <w:rPr>
                <w:sz w:val="19"/>
              </w:rPr>
              <w:t>Overdue contacts</w:t>
            </w:r>
          </w:p>
        </w:tc>
        <w:tc>
          <w:tcPr>
            <w:tcW w:type="dxa" w:w="3796"/>
          </w:tcPr>
          <w:p>
            <w:pPr>
              <w:spacing w:after="0" w:line="252" w:lineRule="auto"/>
            </w:pPr>
            <w:r>
              <w:rPr>
                <w:sz w:val="19"/>
              </w:rPr>
              <w:t>Scheduled contacts whose date has passed</w:t>
            </w:r>
          </w:p>
        </w:tc>
        <w:tc>
          <w:tcPr>
            <w:tcW w:type="dxa" w:w="3954"/>
          </w:tcPr>
          <w:p>
            <w:pPr>
              <w:spacing w:after="0" w:line="252" w:lineRule="auto"/>
            </w:pPr>
            <w:r>
              <w:rPr>
                <w:sz w:val="19"/>
              </w:rPr>
              <w:t>Show overdue guests in the Filter contacts table</w:t>
            </w:r>
          </w:p>
        </w:tc>
      </w:tr>
      <w:tr>
        <w:trPr>
          <w:cantSplit/>
        </w:trPr>
        <w:tc>
          <w:tcPr>
            <w:tcW w:type="dxa" w:w="1661"/>
            <w:shd w:val="clear" w:color="auto" w:fill="FAF6F7"/>
          </w:tcPr>
          <w:p>
            <w:pPr>
              <w:spacing w:after="0" w:line="252" w:lineRule="auto"/>
            </w:pPr>
            <w:r>
              <w:rPr>
                <w:sz w:val="19"/>
              </w:rPr>
              <w:t>Actions pending today</w:t>
            </w:r>
          </w:p>
        </w:tc>
        <w:tc>
          <w:tcPr>
            <w:tcW w:type="dxa" w:w="3796"/>
            <w:shd w:val="clear" w:color="auto" w:fill="FAF6F7"/>
          </w:tcPr>
          <w:p>
            <w:pPr>
              <w:spacing w:after="0" w:line="252" w:lineRule="auto"/>
            </w:pPr>
            <w:r>
              <w:rPr>
                <w:sz w:val="19"/>
              </w:rPr>
              <w:t>Scheduled contacts that are overdue or due today</w:t>
            </w:r>
          </w:p>
        </w:tc>
        <w:tc>
          <w:tcPr>
            <w:tcW w:type="dxa" w:w="3954"/>
            <w:shd w:val="clear" w:color="auto" w:fill="FAF6F7"/>
          </w:tcPr>
          <w:p>
            <w:pPr>
              <w:spacing w:after="0" w:line="252" w:lineRule="auto"/>
            </w:pPr>
            <w:r>
              <w:rPr>
                <w:sz w:val="19"/>
              </w:rPr>
              <w:t>Jump to the Actions pending today list</w:t>
            </w:r>
          </w:p>
        </w:tc>
      </w:tr>
    </w:tbl>
    <w:p>
      <w:pPr>
        <w:spacing w:after="40"/>
      </w:pPr>
    </w:p>
    <w:p>
      <w:pPr>
        <w:pStyle w:val="Heading4"/>
      </w:pPr>
      <w:r>
        <w:rPr/>
        <w:t>Banners</w:t>
      </w:r>
    </w:p>
    <w:p>
      <w:pPr>
        <w:pStyle w:val="ListBullet"/>
      </w:pPr>
      <w:r>
        <w:rPr>
          <w:b/>
        </w:rPr>
        <w:t>Urgent banner:</w:t>
      </w:r>
      <w:r>
        <w:rPr/>
        <w:t xml:space="preserve"> shown when urgent cases are open anywhere in the hub, for example "2 urgent cases need attention — review the 72-hour contact window". It names the first guest and when the urgent case was raised. Select </w:t>
      </w:r>
      <w:r>
        <w:rPr>
          <w:b/>
        </w:rPr>
        <w:t>View all urgent cases</w:t>
      </w:r>
      <w:r>
        <w:rPr/>
        <w:t xml:space="preserve"> to open Urgent Cases.</w:t>
      </w:r>
    </w:p>
    <w:p>
      <w:pPr>
        <w:pStyle w:val="ListBullet"/>
      </w:pPr>
      <w:r>
        <w:rPr>
          <w:b/>
        </w:rPr>
        <w:t>Overdue banner:</w:t>
      </w:r>
      <w:r>
        <w:rPr/>
        <w:t xml:space="preserve"> names guests whose scheduled contacts have passed with no entry. They stay on your overdue list until the scheduled contact is marked done.</w:t>
      </w:r>
    </w:p>
    <w:p>
      <w:pPr>
        <w:pStyle w:val="Heading4"/>
      </w:pPr>
      <w:r>
        <w:rPr/>
        <w:t>Filter contacts</w:t>
      </w:r>
    </w:p>
    <w:p>
      <w:r>
        <w:rPr/>
        <w:t>This card lists the guests assigned to you.</w:t>
      </w:r>
    </w:p>
    <w:p>
      <w:pPr>
        <w:pStyle w:val="ListBullet"/>
      </w:pPr>
      <w:r>
        <w:rPr>
          <w:b/>
        </w:rPr>
        <w:t>Search</w:t>
      </w:r>
      <w:r>
        <w:rPr/>
        <w:t xml:space="preserve"> matches a guest name, reference or CMHW name. The same box also filters the Actions pending today list.</w:t>
      </w:r>
    </w:p>
    <w:p>
      <w:pPr>
        <w:pStyle w:val="ListBullet"/>
      </w:pPr>
      <w:r>
        <w:rPr>
          <w:b/>
        </w:rPr>
        <w:t>Pathway</w:t>
      </w:r>
      <w:r>
        <w:rPr/>
        <w:t xml:space="preserve"> narrows the list to one of the three pathways.</w:t>
      </w:r>
    </w:p>
    <w:p>
      <w:pPr>
        <w:pStyle w:val="ListBullet"/>
      </w:pPr>
      <w:r>
        <w:rPr>
          <w:b/>
        </w:rPr>
        <w:t>Sort</w:t>
      </w:r>
      <w:r>
        <w:rPr/>
        <w:t xml:space="preserve"> orders it by next contact date, last activity or guest name.</w:t>
      </w:r>
    </w:p>
    <w:p>
      <w:pPr>
        <w:pStyle w:val="ListBullet"/>
      </w:pPr>
      <w:r>
        <w:rPr/>
        <w:t xml:space="preserve">The </w:t>
      </w:r>
      <w:r>
        <w:rPr>
          <w:b/>
        </w:rPr>
        <w:t>Contact Status</w:t>
      </w:r>
      <w:r>
        <w:rPr/>
        <w:t xml:space="preserve"> chips show All guest, Overdue, Due today - not seen and Upcoming this week. Each is based on the guest's next scheduled contact, and each shows its count.</w:t>
      </w:r>
    </w:p>
    <w:p>
      <w:r>
        <w:rPr/>
        <w:t xml:space="preserve">The table shows each guest's status, pathway, last activity and next contact. The next contact is red when overdue, gold when due today or this week, and "Not scheduled" when there is none. Select a row, the name or </w:t>
      </w:r>
      <w:r>
        <w:rPr>
          <w:b/>
        </w:rPr>
        <w:t>Open</w:t>
      </w:r>
      <w:r>
        <w:rPr/>
        <w:t xml:space="preserve"> to open the record.</w:t>
      </w:r>
    </w:p>
    <w:p>
      <w:pPr>
        <w:pStyle w:val="Heading4"/>
      </w:pPr>
      <w:r>
        <w:rPr/>
        <w:t>Guest Seen</w:t>
      </w:r>
    </w:p>
    <w:p>
      <w:r>
        <w:rPr/>
        <w:t>This card counts the distinct guests you have had a contact with in a period.</w:t>
      </w:r>
    </w:p>
    <w:p>
      <w:pPr>
        <w:tabs>
          <w:tab w:pos="425" w:val="left"/>
        </w:tabs>
        <w:spacing w:after="60"/>
        <w:ind w:left="425" w:hanging="340"/>
      </w:pPr>
      <w:r>
        <w:rPr>
          <w:b/>
          <w:color w:val="8D1B3D"/>
        </w:rPr>
        <w:t>1.</w:t>
        <w:tab/>
      </w:r>
      <w:r>
        <w:rPr/>
        <w:t xml:space="preserve">Choose </w:t>
      </w:r>
      <w:r>
        <w:rPr>
          <w:b/>
        </w:rPr>
        <w:t>Today</w:t>
      </w:r>
      <w:r>
        <w:rPr/>
        <w:t xml:space="preserve">, </w:t>
      </w:r>
      <w:r>
        <w:rPr>
          <w:b/>
        </w:rPr>
        <w:t>Week</w:t>
      </w:r>
      <w:r>
        <w:rPr/>
        <w:t xml:space="preserve">, </w:t>
      </w:r>
      <w:r>
        <w:rPr>
          <w:b/>
        </w:rPr>
        <w:t>Month</w:t>
      </w:r>
      <w:r>
        <w:rPr/>
        <w:t xml:space="preserve"> (the default) or </w:t>
      </w:r>
      <w:r>
        <w:rPr>
          <w:b/>
        </w:rPr>
        <w:t>Custom range</w:t>
      </w:r>
      <w:r>
        <w:rPr/>
        <w:t>.</w:t>
      </w:r>
    </w:p>
    <w:p>
      <w:pPr>
        <w:tabs>
          <w:tab w:pos="425" w:val="left"/>
        </w:tabs>
        <w:spacing w:after="60"/>
        <w:ind w:left="425" w:hanging="340"/>
      </w:pPr>
      <w:r>
        <w:rPr>
          <w:b/>
          <w:color w:val="8D1B3D"/>
        </w:rPr>
        <w:t>2.</w:t>
        <w:tab/>
      </w:r>
      <w:r>
        <w:rPr/>
        <w:t xml:space="preserve">For a custom range, pick the </w:t>
      </w:r>
      <w:r>
        <w:rPr>
          <w:b/>
        </w:rPr>
        <w:t>From</w:t>
      </w:r>
      <w:r>
        <w:rPr/>
        <w:t xml:space="preserve"> and </w:t>
      </w:r>
      <w:r>
        <w:rPr>
          <w:b/>
        </w:rPr>
        <w:t>To</w:t>
      </w:r>
      <w:r>
        <w:rPr/>
        <w:t xml:space="preserve"> dates. The start must be on or before the end.</w:t>
      </w:r>
    </w:p>
    <w:p>
      <w:pPr>
        <w:tabs>
          <w:tab w:pos="425" w:val="left"/>
        </w:tabs>
        <w:spacing w:after="60"/>
        <w:ind w:left="425" w:hanging="340"/>
      </w:pPr>
      <w:r>
        <w:rPr>
          <w:b/>
          <w:color w:val="8D1B3D"/>
        </w:rPr>
        <w:t>3.</w:t>
        <w:tab/>
      </w:r>
      <w:r>
        <w:rPr/>
        <w:t>Select the arrow at the right of the card to see distinct guests seen, total contacts and a bar for each day. Point at a bar to see that day's count.</w:t>
      </w:r>
    </w:p>
    <w:p>
      <w:pPr>
        <w:pStyle w:val="Heading4"/>
      </w:pPr>
      <w:r>
        <w:rPr/>
        <w:t>Clinical complexity indicators</w:t>
      </w:r>
    </w:p>
    <w:p>
      <w:r>
        <w:rPr/>
        <w:t xml:space="preserve">Four tiles count guests across the hub with each indicator recorded on their Clinical Details tab: </w:t>
      </w:r>
      <w:r>
        <w:rPr>
          <w:b/>
        </w:rPr>
        <w:t>SMI</w:t>
      </w:r>
      <w:r>
        <w:rPr/>
        <w:t xml:space="preserve">, </w:t>
      </w:r>
      <w:r>
        <w:rPr>
          <w:b/>
        </w:rPr>
        <w:t>On medication</w:t>
      </w:r>
      <w:r>
        <w:rPr/>
        <w:t xml:space="preserve">, </w:t>
      </w:r>
      <w:r>
        <w:rPr>
          <w:b/>
        </w:rPr>
        <w:t>Trust involvement</w:t>
      </w:r>
      <w:r>
        <w:rPr/>
        <w:t xml:space="preserve"> and </w:t>
      </w:r>
      <w:r>
        <w:rPr>
          <w:b/>
        </w:rPr>
        <w:t>CPN involvement</w:t>
      </w:r>
      <w:r>
        <w:rPr/>
        <w:t>. Select a tile to open the guests behind it.</w:t>
      </w:r>
    </w:p>
    <w:p>
      <w:pPr>
        <w:pStyle w:val="Heading4"/>
      </w:pPr>
      <w:r>
        <w:rPr/>
        <w:t>Actions pending today</w:t>
      </w:r>
    </w:p>
    <w:p>
      <w:r>
        <w:rPr/>
        <w:t>This list shows open scheduled contacts, soonest first. Each row reads "Contact due" with the guest's name, and says whether it is overdue, due today or due later.</w:t>
      </w:r>
    </w:p>
    <w:p>
      <w:pPr>
        <w:pStyle w:val="ListBullet"/>
      </w:pPr>
      <w:r>
        <w:rPr/>
        <w:t>Select a row to open the guest's record.</w:t>
      </w:r>
    </w:p>
    <w:p>
      <w:pPr>
        <w:pStyle w:val="ListBullet"/>
      </w:pPr>
      <w:r>
        <w:rPr/>
        <w:t xml:space="preserve">Select </w:t>
      </w:r>
      <w:r>
        <w:rPr>
          <w:b/>
        </w:rPr>
        <w:t>Mark done</w:t>
      </w:r>
      <w:r>
        <w:rPr/>
        <w:t xml:space="preserve"> to complete that scheduled contact. It leaves the list.</w:t>
      </w:r>
    </w:p>
    <w:p>
      <w:pPr>
        <w:pStyle w:val="ListBullet"/>
      </w:pPr>
      <w:r>
        <w:rPr/>
        <w:t>The Contact Status chips and the search box above also filter this list.</w:t>
      </w:r>
    </w:p>
    <w:p>
      <w:pPr>
        <w:pStyle w:val="Heading3"/>
      </w:pPr>
      <w:r>
        <w:rPr/>
        <w:t>2.2 Hub Manager dashboard</w:t>
      </w:r>
    </w:p>
    <w:p>
      <w:pPr>
        <w:pStyle w:val="Heading4"/>
      </w:pPr>
      <w:r>
        <w:rPr/>
        <w:t>Status tiles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906"/>
            <w:shd w:val="clear" w:color="auto" w:fill="8D1B3D"/>
          </w:tcPr>
          <w:p>
            <w:pPr>
              <w:spacing w:after="0" w:line="252" w:lineRule="auto"/>
            </w:pPr>
            <w:r>
              <w:rPr>
                <w:b/>
                <w:color w:val="FFFFFF"/>
                <w:sz w:val="19"/>
              </w:rPr>
              <w:t>Tile</w:t>
            </w:r>
          </w:p>
        </w:tc>
        <w:tc>
          <w:tcPr>
            <w:tcW w:type="dxa" w:w="4149"/>
            <w:shd w:val="clear" w:color="auto" w:fill="8D1B3D"/>
          </w:tcPr>
          <w:p>
            <w:pPr>
              <w:spacing w:after="0" w:line="252" w:lineRule="auto"/>
            </w:pPr>
            <w:r>
              <w:rPr>
                <w:b/>
                <w:color w:val="FFFFFF"/>
                <w:sz w:val="19"/>
              </w:rPr>
              <w:t>What it shows</w:t>
            </w:r>
          </w:p>
        </w:tc>
        <w:tc>
          <w:tcPr>
            <w:tcW w:type="dxa" w:w="2766"/>
            <w:shd w:val="clear" w:color="auto" w:fill="8D1B3D"/>
          </w:tcPr>
          <w:p>
            <w:pPr>
              <w:spacing w:after="0" w:line="252" w:lineRule="auto"/>
            </w:pPr>
            <w:r>
              <w:rPr>
                <w:b/>
                <w:color w:val="FFFFFF"/>
                <w:sz w:val="19"/>
              </w:rPr>
              <w:t>Select the tile to</w:t>
            </w:r>
          </w:p>
        </w:tc>
        <w:tc>
          <w:tcPr>
            <w:tcW w:type="dxa" w:w="1590"/>
            <w:shd w:val="clear" w:color="auto" w:fill="8D1B3D"/>
          </w:tcPr>
          <w:p>
            <w:pPr>
              <w:spacing w:after="0" w:line="252" w:lineRule="auto"/>
            </w:pPr>
            <w:r>
              <w:rPr>
                <w:b/>
                <w:color w:val="FFFFFF"/>
                <w:sz w:val="19"/>
              </w:rPr>
              <w:t>Select the arrow to</w:t>
            </w:r>
          </w:p>
        </w:tc>
      </w:tr>
      <w:tr>
        <w:trPr>
          <w:cantSplit/>
        </w:trPr>
        <w:tc>
          <w:tcPr>
            <w:tcW w:type="dxa" w:w="906"/>
          </w:tcPr>
          <w:p>
            <w:pPr>
              <w:spacing w:after="0" w:line="252" w:lineRule="auto"/>
            </w:pPr>
            <w:r>
              <w:rPr>
                <w:sz w:val="19"/>
              </w:rPr>
              <w:t>Active guests</w:t>
            </w:r>
          </w:p>
        </w:tc>
        <w:tc>
          <w:tcPr>
            <w:tcW w:type="dxa" w:w="4149"/>
          </w:tcPr>
          <w:p>
            <w:pPr>
              <w:spacing w:after="0" w:line="252" w:lineRule="auto"/>
            </w:pPr>
            <w:r>
              <w:rPr>
                <w:sz w:val="19"/>
              </w:rPr>
              <w:t>Active guests, with this month's net change</w:t>
            </w:r>
          </w:p>
        </w:tc>
        <w:tc>
          <w:tcPr>
            <w:tcW w:type="dxa" w:w="2766"/>
          </w:tcPr>
          <w:p>
            <w:pPr>
              <w:spacing w:after="0" w:line="252" w:lineRule="auto"/>
            </w:pPr>
            <w:r>
              <w:rPr>
                <w:sz w:val="19"/>
              </w:rPr>
              <w:t>Open the guest list filtered to Active</w:t>
            </w:r>
          </w:p>
        </w:tc>
        <w:tc>
          <w:tcPr>
            <w:tcW w:type="dxa" w:w="1590"/>
          </w:tcPr>
          <w:p>
            <w:pPr>
              <w:spacing w:after="0" w:line="252" w:lineRule="auto"/>
            </w:pPr>
            <w:r>
              <w:rPr>
                <w:sz w:val="19"/>
              </w:rPr>
              <w:t>Preview active guests</w:t>
            </w:r>
          </w:p>
        </w:tc>
      </w:tr>
      <w:tr>
        <w:trPr>
          <w:cantSplit/>
        </w:trPr>
        <w:tc>
          <w:tcPr>
            <w:tcW w:type="dxa" w:w="906"/>
            <w:shd w:val="clear" w:color="auto" w:fill="FAF6F7"/>
          </w:tcPr>
          <w:p>
            <w:pPr>
              <w:spacing w:after="0" w:line="252" w:lineRule="auto"/>
            </w:pPr>
            <w:r>
              <w:rPr>
                <w:sz w:val="19"/>
              </w:rPr>
              <w:t>New</w:t>
            </w:r>
          </w:p>
        </w:tc>
        <w:tc>
          <w:tcPr>
            <w:tcW w:type="dxa" w:w="4149"/>
            <w:shd w:val="clear" w:color="auto" w:fill="FAF6F7"/>
          </w:tcPr>
          <w:p>
            <w:pPr>
              <w:spacing w:after="0" w:line="252" w:lineRule="auto"/>
            </w:pPr>
            <w:r>
              <w:rPr>
                <w:sz w:val="19"/>
              </w:rPr>
              <w:t>Guests awaiting an initial conversation</w:t>
            </w:r>
          </w:p>
        </w:tc>
        <w:tc>
          <w:tcPr>
            <w:tcW w:type="dxa" w:w="2766"/>
            <w:shd w:val="clear" w:color="auto" w:fill="FAF6F7"/>
          </w:tcPr>
          <w:p>
            <w:pPr>
              <w:spacing w:after="0" w:line="252" w:lineRule="auto"/>
            </w:pPr>
            <w:r>
              <w:rPr>
                <w:sz w:val="19"/>
              </w:rPr>
              <w:t>Open the guest list filtered to New</w:t>
            </w:r>
          </w:p>
        </w:tc>
        <w:tc>
          <w:tcPr>
            <w:tcW w:type="dxa" w:w="1590"/>
            <w:shd w:val="clear" w:color="auto" w:fill="FAF6F7"/>
          </w:tcPr>
          <w:p>
            <w:pPr>
              <w:spacing w:after="0" w:line="252" w:lineRule="auto"/>
            </w:pPr>
            <w:r>
              <w:rPr>
                <w:sz w:val="19"/>
              </w:rPr>
              <w:t>Preview new guests</w:t>
            </w:r>
          </w:p>
        </w:tc>
      </w:tr>
      <w:tr>
        <w:trPr>
          <w:cantSplit/>
        </w:trPr>
        <w:tc>
          <w:tcPr>
            <w:tcW w:type="dxa" w:w="906"/>
          </w:tcPr>
          <w:p>
            <w:pPr>
              <w:spacing w:after="0" w:line="252" w:lineRule="auto"/>
            </w:pPr>
            <w:r>
              <w:rPr>
                <w:sz w:val="19"/>
              </w:rPr>
              <w:t>Inactive</w:t>
            </w:r>
          </w:p>
        </w:tc>
        <w:tc>
          <w:tcPr>
            <w:tcW w:type="dxa" w:w="4149"/>
          </w:tcPr>
          <w:p>
            <w:pPr>
              <w:spacing w:after="0" w:line="252" w:lineRule="auto"/>
            </w:pPr>
            <w:r>
              <w:rPr>
                <w:sz w:val="19"/>
              </w:rPr>
              <w:t>Inactive guests, with the number moved this month</w:t>
            </w:r>
          </w:p>
        </w:tc>
        <w:tc>
          <w:tcPr>
            <w:tcW w:type="dxa" w:w="2766"/>
          </w:tcPr>
          <w:p>
            <w:pPr>
              <w:spacing w:after="0" w:line="252" w:lineRule="auto"/>
            </w:pPr>
            <w:r>
              <w:rPr>
                <w:sz w:val="19"/>
              </w:rPr>
              <w:t>Open the guest list filtered to Inactive</w:t>
            </w:r>
          </w:p>
        </w:tc>
        <w:tc>
          <w:tcPr>
            <w:tcW w:type="dxa" w:w="1590"/>
          </w:tcPr>
          <w:p>
            <w:pPr>
              <w:spacing w:after="0" w:line="252" w:lineRule="auto"/>
            </w:pPr>
            <w:r>
              <w:rPr>
                <w:sz w:val="19"/>
              </w:rPr>
              <w:t>Preview inactive guests</w:t>
            </w:r>
          </w:p>
        </w:tc>
      </w:tr>
      <w:tr>
        <w:trPr>
          <w:cantSplit/>
        </w:trPr>
        <w:tc>
          <w:tcPr>
            <w:tcW w:type="dxa" w:w="906"/>
            <w:shd w:val="clear" w:color="auto" w:fill="FAF6F7"/>
          </w:tcPr>
          <w:p>
            <w:pPr>
              <w:spacing w:after="0" w:line="252" w:lineRule="auto"/>
            </w:pPr>
            <w:r>
              <w:rPr>
                <w:sz w:val="19"/>
              </w:rPr>
              <w:t>Urgent Cases</w:t>
            </w:r>
          </w:p>
        </w:tc>
        <w:tc>
          <w:tcPr>
            <w:tcW w:type="dxa" w:w="4149"/>
            <w:shd w:val="clear" w:color="auto" w:fill="FAF6F7"/>
          </w:tcPr>
          <w:p>
            <w:pPr>
              <w:spacing w:after="0" w:line="252" w:lineRule="auto"/>
            </w:pPr>
            <w:r>
              <w:rPr>
                <w:sz w:val="19"/>
              </w:rPr>
              <w:t>Guests with an open urgent case, with overdue scheduled contacts</w:t>
            </w:r>
          </w:p>
        </w:tc>
        <w:tc>
          <w:tcPr>
            <w:tcW w:type="dxa" w:w="2766"/>
            <w:shd w:val="clear" w:color="auto" w:fill="FAF6F7"/>
          </w:tcPr>
          <w:p>
            <w:pPr>
              <w:spacing w:after="0" w:line="252" w:lineRule="auto"/>
            </w:pPr>
            <w:r>
              <w:rPr>
                <w:sz w:val="19"/>
              </w:rPr>
              <w:t>Open Urgent Cases</w:t>
            </w:r>
          </w:p>
        </w:tc>
        <w:tc>
          <w:tcPr>
            <w:tcW w:type="dxa" w:w="1590"/>
            <w:shd w:val="clear" w:color="auto" w:fill="FAF6F7"/>
          </w:tcPr>
          <w:p>
            <w:pPr>
              <w:spacing w:after="0" w:line="252" w:lineRule="auto"/>
            </w:pPr>
            <w:r>
              <w:rPr>
                <w:sz w:val="19"/>
              </w:rPr>
              <w:t>Preview urgent guests</w:t>
            </w:r>
          </w:p>
        </w:tc>
      </w:tr>
    </w:tbl>
    <w:p>
      <w:pPr>
        <w:spacing w:after="40"/>
      </w:pPr>
    </w:p>
    <w:p>
      <w:pPr>
        <w:pStyle w:val="Heading4"/>
      </w:pPr>
      <w:r>
        <w:rPr/>
        <w:t>The preview panel</w:t>
      </w:r>
    </w:p>
    <w:p>
      <w:r>
        <w:rPr/>
        <w:t>The small arrow button on a tile opens a preview under the tiles. Select the arrow again to close it.</w:t>
      </w:r>
    </w:p>
    <w:p>
      <w:pPr>
        <w:pStyle w:val="ListBullet"/>
      </w:pPr>
      <w:r>
        <w:rPr/>
        <w:t xml:space="preserve">It shows the first five guests, with a search box and </w:t>
      </w:r>
      <w:r>
        <w:rPr>
          <w:b/>
        </w:rPr>
        <w:t>Pathway</w:t>
      </w:r>
      <w:r>
        <w:rPr/>
        <w:t xml:space="preserve">, </w:t>
      </w:r>
      <w:r>
        <w:rPr>
          <w:b/>
        </w:rPr>
        <w:t>Assigned CMHW</w:t>
      </w:r>
      <w:r>
        <w:rPr/>
        <w:t xml:space="preserve">, </w:t>
      </w:r>
      <w:r>
        <w:rPr>
          <w:b/>
        </w:rPr>
        <w:t>Last Activity</w:t>
      </w:r>
      <w:r>
        <w:rPr/>
        <w:t xml:space="preserve"> and </w:t>
      </w:r>
      <w:r>
        <w:rPr>
          <w:b/>
        </w:rPr>
        <w:t>Next Contact</w:t>
      </w:r>
      <w:r>
        <w:rPr/>
        <w:t xml:space="preserve"> filters. The urgent preview has no search box or filters.</w:t>
      </w:r>
    </w:p>
    <w:p>
      <w:pPr>
        <w:pStyle w:val="ListBullet"/>
      </w:pPr>
      <w:r>
        <w:rPr/>
        <w:t xml:space="preserve">The New preview shows the registration date and days waiting. Select </w:t>
      </w:r>
      <w:r>
        <w:rPr>
          <w:b/>
        </w:rPr>
        <w:t>Start conversation</w:t>
      </w:r>
      <w:r>
        <w:rPr/>
        <w:t xml:space="preserve"> to go straight to that guest's Initial Conversation tab.</w:t>
      </w:r>
    </w:p>
    <w:p>
      <w:pPr>
        <w:pStyle w:val="ListBullet"/>
      </w:pPr>
      <w:r>
        <w:rPr/>
        <w:t>The Inactive preview shows the last activity and months without activity.</w:t>
      </w:r>
    </w:p>
    <w:p>
      <w:pPr>
        <w:pStyle w:val="ListBullet"/>
      </w:pPr>
      <w:r>
        <w:rPr/>
        <w:t xml:space="preserve">Select </w:t>
      </w:r>
      <w:r>
        <w:rPr>
          <w:b/>
        </w:rPr>
        <w:t>View guest list</w:t>
      </w:r>
      <w:r>
        <w:rPr/>
        <w:t xml:space="preserve"> to open the full list with the same filters, or </w:t>
      </w:r>
      <w:r>
        <w:rPr>
          <w:b/>
        </w:rPr>
        <w:t>View urgent cases</w:t>
      </w:r>
      <w:r>
        <w:rPr/>
        <w:t xml:space="preserve"> on the urgent preview.</w:t>
      </w:r>
    </w:p>
    <w:p>
      <w:pPr>
        <w:pStyle w:val="Heading4"/>
      </w:pPr>
      <w:r>
        <w:rPr/>
        <w:t>Pathway distribution</w:t>
      </w:r>
    </w:p>
    <w:p>
      <w:r>
        <w:rPr/>
        <w:t>One row for each clinical pathway, with the number of guests and a percentage. Select a row to open the guests on that pathway. The footer gives the hub total and how many have a pathway.</w:t>
      </w:r>
    </w:p>
    <w:p>
      <w:pPr>
        <w:pStyle w:val="Heading4"/>
      </w:pPr>
      <w:r>
        <w:rPr/>
        <w:t>Clinical complexity indicators and Guest Seen</w:t>
      </w:r>
    </w:p>
    <w:p>
      <w:r>
        <w:rPr/>
        <w:t>These work as on the CMHW dashboard (section 2.1), but Guest Seen counts contacts by all staff across the hub.</w:t>
      </w:r>
    </w:p>
    <w:p>
      <w:pPr>
        <w:pStyle w:val="Heading4"/>
      </w:pPr>
      <w:r>
        <w:rPr/>
        <w:t>Guest demographics</w:t>
      </w:r>
    </w:p>
    <w:p>
      <w:r>
        <w:rPr/>
        <w:t xml:space="preserve">Four panels break guests down by </w:t>
      </w:r>
      <w:r>
        <w:rPr>
          <w:b/>
        </w:rPr>
        <w:t>Ethnicity</w:t>
      </w:r>
      <w:r>
        <w:rPr/>
        <w:t xml:space="preserve">, </w:t>
      </w:r>
      <w:r>
        <w:rPr>
          <w:b/>
        </w:rPr>
        <w:t>Age groups</w:t>
      </w:r>
      <w:r>
        <w:rPr/>
        <w:t xml:space="preserve">, </w:t>
      </w:r>
      <w:r>
        <w:rPr>
          <w:b/>
        </w:rPr>
        <w:t>Gender</w:t>
      </w:r>
      <w:r>
        <w:rPr/>
        <w:t xml:space="preserve"> and </w:t>
      </w:r>
      <w:r>
        <w:rPr>
          <w:b/>
        </w:rPr>
        <w:t>Country of origin</w:t>
      </w:r>
      <w:r>
        <w:rPr/>
        <w:t xml:space="preserve">. Each panel shows the largest groups and names the largest. Select a bar to open the guest list with that group chosen in the </w:t>
      </w:r>
      <w:r>
        <w:rPr>
          <w:b/>
        </w:rPr>
        <w:t>Demographics</w:t>
      </w:r>
      <w:r>
        <w:rPr/>
        <w:t xml:space="preserve"> filter.</w:t>
      </w:r>
    </w:p>
    <w:p>
      <w:pPr>
        <w:pStyle w:val="Heading4"/>
      </w:pPr>
      <w:r>
        <w:rPr/>
        <w:t>CPN involvement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402"/>
            <w:shd w:val="clear" w:color="auto" w:fill="8D1B3D"/>
          </w:tcPr>
          <w:p>
            <w:pPr>
              <w:spacing w:after="0" w:line="252" w:lineRule="auto"/>
            </w:pPr>
            <w:r>
              <w:rPr>
                <w:b/>
                <w:color w:val="FFFFFF"/>
                <w:sz w:val="19"/>
              </w:rPr>
              <w:t>Tile</w:t>
            </w:r>
          </w:p>
        </w:tc>
        <w:tc>
          <w:tcPr>
            <w:tcW w:type="dxa" w:w="6009"/>
            <w:shd w:val="clear" w:color="auto" w:fill="8D1B3D"/>
          </w:tcPr>
          <w:p>
            <w:pPr>
              <w:spacing w:after="0" w:line="252" w:lineRule="auto"/>
            </w:pPr>
            <w:r>
              <w:rPr>
                <w:b/>
                <w:color w:val="FFFFFF"/>
                <w:sz w:val="19"/>
              </w:rPr>
              <w:t>Select it to open</w:t>
            </w:r>
          </w:p>
        </w:tc>
      </w:tr>
      <w:tr>
        <w:trPr>
          <w:cantSplit/>
        </w:trPr>
        <w:tc>
          <w:tcPr>
            <w:tcW w:type="dxa" w:w="3402"/>
          </w:tcPr>
          <w:p>
            <w:pPr>
              <w:spacing w:after="0" w:line="252" w:lineRule="auto"/>
            </w:pPr>
            <w:r>
              <w:rPr>
                <w:sz w:val="19"/>
              </w:rPr>
              <w:t>Guests with CPN involved</w:t>
            </w:r>
          </w:p>
        </w:tc>
        <w:tc>
          <w:tcPr>
            <w:tcW w:type="dxa" w:w="6009"/>
          </w:tcPr>
          <w:p>
            <w:pPr>
              <w:spacing w:after="0" w:line="252" w:lineRule="auto"/>
            </w:pPr>
            <w:r>
              <w:rPr>
                <w:sz w:val="19"/>
              </w:rPr>
              <w:t>Guests marked "CPN involved" on Clinical Details</w:t>
            </w:r>
          </w:p>
        </w:tc>
      </w:tr>
      <w:tr>
        <w:trPr>
          <w:cantSplit/>
        </w:trPr>
        <w:tc>
          <w:tcPr>
            <w:tcW w:type="dxa" w:w="3402"/>
            <w:shd w:val="clear" w:color="auto" w:fill="FAF6F7"/>
          </w:tcPr>
          <w:p>
            <w:pPr>
              <w:spacing w:after="0" w:line="252" w:lineRule="auto"/>
            </w:pPr>
            <w:r>
              <w:rPr>
                <w:sz w:val="19"/>
              </w:rPr>
              <w:t>Initial assessments completed</w:t>
            </w:r>
          </w:p>
        </w:tc>
        <w:tc>
          <w:tcPr>
            <w:tcW w:type="dxa" w:w="6009"/>
            <w:shd w:val="clear" w:color="auto" w:fill="FAF6F7"/>
          </w:tcPr>
          <w:p>
            <w:pPr>
              <w:spacing w:after="0" w:line="252" w:lineRule="auto"/>
            </w:pPr>
            <w:r>
              <w:rPr>
                <w:sz w:val="19"/>
              </w:rPr>
              <w:t>Guests with a submitted CPN Part 1 assessment</w:t>
            </w:r>
          </w:p>
        </w:tc>
      </w:tr>
      <w:tr>
        <w:trPr>
          <w:cantSplit/>
        </w:trPr>
        <w:tc>
          <w:tcPr>
            <w:tcW w:type="dxa" w:w="3402"/>
          </w:tcPr>
          <w:p>
            <w:pPr>
              <w:spacing w:after="0" w:line="252" w:lineRule="auto"/>
            </w:pPr>
            <w:r>
              <w:rPr>
                <w:sz w:val="19"/>
              </w:rPr>
              <w:t>CPN sessions · last 30 days</w:t>
            </w:r>
          </w:p>
        </w:tc>
        <w:tc>
          <w:tcPr>
            <w:tcW w:type="dxa" w:w="6009"/>
          </w:tcPr>
          <w:p>
            <w:pPr>
              <w:spacing w:after="0" w:line="252" w:lineRule="auto"/>
            </w:pPr>
            <w:r>
              <w:rPr>
                <w:sz w:val="19"/>
              </w:rPr>
              <w:t>Guests with a CPN contact session in the last 30 days</w:t>
            </w:r>
          </w:p>
        </w:tc>
      </w:tr>
      <w:tr>
        <w:trPr>
          <w:cantSplit/>
        </w:trPr>
        <w:tc>
          <w:tcPr>
            <w:tcW w:type="dxa" w:w="3402"/>
            <w:shd w:val="clear" w:color="auto" w:fill="FAF6F7"/>
          </w:tcPr>
          <w:p>
            <w:pPr>
              <w:spacing w:after="0" w:line="252" w:lineRule="auto"/>
            </w:pPr>
            <w:r>
              <w:rPr>
                <w:sz w:val="19"/>
              </w:rPr>
              <w:t>Referred to CPN · last 30 days</w:t>
            </w:r>
          </w:p>
        </w:tc>
        <w:tc>
          <w:tcPr>
            <w:tcW w:type="dxa" w:w="6009"/>
            <w:shd w:val="clear" w:color="auto" w:fill="FAF6F7"/>
          </w:tcPr>
          <w:p>
            <w:pPr>
              <w:spacing w:after="0" w:line="252" w:lineRule="auto"/>
            </w:pPr>
            <w:r>
              <w:rPr>
                <w:sz w:val="19"/>
              </w:rPr>
              <w:t>Guests referred to the CPN in the last 30 days</w:t>
            </w:r>
          </w:p>
        </w:tc>
      </w:tr>
    </w:tbl>
    <w:p>
      <w:pPr>
        <w:spacing w:after="40"/>
      </w:pPr>
    </w:p>
    <w:p>
      <w:r>
        <w:rPr/>
        <w:t xml:space="preserve">Below the tiles, a table lists guests with CPN involvement. It shows their status, CMHW, initial assessment, CPN sessions and last CPN contact. Select a row or name to open the record. </w:t>
      </w:r>
      <w:r>
        <w:rPr>
          <w:b/>
        </w:rPr>
        <w:t>View all guests with CPN involvement</w:t>
      </w:r>
      <w:r>
        <w:rPr/>
        <w:t xml:space="preserve"> opens the full list.</w:t>
      </w:r>
    </w:p>
    <w:p>
      <w:pPr>
        <w:pStyle w:val="Heading4"/>
      </w:pPr>
      <w:r>
        <w:rPr/>
        <w:t>Caseload per CMHW</w:t>
      </w:r>
    </w:p>
    <w:p>
      <w:r>
        <w:rPr/>
        <w:t>One row per worker, busiest first. Each row shows assigned, active and urgent guests, overdue contacts and contacts in the last 30 days. A load bar compares the worker with the busiest one.</w:t>
      </w:r>
    </w:p>
    <w:p>
      <w:pPr>
        <w:pStyle w:val="ListBullet"/>
      </w:pPr>
      <w:r>
        <w:rPr/>
        <w:t xml:space="preserve">Select a row or </w:t>
      </w:r>
      <w:r>
        <w:rPr>
          <w:b/>
        </w:rPr>
        <w:t>View</w:t>
      </w:r>
      <w:r>
        <w:rPr/>
        <w:t xml:space="preserve"> to open the guest list filtered to that worker.</w:t>
      </w:r>
    </w:p>
    <w:p>
      <w:pPr>
        <w:pStyle w:val="ListBullet"/>
      </w:pPr>
      <w:r>
        <w:rPr/>
        <w:t xml:space="preserve">Select the </w:t>
      </w:r>
      <w:r>
        <w:rPr>
          <w:b/>
        </w:rPr>
        <w:t>Active</w:t>
      </w:r>
      <w:r>
        <w:rPr/>
        <w:t xml:space="preserve"> number to open that worker's active guests, or the </w:t>
      </w:r>
      <w:r>
        <w:rPr>
          <w:b/>
        </w:rPr>
        <w:t>Urgent</w:t>
      </w:r>
      <w:r>
        <w:rPr/>
        <w:t xml:space="preserve"> number to open their urgent guests.</w:t>
      </w:r>
    </w:p>
    <w:p>
      <w:pPr>
        <w:pStyle w:val="ListBullet"/>
      </w:pPr>
      <w:r>
        <w:rPr>
          <w:b/>
        </w:rPr>
        <w:t>Full caseload report</w:t>
      </w:r>
      <w:r>
        <w:rPr/>
        <w:t xml:space="preserve"> opens Reports. Choose the </w:t>
      </w:r>
      <w:r>
        <w:rPr>
          <w:b/>
        </w:rPr>
        <w:t>Caseload Reports</w:t>
      </w:r>
      <w:r>
        <w:rPr/>
        <w:t xml:space="preserve"> tab.</w:t>
      </w:r>
    </w:p>
    <w:p>
      <w:pPr>
        <w:pStyle w:val="Heading4"/>
      </w:pPr>
      <w:r>
        <w:rPr/>
        <w:t>Outstanding team actions</w:t>
      </w:r>
    </w:p>
    <w:p>
      <w:r>
        <w:rPr/>
        <w:t xml:space="preserve">The five soonest open scheduled contacts across the hub, with who they are assigned to and whether they are overdue. Select a row to open the guest. Select </w:t>
      </w:r>
      <w:r>
        <w:rPr>
          <w:b/>
        </w:rPr>
        <w:t>view all actions</w:t>
      </w:r>
      <w:r>
        <w:rPr/>
        <w:t xml:space="preserve"> to open the Scheduled contacts screen.</w:t>
      </w:r>
    </w:p>
    <w:p>
      <w:pPr>
        <w:pStyle w:val="Heading4"/>
      </w:pPr>
      <w:r>
        <w:rPr/>
        <w:t>Staff activity</w:t>
      </w:r>
    </w:p>
    <w:p>
      <w:r>
        <w:rPr/>
        <w:t>The 15 most recent actions on guest records, in plain English, for example "Opened guest record", "Recorded a contact" or "Changed pathway". Each line shows who did it and when. Select the guest's name to open the record.</w:t>
      </w:r>
    </w:p>
    <w:p>
      <w:pPr>
        <w:pStyle w:val="Heading4"/>
      </w:pPr>
      <w:r>
        <w:rPr/>
        <w:t>Data quality issues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649"/>
            <w:shd w:val="clear" w:color="auto" w:fill="8D1B3D"/>
          </w:tcPr>
          <w:p>
            <w:pPr>
              <w:spacing w:after="0" w:line="252" w:lineRule="auto"/>
            </w:pPr>
            <w:r>
              <w:rPr>
                <w:b/>
                <w:color w:val="FFFFFF"/>
                <w:sz w:val="19"/>
              </w:rPr>
              <w:t>Row</w:t>
            </w:r>
          </w:p>
        </w:tc>
        <w:tc>
          <w:tcPr>
            <w:tcW w:type="dxa" w:w="5762"/>
            <w:shd w:val="clear" w:color="auto" w:fill="8D1B3D"/>
          </w:tcPr>
          <w:p>
            <w:pPr>
              <w:spacing w:after="0" w:line="252" w:lineRule="auto"/>
            </w:pPr>
            <w:r>
              <w:rPr>
                <w:b/>
                <w:color w:val="FFFFFF"/>
                <w:sz w:val="19"/>
              </w:rPr>
              <w:t>What it counts</w:t>
            </w:r>
          </w:p>
        </w:tc>
      </w:tr>
      <w:tr>
        <w:trPr>
          <w:cantSplit/>
        </w:trPr>
        <w:tc>
          <w:tcPr>
            <w:tcW w:type="dxa" w:w="3649"/>
          </w:tcPr>
          <w:p>
            <w:pPr>
              <w:spacing w:after="0" w:line="252" w:lineRule="auto"/>
            </w:pPr>
            <w:r>
              <w:rPr>
                <w:sz w:val="19"/>
              </w:rPr>
              <w:t>Missing pathway classification</w:t>
            </w:r>
          </w:p>
        </w:tc>
        <w:tc>
          <w:tcPr>
            <w:tcW w:type="dxa" w:w="5762"/>
          </w:tcPr>
          <w:p>
            <w:pPr>
              <w:spacing w:after="0" w:line="252" w:lineRule="auto"/>
            </w:pPr>
            <w:r>
              <w:rPr>
                <w:sz w:val="19"/>
              </w:rPr>
              <w:t>Guests with no clinical pathway; they cannot become Active until resolved</w:t>
            </w:r>
          </w:p>
        </w:tc>
      </w:tr>
      <w:tr>
        <w:trPr>
          <w:cantSplit/>
        </w:trPr>
        <w:tc>
          <w:tcPr>
            <w:tcW w:type="dxa" w:w="3649"/>
            <w:shd w:val="clear" w:color="auto" w:fill="FAF6F7"/>
          </w:tcPr>
          <w:p>
            <w:pPr>
              <w:spacing w:after="0" w:line="252" w:lineRule="auto"/>
            </w:pPr>
            <w:r>
              <w:rPr>
                <w:sz w:val="19"/>
              </w:rPr>
              <w:t>Initial conversation not completed</w:t>
            </w:r>
          </w:p>
        </w:tc>
        <w:tc>
          <w:tcPr>
            <w:tcW w:type="dxa" w:w="5762"/>
            <w:shd w:val="clear" w:color="auto" w:fill="FAF6F7"/>
          </w:tcPr>
          <w:p>
            <w:pPr>
              <w:spacing w:after="0" w:line="252" w:lineRule="auto"/>
            </w:pPr>
            <w:r>
              <w:rPr>
                <w:sz w:val="19"/>
              </w:rPr>
              <w:t>Guests still New</w:t>
            </w:r>
          </w:p>
        </w:tc>
      </w:tr>
      <w:tr>
        <w:trPr>
          <w:cantSplit/>
        </w:trPr>
        <w:tc>
          <w:tcPr>
            <w:tcW w:type="dxa" w:w="3649"/>
          </w:tcPr>
          <w:p>
            <w:pPr>
              <w:spacing w:after="0" w:line="252" w:lineRule="auto"/>
            </w:pPr>
            <w:r>
              <w:rPr>
                <w:sz w:val="19"/>
              </w:rPr>
              <w:t>Missing DIALOG baseline score</w:t>
            </w:r>
          </w:p>
        </w:tc>
        <w:tc>
          <w:tcPr>
            <w:tcW w:type="dxa" w:w="5762"/>
          </w:tcPr>
          <w:p>
            <w:pPr>
              <w:spacing w:after="0" w:line="252" w:lineRule="auto"/>
            </w:pPr>
            <w:r>
              <w:rPr>
                <w:sz w:val="19"/>
              </w:rPr>
              <w:t>Guests with no DIALOG assessment</w:t>
            </w:r>
          </w:p>
        </w:tc>
      </w:tr>
      <w:tr>
        <w:trPr>
          <w:cantSplit/>
        </w:trPr>
        <w:tc>
          <w:tcPr>
            <w:tcW w:type="dxa" w:w="3649"/>
            <w:shd w:val="clear" w:color="auto" w:fill="FAF6F7"/>
          </w:tcPr>
          <w:p>
            <w:pPr>
              <w:spacing w:after="0" w:line="252" w:lineRule="auto"/>
            </w:pPr>
            <w:r>
              <w:rPr>
                <w:sz w:val="19"/>
              </w:rPr>
              <w:t>Guests automatically moved to Inactive</w:t>
            </w:r>
          </w:p>
        </w:tc>
        <w:tc>
          <w:tcPr>
            <w:tcW w:type="dxa" w:w="5762"/>
            <w:shd w:val="clear" w:color="auto" w:fill="FAF6F7"/>
          </w:tcPr>
          <w:p>
            <w:pPr>
              <w:spacing w:after="0" w:line="252" w:lineRule="auto"/>
            </w:pPr>
            <w:r>
              <w:rPr>
                <w:sz w:val="19"/>
              </w:rPr>
              <w:t>Guests moved to Inactive after 90 days without activity</w:t>
            </w:r>
          </w:p>
        </w:tc>
      </w:tr>
    </w:tbl>
    <w:p>
      <w:pPr>
        <w:spacing w:after="40"/>
      </w:pPr>
    </w:p>
    <w:p>
      <w:r>
        <w:rPr/>
        <w:t>Select a row with a count above zero to open the guests affected.</w:t>
      </w:r>
    </w:p>
    <w:p>
      <w:pPr>
        <w:pStyle w:val="Heading2"/>
        <w:pBdr>
          <w:bottom w:val="single" w:sz="6" w:space="4" w:color="E8D5DB"/>
        </w:pBdr>
      </w:pPr>
      <w:r>
        <w:rPr/>
        <w:t>3. Finding guests</w:t>
      </w:r>
    </w:p>
    <w:p>
      <w:pPr>
        <w:pStyle w:val="Heading3"/>
      </w:pPr>
      <w:r>
        <w:rPr/>
        <w:t>3.1 The guest list</w:t>
      </w:r>
    </w:p>
    <w:p>
      <w:r>
        <w:rPr/>
        <w:t xml:space="preserve">Select </w:t>
      </w:r>
      <w:r>
        <w:rPr>
          <w:b/>
        </w:rPr>
        <w:t>Guest</w:t>
      </w:r>
      <w:r>
        <w:rPr/>
        <w:t xml:space="preserve"> in the menu. The list is sorted by surname and loads 50 guests at a time. More load as you scroll, or select </w:t>
      </w:r>
      <w:r>
        <w:rPr>
          <w:b/>
        </w:rPr>
        <w:t>Load more</w:t>
      </w:r>
      <w:r>
        <w:rPr/>
        <w: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1676"/>
            <w:shd w:val="clear" w:color="auto" w:fill="8D1B3D"/>
          </w:tcPr>
          <w:p>
            <w:pPr>
              <w:spacing w:after="0" w:line="252" w:lineRule="auto"/>
            </w:pPr>
            <w:r>
              <w:rPr>
                <w:b/>
                <w:color w:val="FFFFFF"/>
                <w:sz w:val="19"/>
              </w:rPr>
              <w:t>Column</w:t>
            </w:r>
          </w:p>
        </w:tc>
        <w:tc>
          <w:tcPr>
            <w:tcW w:type="dxa" w:w="7735"/>
            <w:shd w:val="clear" w:color="auto" w:fill="8D1B3D"/>
          </w:tcPr>
          <w:p>
            <w:pPr>
              <w:spacing w:after="0" w:line="252" w:lineRule="auto"/>
            </w:pPr>
            <w:r>
              <w:rPr>
                <w:b/>
                <w:color w:val="FFFFFF"/>
                <w:sz w:val="19"/>
              </w:rPr>
              <w:t>What it shows</w:t>
            </w:r>
          </w:p>
        </w:tc>
      </w:tr>
      <w:tr>
        <w:trPr>
          <w:cantSplit/>
        </w:trPr>
        <w:tc>
          <w:tcPr>
            <w:tcW w:type="dxa" w:w="1676"/>
          </w:tcPr>
          <w:p>
            <w:pPr>
              <w:spacing w:after="0" w:line="252" w:lineRule="auto"/>
            </w:pPr>
            <w:r>
              <w:rPr>
                <w:sz w:val="19"/>
              </w:rPr>
              <w:t>Guest Name</w:t>
            </w:r>
          </w:p>
        </w:tc>
        <w:tc>
          <w:tcPr>
            <w:tcW w:type="dxa" w:w="7735"/>
          </w:tcPr>
          <w:p>
            <w:pPr>
              <w:spacing w:after="0" w:line="252" w:lineRule="auto"/>
            </w:pPr>
            <w:r>
              <w:rPr>
                <w:sz w:val="19"/>
              </w:rPr>
              <w:t>Name and reference, for example G-1001</w:t>
            </w:r>
          </w:p>
        </w:tc>
      </w:tr>
      <w:tr>
        <w:trPr>
          <w:cantSplit/>
        </w:trPr>
        <w:tc>
          <w:tcPr>
            <w:tcW w:type="dxa" w:w="1676"/>
            <w:shd w:val="clear" w:color="auto" w:fill="FAF6F7"/>
          </w:tcPr>
          <w:p>
            <w:pPr>
              <w:spacing w:after="0" w:line="252" w:lineRule="auto"/>
            </w:pPr>
            <w:r>
              <w:rPr>
                <w:sz w:val="19"/>
              </w:rPr>
              <w:t>Status</w:t>
            </w:r>
          </w:p>
        </w:tc>
        <w:tc>
          <w:tcPr>
            <w:tcW w:type="dxa" w:w="7735"/>
            <w:shd w:val="clear" w:color="auto" w:fill="FAF6F7"/>
          </w:tcPr>
          <w:p>
            <w:pPr>
              <w:spacing w:after="0" w:line="252" w:lineRule="auto"/>
            </w:pPr>
            <w:r>
              <w:rPr>
                <w:sz w:val="19"/>
              </w:rPr>
              <w:t>New, Active or Inactive, and an Urgent badge if flagged</w:t>
            </w:r>
          </w:p>
        </w:tc>
      </w:tr>
      <w:tr>
        <w:trPr>
          <w:cantSplit/>
        </w:trPr>
        <w:tc>
          <w:tcPr>
            <w:tcW w:type="dxa" w:w="1676"/>
          </w:tcPr>
          <w:p>
            <w:pPr>
              <w:spacing w:after="0" w:line="252" w:lineRule="auto"/>
            </w:pPr>
            <w:r>
              <w:rPr>
                <w:sz w:val="19"/>
              </w:rPr>
              <w:t>Pathway</w:t>
            </w:r>
          </w:p>
        </w:tc>
        <w:tc>
          <w:tcPr>
            <w:tcW w:type="dxa" w:w="7735"/>
          </w:tcPr>
          <w:p>
            <w:pPr>
              <w:spacing w:after="0" w:line="252" w:lineRule="auto"/>
            </w:pPr>
            <w:r>
              <w:rPr>
                <w:sz w:val="19"/>
              </w:rPr>
              <w:t>The guest's pathway: Mental Wellbeing, Clinical Support or Community Recovery</w:t>
            </w:r>
          </w:p>
        </w:tc>
      </w:tr>
      <w:tr>
        <w:trPr>
          <w:cantSplit/>
        </w:trPr>
        <w:tc>
          <w:tcPr>
            <w:tcW w:type="dxa" w:w="1676"/>
            <w:shd w:val="clear" w:color="auto" w:fill="FAF6F7"/>
          </w:tcPr>
          <w:p>
            <w:pPr>
              <w:spacing w:after="0" w:line="252" w:lineRule="auto"/>
            </w:pPr>
            <w:r>
              <w:rPr>
                <w:sz w:val="19"/>
              </w:rPr>
              <w:t>CMHW</w:t>
            </w:r>
          </w:p>
        </w:tc>
        <w:tc>
          <w:tcPr>
            <w:tcW w:type="dxa" w:w="7735"/>
            <w:shd w:val="clear" w:color="auto" w:fill="FAF6F7"/>
          </w:tcPr>
          <w:p>
            <w:pPr>
              <w:spacing w:after="0" w:line="252" w:lineRule="auto"/>
            </w:pPr>
            <w:r>
              <w:rPr>
                <w:sz w:val="19"/>
              </w:rPr>
              <w:t>The assigned worker</w:t>
            </w:r>
          </w:p>
        </w:tc>
      </w:tr>
      <w:tr>
        <w:trPr>
          <w:cantSplit/>
        </w:trPr>
        <w:tc>
          <w:tcPr>
            <w:tcW w:type="dxa" w:w="1676"/>
          </w:tcPr>
          <w:p>
            <w:pPr>
              <w:spacing w:after="0" w:line="252" w:lineRule="auto"/>
            </w:pPr>
            <w:r>
              <w:rPr>
                <w:sz w:val="19"/>
              </w:rPr>
              <w:t>Last Activity</w:t>
            </w:r>
          </w:p>
        </w:tc>
        <w:tc>
          <w:tcPr>
            <w:tcW w:type="dxa" w:w="7735"/>
          </w:tcPr>
          <w:p>
            <w:pPr>
              <w:spacing w:after="0" w:line="252" w:lineRule="auto"/>
            </w:pPr>
            <w:r>
              <w:rPr>
                <w:sz w:val="19"/>
              </w:rPr>
              <w:t>Date of the last recorded contact ("Today", "Yesterday" or a date)</w:t>
            </w:r>
          </w:p>
        </w:tc>
      </w:tr>
      <w:tr>
        <w:trPr>
          <w:cantSplit/>
        </w:trPr>
        <w:tc>
          <w:tcPr>
            <w:tcW w:type="dxa" w:w="1676"/>
            <w:shd w:val="clear" w:color="auto" w:fill="FAF6F7"/>
          </w:tcPr>
          <w:p>
            <w:pPr>
              <w:spacing w:after="0" w:line="252" w:lineRule="auto"/>
            </w:pPr>
            <w:r>
              <w:rPr>
                <w:sz w:val="19"/>
              </w:rPr>
              <w:t>Next Contact</w:t>
            </w:r>
          </w:p>
        </w:tc>
        <w:tc>
          <w:tcPr>
            <w:tcW w:type="dxa" w:w="7735"/>
            <w:shd w:val="clear" w:color="auto" w:fill="FAF6F7"/>
          </w:tcPr>
          <w:p>
            <w:pPr>
              <w:spacing w:after="0" w:line="252" w:lineRule="auto"/>
            </w:pPr>
            <w:r>
              <w:rPr>
                <w:sz w:val="19"/>
              </w:rPr>
              <w:t>Date of the earliest open scheduled contact</w:t>
            </w:r>
          </w:p>
        </w:tc>
      </w:tr>
      <w:tr>
        <w:trPr>
          <w:cantSplit/>
        </w:trPr>
        <w:tc>
          <w:tcPr>
            <w:tcW w:type="dxa" w:w="1676"/>
          </w:tcPr>
          <w:p>
            <w:pPr>
              <w:spacing w:after="0" w:line="252" w:lineRule="auto"/>
            </w:pPr>
            <w:r>
              <w:rPr>
                <w:sz w:val="19"/>
              </w:rPr>
              <w:t>Actions</w:t>
            </w:r>
          </w:p>
        </w:tc>
        <w:tc>
          <w:tcPr>
            <w:tcW w:type="dxa" w:w="7735"/>
          </w:tcPr>
          <w:p>
            <w:pPr>
              <w:spacing w:after="0" w:line="252" w:lineRule="auto"/>
            </w:pPr>
            <w:r>
              <w:rPr>
                <w:b/>
                <w:sz w:val="19"/>
              </w:rPr>
              <w:t>Open</w:t>
            </w:r>
          </w:p>
        </w:tc>
      </w:tr>
    </w:tbl>
    <w:p>
      <w:pPr>
        <w:spacing w:after="40"/>
      </w:pPr>
    </w:p>
    <w:p>
      <w:r>
        <w:rPr/>
        <w:t xml:space="preserve">Select anywhere on a row, the name or </w:t>
      </w:r>
      <w:r>
        <w:rPr>
          <w:b/>
        </w:rPr>
        <w:t>Open</w:t>
      </w:r>
      <w:r>
        <w:rPr/>
        <w:t xml:space="preserve"> to open the guest's record.</w:t>
      </w:r>
    </w:p>
    <w:p>
      <w:pPr>
        <w:pStyle w:val="Heading3"/>
      </w:pPr>
      <w:r>
        <w:rPr/>
        <w:t>3.2 Search the list</w:t>
      </w:r>
    </w:p>
    <w:p>
      <w:r>
        <w:rPr/>
        <w:t xml:space="preserve">Type in </w:t>
      </w:r>
      <w:r>
        <w:rPr>
          <w:b/>
        </w:rPr>
        <w:t>Search guest by name, ID, phone, CMHW...</w:t>
      </w:r>
      <w:r>
        <w:rPr/>
        <w:t>. The search matches:</w:t>
      </w:r>
    </w:p>
    <w:p>
      <w:pPr>
        <w:pStyle w:val="ListBullet"/>
      </w:pPr>
      <w:r>
        <w:rPr/>
        <w:t>any part of a guest's first name, surname or full name</w:t>
      </w:r>
    </w:p>
    <w:p>
      <w:pPr>
        <w:pStyle w:val="ListBullet"/>
      </w:pPr>
      <w:r>
        <w:rPr/>
        <w:t xml:space="preserve">a reference, typed as </w:t>
      </w:r>
      <w:r>
        <w:rPr>
          <w:rFonts w:ascii="Consolas" w:hAnsi="Consolas"/>
          <w:color w:val="5A1227"/>
          <w:sz w:val="19"/>
        </w:rPr>
        <w:t>G-1001</w:t>
      </w:r>
      <w:r>
        <w:rPr/>
        <w:t xml:space="preserve"> or </w:t>
      </w:r>
      <w:r>
        <w:rPr>
          <w:rFonts w:ascii="Consolas" w:hAnsi="Consolas"/>
          <w:color w:val="5A1227"/>
          <w:sz w:val="19"/>
        </w:rPr>
        <w:t>1001</w:t>
      </w:r>
    </w:p>
    <w:p>
      <w:pPr>
        <w:pStyle w:val="ListBullet"/>
      </w:pPr>
      <w:r>
        <w:rPr/>
        <w:t>a phone number, or part of one</w:t>
      </w:r>
    </w:p>
    <w:p>
      <w:pPr>
        <w:pStyle w:val="ListBullet"/>
      </w:pPr>
      <w:r>
        <w:rPr/>
        <w:t>the name of the guest's assigned CMHW.</w:t>
      </w:r>
    </w:p>
    <w:p>
      <w:r>
        <w:rPr/>
        <w:t>The list updates a moment after you stop typing.</w:t>
      </w:r>
    </w:p>
    <w:p>
      <w:pPr>
        <w:pStyle w:val="Heading3"/>
      </w:pPr>
      <w:r>
        <w:rPr/>
        <w:t>3.3 Filters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982"/>
            <w:shd w:val="clear" w:color="auto" w:fill="8D1B3D"/>
          </w:tcPr>
          <w:p>
            <w:pPr>
              <w:spacing w:after="0" w:line="252" w:lineRule="auto"/>
            </w:pPr>
            <w:r>
              <w:rPr>
                <w:b/>
                <w:color w:val="FFFFFF"/>
                <w:sz w:val="19"/>
              </w:rPr>
              <w:t>Filter</w:t>
            </w:r>
          </w:p>
        </w:tc>
        <w:tc>
          <w:tcPr>
            <w:tcW w:type="dxa" w:w="5429"/>
            <w:shd w:val="clear" w:color="auto" w:fill="8D1B3D"/>
          </w:tcPr>
          <w:p>
            <w:pPr>
              <w:spacing w:after="0" w:line="252" w:lineRule="auto"/>
            </w:pPr>
            <w:r>
              <w:rPr>
                <w:b/>
                <w:color w:val="FFFFFF"/>
                <w:sz w:val="19"/>
              </w:rPr>
              <w:t>Options</w:t>
            </w:r>
          </w:p>
        </w:tc>
      </w:tr>
      <w:tr>
        <w:trPr>
          <w:cantSplit/>
        </w:trPr>
        <w:tc>
          <w:tcPr>
            <w:tcW w:type="dxa" w:w="3982"/>
          </w:tcPr>
          <w:p>
            <w:pPr>
              <w:spacing w:after="0" w:line="252" w:lineRule="auto"/>
            </w:pPr>
            <w:r>
              <w:rPr>
                <w:sz w:val="19"/>
              </w:rPr>
              <w:t>Reset filters (the icon left of the filters)</w:t>
            </w:r>
          </w:p>
        </w:tc>
        <w:tc>
          <w:tcPr>
            <w:tcW w:type="dxa" w:w="5429"/>
          </w:tcPr>
          <w:p>
            <w:pPr>
              <w:spacing w:after="0" w:line="252" w:lineRule="auto"/>
            </w:pPr>
            <w:r>
              <w:rPr>
                <w:sz w:val="19"/>
              </w:rPr>
              <w:t>Clears the search box and every filter</w:t>
            </w:r>
          </w:p>
        </w:tc>
      </w:tr>
      <w:tr>
        <w:trPr>
          <w:cantSplit/>
        </w:trPr>
        <w:tc>
          <w:tcPr>
            <w:tcW w:type="dxa" w:w="3982"/>
            <w:shd w:val="clear" w:color="auto" w:fill="FAF6F7"/>
          </w:tcPr>
          <w:p>
            <w:pPr>
              <w:spacing w:after="0" w:line="252" w:lineRule="auto"/>
            </w:pPr>
            <w:r>
              <w:rPr>
                <w:sz w:val="19"/>
              </w:rPr>
              <w:t>Pathway</w:t>
            </w:r>
          </w:p>
        </w:tc>
        <w:tc>
          <w:tcPr>
            <w:tcW w:type="dxa" w:w="5429"/>
            <w:shd w:val="clear" w:color="auto" w:fill="FAF6F7"/>
          </w:tcPr>
          <w:p>
            <w:pPr>
              <w:spacing w:after="0" w:line="252" w:lineRule="auto"/>
            </w:pPr>
            <w:r>
              <w:rPr>
                <w:sz w:val="19"/>
              </w:rPr>
              <w:t>Mental Wellbeing, Clinical Support, Community Recovery</w:t>
            </w:r>
          </w:p>
        </w:tc>
      </w:tr>
      <w:tr>
        <w:trPr>
          <w:cantSplit/>
        </w:trPr>
        <w:tc>
          <w:tcPr>
            <w:tcW w:type="dxa" w:w="3982"/>
          </w:tcPr>
          <w:p>
            <w:pPr>
              <w:spacing w:after="0" w:line="252" w:lineRule="auto"/>
            </w:pPr>
            <w:r>
              <w:rPr>
                <w:sz w:val="19"/>
              </w:rPr>
              <w:t>Status</w:t>
            </w:r>
          </w:p>
        </w:tc>
        <w:tc>
          <w:tcPr>
            <w:tcW w:type="dxa" w:w="5429"/>
          </w:tcPr>
          <w:p>
            <w:pPr>
              <w:spacing w:after="0" w:line="252" w:lineRule="auto"/>
            </w:pPr>
            <w:r>
              <w:rPr>
                <w:sz w:val="19"/>
              </w:rPr>
              <w:t>New, Active, Inactive</w:t>
            </w:r>
          </w:p>
        </w:tc>
      </w:tr>
      <w:tr>
        <w:trPr>
          <w:cantSplit/>
        </w:trPr>
        <w:tc>
          <w:tcPr>
            <w:tcW w:type="dxa" w:w="3982"/>
            <w:shd w:val="clear" w:color="auto" w:fill="FAF6F7"/>
          </w:tcPr>
          <w:p>
            <w:pPr>
              <w:spacing w:after="0" w:line="252" w:lineRule="auto"/>
            </w:pPr>
            <w:r>
              <w:rPr>
                <w:sz w:val="19"/>
              </w:rPr>
              <w:t>Urgent only</w:t>
            </w:r>
          </w:p>
        </w:tc>
        <w:tc>
          <w:tcPr>
            <w:tcW w:type="dxa" w:w="5429"/>
            <w:shd w:val="clear" w:color="auto" w:fill="FAF6F7"/>
          </w:tcPr>
          <w:p>
            <w:pPr>
              <w:spacing w:after="0" w:line="252" w:lineRule="auto"/>
            </w:pPr>
            <w:r>
              <w:rPr>
                <w:sz w:val="19"/>
              </w:rPr>
              <w:t>Shows only guests with an open urgent case; select again to turn off</w:t>
            </w:r>
          </w:p>
        </w:tc>
      </w:tr>
      <w:tr>
        <w:trPr>
          <w:cantSplit/>
        </w:trPr>
        <w:tc>
          <w:tcPr>
            <w:tcW w:type="dxa" w:w="3982"/>
          </w:tcPr>
          <w:p>
            <w:pPr>
              <w:spacing w:after="0" w:line="252" w:lineRule="auto"/>
            </w:pPr>
            <w:r>
              <w:rPr>
                <w:sz w:val="19"/>
              </w:rPr>
              <w:t>Assigned CMHW</w:t>
            </w:r>
          </w:p>
        </w:tc>
        <w:tc>
          <w:tcPr>
            <w:tcW w:type="dxa" w:w="5429"/>
          </w:tcPr>
          <w:p>
            <w:pPr>
              <w:spacing w:after="0" w:line="252" w:lineRule="auto"/>
            </w:pPr>
            <w:r>
              <w:rPr>
                <w:sz w:val="19"/>
              </w:rPr>
              <w:t>Type to search staff; select × to clear</w:t>
            </w:r>
          </w:p>
        </w:tc>
      </w:tr>
      <w:tr>
        <w:trPr>
          <w:cantSplit/>
        </w:trPr>
        <w:tc>
          <w:tcPr>
            <w:tcW w:type="dxa" w:w="3982"/>
            <w:shd w:val="clear" w:color="auto" w:fill="FAF6F7"/>
          </w:tcPr>
          <w:p>
            <w:pPr>
              <w:spacing w:after="0" w:line="252" w:lineRule="auto"/>
            </w:pPr>
            <w:r>
              <w:rPr>
                <w:sz w:val="19"/>
              </w:rPr>
              <w:t>Last Activity</w:t>
            </w:r>
          </w:p>
        </w:tc>
        <w:tc>
          <w:tcPr>
            <w:tcW w:type="dxa" w:w="5429"/>
            <w:shd w:val="clear" w:color="auto" w:fill="FAF6F7"/>
          </w:tcPr>
          <w:p>
            <w:pPr>
              <w:spacing w:after="0" w:line="252" w:lineRule="auto"/>
            </w:pPr>
            <w:r>
              <w:rPr>
                <w:sz w:val="19"/>
              </w:rPr>
              <w:t>Today, Last 7 days, Last 30 days</w:t>
            </w:r>
          </w:p>
        </w:tc>
      </w:tr>
      <w:tr>
        <w:trPr>
          <w:cantSplit/>
        </w:trPr>
        <w:tc>
          <w:tcPr>
            <w:tcW w:type="dxa" w:w="3982"/>
          </w:tcPr>
          <w:p>
            <w:pPr>
              <w:spacing w:after="0" w:line="252" w:lineRule="auto"/>
            </w:pPr>
            <w:r>
              <w:rPr>
                <w:sz w:val="19"/>
              </w:rPr>
              <w:t>Demographics</w:t>
            </w:r>
          </w:p>
        </w:tc>
        <w:tc>
          <w:tcPr>
            <w:tcW w:type="dxa" w:w="5429"/>
          </w:tcPr>
          <w:p>
            <w:pPr>
              <w:spacing w:after="0" w:line="252" w:lineRule="auto"/>
            </w:pPr>
            <w:r>
              <w:rPr>
                <w:sz w:val="19"/>
              </w:rPr>
              <w:t>Ethnicity, Age group, Gender, Country of origin</w:t>
            </w:r>
          </w:p>
        </w:tc>
      </w:tr>
    </w:tbl>
    <w:p>
      <w:pPr>
        <w:spacing w:after="40"/>
      </w:pPr>
    </w:p>
    <w:p>
      <w:r>
        <w:rPr/>
        <w:t xml:space="preserve">To use the </w:t>
      </w:r>
      <w:r>
        <w:rPr>
          <w:b/>
        </w:rPr>
        <w:t>Demographics</w:t>
      </w:r>
      <w:r>
        <w:rPr/>
        <w:t xml:space="preserve"> filter:</w:t>
      </w:r>
    </w:p>
    <w:p>
      <w:pPr>
        <w:tabs>
          <w:tab w:pos="425" w:val="left"/>
        </w:tabs>
        <w:spacing w:after="60"/>
        <w:ind w:left="425" w:hanging="340"/>
      </w:pPr>
      <w:r>
        <w:rPr>
          <w:b/>
          <w:color w:val="8D1B3D"/>
        </w:rPr>
        <w:t>1.</w:t>
        <w:tab/>
      </w:r>
      <w:r>
        <w:rPr/>
        <w:t xml:space="preserve">Select </w:t>
      </w:r>
      <w:r>
        <w:rPr>
          <w:b/>
        </w:rPr>
        <w:t>Demographics</w:t>
      </w:r>
      <w:r>
        <w:rPr/>
        <w:t>.</w:t>
      </w:r>
    </w:p>
    <w:p>
      <w:pPr>
        <w:tabs>
          <w:tab w:pos="425" w:val="left"/>
        </w:tabs>
        <w:spacing w:after="60"/>
        <w:ind w:left="425" w:hanging="340"/>
      </w:pPr>
      <w:r>
        <w:rPr>
          <w:b/>
          <w:color w:val="8D1B3D"/>
        </w:rPr>
        <w:t>2.</w:t>
        <w:tab/>
      </w:r>
      <w:r>
        <w:rPr/>
        <w:t xml:space="preserve">Choose one or more of </w:t>
      </w:r>
      <w:r>
        <w:rPr>
          <w:b/>
        </w:rPr>
        <w:t>Ethnicity</w:t>
      </w:r>
      <w:r>
        <w:rPr/>
        <w:t xml:space="preserve">, </w:t>
      </w:r>
      <w:r>
        <w:rPr>
          <w:b/>
        </w:rPr>
        <w:t>Age group</w:t>
      </w:r>
      <w:r>
        <w:rPr/>
        <w:t xml:space="preserve">, </w:t>
      </w:r>
      <w:r>
        <w:rPr>
          <w:b/>
        </w:rPr>
        <w:t>Gender</w:t>
      </w:r>
      <w:r>
        <w:rPr/>
        <w:t xml:space="preserve"> and </w:t>
      </w:r>
      <w:r>
        <w:rPr>
          <w:b/>
        </w:rPr>
        <w:t>Country of origin</w:t>
      </w:r>
      <w:r>
        <w:rPr/>
        <w:t>.</w:t>
      </w:r>
    </w:p>
    <w:p>
      <w:pPr>
        <w:tabs>
          <w:tab w:pos="425" w:val="left"/>
        </w:tabs>
        <w:spacing w:after="60"/>
        <w:ind w:left="425" w:hanging="340"/>
      </w:pPr>
      <w:r>
        <w:rPr>
          <w:b/>
          <w:color w:val="8D1B3D"/>
        </w:rPr>
        <w:t>3.</w:t>
        <w:tab/>
      </w:r>
      <w:r>
        <w:rPr/>
        <w:t xml:space="preserve">Select </w:t>
      </w:r>
      <w:r>
        <w:rPr>
          <w:b/>
        </w:rPr>
        <w:t>Apply</w:t>
      </w:r>
      <w:r>
        <w:rPr/>
        <w:t xml:space="preserve">. Each choice appears as a chip. Select × on a chip to remove it, or </w:t>
      </w:r>
      <w:r>
        <w:rPr>
          <w:b/>
        </w:rPr>
        <w:t>Clear all</w:t>
      </w:r>
      <w:r>
        <w:rPr/>
        <w:t>.</w:t>
      </w:r>
    </w:p>
    <w:p>
      <w:r>
        <w:rPr/>
        <w:t>Filters combine. For example, Status Active with Urgent only shows active guests who are urgent.</w:t>
      </w:r>
    </w:p>
    <w:p>
      <w:pPr>
        <w:pStyle w:val="Heading3"/>
      </w:pPr>
      <w:r>
        <w:rPr/>
        <w:t>3.4 Lists opened from a dashboard or report</w:t>
      </w:r>
    </w:p>
    <w:p>
      <w:r>
        <w:rPr/>
        <w:t>When you select a count on a dashboard or report, the guest list opens showing exactly the guests behind it.</w:t>
      </w:r>
    </w:p>
    <w:p>
      <w:pPr>
        <w:pStyle w:val="ListBullet"/>
      </w:pPr>
      <w:r>
        <w:rPr/>
        <w:t>Status, worker and demographic counts set the matching filter in the toolbar.</w:t>
      </w:r>
    </w:p>
    <w:p>
      <w:pPr>
        <w:pStyle w:val="ListBullet"/>
      </w:pPr>
      <w:r>
        <w:rPr/>
        <w:t>Other counts show a banner above the table, for example "Showing guests: SMI recorded · 12 guests" or "Showing guests: Clinical Support pathway".</w:t>
      </w:r>
    </w:p>
    <w:p>
      <w:pPr>
        <w:pStyle w:val="ListBullet"/>
      </w:pPr>
      <w:r>
        <w:rPr/>
        <w:t xml:space="preserve">Select </w:t>
      </w:r>
      <w:r>
        <w:rPr>
          <w:b/>
        </w:rPr>
        <w:t>Show all guests</w:t>
      </w:r>
      <w:r>
        <w:rPr/>
        <w:t xml:space="preserve"> on the banner to remove that condition. Any other filters stay on.</w:t>
      </w:r>
    </w:p>
    <w:p>
      <w:pPr>
        <w:pStyle w:val="ListBullet"/>
      </w:pPr>
      <w:r>
        <w:rPr/>
        <w:t>Select the reset icon to clear everything.</w:t>
      </w:r>
    </w:p>
    <w:p>
      <w:pPr>
        <w:pStyle w:val="Heading3"/>
      </w:pPr>
      <w:r>
        <w:rPr/>
        <w:t>3.5 Export the guest list</w:t>
      </w:r>
    </w:p>
    <w:p>
      <w:pPr>
        <w:tabs>
          <w:tab w:pos="425" w:val="left"/>
        </w:tabs>
        <w:spacing w:after="60"/>
        <w:ind w:left="425" w:hanging="340"/>
      </w:pPr>
      <w:r>
        <w:rPr>
          <w:b/>
          <w:color w:val="8D1B3D"/>
        </w:rPr>
        <w:t>1.</w:t>
        <w:tab/>
      </w:r>
      <w:r>
        <w:rPr/>
        <w:t>Search and filter the list to the guests you need.</w:t>
      </w:r>
    </w:p>
    <w:p>
      <w:pPr>
        <w:tabs>
          <w:tab w:pos="425" w:val="left"/>
        </w:tabs>
        <w:spacing w:after="60"/>
        <w:ind w:left="425" w:hanging="340"/>
      </w:pPr>
      <w:r>
        <w:rPr>
          <w:b/>
          <w:color w:val="8D1B3D"/>
        </w:rPr>
        <w:t>2.</w:t>
        <w:tab/>
      </w:r>
      <w:r>
        <w:rPr/>
        <w:t xml:space="preserve">Select </w:t>
      </w:r>
      <w:r>
        <w:rPr>
          <w:b/>
        </w:rPr>
        <w:t>Export Guest</w:t>
      </w:r>
      <w:r>
        <w:rPr/>
        <w:t>.</w:t>
      </w:r>
    </w:p>
    <w:p>
      <w:pPr>
        <w:tabs>
          <w:tab w:pos="425" w:val="left"/>
        </w:tabs>
        <w:spacing w:after="60"/>
        <w:ind w:left="425" w:hanging="340"/>
      </w:pPr>
      <w:r>
        <w:rPr>
          <w:b/>
          <w:color w:val="8D1B3D"/>
        </w:rPr>
        <w:t>3.</w:t>
        <w:tab/>
      </w:r>
      <w:r>
        <w:rPr/>
        <w:t>A CSV file downloads with up to 2,000 matching guests. It opens in Excel.</w:t>
      </w:r>
    </w:p>
    <w:p>
      <w:r>
        <w:rPr/>
        <w:t>The file has each guest's name, date of birth, status, whether they have an open urgent case, pathway and risk (High or Low). It also has the CMHW, registration date, last contact and next contact.</w:t>
      </w:r>
    </w:p>
    <w:p>
      <w:pPr>
        <w:spacing w:before="80" w:after="160"/>
        <w:ind w:left="198"/>
        <w:pBdr>
          <w:left w:val="single" w:sz="18" w:space="8" w:color="8D1B3D"/>
        </w:pBdr>
        <w:shd w:val="clear" w:color="auto" w:fill="FBF1F4"/>
      </w:pPr>
      <w:r>
        <w:rPr>
          <w:b/>
        </w:rPr>
        <w:t>Warning:</w:t>
      </w:r>
      <w:r>
        <w:rPr/>
        <w:t xml:space="preserve"> The export contains personal data. Store it only in approved locations and delete it when you no longer need it.</w:t>
      </w:r>
    </w:p>
    <w:p>
      <w:pPr>
        <w:pStyle w:val="Heading2"/>
        <w:pBdr>
          <w:bottom w:val="single" w:sz="6" w:space="4" w:color="E8D5DB"/>
        </w:pBdr>
      </w:pPr>
      <w:r>
        <w:rPr/>
        <w:t>4. Registering a guest</w:t>
      </w:r>
    </w:p>
    <w:p>
      <w:r>
        <w:rPr/>
        <w:t xml:space="preserve">Select </w:t>
      </w:r>
      <w:r>
        <w:rPr>
          <w:b/>
        </w:rPr>
        <w:t>Register New Guest</w:t>
      </w:r>
      <w:r>
        <w:rPr/>
        <w:t xml:space="preserve"> on the guest list. Registration has five steps, shown along the top: Demographics, Initial conversation, DIALOG, Pathway &amp; allocation and Review.</w:t>
      </w:r>
    </w:p>
    <w:p>
      <w:pPr>
        <w:pStyle w:val="ListBullet"/>
      </w:pPr>
      <w:r>
        <w:rPr>
          <w:b/>
        </w:rPr>
        <w:t>Register &amp; Continue</w:t>
      </w:r>
      <w:r>
        <w:rPr/>
        <w:t xml:space="preserve"> (step 1) and </w:t>
      </w:r>
      <w:r>
        <w:rPr>
          <w:b/>
        </w:rPr>
        <w:t>Save &amp; Continue</w:t>
      </w:r>
      <w:r>
        <w:rPr/>
        <w:t xml:space="preserve"> (steps 2 to 4) check the step and move on. Missing fields are marked in red.</w:t>
      </w:r>
    </w:p>
    <w:p>
      <w:pPr>
        <w:pStyle w:val="ListBullet"/>
      </w:pPr>
      <w:r>
        <w:rPr>
          <w:b/>
        </w:rPr>
        <w:t>Go Back</w:t>
      </w:r>
      <w:r>
        <w:rPr/>
        <w:t xml:space="preserve"> returns to the previous step. On step 1 it leaves registration.</w:t>
      </w:r>
    </w:p>
    <w:p>
      <w:pPr>
        <w:pStyle w:val="ListBullet"/>
      </w:pPr>
      <w:r>
        <w:rPr>
          <w:b/>
        </w:rPr>
        <w:t>Cancel</w:t>
      </w:r>
      <w:r>
        <w:rPr/>
        <w:t xml:space="preserve"> and </w:t>
      </w:r>
      <w:r>
        <w:rPr>
          <w:b/>
        </w:rPr>
        <w:t>Back to Guest List</w:t>
      </w:r>
      <w:r>
        <w:rPr/>
        <w:t xml:space="preserve"> leave registration without saving.</w:t>
      </w:r>
    </w:p>
    <w:p>
      <w:pPr>
        <w:spacing w:before="80" w:after="160"/>
        <w:ind w:left="198"/>
        <w:pBdr>
          <w:left w:val="single" w:sz="18" w:space="8" w:color="8D1B3D"/>
        </w:pBdr>
        <w:shd w:val="clear" w:color="auto" w:fill="FBF1F4"/>
      </w:pPr>
      <w:r>
        <w:rPr>
          <w:b/>
        </w:rPr>
        <w:t>Warning:</w:t>
      </w:r>
      <w:r>
        <w:rPr/>
        <w:t xml:space="preserve"> </w:t>
      </w:r>
      <w:r>
        <w:rPr>
          <w:b/>
        </w:rPr>
        <w:t>Save Draft</w:t>
      </w:r>
      <w:r>
        <w:rPr/>
        <w:t xml:space="preserve"> does not store the registration. It only shows "DRAFT SAVED" with a time. Nothing is saved until you select </w:t>
      </w:r>
      <w:r>
        <w:rPr>
          <w:b/>
        </w:rPr>
        <w:t>Submit</w:t>
      </w:r>
      <w:r>
        <w:rPr/>
        <w:t xml:space="preserve"> on the Review step, or </w:t>
      </w:r>
      <w:r>
        <w:rPr>
          <w:b/>
        </w:rPr>
        <w:t>Register &amp; schedule for later</w:t>
      </w:r>
      <w:r>
        <w:rPr/>
        <w:t xml:space="preserve"> on step 1. Finish registration in one sitting: leaving the page or being signed out loses everything entered.</w:t>
      </w:r>
    </w:p>
    <w:p>
      <w:pPr>
        <w:pStyle w:val="Heading3"/>
      </w:pPr>
      <w:r>
        <w:rPr/>
        <w:t>4.1 Step 1: Demographics</w:t>
      </w:r>
    </w:p>
    <w:p>
      <w:r>
        <w:rPr/>
        <w:t xml:space="preserve">Tell the guest that migration information will not be shared with third parties, such as the Home Office, without their consent. </w:t>
      </w:r>
      <w:r>
        <w:rPr>
          <w:b/>
        </w:rPr>
        <w:t>Completed by</w:t>
      </w:r>
      <w:r>
        <w:rPr/>
        <w:t xml:space="preserve"> and </w:t>
      </w:r>
      <w:r>
        <w:rPr>
          <w:b/>
        </w:rPr>
        <w:t>Date</w:t>
      </w:r>
      <w:r>
        <w:rPr/>
        <w:t xml:space="preserve"> are filled in for you.</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499"/>
            <w:shd w:val="clear" w:color="auto" w:fill="8D1B3D"/>
          </w:tcPr>
          <w:p>
            <w:pPr>
              <w:spacing w:after="0" w:line="252" w:lineRule="auto"/>
            </w:pPr>
            <w:r>
              <w:rPr>
                <w:b/>
                <w:color w:val="FFFFFF"/>
                <w:sz w:val="19"/>
              </w:rPr>
              <w:t>Field</w:t>
            </w:r>
          </w:p>
        </w:tc>
        <w:tc>
          <w:tcPr>
            <w:tcW w:type="dxa" w:w="1916"/>
            <w:shd w:val="clear" w:color="auto" w:fill="8D1B3D"/>
          </w:tcPr>
          <w:p>
            <w:pPr>
              <w:spacing w:after="0" w:line="252" w:lineRule="auto"/>
            </w:pPr>
            <w:r>
              <w:rPr>
                <w:b/>
                <w:color w:val="FFFFFF"/>
                <w:sz w:val="19"/>
              </w:rPr>
              <w:t>Required</w:t>
            </w:r>
          </w:p>
        </w:tc>
        <w:tc>
          <w:tcPr>
            <w:tcW w:type="dxa" w:w="4997"/>
            <w:shd w:val="clear" w:color="auto" w:fill="8D1B3D"/>
          </w:tcPr>
          <w:p>
            <w:pPr>
              <w:spacing w:after="0" w:line="252" w:lineRule="auto"/>
            </w:pPr>
            <w:r>
              <w:rPr>
                <w:b/>
                <w:color w:val="FFFFFF"/>
                <w:sz w:val="19"/>
              </w:rPr>
              <w:t>Notes</w:t>
            </w:r>
          </w:p>
        </w:tc>
      </w:tr>
      <w:tr>
        <w:trPr>
          <w:cantSplit/>
        </w:trPr>
        <w:tc>
          <w:tcPr>
            <w:tcW w:type="dxa" w:w="2499"/>
          </w:tcPr>
          <w:p>
            <w:pPr>
              <w:spacing w:after="0" w:line="252" w:lineRule="auto"/>
            </w:pPr>
            <w:r>
              <w:rPr>
                <w:sz w:val="19"/>
              </w:rPr>
              <w:t>First Name, Last Name</w:t>
            </w:r>
          </w:p>
        </w:tc>
        <w:tc>
          <w:tcPr>
            <w:tcW w:type="dxa" w:w="1916"/>
          </w:tcPr>
          <w:p>
            <w:pPr>
              <w:spacing w:after="0" w:line="252" w:lineRule="auto"/>
            </w:pPr>
            <w:r>
              <w:rPr>
                <w:sz w:val="19"/>
              </w:rPr>
              <w:t>Yes</w:t>
            </w:r>
          </w:p>
        </w:tc>
        <w:tc>
          <w:tcPr>
            <w:tcW w:type="dxa" w:w="4997"/>
          </w:tcPr>
          <w:p>
            <w:pPr>
              <w:spacing w:after="0" w:line="252" w:lineRule="auto"/>
            </w:pPr>
          </w:p>
        </w:tc>
      </w:tr>
      <w:tr>
        <w:trPr>
          <w:cantSplit/>
        </w:trPr>
        <w:tc>
          <w:tcPr>
            <w:tcW w:type="dxa" w:w="2499"/>
            <w:shd w:val="clear" w:color="auto" w:fill="FAF6F7"/>
          </w:tcPr>
          <w:p>
            <w:pPr>
              <w:spacing w:after="0" w:line="252" w:lineRule="auto"/>
            </w:pPr>
            <w:r>
              <w:rPr>
                <w:sz w:val="19"/>
              </w:rPr>
              <w:t>Date of Birth</w:t>
            </w:r>
          </w:p>
        </w:tc>
        <w:tc>
          <w:tcPr>
            <w:tcW w:type="dxa" w:w="1916"/>
            <w:shd w:val="clear" w:color="auto" w:fill="FAF6F7"/>
          </w:tcPr>
          <w:p>
            <w:pPr>
              <w:spacing w:after="0" w:line="252" w:lineRule="auto"/>
            </w:pPr>
            <w:r>
              <w:rPr>
                <w:sz w:val="19"/>
              </w:rPr>
              <w:t>Yes</w:t>
            </w:r>
          </w:p>
        </w:tc>
        <w:tc>
          <w:tcPr>
            <w:tcW w:type="dxa" w:w="4997"/>
            <w:shd w:val="clear" w:color="auto" w:fill="FAF6F7"/>
          </w:tcPr>
          <w:p>
            <w:pPr>
              <w:spacing w:after="0" w:line="252" w:lineRule="auto"/>
            </w:pPr>
            <w:r>
              <w:rPr>
                <w:sz w:val="19"/>
              </w:rPr>
              <w:t>Must be in the past</w:t>
            </w:r>
          </w:p>
        </w:tc>
      </w:tr>
      <w:tr>
        <w:trPr>
          <w:cantSplit/>
        </w:trPr>
        <w:tc>
          <w:tcPr>
            <w:tcW w:type="dxa" w:w="2499"/>
          </w:tcPr>
          <w:p>
            <w:pPr>
              <w:spacing w:after="0" w:line="252" w:lineRule="auto"/>
            </w:pPr>
            <w:r>
              <w:rPr>
                <w:sz w:val="19"/>
              </w:rPr>
              <w:t>Phone Number</w:t>
            </w:r>
          </w:p>
        </w:tc>
        <w:tc>
          <w:tcPr>
            <w:tcW w:type="dxa" w:w="1916"/>
          </w:tcPr>
          <w:p>
            <w:pPr>
              <w:spacing w:after="0" w:line="252" w:lineRule="auto"/>
            </w:pPr>
            <w:r>
              <w:rPr>
                <w:sz w:val="19"/>
              </w:rPr>
              <w:t>Yes</w:t>
            </w:r>
          </w:p>
        </w:tc>
        <w:tc>
          <w:tcPr>
            <w:tcW w:type="dxa" w:w="4997"/>
          </w:tcPr>
          <w:p>
            <w:pPr>
              <w:spacing w:after="0" w:line="252" w:lineRule="auto"/>
            </w:pPr>
          </w:p>
        </w:tc>
      </w:tr>
      <w:tr>
        <w:trPr>
          <w:cantSplit/>
        </w:trPr>
        <w:tc>
          <w:tcPr>
            <w:tcW w:type="dxa" w:w="2499"/>
            <w:shd w:val="clear" w:color="auto" w:fill="FAF6F7"/>
          </w:tcPr>
          <w:p>
            <w:pPr>
              <w:spacing w:after="0" w:line="252" w:lineRule="auto"/>
            </w:pPr>
            <w:r>
              <w:rPr>
                <w:sz w:val="19"/>
              </w:rPr>
              <w:t>Ethnicity</w:t>
            </w:r>
          </w:p>
        </w:tc>
        <w:tc>
          <w:tcPr>
            <w:tcW w:type="dxa" w:w="1916"/>
            <w:shd w:val="clear" w:color="auto" w:fill="FAF6F7"/>
          </w:tcPr>
          <w:p>
            <w:pPr>
              <w:spacing w:after="0" w:line="252" w:lineRule="auto"/>
            </w:pPr>
            <w:r>
              <w:rPr>
                <w:sz w:val="19"/>
              </w:rPr>
              <w:t>Yes</w:t>
            </w:r>
          </w:p>
        </w:tc>
        <w:tc>
          <w:tcPr>
            <w:tcW w:type="dxa" w:w="4997"/>
            <w:shd w:val="clear" w:color="auto" w:fill="FAF6F7"/>
          </w:tcPr>
          <w:p>
            <w:pPr>
              <w:spacing w:after="0" w:line="252" w:lineRule="auto"/>
            </w:pPr>
            <w:r>
              <w:rPr>
                <w:sz w:val="19"/>
              </w:rPr>
              <w:t>Options come from Settings</w:t>
            </w:r>
          </w:p>
        </w:tc>
      </w:tr>
      <w:tr>
        <w:trPr>
          <w:cantSplit/>
        </w:trPr>
        <w:tc>
          <w:tcPr>
            <w:tcW w:type="dxa" w:w="2499"/>
          </w:tcPr>
          <w:p>
            <w:pPr>
              <w:spacing w:after="0" w:line="252" w:lineRule="auto"/>
            </w:pPr>
            <w:r>
              <w:rPr>
                <w:sz w:val="19"/>
              </w:rPr>
              <w:t>Gender</w:t>
            </w:r>
          </w:p>
        </w:tc>
        <w:tc>
          <w:tcPr>
            <w:tcW w:type="dxa" w:w="1916"/>
          </w:tcPr>
          <w:p>
            <w:pPr>
              <w:spacing w:after="0" w:line="252" w:lineRule="auto"/>
            </w:pPr>
            <w:r>
              <w:rPr>
                <w:sz w:val="19"/>
              </w:rPr>
              <w:t>No</w:t>
            </w:r>
          </w:p>
        </w:tc>
        <w:tc>
          <w:tcPr>
            <w:tcW w:type="dxa" w:w="4997"/>
          </w:tcPr>
          <w:p>
            <w:pPr>
              <w:spacing w:after="0" w:line="252" w:lineRule="auto"/>
            </w:pPr>
          </w:p>
        </w:tc>
      </w:tr>
      <w:tr>
        <w:trPr>
          <w:cantSplit/>
        </w:trPr>
        <w:tc>
          <w:tcPr>
            <w:tcW w:type="dxa" w:w="2499"/>
            <w:shd w:val="clear" w:color="auto" w:fill="FAF6F7"/>
          </w:tcPr>
          <w:p>
            <w:pPr>
              <w:spacing w:after="0" w:line="252" w:lineRule="auto"/>
            </w:pPr>
            <w:r>
              <w:rPr>
                <w:sz w:val="19"/>
              </w:rPr>
              <w:t>Address, Post Code</w:t>
            </w:r>
          </w:p>
        </w:tc>
        <w:tc>
          <w:tcPr>
            <w:tcW w:type="dxa" w:w="1916"/>
            <w:shd w:val="clear" w:color="auto" w:fill="FAF6F7"/>
          </w:tcPr>
          <w:p>
            <w:pPr>
              <w:spacing w:after="0" w:line="252" w:lineRule="auto"/>
            </w:pPr>
            <w:r>
              <w:rPr>
                <w:sz w:val="19"/>
              </w:rPr>
              <w:t>No</w:t>
            </w:r>
          </w:p>
        </w:tc>
        <w:tc>
          <w:tcPr>
            <w:tcW w:type="dxa" w:w="4997"/>
            <w:shd w:val="clear" w:color="auto" w:fill="FAF6F7"/>
          </w:tcPr>
          <w:p>
            <w:pPr>
              <w:spacing w:after="0" w:line="252" w:lineRule="auto"/>
            </w:pPr>
          </w:p>
        </w:tc>
      </w:tr>
      <w:tr>
        <w:trPr>
          <w:cantSplit/>
        </w:trPr>
        <w:tc>
          <w:tcPr>
            <w:tcW w:type="dxa" w:w="2499"/>
          </w:tcPr>
          <w:p>
            <w:pPr>
              <w:spacing w:after="0" w:line="252" w:lineRule="auto"/>
            </w:pPr>
            <w:r>
              <w:rPr>
                <w:sz w:val="19"/>
              </w:rPr>
              <w:t>Contact email</w:t>
            </w:r>
          </w:p>
        </w:tc>
        <w:tc>
          <w:tcPr>
            <w:tcW w:type="dxa" w:w="1916"/>
          </w:tcPr>
          <w:p>
            <w:pPr>
              <w:spacing w:after="0" w:line="252" w:lineRule="auto"/>
            </w:pPr>
            <w:r>
              <w:rPr>
                <w:sz w:val="19"/>
              </w:rPr>
              <w:t>No</w:t>
            </w:r>
          </w:p>
        </w:tc>
        <w:tc>
          <w:tcPr>
            <w:tcW w:type="dxa" w:w="4997"/>
          </w:tcPr>
          <w:p>
            <w:pPr>
              <w:spacing w:after="0" w:line="252" w:lineRule="auto"/>
            </w:pPr>
            <w:r>
              <w:rPr>
                <w:sz w:val="19"/>
              </w:rPr>
              <w:t>Must be a valid email address if entered</w:t>
            </w:r>
          </w:p>
        </w:tc>
      </w:tr>
      <w:tr>
        <w:trPr>
          <w:cantSplit/>
        </w:trPr>
        <w:tc>
          <w:tcPr>
            <w:tcW w:type="dxa" w:w="2499"/>
            <w:shd w:val="clear" w:color="auto" w:fill="FAF6F7"/>
          </w:tcPr>
          <w:p>
            <w:pPr>
              <w:spacing w:after="0" w:line="252" w:lineRule="auto"/>
            </w:pPr>
            <w:r>
              <w:rPr>
                <w:sz w:val="19"/>
              </w:rPr>
              <w:t>Referral source</w:t>
            </w:r>
          </w:p>
        </w:tc>
        <w:tc>
          <w:tcPr>
            <w:tcW w:type="dxa" w:w="1916"/>
            <w:shd w:val="clear" w:color="auto" w:fill="FAF6F7"/>
          </w:tcPr>
          <w:p>
            <w:pPr>
              <w:spacing w:after="0" w:line="252" w:lineRule="auto"/>
            </w:pPr>
            <w:r>
              <w:rPr>
                <w:sz w:val="19"/>
              </w:rPr>
              <w:t>Yes</w:t>
            </w:r>
          </w:p>
        </w:tc>
        <w:tc>
          <w:tcPr>
            <w:tcW w:type="dxa" w:w="4997"/>
            <w:shd w:val="clear" w:color="auto" w:fill="FAF6F7"/>
          </w:tcPr>
          <w:p>
            <w:pPr>
              <w:spacing w:after="0" w:line="252" w:lineRule="auto"/>
            </w:pPr>
            <w:r>
              <w:rPr>
                <w:sz w:val="19"/>
              </w:rPr>
              <w:t>GP referral, CMHT, Community organisation, Self-referral (the default), Family / carer, Hospital discharge</w:t>
            </w:r>
          </w:p>
        </w:tc>
      </w:tr>
      <w:tr>
        <w:trPr>
          <w:cantSplit/>
        </w:trPr>
        <w:tc>
          <w:tcPr>
            <w:tcW w:type="dxa" w:w="2499"/>
          </w:tcPr>
          <w:p>
            <w:pPr>
              <w:spacing w:after="0" w:line="252" w:lineRule="auto"/>
            </w:pPr>
            <w:r>
              <w:rPr>
                <w:sz w:val="19"/>
              </w:rPr>
              <w:t>Referral type</w:t>
            </w:r>
          </w:p>
        </w:tc>
        <w:tc>
          <w:tcPr>
            <w:tcW w:type="dxa" w:w="1916"/>
          </w:tcPr>
          <w:p>
            <w:pPr>
              <w:spacing w:after="0" w:line="252" w:lineRule="auto"/>
            </w:pPr>
            <w:r>
              <w:rPr>
                <w:sz w:val="19"/>
              </w:rPr>
              <w:t>Yes</w:t>
            </w:r>
          </w:p>
        </w:tc>
        <w:tc>
          <w:tcPr>
            <w:tcW w:type="dxa" w:w="4997"/>
          </w:tcPr>
          <w:p>
            <w:pPr>
              <w:spacing w:after="0" w:line="252" w:lineRule="auto"/>
            </w:pPr>
            <w:r>
              <w:rPr>
                <w:sz w:val="19"/>
              </w:rPr>
              <w:t>Primary (the default) or Secondary</w:t>
            </w:r>
          </w:p>
        </w:tc>
      </w:tr>
      <w:tr>
        <w:trPr>
          <w:cantSplit/>
        </w:trPr>
        <w:tc>
          <w:tcPr>
            <w:tcW w:type="dxa" w:w="2499"/>
            <w:shd w:val="clear" w:color="auto" w:fill="FAF6F7"/>
          </w:tcPr>
          <w:p>
            <w:pPr>
              <w:spacing w:after="0" w:line="252" w:lineRule="auto"/>
            </w:pPr>
            <w:r>
              <w:rPr>
                <w:sz w:val="19"/>
              </w:rPr>
              <w:t>Secondary referral subcategory</w:t>
            </w:r>
          </w:p>
        </w:tc>
        <w:tc>
          <w:tcPr>
            <w:tcW w:type="dxa" w:w="1916"/>
            <w:shd w:val="clear" w:color="auto" w:fill="FAF6F7"/>
          </w:tcPr>
          <w:p>
            <w:pPr>
              <w:spacing w:after="0" w:line="252" w:lineRule="auto"/>
            </w:pPr>
            <w:r>
              <w:rPr>
                <w:sz w:val="19"/>
              </w:rPr>
              <w:t>For Secondary referrals</w:t>
            </w:r>
          </w:p>
        </w:tc>
        <w:tc>
          <w:tcPr>
            <w:tcW w:type="dxa" w:w="4997"/>
            <w:shd w:val="clear" w:color="auto" w:fill="FAF6F7"/>
          </w:tcPr>
          <w:p>
            <w:pPr>
              <w:spacing w:after="0" w:line="252" w:lineRule="auto"/>
            </w:pPr>
            <w:r>
              <w:rPr>
                <w:sz w:val="19"/>
              </w:rPr>
              <w:t>Options come from Settings</w:t>
            </w:r>
          </w:p>
        </w:tc>
      </w:tr>
      <w:tr>
        <w:trPr>
          <w:cantSplit/>
        </w:trPr>
        <w:tc>
          <w:tcPr>
            <w:tcW w:type="dxa" w:w="2499"/>
          </w:tcPr>
          <w:p>
            <w:pPr>
              <w:spacing w:after="0" w:line="252" w:lineRule="auto"/>
            </w:pPr>
            <w:r>
              <w:rPr>
                <w:sz w:val="19"/>
              </w:rPr>
              <w:t>Consent</w:t>
            </w:r>
          </w:p>
        </w:tc>
        <w:tc>
          <w:tcPr>
            <w:tcW w:type="dxa" w:w="1916"/>
          </w:tcPr>
          <w:p>
            <w:pPr>
              <w:spacing w:after="0" w:line="252" w:lineRule="auto"/>
            </w:pPr>
            <w:r>
              <w:rPr>
                <w:sz w:val="19"/>
              </w:rPr>
              <w:t>Yes</w:t>
            </w:r>
          </w:p>
        </w:tc>
        <w:tc>
          <w:tcPr>
            <w:tcW w:type="dxa" w:w="4997"/>
          </w:tcPr>
          <w:p>
            <w:pPr>
              <w:spacing w:after="0" w:line="252" w:lineRule="auto"/>
            </w:pPr>
            <w:r>
              <w:rPr>
                <w:sz w:val="19"/>
              </w:rPr>
              <w:t>Tick "The guest has given consent for their data to be recorded and processed by the service."</w:t>
            </w:r>
          </w:p>
        </w:tc>
      </w:tr>
    </w:tbl>
    <w:p>
      <w:pPr>
        <w:spacing w:after="40"/>
      </w:pPr>
    </w:p>
    <w:p>
      <w:r>
        <w:rPr/>
        <w:t xml:space="preserve">If your hub has added extra questions, they appear under </w:t>
      </w:r>
      <w:r>
        <w:rPr>
          <w:b/>
        </w:rPr>
        <w:t>Additional information</w:t>
      </w:r>
      <w:r>
        <w:rPr/>
        <w:t>. Some may be required.</w:t>
      </w:r>
    </w:p>
    <w:p>
      <w:r>
        <w:rPr/>
        <w:t xml:space="preserve">Housing, employment, nationality, country of origin, language, emergency contact and GP details are not needed now. You complete them later on the guest's </w:t>
      </w:r>
      <w:r>
        <w:rPr>
          <w:b/>
        </w:rPr>
        <w:t>Demographics</w:t>
      </w:r>
      <w:r>
        <w:rPr/>
        <w:t xml:space="preserve"> tab.</w:t>
      </w:r>
    </w:p>
    <w:p>
      <w:pPr>
        <w:spacing w:before="80" w:after="160"/>
        <w:ind w:left="198"/>
        <w:pBdr>
          <w:left w:val="single" w:sz="18" w:space="8" w:color="8D1B3D"/>
        </w:pBdr>
        <w:shd w:val="clear" w:color="auto" w:fill="FBF1F4"/>
      </w:pPr>
      <w:r>
        <w:rPr>
          <w:b/>
        </w:rPr>
        <w:t>Tip:</w:t>
      </w:r>
      <w:r>
        <w:rPr/>
        <w:t xml:space="preserve"> Check the name, date of birth and contact details carefully. There is no screen to correct them after registration.</w:t>
      </w:r>
    </w:p>
    <w:p>
      <w:pPr>
        <w:pStyle w:val="Heading3"/>
      </w:pPr>
      <w:r>
        <w:rPr/>
        <w:t>4.2 Step 2: Initial conversation</w:t>
      </w:r>
    </w:p>
    <w:p>
      <w:r>
        <w:rPr/>
        <w:t>This form is completed once, at the first session. It is locked after submission and becomes the baseline clinical record.</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125"/>
            <w:shd w:val="clear" w:color="auto" w:fill="8D1B3D"/>
          </w:tcPr>
          <w:p>
            <w:pPr>
              <w:spacing w:after="0" w:line="252" w:lineRule="auto"/>
            </w:pPr>
            <w:r>
              <w:rPr>
                <w:b/>
                <w:color w:val="FFFFFF"/>
                <w:sz w:val="19"/>
              </w:rPr>
              <w:t>Section</w:t>
            </w:r>
          </w:p>
        </w:tc>
        <w:tc>
          <w:tcPr>
            <w:tcW w:type="dxa" w:w="3643"/>
            <w:shd w:val="clear" w:color="auto" w:fill="8D1B3D"/>
          </w:tcPr>
          <w:p>
            <w:pPr>
              <w:spacing w:after="0" w:line="252" w:lineRule="auto"/>
            </w:pPr>
            <w:r>
              <w:rPr>
                <w:b/>
                <w:color w:val="FFFFFF"/>
                <w:sz w:val="19"/>
              </w:rPr>
              <w:t>Required fields</w:t>
            </w:r>
          </w:p>
        </w:tc>
        <w:tc>
          <w:tcPr>
            <w:tcW w:type="dxa" w:w="3643"/>
            <w:shd w:val="clear" w:color="auto" w:fill="8D1B3D"/>
          </w:tcPr>
          <w:p>
            <w:pPr>
              <w:spacing w:after="0" w:line="252" w:lineRule="auto"/>
            </w:pPr>
            <w:r>
              <w:rPr>
                <w:b/>
                <w:color w:val="FFFFFF"/>
                <w:sz w:val="19"/>
              </w:rPr>
              <w:t>Other fields</w:t>
            </w:r>
          </w:p>
        </w:tc>
      </w:tr>
      <w:tr>
        <w:trPr>
          <w:cantSplit/>
        </w:trPr>
        <w:tc>
          <w:tcPr>
            <w:tcW w:type="dxa" w:w="2125"/>
          </w:tcPr>
          <w:p>
            <w:pPr>
              <w:spacing w:after="0" w:line="252" w:lineRule="auto"/>
            </w:pPr>
            <w:r>
              <w:rPr>
                <w:sz w:val="19"/>
              </w:rPr>
              <w:t>Session details</w:t>
            </w:r>
          </w:p>
        </w:tc>
        <w:tc>
          <w:tcPr>
            <w:tcW w:type="dxa" w:w="3643"/>
          </w:tcPr>
          <w:p>
            <w:pPr>
              <w:spacing w:after="0" w:line="252" w:lineRule="auto"/>
            </w:pPr>
            <w:r>
              <w:rPr>
                <w:sz w:val="19"/>
              </w:rPr>
              <w:t>Date of session (today by default), Type of contact (Phone call by default)</w:t>
            </w:r>
          </w:p>
        </w:tc>
        <w:tc>
          <w:tcPr>
            <w:tcW w:type="dxa" w:w="3643"/>
          </w:tcPr>
          <w:p>
            <w:pPr>
              <w:spacing w:after="0" w:line="252" w:lineRule="auto"/>
            </w:pPr>
            <w:r>
              <w:rPr>
                <w:sz w:val="19"/>
              </w:rPr>
              <w:t>Hub worker and Job title, filled in for you</w:t>
            </w:r>
          </w:p>
        </w:tc>
      </w:tr>
      <w:tr>
        <w:trPr>
          <w:cantSplit/>
        </w:trPr>
        <w:tc>
          <w:tcPr>
            <w:tcW w:type="dxa" w:w="2125"/>
            <w:shd w:val="clear" w:color="auto" w:fill="FAF6F7"/>
          </w:tcPr>
          <w:p>
            <w:pPr>
              <w:spacing w:after="0" w:line="252" w:lineRule="auto"/>
            </w:pPr>
            <w:r>
              <w:rPr>
                <w:sz w:val="19"/>
              </w:rPr>
              <w:t>Presenting problem</w:t>
            </w:r>
          </w:p>
        </w:tc>
        <w:tc>
          <w:tcPr>
            <w:tcW w:type="dxa" w:w="3643"/>
            <w:shd w:val="clear" w:color="auto" w:fill="FAF6F7"/>
          </w:tcPr>
          <w:p>
            <w:pPr>
              <w:spacing w:after="0" w:line="252" w:lineRule="auto"/>
            </w:pPr>
            <w:r>
              <w:rPr>
                <w:sz w:val="19"/>
              </w:rPr>
              <w:t>Prompt 1: Main concern and reason for coming. Prompt 2: Duration, daily impact, and any recent trigger or stressor</w:t>
            </w:r>
          </w:p>
        </w:tc>
        <w:tc>
          <w:tcPr>
            <w:tcW w:type="dxa" w:w="3643"/>
            <w:shd w:val="clear" w:color="auto" w:fill="FAF6F7"/>
          </w:tcPr>
          <w:p>
            <w:pPr>
              <w:spacing w:after="0" w:line="252" w:lineRule="auto"/>
            </w:pPr>
            <w:r>
              <w:rPr>
                <w:sz w:val="19"/>
              </w:rPr>
              <w:t>Prompt 3: Background. Prompt 4: The guest's own understanding and what they want</w:t>
            </w:r>
          </w:p>
        </w:tc>
      </w:tr>
      <w:tr>
        <w:trPr>
          <w:cantSplit/>
        </w:trPr>
        <w:tc>
          <w:tcPr>
            <w:tcW w:type="dxa" w:w="2125"/>
          </w:tcPr>
          <w:p>
            <w:pPr>
              <w:spacing w:after="0" w:line="252" w:lineRule="auto"/>
            </w:pPr>
            <w:r>
              <w:rPr>
                <w:sz w:val="19"/>
              </w:rPr>
              <w:t>Mental health &amp; psychiatric history</w:t>
            </w:r>
          </w:p>
        </w:tc>
        <w:tc>
          <w:tcPr>
            <w:tcW w:type="dxa" w:w="3643"/>
          </w:tcPr>
          <w:p>
            <w:pPr>
              <w:spacing w:after="0" w:line="252" w:lineRule="auto"/>
            </w:pPr>
            <w:r>
              <w:rPr>
                <w:sz w:val="19"/>
              </w:rPr>
              <w:t>Summary for the MDT (3 to 5 sentences)</w:t>
            </w:r>
          </w:p>
        </w:tc>
        <w:tc>
          <w:tcPr>
            <w:tcW w:type="dxa" w:w="3643"/>
          </w:tcPr>
          <w:p>
            <w:pPr>
              <w:spacing w:after="0" w:line="252" w:lineRule="auto"/>
            </w:pPr>
            <w:r>
              <w:rPr>
                <w:sz w:val="19"/>
              </w:rPr>
              <w:t>Previous diagnosis, diagnosis group, reported diagnosis, inpatient admission, family history</w:t>
            </w:r>
          </w:p>
        </w:tc>
      </w:tr>
      <w:tr>
        <w:trPr>
          <w:cantSplit/>
        </w:trPr>
        <w:tc>
          <w:tcPr>
            <w:tcW w:type="dxa" w:w="2125"/>
            <w:shd w:val="clear" w:color="auto" w:fill="FAF6F7"/>
          </w:tcPr>
          <w:p>
            <w:pPr>
              <w:spacing w:after="0" w:line="252" w:lineRule="auto"/>
            </w:pPr>
            <w:r>
              <w:rPr>
                <w:sz w:val="19"/>
              </w:rPr>
              <w:t>Physical health</w:t>
            </w:r>
          </w:p>
        </w:tc>
        <w:tc>
          <w:tcPr>
            <w:tcW w:type="dxa" w:w="3643"/>
            <w:shd w:val="clear" w:color="auto" w:fill="FAF6F7"/>
          </w:tcPr>
          <w:p>
            <w:pPr>
              <w:spacing w:after="0" w:line="252" w:lineRule="auto"/>
            </w:pPr>
            <w:r>
              <w:rPr>
                <w:sz w:val="19"/>
              </w:rPr>
              <w:t>None</w:t>
            </w:r>
          </w:p>
        </w:tc>
        <w:tc>
          <w:tcPr>
            <w:tcW w:type="dxa" w:w="3643"/>
            <w:shd w:val="clear" w:color="auto" w:fill="FAF6F7"/>
          </w:tcPr>
          <w:p>
            <w:pPr>
              <w:spacing w:after="0" w:line="252" w:lineRule="auto"/>
            </w:pPr>
            <w:r>
              <w:rPr>
                <w:sz w:val="19"/>
              </w:rPr>
              <w:t>Conditions, allergies, current medication</w:t>
            </w:r>
          </w:p>
        </w:tc>
      </w:tr>
      <w:tr>
        <w:trPr>
          <w:cantSplit/>
        </w:trPr>
        <w:tc>
          <w:tcPr>
            <w:tcW w:type="dxa" w:w="2125"/>
          </w:tcPr>
          <w:p>
            <w:pPr>
              <w:spacing w:after="0" w:line="252" w:lineRule="auto"/>
            </w:pPr>
            <w:r>
              <w:rPr>
                <w:sz w:val="19"/>
              </w:rPr>
              <w:t>Risk screening</w:t>
            </w:r>
          </w:p>
        </w:tc>
        <w:tc>
          <w:tcPr>
            <w:tcW w:type="dxa" w:w="3643"/>
          </w:tcPr>
          <w:p>
            <w:pPr>
              <w:spacing w:after="0" w:line="252" w:lineRule="auto"/>
            </w:pPr>
            <w:r>
              <w:rPr>
                <w:sz w:val="19"/>
              </w:rPr>
              <w:t>History of self-harm or suicide; history of risk to others; history of safeguarding concerns; Immediate escalation required?; Is the guest at immediate risk?</w:t>
            </w:r>
          </w:p>
        </w:tc>
        <w:tc>
          <w:tcPr>
            <w:tcW w:type="dxa" w:w="3643"/>
          </w:tcPr>
          <w:p>
            <w:pPr>
              <w:spacing w:after="0" w:line="252" w:lineRule="auto"/>
            </w:pPr>
            <w:r>
              <w:rPr>
                <w:sz w:val="19"/>
              </w:rPr>
              <w:t>Comments, flags for the MDT, risk and safeguarding notes</w:t>
            </w:r>
          </w:p>
        </w:tc>
      </w:tr>
      <w:tr>
        <w:trPr>
          <w:cantSplit/>
        </w:trPr>
        <w:tc>
          <w:tcPr>
            <w:tcW w:type="dxa" w:w="2125"/>
            <w:shd w:val="clear" w:color="auto" w:fill="FAF6F7"/>
          </w:tcPr>
          <w:p>
            <w:pPr>
              <w:spacing w:after="0" w:line="252" w:lineRule="auto"/>
            </w:pPr>
            <w:r>
              <w:rPr>
                <w:sz w:val="19"/>
              </w:rPr>
              <w:t>Actions arising</w:t>
            </w:r>
          </w:p>
        </w:tc>
        <w:tc>
          <w:tcPr>
            <w:tcW w:type="dxa" w:w="3643"/>
            <w:shd w:val="clear" w:color="auto" w:fill="FAF6F7"/>
          </w:tcPr>
          <w:p>
            <w:pPr>
              <w:spacing w:after="0" w:line="252" w:lineRule="auto"/>
            </w:pPr>
            <w:r>
              <w:rPr>
                <w:sz w:val="19"/>
              </w:rPr>
              <w:t>Each action needs a description and a due date</w:t>
            </w:r>
          </w:p>
        </w:tc>
        <w:tc>
          <w:tcPr>
            <w:tcW w:type="dxa" w:w="3643"/>
            <w:shd w:val="clear" w:color="auto" w:fill="FAF6F7"/>
          </w:tcPr>
          <w:p>
            <w:pPr>
              <w:spacing w:after="0" w:line="252" w:lineRule="auto"/>
            </w:pPr>
            <w:r>
              <w:rPr>
                <w:sz w:val="19"/>
              </w:rPr>
              <w:t>Assigned to</w:t>
            </w:r>
          </w:p>
        </w:tc>
      </w:tr>
      <w:tr>
        <w:trPr>
          <w:cantSplit/>
        </w:trPr>
        <w:tc>
          <w:tcPr>
            <w:tcW w:type="dxa" w:w="2125"/>
          </w:tcPr>
          <w:p>
            <w:pPr>
              <w:spacing w:after="0" w:line="252" w:lineRule="auto"/>
            </w:pPr>
            <w:r>
              <w:rPr>
                <w:sz w:val="19"/>
              </w:rPr>
              <w:t>Consent</w:t>
            </w:r>
          </w:p>
        </w:tc>
        <w:tc>
          <w:tcPr>
            <w:tcW w:type="dxa" w:w="3643"/>
          </w:tcPr>
          <w:p>
            <w:pPr>
              <w:spacing w:after="0" w:line="252" w:lineRule="auto"/>
            </w:pPr>
            <w:r>
              <w:rPr>
                <w:sz w:val="19"/>
              </w:rPr>
              <w:t>Tick "The guest confirmed their consent for this conversation to be recorded in their clinical record."</w:t>
            </w:r>
          </w:p>
        </w:tc>
        <w:tc>
          <w:tcPr>
            <w:tcW w:type="dxa" w:w="3643"/>
          </w:tcPr>
          <w:p>
            <w:pPr>
              <w:spacing w:after="0" w:line="252" w:lineRule="auto"/>
            </w:pPr>
          </w:p>
        </w:tc>
      </w:tr>
    </w:tbl>
    <w:p>
      <w:pPr>
        <w:spacing w:after="40"/>
      </w:pPr>
    </w:p>
    <w:p>
      <w:pPr>
        <w:pStyle w:val="ListBullet"/>
      </w:pPr>
      <w:r>
        <w:rPr/>
        <w:t xml:space="preserve">If </w:t>
      </w:r>
      <w:r>
        <w:rPr>
          <w:b/>
        </w:rPr>
        <w:t>Immediate escalation required?</w:t>
      </w:r>
      <w:r>
        <w:rPr/>
        <w:t xml:space="preserve"> is a Yes answer, </w:t>
      </w:r>
      <w:r>
        <w:rPr>
          <w:b/>
        </w:rPr>
        <w:t>Urgent case notes</w:t>
      </w:r>
      <w:r>
        <w:rPr/>
        <w:t xml:space="preserve"> become required. Record the actions taken, who was notified and what was agreed.</w:t>
      </w:r>
    </w:p>
    <w:p>
      <w:pPr>
        <w:pStyle w:val="ListBullet"/>
      </w:pPr>
      <w:r>
        <w:rPr/>
        <w:t xml:space="preserve">A detail field opens only when its question is answered </w:t>
      </w:r>
      <w:r>
        <w:rPr>
          <w:b/>
        </w:rPr>
        <w:t>Yes</w:t>
      </w:r>
      <w:r>
        <w:rPr/>
        <w:t xml:space="preserve"> or </w:t>
      </w:r>
      <w:r>
        <w:rPr>
          <w:b/>
        </w:rPr>
        <w:t>Unsure</w:t>
      </w:r>
      <w:r>
        <w:rPr/>
        <w:t xml:space="preserve">: diagnosis group and reported diagnosis, inpatient year and location, family history details, allergy details, and the comment beside each risk-history question. Answering </w:t>
      </w:r>
      <w:r>
        <w:rPr>
          <w:b/>
        </w:rPr>
        <w:t>No</w:t>
      </w:r>
      <w:r>
        <w:rPr/>
        <w:t xml:space="preserve"> or </w:t>
      </w:r>
      <w:r>
        <w:rPr>
          <w:b/>
        </w:rPr>
        <w:t>Unknown</w:t>
      </w:r>
      <w:r>
        <w:rPr/>
        <w:t xml:space="preserve"> clears the detail and greys it out.</w:t>
      </w:r>
    </w:p>
    <w:p>
      <w:pPr>
        <w:pStyle w:val="ListBullet"/>
      </w:pPr>
      <w:r>
        <w:rPr/>
        <w:t>Use the prompts to guide a natural conversation. Record the guest's own words where you can.</w:t>
      </w:r>
    </w:p>
    <w:p>
      <w:pPr>
        <w:pStyle w:val="ListBullet"/>
      </w:pPr>
      <w:r>
        <w:rPr/>
        <w:t>Prompt 1 is saved as the presenting problem. Everything else on this step is saved together as the conversation notes.</w:t>
      </w:r>
    </w:p>
    <w:p>
      <w:pPr>
        <w:spacing w:before="80" w:after="160"/>
        <w:ind w:left="198"/>
        <w:pBdr>
          <w:left w:val="single" w:sz="18" w:space="8" w:color="8D1B3D"/>
        </w:pBdr>
        <w:shd w:val="clear" w:color="auto" w:fill="FBF1F4"/>
      </w:pPr>
      <w:r>
        <w:rPr>
          <w:b/>
        </w:rPr>
        <w:t>Warning:</w:t>
      </w:r>
      <w:r>
        <w:rPr/>
        <w:t xml:space="preserve"> Answering </w:t>
      </w:r>
      <w:r>
        <w:rPr>
          <w:b/>
        </w:rPr>
        <w:t>Yes</w:t>
      </w:r>
      <w:r>
        <w:rPr/>
        <w:t xml:space="preserve"> to "Is the guest at immediate risk?" raises an urgent case when you submit. So do Yes answers to the three history questions, a Yes to immediate escalation, and the flags for self-harm, psychosis, domestic abuse or child safeguarding.</w:t>
      </w:r>
    </w:p>
    <w:p>
      <w:pPr>
        <w:pStyle w:val="Heading3"/>
      </w:pPr>
      <w:r>
        <w:rPr/>
        <w:t>4.3 Step 3: DIALOG</w:t>
      </w:r>
    </w:p>
    <w:p>
      <w:r>
        <w:rPr/>
        <w:t>Score each of the 11 life areas from 1 (totally dissatisfied) to 7 (totally satisfied). Every area needs a score.</w:t>
      </w:r>
    </w:p>
    <w:p>
      <w:pPr>
        <w:pStyle w:val="ListBullet"/>
      </w:pPr>
      <w:r>
        <w:rPr>
          <w:b/>
        </w:rPr>
        <w:t>Need help?</w:t>
      </w:r>
      <w:r>
        <w:rPr/>
        <w:t xml:space="preserve"> (Yes or No) is optional for each area.</w:t>
      </w:r>
    </w:p>
    <w:p>
      <w:pPr>
        <w:pStyle w:val="ListBullet"/>
      </w:pPr>
      <w:r>
        <w:rPr/>
        <w:t xml:space="preserve">EMHIP adds up the </w:t>
      </w:r>
      <w:r>
        <w:rPr>
          <w:b/>
        </w:rPr>
        <w:t>Total score / 77</w:t>
      </w:r>
      <w:r>
        <w:rPr/>
        <w:t xml:space="preserve">, the </w:t>
      </w:r>
      <w:r>
        <w:rPr>
          <w:b/>
        </w:rPr>
        <w:t>Areas needing help</w:t>
      </w:r>
      <w:r>
        <w:rPr/>
        <w:t xml:space="preserve"> and the areas of </w:t>
      </w:r>
      <w:r>
        <w:rPr>
          <w:b/>
        </w:rPr>
        <w:t>High concern</w:t>
      </w:r>
      <w:r>
        <w:rPr/>
        <w:t xml:space="preserve"> (a score of 3 or less).</w:t>
      </w:r>
    </w:p>
    <w:p>
      <w:pPr>
        <w:pStyle w:val="ListBullet"/>
      </w:pPr>
      <w:r>
        <w:rPr>
          <w:b/>
        </w:rPr>
        <w:t>Additional notes</w:t>
      </w:r>
      <w:r>
        <w:rPr/>
        <w:t xml:space="preserve"> are optional.</w:t>
      </w:r>
    </w:p>
    <w:p>
      <w:r>
        <w:rPr/>
        <w:t>This becomes the guest's DIALOG baseline.</w:t>
      </w:r>
    </w:p>
    <w:p>
      <w:pPr>
        <w:pStyle w:val="Heading3"/>
      </w:pPr>
      <w:r>
        <w:rPr/>
        <w:t>4.4 Step 4: Pathway &amp; allocation</w:t>
      </w:r>
    </w:p>
    <w:p>
      <w:pPr>
        <w:tabs>
          <w:tab w:pos="425" w:val="left"/>
        </w:tabs>
        <w:spacing w:after="60"/>
        <w:ind w:left="425" w:hanging="340"/>
      </w:pPr>
      <w:r>
        <w:rPr>
          <w:b/>
          <w:color w:val="8D1B3D"/>
        </w:rPr>
        <w:t>1.</w:t>
        <w:tab/>
      </w:r>
      <w:r>
        <w:rPr/>
        <w:t xml:space="preserve">Choose the </w:t>
      </w:r>
      <w:r>
        <w:rPr>
          <w:b/>
        </w:rPr>
        <w:t>MDT pathway recommendation</w:t>
      </w:r>
      <w:r>
        <w:rPr/>
        <w:t>: Mental Wellbeing, Clinical Support or Community Recovery.</w:t>
      </w:r>
    </w:p>
    <w:p>
      <w:pPr>
        <w:tabs>
          <w:tab w:pos="425" w:val="left"/>
        </w:tabs>
        <w:spacing w:after="60"/>
        <w:ind w:left="425" w:hanging="340"/>
      </w:pPr>
      <w:r>
        <w:rPr>
          <w:b/>
          <w:color w:val="8D1B3D"/>
        </w:rPr>
        <w:t>2.</w:t>
        <w:tab/>
      </w:r>
      <w:r>
        <w:rPr/>
        <w:t xml:space="preserve">Tick </w:t>
      </w:r>
      <w:r>
        <w:rPr>
          <w:b/>
        </w:rPr>
        <w:t>Practical support / Advice First Aid also needed?</w:t>
      </w:r>
      <w:r>
        <w:rPr/>
        <w:t xml:space="preserve"> if the guest needs help with housing, benefits, immigration or money.</w:t>
      </w:r>
    </w:p>
    <w:p>
      <w:pPr>
        <w:tabs>
          <w:tab w:pos="425" w:val="left"/>
        </w:tabs>
        <w:spacing w:after="60"/>
        <w:ind w:left="425" w:hanging="340"/>
      </w:pPr>
      <w:r>
        <w:rPr>
          <w:b/>
          <w:color w:val="8D1B3D"/>
        </w:rPr>
        <w:t>3.</w:t>
        <w:tab/>
      </w:r>
      <w:r>
        <w:rPr/>
        <w:t xml:space="preserve">Enter the </w:t>
      </w:r>
      <w:r>
        <w:rPr>
          <w:b/>
        </w:rPr>
        <w:t>Next contact date</w:t>
      </w:r>
      <w:r>
        <w:rPr/>
        <w:t xml:space="preserve"> and choose the </w:t>
      </w:r>
      <w:r>
        <w:rPr>
          <w:b/>
        </w:rPr>
        <w:t>Assigned CMHW</w:t>
      </w:r>
      <w:r>
        <w:rPr/>
        <w:t>.</w:t>
      </w:r>
    </w:p>
    <w:p>
      <w:r>
        <w:rPr/>
        <w:t>Mental Wellbeing and Clinical Support are one-to-one pathways. For these, the next contact date and the assigned CMHW are required.</w:t>
      </w:r>
    </w:p>
    <w:p>
      <w:pPr>
        <w:pStyle w:val="Heading3"/>
      </w:pPr>
      <w:r>
        <w:rPr/>
        <w:t>4.5 Step 5: Review and submit</w:t>
      </w:r>
    </w:p>
    <w:p>
      <w:pPr>
        <w:tabs>
          <w:tab w:pos="425" w:val="left"/>
        </w:tabs>
        <w:spacing w:after="60"/>
        <w:ind w:left="425" w:hanging="340"/>
      </w:pPr>
      <w:r>
        <w:rPr>
          <w:b/>
          <w:color w:val="8D1B3D"/>
        </w:rPr>
        <w:t>1.</w:t>
        <w:tab/>
      </w:r>
      <w:r>
        <w:rPr/>
        <w:t>Check the summary. It shows the guest's details, the initial conversation, the DIALOG total, the pathway, the CMHW and the next contact date.</w:t>
      </w:r>
    </w:p>
    <w:p>
      <w:pPr>
        <w:tabs>
          <w:tab w:pos="425" w:val="left"/>
        </w:tabs>
        <w:spacing w:after="60"/>
        <w:ind w:left="425" w:hanging="340"/>
      </w:pPr>
      <w:r>
        <w:rPr>
          <w:b/>
          <w:color w:val="8D1B3D"/>
        </w:rPr>
        <w:t>2.</w:t>
        <w:tab/>
      </w:r>
      <w:r>
        <w:rPr/>
        <w:t xml:space="preserve">Select </w:t>
      </w:r>
      <w:r>
        <w:rPr>
          <w:b/>
        </w:rPr>
        <w:t>Submit</w:t>
      </w:r>
      <w:r>
        <w:rPr/>
        <w:t>.</w:t>
      </w:r>
    </w:p>
    <w:p>
      <w:pPr>
        <w:tabs>
          <w:tab w:pos="425" w:val="left"/>
        </w:tabs>
        <w:spacing w:after="60"/>
        <w:ind w:left="425" w:hanging="340"/>
      </w:pPr>
      <w:r>
        <w:rPr>
          <w:b/>
          <w:color w:val="8D1B3D"/>
        </w:rPr>
        <w:t>3.</w:t>
        <w:tab/>
      </w:r>
      <w:r>
        <w:rPr/>
        <w:t xml:space="preserve">A </w:t>
      </w:r>
      <w:r>
        <w:rPr>
          <w:b/>
        </w:rPr>
        <w:t>Submission progress</w:t>
      </w:r>
      <w:r>
        <w:rPr/>
        <w:t xml:space="preserve"> list shows each part as Waiting, Saving…, Saved or Failed.</w:t>
      </w:r>
    </w:p>
    <w:p>
      <w:pPr>
        <w:tabs>
          <w:tab w:pos="425" w:val="left"/>
        </w:tabs>
        <w:spacing w:after="60"/>
        <w:ind w:left="425" w:hanging="340"/>
      </w:pPr>
      <w:r>
        <w:rPr>
          <w:b/>
          <w:color w:val="8D1B3D"/>
        </w:rPr>
        <w:t>4.</w:t>
        <w:tab/>
      </w:r>
      <w:r>
        <w:rPr/>
        <w:t xml:space="preserve">When every part is saved, the </w:t>
      </w:r>
      <w:r>
        <w:rPr>
          <w:b/>
        </w:rPr>
        <w:t>Success!</w:t>
      </w:r>
      <w:r>
        <w:rPr/>
        <w:t xml:space="preserve"> screen shows the guest's reference, for example "Guest reference: G-1042".</w:t>
      </w:r>
    </w:p>
    <w:p>
      <w:pPr>
        <w:tabs>
          <w:tab w:pos="425" w:val="left"/>
        </w:tabs>
        <w:spacing w:after="60"/>
        <w:ind w:left="425" w:hanging="340"/>
      </w:pPr>
      <w:r>
        <w:rPr>
          <w:b/>
          <w:color w:val="8D1B3D"/>
        </w:rPr>
        <w:t>5.</w:t>
        <w:tab/>
      </w:r>
      <w:r>
        <w:rPr/>
        <w:t xml:space="preserve">Select </w:t>
      </w:r>
      <w:r>
        <w:rPr>
          <w:b/>
        </w:rPr>
        <w:t>Go to Guest Workspace</w:t>
      </w:r>
      <w:r>
        <w:rPr/>
        <w:t xml:space="preserve"> to open the record on its Demographics tab, or </w:t>
      </w:r>
      <w:r>
        <w:rPr>
          <w:b/>
        </w:rPr>
        <w:t>Back to Guest List</w:t>
      </w:r>
      <w:r>
        <w:rPr/>
        <w:t>.</w:t>
      </w:r>
    </w:p>
    <w:p>
      <w:r>
        <w:rPr/>
        <w:t>If a required field is missing, EMHIP says "Some required fields are missing — please complete the highlighted step before submitting." and opens that step.</w:t>
      </w:r>
    </w:p>
    <w:p>
      <w:r>
        <w:rPr/>
        <w:t xml:space="preserve">If one part fails, EMHIP names it and stops. Select </w:t>
      </w:r>
      <w:r>
        <w:rPr>
          <w:b/>
        </w:rPr>
        <w:t>Retry Submit</w:t>
      </w:r>
      <w:r>
        <w:rPr/>
        <w:t>. Parts already saved are not repeated, so the guest is never registered twice.</w:t>
      </w:r>
    </w:p>
    <w:p>
      <w:pPr>
        <w:pStyle w:val="Heading3"/>
      </w:pPr>
      <w:r>
        <w:rPr/>
        <w:t>4.6 What Submit creates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5133"/>
            <w:shd w:val="clear" w:color="auto" w:fill="8D1B3D"/>
          </w:tcPr>
          <w:p>
            <w:pPr>
              <w:spacing w:after="0" w:line="252" w:lineRule="auto"/>
            </w:pPr>
            <w:r>
              <w:rPr>
                <w:b/>
                <w:color w:val="FFFFFF"/>
                <w:sz w:val="19"/>
              </w:rPr>
              <w:t>Record</w:t>
            </w:r>
          </w:p>
        </w:tc>
        <w:tc>
          <w:tcPr>
            <w:tcW w:type="dxa" w:w="4278"/>
            <w:shd w:val="clear" w:color="auto" w:fill="8D1B3D"/>
          </w:tcPr>
          <w:p>
            <w:pPr>
              <w:spacing w:after="0" w:line="252" w:lineRule="auto"/>
            </w:pPr>
            <w:r>
              <w:rPr>
                <w:b/>
                <w:color w:val="FFFFFF"/>
                <w:sz w:val="19"/>
              </w:rPr>
              <w:t>Where you find it</w:t>
            </w:r>
          </w:p>
        </w:tc>
      </w:tr>
      <w:tr>
        <w:trPr>
          <w:cantSplit/>
        </w:trPr>
        <w:tc>
          <w:tcPr>
            <w:tcW w:type="dxa" w:w="5133"/>
          </w:tcPr>
          <w:p>
            <w:pPr>
              <w:spacing w:after="0" w:line="252" w:lineRule="auto"/>
            </w:pPr>
            <w:r>
              <w:rPr>
                <w:sz w:val="19"/>
              </w:rPr>
              <w:t>The guest, first New and then Active</w:t>
            </w:r>
          </w:p>
        </w:tc>
        <w:tc>
          <w:tcPr>
            <w:tcW w:type="dxa" w:w="4278"/>
          </w:tcPr>
          <w:p>
            <w:pPr>
              <w:spacing w:after="0" w:line="252" w:lineRule="auto"/>
            </w:pPr>
            <w:r>
              <w:rPr>
                <w:sz w:val="19"/>
              </w:rPr>
              <w:t>Guest list</w:t>
            </w:r>
          </w:p>
        </w:tc>
      </w:tr>
      <w:tr>
        <w:trPr>
          <w:cantSplit/>
        </w:trPr>
        <w:tc>
          <w:tcPr>
            <w:tcW w:type="dxa" w:w="5133"/>
            <w:shd w:val="clear" w:color="auto" w:fill="FAF6F7"/>
          </w:tcPr>
          <w:p>
            <w:pPr>
              <w:spacing w:after="0" w:line="252" w:lineRule="auto"/>
            </w:pPr>
            <w:r>
              <w:rPr>
                <w:sz w:val="19"/>
              </w:rPr>
              <w:t>Answers to any additional questions</w:t>
            </w:r>
          </w:p>
        </w:tc>
        <w:tc>
          <w:tcPr>
            <w:tcW w:type="dxa" w:w="4278"/>
            <w:shd w:val="clear" w:color="auto" w:fill="FAF6F7"/>
          </w:tcPr>
          <w:p>
            <w:pPr>
              <w:spacing w:after="0" w:line="252" w:lineRule="auto"/>
            </w:pPr>
            <w:r>
              <w:rPr>
                <w:sz w:val="19"/>
              </w:rPr>
              <w:t>Overview tab</w:t>
            </w:r>
          </w:p>
        </w:tc>
      </w:tr>
      <w:tr>
        <w:trPr>
          <w:cantSplit/>
        </w:trPr>
        <w:tc>
          <w:tcPr>
            <w:tcW w:type="dxa" w:w="5133"/>
          </w:tcPr>
          <w:p>
            <w:pPr>
              <w:spacing w:after="0" w:line="252" w:lineRule="auto"/>
            </w:pPr>
            <w:r>
              <w:rPr>
                <w:sz w:val="19"/>
              </w:rPr>
              <w:t>The initial conversation, locked</w:t>
            </w:r>
          </w:p>
        </w:tc>
        <w:tc>
          <w:tcPr>
            <w:tcW w:type="dxa" w:w="4278"/>
          </w:tcPr>
          <w:p>
            <w:pPr>
              <w:spacing w:after="0" w:line="252" w:lineRule="auto"/>
            </w:pPr>
            <w:r>
              <w:rPr>
                <w:sz w:val="19"/>
              </w:rPr>
              <w:t>Initial Conversation tab</w:t>
            </w:r>
          </w:p>
        </w:tc>
      </w:tr>
      <w:tr>
        <w:trPr>
          <w:cantSplit/>
        </w:trPr>
        <w:tc>
          <w:tcPr>
            <w:tcW w:type="dxa" w:w="5133"/>
            <w:shd w:val="clear" w:color="auto" w:fill="FAF6F7"/>
          </w:tcPr>
          <w:p>
            <w:pPr>
              <w:spacing w:after="0" w:line="252" w:lineRule="auto"/>
            </w:pPr>
            <w:r>
              <w:rPr>
                <w:sz w:val="19"/>
              </w:rPr>
              <w:t>The clinical pathway, AFA flag and assigned CMHW</w:t>
            </w:r>
          </w:p>
        </w:tc>
        <w:tc>
          <w:tcPr>
            <w:tcW w:type="dxa" w:w="4278"/>
            <w:shd w:val="clear" w:color="auto" w:fill="FAF6F7"/>
          </w:tcPr>
          <w:p>
            <w:pPr>
              <w:spacing w:after="0" w:line="252" w:lineRule="auto"/>
            </w:pPr>
            <w:r>
              <w:rPr>
                <w:sz w:val="19"/>
              </w:rPr>
              <w:t>Record header and Pathway History tab</w:t>
            </w:r>
          </w:p>
        </w:tc>
      </w:tr>
      <w:tr>
        <w:trPr>
          <w:cantSplit/>
        </w:trPr>
        <w:tc>
          <w:tcPr>
            <w:tcW w:type="dxa" w:w="5133"/>
          </w:tcPr>
          <w:p>
            <w:pPr>
              <w:spacing w:after="0" w:line="252" w:lineRule="auto"/>
            </w:pPr>
            <w:r>
              <w:rPr>
                <w:sz w:val="19"/>
              </w:rPr>
              <w:t>A scheduled contact on the next contact date</w:t>
            </w:r>
          </w:p>
        </w:tc>
        <w:tc>
          <w:tcPr>
            <w:tcW w:type="dxa" w:w="4278"/>
          </w:tcPr>
          <w:p>
            <w:pPr>
              <w:spacing w:after="0" w:line="252" w:lineRule="auto"/>
            </w:pPr>
            <w:r>
              <w:rPr>
                <w:sz w:val="19"/>
              </w:rPr>
              <w:t>Scheduled contacts; Next Contact on the guest list</w:t>
            </w:r>
          </w:p>
        </w:tc>
      </w:tr>
      <w:tr>
        <w:trPr>
          <w:cantSplit/>
        </w:trPr>
        <w:tc>
          <w:tcPr>
            <w:tcW w:type="dxa" w:w="5133"/>
            <w:shd w:val="clear" w:color="auto" w:fill="FAF6F7"/>
          </w:tcPr>
          <w:p>
            <w:pPr>
              <w:spacing w:after="0" w:line="252" w:lineRule="auto"/>
            </w:pPr>
            <w:r>
              <w:rPr>
                <w:sz w:val="19"/>
              </w:rPr>
              <w:t>Each action arising</w:t>
            </w:r>
          </w:p>
        </w:tc>
        <w:tc>
          <w:tcPr>
            <w:tcW w:type="dxa" w:w="4278"/>
            <w:shd w:val="clear" w:color="auto" w:fill="FAF6F7"/>
          </w:tcPr>
          <w:p>
            <w:pPr>
              <w:spacing w:after="0" w:line="252" w:lineRule="auto"/>
            </w:pPr>
            <w:r>
              <w:rPr>
                <w:sz w:val="19"/>
              </w:rPr>
              <w:t>Actions &amp; Reminders tab</w:t>
            </w:r>
          </w:p>
        </w:tc>
      </w:tr>
      <w:tr>
        <w:trPr>
          <w:cantSplit/>
        </w:trPr>
        <w:tc>
          <w:tcPr>
            <w:tcW w:type="dxa" w:w="5133"/>
          </w:tcPr>
          <w:p>
            <w:pPr>
              <w:spacing w:after="0" w:line="252" w:lineRule="auto"/>
            </w:pPr>
            <w:r>
              <w:rPr>
                <w:sz w:val="19"/>
              </w:rPr>
              <w:t>The DIALOG baseline</w:t>
            </w:r>
          </w:p>
        </w:tc>
        <w:tc>
          <w:tcPr>
            <w:tcW w:type="dxa" w:w="4278"/>
          </w:tcPr>
          <w:p>
            <w:pPr>
              <w:spacing w:after="0" w:line="252" w:lineRule="auto"/>
            </w:pPr>
            <w:r>
              <w:rPr>
                <w:sz w:val="19"/>
              </w:rPr>
              <w:t>DIALOG Scores tab</w:t>
            </w:r>
          </w:p>
        </w:tc>
      </w:tr>
      <w:tr>
        <w:trPr>
          <w:cantSplit/>
        </w:trPr>
        <w:tc>
          <w:tcPr>
            <w:tcW w:type="dxa" w:w="5133"/>
            <w:shd w:val="clear" w:color="auto" w:fill="FAF6F7"/>
          </w:tcPr>
          <w:p>
            <w:pPr>
              <w:spacing w:after="0" w:line="252" w:lineRule="auto"/>
            </w:pPr>
            <w:r>
              <w:rPr>
                <w:sz w:val="19"/>
              </w:rPr>
              <w:t>Ethnicity</w:t>
            </w:r>
          </w:p>
        </w:tc>
        <w:tc>
          <w:tcPr>
            <w:tcW w:type="dxa" w:w="4278"/>
            <w:shd w:val="clear" w:color="auto" w:fill="FAF6F7"/>
          </w:tcPr>
          <w:p>
            <w:pPr>
              <w:spacing w:after="0" w:line="252" w:lineRule="auto"/>
            </w:pPr>
            <w:r>
              <w:rPr>
                <w:sz w:val="19"/>
              </w:rPr>
              <w:t>Demographics tab</w:t>
            </w:r>
          </w:p>
        </w:tc>
      </w:tr>
      <w:tr>
        <w:trPr>
          <w:cantSplit/>
        </w:trPr>
        <w:tc>
          <w:tcPr>
            <w:tcW w:type="dxa" w:w="5133"/>
          </w:tcPr>
          <w:p>
            <w:pPr>
              <w:spacing w:after="0" w:line="252" w:lineRule="auto"/>
            </w:pPr>
            <w:r>
              <w:rPr>
                <w:sz w:val="19"/>
              </w:rPr>
              <w:t xml:space="preserve">An </w:t>
            </w:r>
            <w:r>
              <w:rPr>
                <w:b/>
                <w:sz w:val="19"/>
              </w:rPr>
              <w:t>Initial review</w:t>
            </w:r>
            <w:r>
              <w:rPr>
                <w:sz w:val="19"/>
              </w:rPr>
              <w:t xml:space="preserve"> item, if there was immediate risk or the pathway is Clinical Support</w:t>
            </w:r>
          </w:p>
        </w:tc>
        <w:tc>
          <w:tcPr>
            <w:tcW w:type="dxa" w:w="4278"/>
          </w:tcPr>
          <w:p>
            <w:pPr>
              <w:spacing w:after="0" w:line="252" w:lineRule="auto"/>
            </w:pPr>
            <w:r>
              <w:rPr>
                <w:sz w:val="19"/>
              </w:rPr>
              <w:t>MDT Queue</w:t>
            </w:r>
          </w:p>
        </w:tc>
      </w:tr>
      <w:tr>
        <w:trPr>
          <w:cantSplit/>
        </w:trPr>
        <w:tc>
          <w:tcPr>
            <w:tcW w:type="dxa" w:w="5133"/>
            <w:shd w:val="clear" w:color="auto" w:fill="FAF6F7"/>
          </w:tcPr>
          <w:p>
            <w:pPr>
              <w:spacing w:after="0" w:line="252" w:lineRule="auto"/>
            </w:pPr>
            <w:r>
              <w:rPr>
                <w:sz w:val="19"/>
              </w:rPr>
              <w:t>A risk assessment, if risk screening found anything</w:t>
            </w:r>
          </w:p>
        </w:tc>
        <w:tc>
          <w:tcPr>
            <w:tcW w:type="dxa" w:w="4278"/>
            <w:shd w:val="clear" w:color="auto" w:fill="FAF6F7"/>
          </w:tcPr>
          <w:p>
            <w:pPr>
              <w:spacing w:after="0" w:line="252" w:lineRule="auto"/>
            </w:pPr>
            <w:r>
              <w:rPr>
                <w:sz w:val="19"/>
              </w:rPr>
              <w:t>Clinical Details tab</w:t>
            </w:r>
          </w:p>
        </w:tc>
      </w:tr>
      <w:tr>
        <w:trPr>
          <w:cantSplit/>
        </w:trPr>
        <w:tc>
          <w:tcPr>
            <w:tcW w:type="dxa" w:w="5133"/>
          </w:tcPr>
          <w:p>
            <w:pPr>
              <w:spacing w:after="0" w:line="252" w:lineRule="auto"/>
            </w:pPr>
            <w:r>
              <w:rPr>
                <w:sz w:val="19"/>
              </w:rPr>
              <w:t>An urgent case, if a risk was flagged</w:t>
            </w:r>
          </w:p>
        </w:tc>
        <w:tc>
          <w:tcPr>
            <w:tcW w:type="dxa" w:w="4278"/>
          </w:tcPr>
          <w:p>
            <w:pPr>
              <w:spacing w:after="0" w:line="252" w:lineRule="auto"/>
            </w:pPr>
            <w:r>
              <w:rPr>
                <w:sz w:val="19"/>
              </w:rPr>
              <w:t>Urgent Cases</w:t>
            </w:r>
          </w:p>
        </w:tc>
      </w:tr>
    </w:tbl>
    <w:p>
      <w:pPr>
        <w:spacing w:after="40"/>
      </w:pPr>
    </w:p>
    <w:p>
      <w:pPr>
        <w:pStyle w:val="Heading3"/>
      </w:pPr>
      <w:r>
        <w:rPr/>
        <w:t>4.7 Register now and hold the conversation later</w:t>
      </w:r>
    </w:p>
    <w:p>
      <w:r>
        <w:rPr/>
        <w:t>Use this when you can take the guest's details but cannot hold the initial conversation yet.</w:t>
      </w:r>
    </w:p>
    <w:p>
      <w:pPr>
        <w:tabs>
          <w:tab w:pos="425" w:val="left"/>
        </w:tabs>
        <w:spacing w:after="60"/>
        <w:ind w:left="425" w:hanging="340"/>
      </w:pPr>
      <w:r>
        <w:rPr>
          <w:b/>
          <w:color w:val="8D1B3D"/>
        </w:rPr>
        <w:t>1.</w:t>
        <w:tab/>
      </w:r>
      <w:r>
        <w:rPr/>
        <w:t>Complete step 1.</w:t>
      </w:r>
    </w:p>
    <w:p>
      <w:pPr>
        <w:tabs>
          <w:tab w:pos="425" w:val="left"/>
        </w:tabs>
        <w:spacing w:after="60"/>
        <w:ind w:left="425" w:hanging="340"/>
      </w:pPr>
      <w:r>
        <w:rPr>
          <w:b/>
          <w:color w:val="8D1B3D"/>
        </w:rPr>
        <w:t>2.</w:t>
        <w:tab/>
      </w:r>
      <w:r>
        <w:rPr/>
        <w:t xml:space="preserve">Select </w:t>
      </w:r>
      <w:r>
        <w:rPr>
          <w:b/>
        </w:rPr>
        <w:t>Register &amp; schedule for later</w:t>
      </w:r>
      <w:r>
        <w:rPr/>
        <w:t>.</w:t>
      </w:r>
    </w:p>
    <w:p>
      <w:pPr>
        <w:tabs>
          <w:tab w:pos="425" w:val="left"/>
        </w:tabs>
        <w:spacing w:after="60"/>
        <w:ind w:left="425" w:hanging="340"/>
      </w:pPr>
      <w:r>
        <w:rPr>
          <w:b/>
          <w:color w:val="8D1B3D"/>
        </w:rPr>
        <w:t>3.</w:t>
        <w:tab/>
      </w:r>
      <w:r>
        <w:rPr/>
        <w:t xml:space="preserve">EMHIP registers the guest as </w:t>
      </w:r>
      <w:r>
        <w:rPr>
          <w:b/>
        </w:rPr>
        <w:t>New</w:t>
      </w:r>
      <w:r>
        <w:rPr/>
        <w:t xml:space="preserve"> and shows the Success screen.</w:t>
      </w:r>
    </w:p>
    <w:p>
      <w:r>
        <w:rPr/>
        <w:t xml:space="preserve">Later, open the guest and use the </w:t>
      </w:r>
      <w:r>
        <w:rPr>
          <w:b/>
        </w:rPr>
        <w:t>Initial Conversation</w:t>
      </w:r>
      <w:r>
        <w:rPr/>
        <w:t xml:space="preserve"> tab (section 5.4). Record the DIALOG baseline on the </w:t>
      </w:r>
      <w:r>
        <w:rPr>
          <w:b/>
        </w:rPr>
        <w:t>DIALOG Scores</w:t>
      </w:r>
      <w:r>
        <w:rPr/>
        <w:t xml:space="preserve"> tab (section 5.6).</w:t>
      </w:r>
    </w:p>
    <w:p>
      <w:pPr>
        <w:pStyle w:val="Heading2"/>
        <w:pBdr>
          <w:bottom w:val="single" w:sz="6" w:space="4" w:color="E8D5DB"/>
        </w:pBdr>
      </w:pPr>
      <w:r>
        <w:rPr/>
        <w:t>5. Working with a guest record</w:t>
      </w:r>
    </w:p>
    <w:p>
      <w:r>
        <w:rPr/>
        <w:t>Open a guest from the guest list, the top-bar search, a dashboard or any guest name.</w:t>
      </w:r>
    </w:p>
    <w:p>
      <w:pPr>
        <w:pStyle w:val="Heading3"/>
      </w:pPr>
      <w:r>
        <w:rPr/>
        <w:t>5.1 The record header</w:t>
      </w:r>
    </w:p>
    <w:p>
      <w:r>
        <w:rPr/>
        <w:t>The header shows the guest's name with chips for status, clinical pathway and any active risk flag. An urgent guest also has a chip such as "Urgent since 12 Sep 2026". Under the name you see the reference, registration date, last activity and assigned CMHW.</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569"/>
            <w:shd w:val="clear" w:color="auto" w:fill="8D1B3D"/>
          </w:tcPr>
          <w:p>
            <w:pPr>
              <w:spacing w:after="0" w:line="252" w:lineRule="auto"/>
            </w:pPr>
            <w:r>
              <w:rPr>
                <w:b/>
                <w:color w:val="FFFFFF"/>
                <w:sz w:val="19"/>
              </w:rPr>
              <w:t>Button</w:t>
            </w:r>
          </w:p>
        </w:tc>
        <w:tc>
          <w:tcPr>
            <w:tcW w:type="dxa" w:w="5536"/>
            <w:shd w:val="clear" w:color="auto" w:fill="8D1B3D"/>
          </w:tcPr>
          <w:p>
            <w:pPr>
              <w:spacing w:after="0" w:line="252" w:lineRule="auto"/>
            </w:pPr>
            <w:r>
              <w:rPr>
                <w:b/>
                <w:color w:val="FFFFFF"/>
                <w:sz w:val="19"/>
              </w:rPr>
              <w:t>What it does</w:t>
            </w:r>
          </w:p>
        </w:tc>
        <w:tc>
          <w:tcPr>
            <w:tcW w:type="dxa" w:w="2307"/>
            <w:shd w:val="clear" w:color="auto" w:fill="8D1B3D"/>
          </w:tcPr>
          <w:p>
            <w:pPr>
              <w:spacing w:after="0" w:line="252" w:lineRule="auto"/>
            </w:pPr>
            <w:r>
              <w:rPr>
                <w:b/>
                <w:color w:val="FFFFFF"/>
                <w:sz w:val="19"/>
              </w:rPr>
              <w:t>Who has it by default</w:t>
            </w:r>
          </w:p>
        </w:tc>
      </w:tr>
      <w:tr>
        <w:trPr>
          <w:cantSplit/>
        </w:trPr>
        <w:tc>
          <w:tcPr>
            <w:tcW w:type="dxa" w:w="1569"/>
          </w:tcPr>
          <w:p>
            <w:pPr>
              <w:spacing w:after="0" w:line="252" w:lineRule="auto"/>
            </w:pPr>
            <w:r>
              <w:rPr>
                <w:sz w:val="19"/>
              </w:rPr>
              <w:t>Back arrow</w:t>
            </w:r>
          </w:p>
        </w:tc>
        <w:tc>
          <w:tcPr>
            <w:tcW w:type="dxa" w:w="5536"/>
          </w:tcPr>
          <w:p>
            <w:pPr>
              <w:spacing w:after="0" w:line="252" w:lineRule="auto"/>
            </w:pPr>
            <w:r>
              <w:rPr>
                <w:sz w:val="19"/>
              </w:rPr>
              <w:t>Returns to the previous screen</w:t>
            </w:r>
          </w:p>
        </w:tc>
        <w:tc>
          <w:tcPr>
            <w:tcW w:type="dxa" w:w="2307"/>
          </w:tcPr>
          <w:p>
            <w:pPr>
              <w:spacing w:after="0" w:line="252" w:lineRule="auto"/>
            </w:pPr>
            <w:r>
              <w:rPr>
                <w:sz w:val="19"/>
              </w:rPr>
              <w:t>Everyone</w:t>
            </w:r>
          </w:p>
        </w:tc>
      </w:tr>
      <w:tr>
        <w:trPr>
          <w:cantSplit/>
        </w:trPr>
        <w:tc>
          <w:tcPr>
            <w:tcW w:type="dxa" w:w="1569"/>
            <w:shd w:val="clear" w:color="auto" w:fill="FAF6F7"/>
          </w:tcPr>
          <w:p>
            <w:pPr>
              <w:spacing w:after="0" w:line="252" w:lineRule="auto"/>
            </w:pPr>
            <w:r>
              <w:rPr>
                <w:b/>
                <w:sz w:val="19"/>
              </w:rPr>
              <w:t>Add Contact</w:t>
            </w:r>
          </w:p>
        </w:tc>
        <w:tc>
          <w:tcPr>
            <w:tcW w:type="dxa" w:w="5536"/>
            <w:shd w:val="clear" w:color="auto" w:fill="FAF6F7"/>
          </w:tcPr>
          <w:p>
            <w:pPr>
              <w:spacing w:after="0" w:line="252" w:lineRule="auto"/>
            </w:pPr>
            <w:r>
              <w:rPr>
                <w:sz w:val="19"/>
              </w:rPr>
              <w:t>Opens the Add Contact form (section 6)</w:t>
            </w:r>
          </w:p>
        </w:tc>
        <w:tc>
          <w:tcPr>
            <w:tcW w:type="dxa" w:w="2307"/>
            <w:shd w:val="clear" w:color="auto" w:fill="FAF6F7"/>
          </w:tcPr>
          <w:p>
            <w:pPr>
              <w:spacing w:after="0" w:line="252" w:lineRule="auto"/>
            </w:pPr>
            <w:r>
              <w:rPr>
                <w:sz w:val="19"/>
              </w:rPr>
              <w:t>CMHWs, CPNs, Hub Managers</w:t>
            </w:r>
          </w:p>
        </w:tc>
      </w:tr>
      <w:tr>
        <w:trPr>
          <w:cantSplit/>
        </w:trPr>
        <w:tc>
          <w:tcPr>
            <w:tcW w:type="dxa" w:w="1569"/>
          </w:tcPr>
          <w:p>
            <w:pPr>
              <w:spacing w:after="0" w:line="252" w:lineRule="auto"/>
            </w:pPr>
            <w:r>
              <w:rPr>
                <w:b/>
                <w:sz w:val="19"/>
              </w:rPr>
              <w:t>Raise Urgent Case</w:t>
            </w:r>
          </w:p>
        </w:tc>
        <w:tc>
          <w:tcPr>
            <w:tcW w:type="dxa" w:w="5536"/>
          </w:tcPr>
          <w:p>
            <w:pPr>
              <w:spacing w:after="0" w:line="252" w:lineRule="auto"/>
            </w:pPr>
            <w:r>
              <w:rPr>
                <w:sz w:val="19"/>
              </w:rPr>
              <w:t>Opens a quick panel to record the risk and raise an urgent case (section 7.1)</w:t>
            </w:r>
          </w:p>
        </w:tc>
        <w:tc>
          <w:tcPr>
            <w:tcW w:type="dxa" w:w="2307"/>
          </w:tcPr>
          <w:p>
            <w:pPr>
              <w:spacing w:after="0" w:line="252" w:lineRule="auto"/>
            </w:pPr>
            <w:r>
              <w:rPr>
                <w:sz w:val="19"/>
              </w:rPr>
              <w:t>Everyone</w:t>
            </w:r>
          </w:p>
        </w:tc>
      </w:tr>
      <w:tr>
        <w:trPr>
          <w:cantSplit/>
        </w:trPr>
        <w:tc>
          <w:tcPr>
            <w:tcW w:type="dxa" w:w="1569"/>
            <w:shd w:val="clear" w:color="auto" w:fill="FAF6F7"/>
          </w:tcPr>
          <w:p>
            <w:pPr>
              <w:spacing w:after="0" w:line="252" w:lineRule="auto"/>
            </w:pPr>
            <w:r>
              <w:rPr>
                <w:b/>
                <w:sz w:val="19"/>
              </w:rPr>
              <w:t>Export Record</w:t>
            </w:r>
          </w:p>
        </w:tc>
        <w:tc>
          <w:tcPr>
            <w:tcW w:type="dxa" w:w="5536"/>
            <w:shd w:val="clear" w:color="auto" w:fill="FAF6F7"/>
          </w:tcPr>
          <w:p>
            <w:pPr>
              <w:spacing w:after="0" w:line="252" w:lineRule="auto"/>
            </w:pPr>
            <w:r>
              <w:rPr>
                <w:sz w:val="19"/>
              </w:rPr>
              <w:t>Downloads the guest's full record (section 5.15)</w:t>
            </w:r>
          </w:p>
        </w:tc>
        <w:tc>
          <w:tcPr>
            <w:tcW w:type="dxa" w:w="2307"/>
            <w:shd w:val="clear" w:color="auto" w:fill="FAF6F7"/>
          </w:tcPr>
          <w:p>
            <w:pPr>
              <w:spacing w:after="0" w:line="252" w:lineRule="auto"/>
            </w:pPr>
            <w:r>
              <w:rPr>
                <w:sz w:val="19"/>
              </w:rPr>
              <w:t>Hub Managers</w:t>
            </w:r>
          </w:p>
        </w:tc>
      </w:tr>
      <w:tr>
        <w:trPr>
          <w:cantSplit/>
        </w:trPr>
        <w:tc>
          <w:tcPr>
            <w:tcW w:type="dxa" w:w="1569"/>
          </w:tcPr>
          <w:p>
            <w:pPr>
              <w:spacing w:after="0" w:line="252" w:lineRule="auto"/>
            </w:pPr>
            <w:r>
              <w:rPr>
                <w:b/>
                <w:sz w:val="19"/>
              </w:rPr>
              <w:t>Anonymise record</w:t>
            </w:r>
          </w:p>
        </w:tc>
        <w:tc>
          <w:tcPr>
            <w:tcW w:type="dxa" w:w="5536"/>
          </w:tcPr>
          <w:p>
            <w:pPr>
              <w:spacing w:after="0" w:line="252" w:lineRule="auto"/>
            </w:pPr>
            <w:r>
              <w:rPr>
                <w:sz w:val="19"/>
              </w:rPr>
              <w:t>Removes the guest's identifying details (section 5.16)</w:t>
            </w:r>
          </w:p>
        </w:tc>
        <w:tc>
          <w:tcPr>
            <w:tcW w:type="dxa" w:w="2307"/>
          </w:tcPr>
          <w:p>
            <w:pPr>
              <w:spacing w:after="0" w:line="252" w:lineRule="auto"/>
            </w:pPr>
            <w:r>
              <w:rPr>
                <w:sz w:val="19"/>
              </w:rPr>
              <w:t>Administrators</w:t>
            </w:r>
          </w:p>
        </w:tc>
      </w:tr>
    </w:tbl>
    <w:p>
      <w:pPr>
        <w:spacing w:after="40"/>
      </w:pPr>
    </w:p>
    <w:p>
      <w:r>
        <w:rPr/>
        <w:t>If the guest has open scheduled contacts, a banner says how many. Work them from the Scheduled contacts screen (section 9.3).</w:t>
      </w:r>
    </w:p>
    <w:p>
      <w:r>
        <w:rPr/>
        <w:t>The tabs are Overview, Demographics, Initial Conversation, Clinical Details, DIALOG Scores, Pathway History, Care Plan, Contact History, Casework Notes, CPN Record, Documents, Actions &amp; Reminders and Notes. Hub Managers also see Access Log.</w:t>
      </w:r>
    </w:p>
    <w:p>
      <w:pPr>
        <w:pStyle w:val="Heading3"/>
      </w:pPr>
      <w:r>
        <w:rPr/>
        <w:t>5.2 Overview tab</w:t>
      </w:r>
    </w:p>
    <w:p>
      <w:pPr>
        <w:pStyle w:val="ListBullet"/>
      </w:pPr>
      <w:r>
        <w:rPr>
          <w:b/>
        </w:rPr>
        <w:t>Tiles:</w:t>
      </w:r>
      <w:r>
        <w:rPr/>
        <w:t xml:space="preserve"> days since last activity, number of open scheduled contacts, and the DIALOG baseline score out of 77.</w:t>
      </w:r>
    </w:p>
    <w:p>
      <w:pPr>
        <w:pStyle w:val="ListBullet"/>
      </w:pPr>
      <w:r>
        <w:rPr>
          <w:b/>
        </w:rPr>
        <w:t>Personal snapshot:</w:t>
      </w:r>
      <w:r>
        <w:rPr/>
        <w:t xml:space="preserve"> date of birth, ethnicity, phone, housing, economic activity, referral type and email.</w:t>
      </w:r>
    </w:p>
    <w:p>
      <w:pPr>
        <w:pStyle w:val="ListBullet"/>
      </w:pPr>
      <w:r>
        <w:rPr>
          <w:b/>
        </w:rPr>
        <w:t>Pathway history:</w:t>
      </w:r>
      <w:r>
        <w:rPr/>
        <w:t xml:space="preserve"> current pathway, registration date, assigned CMHW and whether AFA support is needed.</w:t>
      </w:r>
    </w:p>
    <w:p>
      <w:pPr>
        <w:pStyle w:val="ListBullet"/>
      </w:pPr>
      <w:r>
        <w:rPr>
          <w:b/>
        </w:rPr>
        <w:t>Recent activity history:</w:t>
      </w:r>
      <w:r>
        <w:rPr/>
        <w:t xml:space="preserve"> the 10 most recent contacts, each with its type, who recorded it and when. Select </w:t>
      </w:r>
      <w:r>
        <w:rPr>
          <w:b/>
        </w:rPr>
        <w:t>View all</w:t>
      </w:r>
      <w:r>
        <w:rPr/>
        <w:t xml:space="preserve"> to open the Contact History tab.</w:t>
      </w:r>
    </w:p>
    <w:p>
      <w:pPr>
        <w:pStyle w:val="ListBullet"/>
      </w:pPr>
      <w:r>
        <w:rPr>
          <w:b/>
        </w:rPr>
        <w:t>Additional information:</w:t>
      </w:r>
      <w:r>
        <w:rPr/>
        <w:t xml:space="preserve"> any extra questions your hub has added. You can edit the answers if your role allows.</w:t>
      </w:r>
    </w:p>
    <w:p>
      <w:pPr>
        <w:pStyle w:val="Heading3"/>
      </w:pPr>
      <w:r>
        <w:rPr/>
        <w:t>5.3 Demographics tab</w:t>
      </w:r>
    </w:p>
    <w:p>
      <w:r>
        <w:rPr>
          <w:b/>
        </w:rPr>
        <w:t>Personal details</w:t>
      </w:r>
      <w:r>
        <w:rPr/>
        <w:t xml:space="preserve"> were captured at registration and are read-only. Five further sections each show </w:t>
      </w:r>
      <w:r>
        <w:rPr>
          <w:b/>
        </w:rPr>
        <w:t>Complete</w:t>
      </w:r>
      <w:r>
        <w:rPr/>
        <w:t xml:space="preserve"> or </w:t>
      </w:r>
      <w:r>
        <w:rPr>
          <w:b/>
        </w:rPr>
        <w:t>Incomplete</w:t>
      </w:r>
      <w:r>
        <w:rPr/>
        <w:t>, and each saves on its own.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273"/>
            <w:shd w:val="clear" w:color="auto" w:fill="8D1B3D"/>
          </w:tcPr>
          <w:p>
            <w:pPr>
              <w:spacing w:after="0" w:line="252" w:lineRule="auto"/>
            </w:pPr>
            <w:r>
              <w:rPr>
                <w:b/>
                <w:color w:val="FFFFFF"/>
                <w:sz w:val="19"/>
              </w:rPr>
              <w:t>Section</w:t>
            </w:r>
          </w:p>
        </w:tc>
        <w:tc>
          <w:tcPr>
            <w:tcW w:type="dxa" w:w="6138"/>
            <w:shd w:val="clear" w:color="auto" w:fill="8D1B3D"/>
          </w:tcPr>
          <w:p>
            <w:pPr>
              <w:spacing w:after="0" w:line="252" w:lineRule="auto"/>
            </w:pPr>
            <w:r>
              <w:rPr>
                <w:b/>
                <w:color w:val="FFFFFF"/>
                <w:sz w:val="19"/>
              </w:rPr>
              <w:t>Fields</w:t>
            </w:r>
          </w:p>
        </w:tc>
      </w:tr>
      <w:tr>
        <w:trPr>
          <w:cantSplit/>
        </w:trPr>
        <w:tc>
          <w:tcPr>
            <w:tcW w:type="dxa" w:w="3273"/>
          </w:tcPr>
          <w:p>
            <w:pPr>
              <w:spacing w:after="0" w:line="252" w:lineRule="auto"/>
            </w:pPr>
            <w:r>
              <w:rPr>
                <w:sz w:val="19"/>
              </w:rPr>
              <w:t>Contact &amp; housing</w:t>
            </w:r>
          </w:p>
        </w:tc>
        <w:tc>
          <w:tcPr>
            <w:tcW w:type="dxa" w:w="6138"/>
          </w:tcPr>
          <w:p>
            <w:pPr>
              <w:spacing w:after="0" w:line="252" w:lineRule="auto"/>
            </w:pPr>
            <w:r>
              <w:rPr>
                <w:sz w:val="19"/>
              </w:rPr>
              <w:t>Housing status, living situation, occupational status</w:t>
            </w:r>
          </w:p>
        </w:tc>
      </w:tr>
      <w:tr>
        <w:trPr>
          <w:cantSplit/>
        </w:trPr>
        <w:tc>
          <w:tcPr>
            <w:tcW w:type="dxa" w:w="3273"/>
            <w:shd w:val="clear" w:color="auto" w:fill="FAF6F7"/>
          </w:tcPr>
          <w:p>
            <w:pPr>
              <w:spacing w:after="0" w:line="252" w:lineRule="auto"/>
            </w:pPr>
            <w:r>
              <w:rPr>
                <w:sz w:val="19"/>
              </w:rPr>
              <w:t>Identity, language &amp; interpreter</w:t>
            </w:r>
          </w:p>
        </w:tc>
        <w:tc>
          <w:tcPr>
            <w:tcW w:type="dxa" w:w="6138"/>
            <w:shd w:val="clear" w:color="auto" w:fill="FAF6F7"/>
          </w:tcPr>
          <w:p>
            <w:pPr>
              <w:spacing w:after="0" w:line="252" w:lineRule="auto"/>
            </w:pPr>
            <w:r>
              <w:rPr>
                <w:sz w:val="19"/>
              </w:rPr>
              <w:t>Ethnicity, marital status, preferred language, interpreter needed</w:t>
            </w:r>
          </w:p>
        </w:tc>
      </w:tr>
      <w:tr>
        <w:trPr>
          <w:cantSplit/>
        </w:trPr>
        <w:tc>
          <w:tcPr>
            <w:tcW w:type="dxa" w:w="3273"/>
          </w:tcPr>
          <w:p>
            <w:pPr>
              <w:spacing w:after="0" w:line="252" w:lineRule="auto"/>
            </w:pPr>
            <w:r>
              <w:rPr>
                <w:sz w:val="19"/>
              </w:rPr>
              <w:t>Migration &amp; background</w:t>
            </w:r>
          </w:p>
        </w:tc>
        <w:tc>
          <w:tcPr>
            <w:tcW w:type="dxa" w:w="6138"/>
          </w:tcPr>
          <w:p>
            <w:pPr>
              <w:spacing w:after="0" w:line="252" w:lineRule="auto"/>
            </w:pPr>
            <w:r>
              <w:rPr>
                <w:sz w:val="19"/>
              </w:rPr>
              <w:t>Nationality, country of origin</w:t>
            </w:r>
          </w:p>
        </w:tc>
      </w:tr>
      <w:tr>
        <w:trPr>
          <w:cantSplit/>
        </w:trPr>
        <w:tc>
          <w:tcPr>
            <w:tcW w:type="dxa" w:w="3273"/>
            <w:shd w:val="clear" w:color="auto" w:fill="FAF6F7"/>
          </w:tcPr>
          <w:p>
            <w:pPr>
              <w:spacing w:after="0" w:line="252" w:lineRule="auto"/>
            </w:pPr>
            <w:r>
              <w:rPr>
                <w:sz w:val="19"/>
              </w:rPr>
              <w:t>GP, NHS &amp; PCN details</w:t>
            </w:r>
          </w:p>
        </w:tc>
        <w:tc>
          <w:tcPr>
            <w:tcW w:type="dxa" w:w="6138"/>
            <w:shd w:val="clear" w:color="auto" w:fill="FAF6F7"/>
          </w:tcPr>
          <w:p>
            <w:pPr>
              <w:spacing w:after="0" w:line="252" w:lineRule="auto"/>
            </w:pPr>
            <w:r>
              <w:rPr>
                <w:sz w:val="19"/>
              </w:rPr>
              <w:t>GP name, GP practice / PCN, NHS number</w:t>
            </w:r>
          </w:p>
        </w:tc>
      </w:tr>
      <w:tr>
        <w:trPr>
          <w:cantSplit/>
        </w:trPr>
        <w:tc>
          <w:tcPr>
            <w:tcW w:type="dxa" w:w="3273"/>
          </w:tcPr>
          <w:p>
            <w:pPr>
              <w:spacing w:after="0" w:line="252" w:lineRule="auto"/>
            </w:pPr>
            <w:r>
              <w:rPr>
                <w:sz w:val="19"/>
              </w:rPr>
              <w:t>Emergency / additional contact</w:t>
            </w:r>
          </w:p>
        </w:tc>
        <w:tc>
          <w:tcPr>
            <w:tcW w:type="dxa" w:w="6138"/>
          </w:tcPr>
          <w:p>
            <w:pPr>
              <w:spacing w:after="0" w:line="252" w:lineRule="auto"/>
            </w:pPr>
            <w:r>
              <w:rPr>
                <w:sz w:val="19"/>
              </w:rPr>
              <w:t>Name, phone, relationship</w:t>
            </w:r>
          </w:p>
        </w:tc>
      </w:tr>
    </w:tbl>
    <w:p>
      <w:pPr>
        <w:spacing w:after="40"/>
      </w:pPr>
    </w:p>
    <w:p>
      <w:pPr>
        <w:pStyle w:val="Heading4"/>
      </w:pPr>
      <w:r>
        <w:rPr/>
        <w:t>Complete a demographics section</w:t>
      </w:r>
    </w:p>
    <w:p>
      <w:pPr>
        <w:tabs>
          <w:tab w:pos="425" w:val="left"/>
        </w:tabs>
        <w:spacing w:after="60"/>
        <w:ind w:left="425" w:hanging="340"/>
      </w:pPr>
      <w:r>
        <w:rPr>
          <w:b/>
          <w:color w:val="8D1B3D"/>
        </w:rPr>
        <w:t>1.</w:t>
        <w:tab/>
      </w:r>
      <w:r>
        <w:rPr/>
        <w:t xml:space="preserve">Select </w:t>
      </w:r>
      <w:r>
        <w:rPr>
          <w:b/>
        </w:rPr>
        <w:t>Edit</w:t>
      </w:r>
      <w:r>
        <w:rPr/>
        <w:t xml:space="preserve"> on the section, or </w:t>
      </w:r>
      <w:r>
        <w:rPr>
          <w:b/>
        </w:rPr>
        <w:t>Complete now</w:t>
      </w:r>
      <w:r>
        <w:rPr/>
        <w:t xml:space="preserve"> beside it in the </w:t>
      </w:r>
      <w:r>
        <w:rPr>
          <w:b/>
        </w:rPr>
        <w:t>Profile completion</w:t>
      </w:r>
      <w:r>
        <w:rPr/>
        <w:t xml:space="preserve"> card.</w:t>
      </w:r>
    </w:p>
    <w:p>
      <w:pPr>
        <w:tabs>
          <w:tab w:pos="425" w:val="left"/>
        </w:tabs>
        <w:spacing w:after="60"/>
        <w:ind w:left="425" w:hanging="340"/>
      </w:pPr>
      <w:r>
        <w:rPr>
          <w:b/>
          <w:color w:val="8D1B3D"/>
        </w:rPr>
        <w:t>2.</w:t>
        <w:tab/>
      </w:r>
      <w:r>
        <w:rPr/>
        <w:t>Fill in the fields.</w:t>
      </w:r>
    </w:p>
    <w:p>
      <w:pPr>
        <w:tabs>
          <w:tab w:pos="425" w:val="left"/>
        </w:tabs>
        <w:spacing w:after="60"/>
        <w:ind w:left="425" w:hanging="340"/>
      </w:pPr>
      <w:r>
        <w:rPr>
          <w:b/>
          <w:color w:val="8D1B3D"/>
        </w:rPr>
        <w:t>3.</w:t>
        <w:tab/>
      </w:r>
      <w:r>
        <w:rPr/>
        <w:t xml:space="preserve">Select </w:t>
      </w:r>
      <w:r>
        <w:rPr>
          <w:b/>
        </w:rPr>
        <w:t>Save section</w:t>
      </w:r>
      <w:r>
        <w:rPr/>
        <w:t>. "Saved" appears and the section shows Complete when every field is filled.</w:t>
      </w:r>
    </w:p>
    <w:p>
      <w:r>
        <w:rPr/>
        <w:t xml:space="preserve">The </w:t>
      </w:r>
      <w:r>
        <w:rPr>
          <w:b/>
        </w:rPr>
        <w:t>Profile completion</w:t>
      </w:r>
      <w:r>
        <w:rPr/>
        <w:t xml:space="preserve"> card shows the percentage complete and marks each section </w:t>
      </w:r>
      <w:r>
        <w:rPr>
          <w:b/>
        </w:rPr>
        <w:t>Complete</w:t>
      </w:r>
      <w:r>
        <w:rPr/>
        <w:t xml:space="preserve"> or </w:t>
      </w:r>
      <w:r>
        <w:rPr>
          <w:b/>
        </w:rPr>
        <w:t>Incomplete</w:t>
      </w:r>
      <w:r>
        <w:rPr/>
        <w:t xml:space="preserve">. The </w:t>
      </w:r>
      <w:r>
        <w:rPr>
          <w:b/>
        </w:rPr>
        <w:t>Relationship to other services</w:t>
      </w:r>
      <w:r>
        <w:rPr/>
        <w:t xml:space="preserve"> card shows service involvement from Clinical Details, also marked Complete or Incomplete; select </w:t>
      </w:r>
      <w:r>
        <w:rPr>
          <w:b/>
        </w:rPr>
        <w:t>Edit in Clinical Details</w:t>
      </w:r>
      <w:r>
        <w:rPr/>
        <w:t xml:space="preserve"> to change it. The </w:t>
      </w:r>
      <w:r>
        <w:rPr>
          <w:b/>
        </w:rPr>
        <w:t>Next steps</w:t>
      </w:r>
      <w:r>
        <w:rPr/>
        <w:t xml:space="preserve"> card ticks off the initial conversation and the DIALOG baseline once they are recorded (with the date), highlights the first step still to do, and its main button takes you there: </w:t>
      </w:r>
      <w:r>
        <w:rPr>
          <w:b/>
        </w:rPr>
        <w:t>Continue to Initial conversation</w:t>
      </w:r>
      <w:r>
        <w:rPr/>
        <w:t xml:space="preserve">, </w:t>
      </w:r>
      <w:r>
        <w:rPr>
          <w:b/>
        </w:rPr>
        <w:t>Record DIALOG baseline</w:t>
      </w:r>
      <w:r>
        <w:rPr/>
        <w:t xml:space="preserve">, or </w:t>
      </w:r>
      <w:r>
        <w:rPr>
          <w:b/>
        </w:rPr>
        <w:t>View DIALOG scores</w:t>
      </w:r>
      <w:r>
        <w:rPr/>
        <w:t xml:space="preserve"> once both are done.</w:t>
      </w:r>
    </w:p>
    <w:p>
      <w:pPr>
        <w:spacing w:before="80" w:after="160"/>
        <w:ind w:left="198"/>
        <w:pBdr>
          <w:left w:val="single" w:sz="18" w:space="8" w:color="8D1B3D"/>
        </w:pBdr>
        <w:shd w:val="clear" w:color="auto" w:fill="FBF1F4"/>
      </w:pPr>
      <w:r>
        <w:rPr>
          <w:b/>
        </w:rPr>
        <w:t>Tip:</w:t>
      </w:r>
      <w:r>
        <w:rPr/>
        <w:t xml:space="preserve"> If a list such as Living situation is empty, its options have not been set up yet. Ask your Administrator.</w:t>
      </w:r>
    </w:p>
    <w:p>
      <w:pPr>
        <w:pStyle w:val="Heading3"/>
      </w:pPr>
      <w:r>
        <w:rPr/>
        <w:t>5.4 Initial Conversation tab</w:t>
      </w:r>
    </w:p>
    <w:p>
      <w:r>
        <w:rPr/>
        <w:t>Once the initial conversation is complete, this tab shows the locked record. It shows who held it and when, the presenting problem, the conversation notes and the pathway decision. It also shows whether consent was confirmed.</w:t>
      </w:r>
    </w:p>
    <w:p>
      <w:pPr>
        <w:pStyle w:val="Heading4"/>
      </w:pPr>
      <w:r>
        <w:rPr/>
        <w:t>Record the initial conversation for a New guest</w:t>
      </w:r>
    </w:p>
    <w:p>
      <w:pPr>
        <w:tabs>
          <w:tab w:pos="425" w:val="left"/>
        </w:tabs>
        <w:spacing w:after="60"/>
        <w:ind w:left="425" w:hanging="340"/>
      </w:pPr>
      <w:r>
        <w:rPr>
          <w:b/>
          <w:color w:val="8D1B3D"/>
        </w:rPr>
        <w:t>1.</w:t>
        <w:tab/>
      </w:r>
      <w:r>
        <w:rPr/>
        <w:t xml:space="preserve">Open the </w:t>
      </w:r>
      <w:r>
        <w:rPr>
          <w:b/>
        </w:rPr>
        <w:t>Initial Conversation</w:t>
      </w:r>
      <w:r>
        <w:rPr/>
        <w:t xml:space="preserve"> tab. It says the initial conversation has not been completed.</w:t>
      </w:r>
    </w:p>
    <w:p>
      <w:pPr>
        <w:tabs>
          <w:tab w:pos="425" w:val="left"/>
        </w:tabs>
        <w:spacing w:after="60"/>
        <w:ind w:left="425" w:hanging="340"/>
      </w:pPr>
      <w:r>
        <w:rPr>
          <w:b/>
          <w:color w:val="8D1B3D"/>
        </w:rPr>
        <w:t>2.</w:t>
        <w:tab/>
      </w:r>
      <w:r>
        <w:rPr/>
        <w:t xml:space="preserve">Select </w:t>
      </w:r>
      <w:r>
        <w:rPr>
          <w:b/>
        </w:rPr>
        <w:t>Start Initial Conversation</w:t>
      </w:r>
      <w:r>
        <w:rPr/>
        <w:t>.</w:t>
      </w:r>
    </w:p>
    <w:p>
      <w:pPr>
        <w:tabs>
          <w:tab w:pos="425" w:val="left"/>
        </w:tabs>
        <w:spacing w:after="60"/>
        <w:ind w:left="425" w:hanging="340"/>
      </w:pPr>
      <w:r>
        <w:rPr>
          <w:b/>
          <w:color w:val="8D1B3D"/>
        </w:rPr>
        <w:t>3.</w:t>
        <w:tab/>
      </w:r>
      <w:r>
        <w:rPr/>
        <w:t xml:space="preserve">Enter the </w:t>
      </w:r>
      <w:r>
        <w:rPr>
          <w:b/>
        </w:rPr>
        <w:t>Presenting issues</w:t>
      </w:r>
      <w:r>
        <w:rPr/>
        <w:t xml:space="preserve"> and any </w:t>
      </w:r>
      <w:r>
        <w:rPr>
          <w:b/>
        </w:rPr>
        <w:t>Notes</w:t>
      </w:r>
      <w:r>
        <w:rPr/>
        <w:t>.</w:t>
      </w:r>
    </w:p>
    <w:p>
      <w:pPr>
        <w:tabs>
          <w:tab w:pos="425" w:val="left"/>
        </w:tabs>
        <w:spacing w:after="60"/>
        <w:ind w:left="425" w:hanging="340"/>
      </w:pPr>
      <w:r>
        <w:rPr>
          <w:b/>
          <w:color w:val="8D1B3D"/>
        </w:rPr>
        <w:t>4.</w:t>
        <w:tab/>
      </w:r>
      <w:r>
        <w:rPr/>
        <w:t xml:space="preserve">Answer </w:t>
      </w:r>
      <w:r>
        <w:rPr>
          <w:b/>
        </w:rPr>
        <w:t>Immediate risk</w:t>
      </w:r>
      <w:r>
        <w:rPr/>
        <w:t xml:space="preserve">: </w:t>
      </w:r>
      <w:r>
        <w:rPr>
          <w:b/>
        </w:rPr>
        <w:t>Yes — immediate risk</w:t>
      </w:r>
      <w:r>
        <w:rPr/>
        <w:t xml:space="preserve"> or </w:t>
      </w:r>
      <w:r>
        <w:rPr>
          <w:b/>
        </w:rPr>
        <w:t>No immediate risk</w:t>
      </w:r>
      <w:r>
        <w:rPr/>
        <w:t>. This is required.</w:t>
      </w:r>
    </w:p>
    <w:p>
      <w:pPr>
        <w:tabs>
          <w:tab w:pos="425" w:val="left"/>
        </w:tabs>
        <w:spacing w:after="60"/>
        <w:ind w:left="425" w:hanging="340"/>
      </w:pPr>
      <w:r>
        <w:rPr>
          <w:b/>
          <w:color w:val="8D1B3D"/>
        </w:rPr>
        <w:t>5.</w:t>
        <w:tab/>
      </w:r>
      <w:r>
        <w:rPr/>
        <w:t xml:space="preserve">Choose the </w:t>
      </w:r>
      <w:r>
        <w:rPr>
          <w:b/>
        </w:rPr>
        <w:t>Pathway agreed</w:t>
      </w:r>
      <w:r>
        <w:rPr/>
        <w:t>. This is required. Tick the AFA box if practical support is also needed.</w:t>
      </w:r>
    </w:p>
    <w:p>
      <w:pPr>
        <w:tabs>
          <w:tab w:pos="425" w:val="left"/>
        </w:tabs>
        <w:spacing w:after="60"/>
        <w:ind w:left="425" w:hanging="340"/>
      </w:pPr>
      <w:r>
        <w:rPr>
          <w:b/>
          <w:color w:val="8D1B3D"/>
        </w:rPr>
        <w:t>6.</w:t>
        <w:tab/>
      </w:r>
      <w:r>
        <w:rPr/>
        <w:t xml:space="preserve">For Mental Wellbeing or Clinical Support, choose the </w:t>
      </w:r>
      <w:r>
        <w:rPr>
          <w:b/>
        </w:rPr>
        <w:t>Named CMHW</w:t>
      </w:r>
      <w:r>
        <w:rPr/>
        <w:t xml:space="preserve"> and a </w:t>
      </w:r>
      <w:r>
        <w:rPr>
          <w:b/>
        </w:rPr>
        <w:t>Next contact date</w:t>
      </w:r>
      <w:r>
        <w:rPr/>
        <w:t>. The date cannot be in the past.</w:t>
      </w:r>
    </w:p>
    <w:p>
      <w:pPr>
        <w:tabs>
          <w:tab w:pos="425" w:val="left"/>
        </w:tabs>
        <w:spacing w:after="60"/>
        <w:ind w:left="425" w:hanging="340"/>
      </w:pPr>
      <w:r>
        <w:rPr>
          <w:b/>
          <w:color w:val="8D1B3D"/>
        </w:rPr>
        <w:t>7.</w:t>
        <w:tab/>
      </w:r>
      <w:r>
        <w:rPr/>
        <w:t xml:space="preserve">Select </w:t>
      </w:r>
      <w:r>
        <w:rPr>
          <w:b/>
        </w:rPr>
        <w:t>+ Add action</w:t>
      </w:r>
      <w:r>
        <w:rPr/>
        <w:t xml:space="preserve"> for anything agreed. Each action needs a description and a due date.</w:t>
      </w:r>
    </w:p>
    <w:p>
      <w:pPr>
        <w:tabs>
          <w:tab w:pos="425" w:val="left"/>
        </w:tabs>
        <w:spacing w:after="60"/>
        <w:ind w:left="425" w:hanging="340"/>
      </w:pPr>
      <w:r>
        <w:rPr>
          <w:b/>
          <w:color w:val="8D1B3D"/>
        </w:rPr>
        <w:t>8.</w:t>
        <w:tab/>
      </w:r>
      <w:r>
        <w:rPr/>
        <w:t>Tick the box to confirm the guest's consent. This is required.</w:t>
      </w:r>
    </w:p>
    <w:p>
      <w:pPr>
        <w:tabs>
          <w:tab w:pos="425" w:val="left"/>
        </w:tabs>
        <w:spacing w:after="60"/>
        <w:ind w:left="425" w:hanging="340"/>
      </w:pPr>
      <w:r>
        <w:rPr>
          <w:b/>
          <w:color w:val="8D1B3D"/>
        </w:rPr>
        <w:t>9.</w:t>
        <w:tab/>
      </w:r>
      <w:r>
        <w:rPr/>
        <w:t xml:space="preserve">Select </w:t>
      </w:r>
      <w:r>
        <w:rPr>
          <w:b/>
        </w:rPr>
        <w:t>Complete Initial Conversation</w:t>
      </w:r>
      <w:r>
        <w:rPr/>
        <w:t>.</w:t>
      </w:r>
    </w:p>
    <w:p>
      <w:r>
        <w:rPr/>
        <w:t xml:space="preserve">The guest becomes Active. The record is locked and cannot be edited. Submitting also allocates the pathway and CMHW, schedules the next contact and creates the actions. Immediate risk raises an urgent case. Immediate risk or the Clinical Support pathway also adds an </w:t>
      </w:r>
      <w:r>
        <w:rPr>
          <w:b/>
        </w:rPr>
        <w:t>Initial review</w:t>
      </w:r>
      <w:r>
        <w:rPr/>
        <w:t xml:space="preserve"> item to the MDT Queue.</w:t>
      </w:r>
    </w:p>
    <w:p>
      <w:pPr>
        <w:pStyle w:val="Heading3"/>
      </w:pPr>
      <w:r>
        <w:rPr/>
        <w:t>5.5 Clinical Details tab</w:t>
      </w:r>
    </w:p>
    <w:p>
      <w:r>
        <w:rPr/>
        <w:t xml:space="preserve">The tab shows the presenting problem, long-term and physical health conditions, mental health history, medication, current service involvement and the </w:t>
      </w:r>
      <w:r>
        <w:rPr>
          <w:b/>
        </w:rPr>
        <w:t>Risk &amp; complexity</w:t>
      </w:r>
      <w:r>
        <w:rPr/>
        <w:t xml:space="preserve"> card.</w:t>
      </w:r>
    </w:p>
    <w:p>
      <w:pPr>
        <w:pStyle w:val="Heading4"/>
      </w:pPr>
      <w:r>
        <w:rPr/>
        <w:t>Update clinical details</w:t>
      </w:r>
    </w:p>
    <w:p>
      <w:pPr>
        <w:tabs>
          <w:tab w:pos="425" w:val="left"/>
        </w:tabs>
        <w:spacing w:after="60"/>
        <w:ind w:left="425" w:hanging="340"/>
      </w:pPr>
      <w:r>
        <w:rPr>
          <w:b/>
          <w:color w:val="8D1B3D"/>
        </w:rPr>
        <w:t>1.</w:t>
        <w:tab/>
      </w:r>
      <w:r>
        <w:rPr/>
        <w:t xml:space="preserve">Select </w:t>
      </w:r>
      <w:r>
        <w:rPr>
          <w:b/>
        </w:rPr>
        <w:t>Edit details</w:t>
      </w:r>
      <w:r>
        <w:rPr/>
        <w:t>.</w:t>
      </w:r>
    </w:p>
    <w:p>
      <w:pPr>
        <w:tabs>
          <w:tab w:pos="425" w:val="left"/>
        </w:tabs>
        <w:spacing w:after="60"/>
        <w:ind w:left="425" w:hanging="340"/>
      </w:pPr>
      <w:r>
        <w:rPr>
          <w:b/>
          <w:color w:val="8D1B3D"/>
        </w:rPr>
        <w:t>2.</w:t>
        <w:tab/>
      </w:r>
      <w:r>
        <w:rPr/>
        <w:t>Update the fields you need. They cover the presenting problem, health conditions, medication, mental health history, diagnosis groups and other services involved.</w:t>
      </w:r>
    </w:p>
    <w:p>
      <w:pPr>
        <w:tabs>
          <w:tab w:pos="425" w:val="left"/>
        </w:tabs>
        <w:spacing w:after="60"/>
        <w:ind w:left="425" w:hanging="340"/>
      </w:pPr>
      <w:r>
        <w:rPr>
          <w:b/>
          <w:color w:val="8D1B3D"/>
        </w:rPr>
        <w:t>3.</w:t>
        <w:tab/>
      </w:r>
      <w:r>
        <w:rPr/>
        <w:t xml:space="preserve">Tick or untick </w:t>
      </w:r>
      <w:r>
        <w:rPr>
          <w:b/>
        </w:rPr>
        <w:t>Previous MH diagnosis</w:t>
      </w:r>
      <w:r>
        <w:rPr/>
        <w:t xml:space="preserve">, </w:t>
      </w:r>
      <w:r>
        <w:rPr>
          <w:b/>
        </w:rPr>
        <w:t>CPN involved</w:t>
      </w:r>
      <w:r>
        <w:rPr/>
        <w:t xml:space="preserve">, </w:t>
      </w:r>
      <w:r>
        <w:rPr>
          <w:b/>
        </w:rPr>
        <w:t>Trust involvement</w:t>
      </w:r>
      <w:r>
        <w:rPr/>
        <w:t xml:space="preserve"> and </w:t>
      </w:r>
      <w:r>
        <w:rPr>
          <w:b/>
        </w:rPr>
        <w:t>SMI indicator</w:t>
      </w:r>
      <w:r>
        <w:rPr/>
        <w:t>.</w:t>
      </w:r>
    </w:p>
    <w:p>
      <w:pPr>
        <w:tabs>
          <w:tab w:pos="425" w:val="left"/>
        </w:tabs>
        <w:spacing w:after="60"/>
        <w:ind w:left="425" w:hanging="340"/>
      </w:pPr>
      <w:r>
        <w:rPr>
          <w:b/>
          <w:color w:val="8D1B3D"/>
        </w:rPr>
        <w:t>4.</w:t>
        <w:tab/>
      </w:r>
      <w:r>
        <w:rPr/>
        <w:t xml:space="preserve">Select </w:t>
      </w:r>
      <w:r>
        <w:rPr>
          <w:b/>
        </w:rPr>
        <w:t>Save details</w:t>
      </w:r>
      <w:r>
        <w:rPr/>
        <w:t>.</w:t>
      </w:r>
    </w:p>
    <w:p>
      <w:r>
        <w:rPr/>
        <w:t>These ticks feed the Clinical complexity indicators on the dashboards.</w:t>
      </w:r>
    </w:p>
    <w:p>
      <w:pPr>
        <w:pStyle w:val="Heading4"/>
      </w:pPr>
      <w:r>
        <w:rPr/>
        <w:t>The Risk &amp; complexity card</w:t>
      </w:r>
    </w:p>
    <w:p>
      <w:r>
        <w:rPr/>
        <w:t xml:space="preserve">This card is read-only. Risk is recorded by raising an urgent case with </w:t>
      </w:r>
      <w:r>
        <w:rPr>
          <w:b/>
        </w:rPr>
        <w:t>Raise Urgent Case</w:t>
      </w:r>
      <w:r>
        <w:rPr/>
        <w:t xml:space="preserve"> in the guest's header (section 7.1), not on this tab.</w:t>
      </w:r>
    </w:p>
    <w:p>
      <w:pPr>
        <w:pStyle w:val="ListBullet"/>
      </w:pPr>
      <w:r>
        <w:rPr>
          <w:b/>
        </w:rPr>
        <w:t>Immediate risk flag</w:t>
      </w:r>
      <w:r>
        <w:rPr/>
        <w:t xml:space="preserve"> fills itself in from the guest's urgent cases:</w:t>
      </w:r>
    </w:p>
    <w:p>
      <w:pPr>
        <w:pStyle w:val="ListBullet2"/>
      </w:pPr>
      <w:r>
        <w:rPr/>
        <w:t>"Yes — urgent case open", with the date and time it was raised</w:t>
      </w:r>
    </w:p>
    <w:p>
      <w:pPr>
        <w:pStyle w:val="ListBullet2"/>
      </w:pPr>
      <w:r>
        <w:rPr/>
        <w:t>"No open urgent case", with when the last one was raised and resolved</w:t>
      </w:r>
    </w:p>
    <w:p>
      <w:pPr>
        <w:pStyle w:val="ListBullet2"/>
      </w:pPr>
      <w:r>
        <w:rPr/>
        <w:t>"No urgent case raised", if the guest has never had one.</w:t>
      </w:r>
    </w:p>
    <w:p>
      <w:pPr>
        <w:pStyle w:val="ListBullet"/>
      </w:pPr>
      <w:r>
        <w:rPr>
          <w:b/>
        </w:rPr>
        <w:t>SMI indicator</w:t>
      </w:r>
      <w:r>
        <w:rPr/>
        <w:t xml:space="preserve"> shows the tick from </w:t>
      </w:r>
      <w:r>
        <w:rPr>
          <w:b/>
        </w:rPr>
        <w:t>Edit details</w:t>
      </w:r>
      <w:r>
        <w:rPr/>
        <w:t>.</w:t>
      </w:r>
    </w:p>
    <w:p>
      <w:pPr>
        <w:pStyle w:val="ListBullet"/>
      </w:pPr>
      <w:r>
        <w:rPr>
          <w:b/>
        </w:rPr>
        <w:t>Urgent cases</w:t>
      </w:r>
      <w:r>
        <w:rPr/>
        <w:t xml:space="preserve"> counts every urgent case the guest has had, for example "2 lifetime".</w:t>
      </w:r>
    </w:p>
    <w:p>
      <w:pPr>
        <w:pStyle w:val="ListBullet"/>
      </w:pPr>
      <w:r>
        <w:rPr/>
        <w:t>A banner shows the latest risk assessment with its version and date, for example "Last risk assessment: v3, 12 Sep 2026 — active risk flags". Each urgent case raised is kept as a new version.</w:t>
      </w:r>
    </w:p>
    <w:p>
      <w:pPr>
        <w:pStyle w:val="Heading3"/>
      </w:pPr>
      <w:r>
        <w:rPr/>
        <w:t>5.6 DIALOG Scores tab</w:t>
      </w:r>
    </w:p>
    <w:p>
      <w:r>
        <w:rPr/>
        <w:t xml:space="preserve">The first DIALOG assessment is the baseline. Later ones are reassessments. The </w:t>
      </w:r>
      <w:r>
        <w:rPr>
          <w:b/>
        </w:rPr>
        <w:t>Score history</w:t>
      </w:r>
      <w:r>
        <w:rPr/>
        <w:t xml:space="preserve"> table compares the baseline with the latest score for each of the 11 areas, and the total out of 77.</w:t>
      </w:r>
    </w:p>
    <w:p>
      <w:pPr>
        <w:pStyle w:val="Heading4"/>
      </w:pPr>
      <w:r>
        <w:rPr/>
        <w:t>Record a DIALOG reassessment</w:t>
      </w:r>
    </w:p>
    <w:p>
      <w:pPr>
        <w:tabs>
          <w:tab w:pos="425" w:val="left"/>
        </w:tabs>
        <w:spacing w:after="60"/>
        <w:ind w:left="425" w:hanging="340"/>
      </w:pPr>
      <w:r>
        <w:rPr>
          <w:b/>
          <w:color w:val="8D1B3D"/>
        </w:rPr>
        <w:t>1.</w:t>
        <w:tab/>
      </w:r>
      <w:r>
        <w:rPr/>
        <w:t xml:space="preserve">Select </w:t>
      </w:r>
      <w:r>
        <w:rPr>
          <w:b/>
        </w:rPr>
        <w:t>Record new</w:t>
      </w:r>
      <w:r>
        <w:rPr/>
        <w:t>.</w:t>
      </w:r>
    </w:p>
    <w:p>
      <w:pPr>
        <w:tabs>
          <w:tab w:pos="425" w:val="left"/>
        </w:tabs>
        <w:spacing w:after="60"/>
        <w:ind w:left="425" w:hanging="340"/>
      </w:pPr>
      <w:r>
        <w:rPr>
          <w:b/>
          <w:color w:val="8D1B3D"/>
        </w:rPr>
        <w:t>2.</w:t>
        <w:tab/>
      </w:r>
      <w:r>
        <w:rPr/>
        <w:t>Choose a score from 1 (worst) to 7 (best) for each area. Every score starts at 4.</w:t>
      </w:r>
    </w:p>
    <w:p>
      <w:pPr>
        <w:tabs>
          <w:tab w:pos="425" w:val="left"/>
        </w:tabs>
        <w:spacing w:after="60"/>
        <w:ind w:left="425" w:hanging="340"/>
      </w:pPr>
      <w:r>
        <w:rPr>
          <w:b/>
          <w:color w:val="8D1B3D"/>
        </w:rPr>
        <w:t>3.</w:t>
        <w:tab/>
      </w:r>
      <w:r>
        <w:rPr/>
        <w:t xml:space="preserve">Select </w:t>
      </w:r>
      <w:r>
        <w:rPr>
          <w:b/>
        </w:rPr>
        <w:t>Save assessment</w:t>
      </w:r>
      <w:r>
        <w:rPr/>
        <w:t>.</w:t>
      </w:r>
    </w:p>
    <w:p>
      <w:r>
        <w:rPr/>
        <w:t>If the guest has no baseline yet, the first assessment you record becomes the baseline.</w:t>
      </w:r>
    </w:p>
    <w:p>
      <w:pPr>
        <w:pStyle w:val="Heading3"/>
      </w:pPr>
      <w:r>
        <w:rPr/>
        <w:t>5.7 Pathway History tab</w:t>
      </w:r>
    </w:p>
    <w:p>
      <w:r>
        <w:rPr/>
        <w:t>This tab shows the current pathway, every pathway change and the caseload allocation.</w:t>
      </w:r>
    </w:p>
    <w:p>
      <w:pPr>
        <w:pStyle w:val="Heading4"/>
      </w:pPr>
      <w:r>
        <w:rPr/>
        <w:t>Change the clinical pathway</w:t>
      </w:r>
    </w:p>
    <w:p>
      <w:pPr>
        <w:tabs>
          <w:tab w:pos="425" w:val="left"/>
        </w:tabs>
        <w:spacing w:after="60"/>
        <w:ind w:left="425" w:hanging="340"/>
      </w:pPr>
      <w:r>
        <w:rPr>
          <w:b/>
          <w:color w:val="8D1B3D"/>
        </w:rPr>
        <w:t>1.</w:t>
        <w:tab/>
      </w:r>
      <w:r>
        <w:rPr/>
        <w:t xml:space="preserve">Select </w:t>
      </w:r>
      <w:r>
        <w:rPr>
          <w:b/>
        </w:rPr>
        <w:t>Add New Pathway</w:t>
      </w:r>
      <w:r>
        <w:rPr/>
        <w:t>.</w:t>
      </w:r>
    </w:p>
    <w:p>
      <w:pPr>
        <w:tabs>
          <w:tab w:pos="425" w:val="left"/>
        </w:tabs>
        <w:spacing w:after="60"/>
        <w:ind w:left="425" w:hanging="340"/>
      </w:pPr>
      <w:r>
        <w:rPr>
          <w:b/>
          <w:color w:val="8D1B3D"/>
        </w:rPr>
        <w:t>2.</w:t>
        <w:tab/>
      </w:r>
      <w:r>
        <w:rPr/>
        <w:t xml:space="preserve">Under </w:t>
      </w:r>
      <w:r>
        <w:rPr>
          <w:b/>
        </w:rPr>
        <w:t>Select new pathway</w:t>
      </w:r>
      <w:r>
        <w:rPr/>
        <w:t>, choose the new pathway. The current one cannot be chosen.</w:t>
      </w:r>
    </w:p>
    <w:p>
      <w:pPr>
        <w:tabs>
          <w:tab w:pos="425" w:val="left"/>
        </w:tabs>
        <w:spacing w:after="60"/>
        <w:ind w:left="425" w:hanging="340"/>
      </w:pPr>
      <w:r>
        <w:rPr>
          <w:b/>
          <w:color w:val="8D1B3D"/>
        </w:rPr>
        <w:t>3.</w:t>
        <w:tab/>
      </w:r>
      <w:r>
        <w:rPr/>
        <w:t xml:space="preserve">Enter the </w:t>
      </w:r>
      <w:r>
        <w:rPr>
          <w:b/>
        </w:rPr>
        <w:t>Date of change</w:t>
      </w:r>
      <w:r>
        <w:rPr/>
        <w:t>. It cannot be in the future.</w:t>
      </w:r>
    </w:p>
    <w:p>
      <w:pPr>
        <w:tabs>
          <w:tab w:pos="425" w:val="left"/>
        </w:tabs>
        <w:spacing w:after="60"/>
        <w:ind w:left="425" w:hanging="340"/>
      </w:pPr>
      <w:r>
        <w:rPr>
          <w:b/>
          <w:color w:val="8D1B3D"/>
        </w:rPr>
        <w:t>4.</w:t>
        <w:tab/>
      </w:r>
      <w:r>
        <w:rPr/>
        <w:t xml:space="preserve">Check </w:t>
      </w:r>
      <w:r>
        <w:rPr>
          <w:b/>
        </w:rPr>
        <w:t>Assigned by</w:t>
      </w:r>
      <w:r>
        <w:rPr/>
        <w:t>. It is set to you; change it to whoever authorised the change.</w:t>
      </w:r>
    </w:p>
    <w:p>
      <w:pPr>
        <w:tabs>
          <w:tab w:pos="425" w:val="left"/>
        </w:tabs>
        <w:spacing w:after="60"/>
        <w:ind w:left="425" w:hanging="340"/>
      </w:pPr>
      <w:r>
        <w:rPr>
          <w:b/>
          <w:color w:val="8D1B3D"/>
        </w:rPr>
        <w:t>5.</w:t>
        <w:tab/>
      </w:r>
      <w:r>
        <w:rPr/>
        <w:t xml:space="preserve">Enter the </w:t>
      </w:r>
      <w:r>
        <w:rPr>
          <w:b/>
        </w:rPr>
        <w:t>Reason for change</w:t>
      </w:r>
      <w:r>
        <w:rPr/>
        <w:t>. This is required.</w:t>
      </w:r>
    </w:p>
    <w:p>
      <w:pPr>
        <w:tabs>
          <w:tab w:pos="425" w:val="left"/>
        </w:tabs>
        <w:spacing w:after="60"/>
        <w:ind w:left="425" w:hanging="340"/>
      </w:pPr>
      <w:r>
        <w:rPr>
          <w:b/>
          <w:color w:val="8D1B3D"/>
        </w:rPr>
        <w:t>6.</w:t>
        <w:tab/>
      </w:r>
      <w:r>
        <w:rPr/>
        <w:t xml:space="preserve">Select </w:t>
      </w:r>
      <w:r>
        <w:rPr>
          <w:b/>
        </w:rPr>
        <w:t>Change Pathway</w:t>
      </w:r>
      <w:r>
        <w:rPr/>
        <w:t>.</w:t>
      </w:r>
    </w:p>
    <w:p>
      <w:r>
        <w:rPr/>
        <w:t>The old pathway stays in the history. The change is permanent and appears in reports.</w:t>
      </w:r>
    </w:p>
    <w:p>
      <w:pPr>
        <w:pStyle w:val="Heading4"/>
      </w:pPr>
      <w:r>
        <w:rPr/>
        <w:t>Reassign the CMHW</w:t>
      </w:r>
    </w:p>
    <w:p>
      <w:pPr>
        <w:tabs>
          <w:tab w:pos="425" w:val="left"/>
        </w:tabs>
        <w:spacing w:after="60"/>
        <w:ind w:left="425" w:hanging="340"/>
      </w:pPr>
      <w:r>
        <w:rPr>
          <w:b/>
          <w:color w:val="8D1B3D"/>
        </w:rPr>
        <w:t>1.</w:t>
        <w:tab/>
      </w:r>
      <w:r>
        <w:rPr/>
        <w:t xml:space="preserve">Under </w:t>
      </w:r>
      <w:r>
        <w:rPr>
          <w:b/>
        </w:rPr>
        <w:t>Caseload allocation</w:t>
      </w:r>
      <w:r>
        <w:rPr/>
        <w:t xml:space="preserve">, select </w:t>
      </w:r>
      <w:r>
        <w:rPr>
          <w:b/>
        </w:rPr>
        <w:t>Reassign CMHW</w:t>
      </w:r>
      <w:r>
        <w:rPr/>
        <w:t>.</w:t>
      </w:r>
    </w:p>
    <w:p>
      <w:pPr>
        <w:tabs>
          <w:tab w:pos="425" w:val="left"/>
        </w:tabs>
        <w:spacing w:after="60"/>
        <w:ind w:left="425" w:hanging="340"/>
      </w:pPr>
      <w:r>
        <w:rPr>
          <w:b/>
          <w:color w:val="8D1B3D"/>
        </w:rPr>
        <w:t>2.</w:t>
        <w:tab/>
      </w:r>
      <w:r>
        <w:rPr/>
        <w:t xml:space="preserve">Choose the </w:t>
      </w:r>
      <w:r>
        <w:rPr>
          <w:b/>
        </w:rPr>
        <w:t>New CMHW</w:t>
      </w:r>
      <w:r>
        <w:rPr/>
        <w:t>. This is required.</w:t>
      </w:r>
    </w:p>
    <w:p>
      <w:pPr>
        <w:tabs>
          <w:tab w:pos="425" w:val="left"/>
        </w:tabs>
        <w:spacing w:after="60"/>
        <w:ind w:left="425" w:hanging="340"/>
      </w:pPr>
      <w:r>
        <w:rPr>
          <w:b/>
          <w:color w:val="8D1B3D"/>
        </w:rPr>
        <w:t>3.</w:t>
        <w:tab/>
      </w:r>
      <w:r>
        <w:rPr/>
        <w:t xml:space="preserve">Enter the </w:t>
      </w:r>
      <w:r>
        <w:rPr>
          <w:b/>
        </w:rPr>
        <w:t>Reason for reassignment</w:t>
      </w:r>
      <w:r>
        <w:rPr/>
        <w:t>.</w:t>
      </w:r>
    </w:p>
    <w:p>
      <w:pPr>
        <w:tabs>
          <w:tab w:pos="425" w:val="left"/>
        </w:tabs>
        <w:spacing w:after="60"/>
        <w:ind w:left="425" w:hanging="340"/>
      </w:pPr>
      <w:r>
        <w:rPr>
          <w:b/>
          <w:color w:val="8D1B3D"/>
        </w:rPr>
        <w:t>4.</w:t>
        <w:tab/>
      </w:r>
      <w:r>
        <w:rPr/>
        <w:t xml:space="preserve">Select </w:t>
      </w:r>
      <w:r>
        <w:rPr>
          <w:b/>
        </w:rPr>
        <w:t>Reassign CMHW</w:t>
      </w:r>
      <w:r>
        <w:rPr/>
        <w:t>.</w:t>
      </w:r>
    </w:p>
    <w:p>
      <w:r>
        <w:rPr/>
        <w:t>Every reassignment is logged with who made it, when and why.</w:t>
      </w:r>
    </w:p>
    <w:p>
      <w:pPr>
        <w:pStyle w:val="Heading3"/>
      </w:pPr>
      <w:r>
        <w:rPr/>
        <w:t>5.8 Care Plan tab</w:t>
      </w:r>
    </w:p>
    <w:p>
      <w:r>
        <w:rPr/>
        <w:t xml:space="preserve">A care plan is agreed with the guest in a session. It records what they want to work on, the support we will provide, what they will do between sessions, referrals, the goals being worked towards, and the review and next steps. The tab lists every plan the guest has had under </w:t>
      </w:r>
      <w:r>
        <w:rPr>
          <w:b/>
        </w:rPr>
        <w:t>Care Plan History</w:t>
      </w:r>
      <w:r>
        <w:rPr/>
        <w:t>, newest first. The active plan is open; select any plan to open or close it.</w:t>
      </w:r>
    </w:p>
    <w:p>
      <w:pPr>
        <w:pStyle w:val="Heading4"/>
      </w:pPr>
      <w:r>
        <w:rPr/>
        <w:t>Create a care plan</w:t>
      </w:r>
    </w:p>
    <w:p>
      <w:pPr>
        <w:tabs>
          <w:tab w:pos="425" w:val="left"/>
        </w:tabs>
        <w:spacing w:after="60"/>
        <w:ind w:left="425" w:hanging="340"/>
      </w:pPr>
      <w:r>
        <w:rPr>
          <w:b/>
          <w:color w:val="8D1B3D"/>
        </w:rPr>
        <w:t>1.</w:t>
        <w:tab/>
      </w:r>
      <w:r>
        <w:rPr/>
        <w:t xml:space="preserve">Select </w:t>
      </w:r>
      <w:r>
        <w:rPr>
          <w:b/>
        </w:rPr>
        <w:t>Create New Plan</w:t>
      </w:r>
      <w:r>
        <w:rPr/>
        <w:t>.</w:t>
      </w:r>
    </w:p>
    <w:p>
      <w:pPr>
        <w:tabs>
          <w:tab w:pos="425" w:val="left"/>
        </w:tabs>
        <w:spacing w:after="60"/>
        <w:ind w:left="425" w:hanging="340"/>
      </w:pPr>
      <w:r>
        <w:rPr>
          <w:b/>
          <w:color w:val="8D1B3D"/>
        </w:rPr>
        <w:t>2.</w:t>
        <w:tab/>
      </w:r>
      <w:r>
        <w:rPr/>
        <w:t xml:space="preserve">Fill in </w:t>
      </w:r>
      <w:r>
        <w:rPr>
          <w:b/>
        </w:rPr>
        <w:t>What does the guest want to work on?</w:t>
      </w:r>
      <w:r>
        <w:rPr/>
        <w:t xml:space="preserve"> and </w:t>
      </w:r>
      <w:r>
        <w:rPr>
          <w:b/>
        </w:rPr>
        <w:t>What support will we provide?</w:t>
      </w:r>
      <w:r>
        <w:rPr/>
        <w:t>. Both are required.</w:t>
      </w:r>
    </w:p>
    <w:p>
      <w:pPr>
        <w:tabs>
          <w:tab w:pos="425" w:val="left"/>
        </w:tabs>
        <w:spacing w:after="60"/>
        <w:ind w:left="425" w:hanging="340"/>
      </w:pPr>
      <w:r>
        <w:rPr>
          <w:b/>
          <w:color w:val="8D1B3D"/>
        </w:rPr>
        <w:t>3.</w:t>
        <w:tab/>
      </w:r>
      <w:r>
        <w:rPr/>
        <w:t xml:space="preserve">Add </w:t>
      </w:r>
      <w:r>
        <w:rPr>
          <w:b/>
        </w:rPr>
        <w:t>What will the guest do between sessions?</w:t>
      </w:r>
      <w:r>
        <w:rPr/>
        <w:t xml:space="preserve"> and </w:t>
      </w:r>
      <w:r>
        <w:rPr>
          <w:b/>
        </w:rPr>
        <w:t>Any referrals made or planned</w:t>
      </w:r>
      <w:r>
        <w:rPr/>
        <w:t xml:space="preserve"> if they apply.</w:t>
      </w:r>
    </w:p>
    <w:p>
      <w:pPr>
        <w:tabs>
          <w:tab w:pos="425" w:val="left"/>
        </w:tabs>
        <w:spacing w:after="60"/>
        <w:ind w:left="425" w:hanging="340"/>
      </w:pPr>
      <w:r>
        <w:rPr>
          <w:b/>
          <w:color w:val="8D1B3D"/>
        </w:rPr>
        <w:t>4.</w:t>
        <w:tab/>
      </w:r>
      <w:r>
        <w:rPr/>
        <w:t xml:space="preserve">Under </w:t>
      </w:r>
      <w:r>
        <w:rPr>
          <w:b/>
        </w:rPr>
        <w:t>Goals</w:t>
      </w:r>
      <w:r>
        <w:rPr/>
        <w:t xml:space="preserve">, give each goal a </w:t>
      </w:r>
      <w:r>
        <w:rPr>
          <w:b/>
        </w:rPr>
        <w:t>Description</w:t>
      </w:r>
      <w:r>
        <w:rPr/>
        <w:t xml:space="preserve"> and choose a </w:t>
      </w:r>
      <w:r>
        <w:rPr>
          <w:b/>
        </w:rPr>
        <w:t>Status</w:t>
      </w:r>
      <w:r>
        <w:rPr/>
        <w:t xml:space="preserve">: Not started, In progress, Achieved or Discontinued. Add a </w:t>
      </w:r>
      <w:r>
        <w:rPr>
          <w:b/>
        </w:rPr>
        <w:t>Target date</w:t>
      </w:r>
      <w:r>
        <w:rPr/>
        <w:t xml:space="preserve"> and a </w:t>
      </w:r>
      <w:r>
        <w:rPr>
          <w:b/>
        </w:rPr>
        <w:t>Progress note</w:t>
      </w:r>
      <w:r>
        <w:rPr/>
        <w:t xml:space="preserve"> if useful. Select </w:t>
      </w:r>
      <w:r>
        <w:rPr>
          <w:b/>
        </w:rPr>
        <w:t>Add goal</w:t>
      </w:r>
      <w:r>
        <w:rPr/>
        <w:t xml:space="preserve"> for more, use the arrow buttons to reorder them, or the remove button to delete one. A goal left completely blank is ignored.</w:t>
      </w:r>
    </w:p>
    <w:p>
      <w:pPr>
        <w:tabs>
          <w:tab w:pos="425" w:val="left"/>
        </w:tabs>
        <w:spacing w:after="60"/>
        <w:ind w:left="425" w:hanging="340"/>
      </w:pPr>
      <w:r>
        <w:rPr>
          <w:b/>
          <w:color w:val="8D1B3D"/>
        </w:rPr>
        <w:t>5.</w:t>
        <w:tab/>
      </w:r>
      <w:r>
        <w:rPr/>
        <w:t xml:space="preserve">Under </w:t>
      </w:r>
      <w:r>
        <w:rPr>
          <w:b/>
        </w:rPr>
        <w:t>Review &amp; Next steps</w:t>
      </w:r>
      <w:r>
        <w:rPr/>
        <w:t xml:space="preserve">, set the </w:t>
      </w:r>
      <w:r>
        <w:rPr>
          <w:b/>
        </w:rPr>
        <w:t>Date of next contact</w:t>
      </w:r>
      <w:r>
        <w:rPr/>
        <w:t xml:space="preserve"> and the </w:t>
      </w:r>
      <w:r>
        <w:rPr>
          <w:b/>
        </w:rPr>
        <w:t>MDT Review date</w:t>
      </w:r>
      <w:r>
        <w:rPr/>
        <w:t xml:space="preserve">, and answer </w:t>
      </w:r>
      <w:r>
        <w:rPr>
          <w:b/>
        </w:rPr>
        <w:t>CPN involvement required?</w:t>
      </w:r>
      <w:r>
        <w:rPr/>
        <w:t xml:space="preserve"> and </w:t>
      </w:r>
      <w:r>
        <w:rPr>
          <w:b/>
        </w:rPr>
        <w:t>Has a referral to NHS services been made or discussed?</w:t>
      </w:r>
      <w:r>
        <w:rPr/>
        <w:t>. All four are required.</w:t>
      </w:r>
    </w:p>
    <w:p>
      <w:pPr>
        <w:tabs>
          <w:tab w:pos="425" w:val="left"/>
        </w:tabs>
        <w:spacing w:after="60"/>
        <w:ind w:left="425" w:hanging="340"/>
      </w:pPr>
      <w:r>
        <w:rPr>
          <w:b/>
          <w:color w:val="8D1B3D"/>
        </w:rPr>
        <w:t>6.</w:t>
        <w:tab/>
      </w:r>
      <w:r>
        <w:rPr/>
        <w:t xml:space="preserve">Add </w:t>
      </w:r>
      <w:r>
        <w:rPr>
          <w:b/>
        </w:rPr>
        <w:t>Any other notes for the record</w:t>
      </w:r>
      <w:r>
        <w:rPr/>
        <w:t xml:space="preserve"> if needed.</w:t>
      </w:r>
    </w:p>
    <w:p>
      <w:pPr>
        <w:tabs>
          <w:tab w:pos="425" w:val="left"/>
        </w:tabs>
        <w:spacing w:after="60"/>
        <w:ind w:left="425" w:hanging="340"/>
      </w:pPr>
      <w:r>
        <w:rPr>
          <w:b/>
          <w:color w:val="8D1B3D"/>
        </w:rPr>
        <w:t>7.</w:t>
        <w:tab/>
      </w:r>
      <w:r>
        <w:rPr/>
        <w:t xml:space="preserve">Select </w:t>
      </w:r>
      <w:r>
        <w:rPr>
          <w:b/>
        </w:rPr>
        <w:t>Create</w:t>
      </w:r>
      <w:r>
        <w:rPr/>
        <w:t>.</w:t>
      </w:r>
    </w:p>
    <w:p>
      <w:r>
        <w:rPr/>
        <w:t>If the guest already has an active plan, creating a new one closes it. The old plan stays in Care Plan History, marked as superseded.</w:t>
      </w:r>
    </w:p>
    <w:p>
      <w:pPr>
        <w:pStyle w:val="Heading4"/>
      </w:pPr>
      <w:r>
        <w:rPr/>
        <w:t>Edit, close or export a care plan</w:t>
      </w:r>
    </w:p>
    <w:p>
      <w:r>
        <w:rPr/>
        <w:t xml:space="preserve">Select the </w:t>
      </w:r>
      <w:r>
        <w:rPr>
          <w:b/>
        </w:rPr>
        <w:t>⋮</w:t>
      </w:r>
      <w:r>
        <w:rPr/>
        <w:t xml:space="preserve"> button on a plan's row:</w:t>
      </w:r>
    </w:p>
    <w:p>
      <w:pPr>
        <w:pStyle w:val="ListBullet"/>
      </w:pPr>
      <w:r>
        <w:rPr>
          <w:b/>
        </w:rPr>
        <w:t>Edit Plan</w:t>
      </w:r>
      <w:r>
        <w:rPr/>
        <w:t xml:space="preserve"> (active plan only) opens the plan to update. Select </w:t>
      </w:r>
      <w:r>
        <w:rPr>
          <w:b/>
        </w:rPr>
        <w:t>Save changes</w:t>
      </w:r>
      <w:r>
        <w:rPr/>
        <w:t xml:space="preserve"> when you are done.</w:t>
      </w:r>
    </w:p>
    <w:p>
      <w:pPr>
        <w:pStyle w:val="ListBullet"/>
      </w:pPr>
      <w:r>
        <w:rPr>
          <w:b/>
        </w:rPr>
        <w:t>Close Plan</w:t>
      </w:r>
      <w:r>
        <w:rPr/>
        <w:t xml:space="preserve"> (active plan only) asks you to confirm, then moves the plan to history.</w:t>
      </w:r>
    </w:p>
    <w:p>
      <w:pPr>
        <w:pStyle w:val="ListBullet"/>
      </w:pPr>
      <w:r>
        <w:rPr>
          <w:b/>
        </w:rPr>
        <w:t>Export Plan</w:t>
      </w:r>
      <w:r>
        <w:rPr/>
        <w:t xml:space="preserve"> downloads the plan as a text file. Every export is recorded in the guest's access log.</w:t>
      </w:r>
    </w:p>
    <w:p>
      <w:r>
        <w:rPr/>
        <w:t xml:space="preserve">Closed plans are read-only. A </w:t>
      </w:r>
      <w:r>
        <w:rPr>
          <w:b/>
        </w:rPr>
        <w:t>MDT review overdue</w:t>
      </w:r>
      <w:r>
        <w:rPr/>
        <w:t xml:space="preserve"> chip appears when the MDT review date has passed.</w:t>
      </w:r>
    </w:p>
    <w:p>
      <w:pPr>
        <w:pStyle w:val="Heading3"/>
      </w:pPr>
      <w:r>
        <w:rPr/>
        <w:t>5.9 Contact History and Casework Notes tabs</w:t>
      </w:r>
    </w:p>
    <w:p>
      <w:pPr>
        <w:pStyle w:val="Heading4"/>
      </w:pPr>
      <w:r>
        <w:rPr/>
        <w:t>Contact History</w:t>
      </w:r>
    </w:p>
    <w:p>
      <w:r>
        <w:rPr/>
        <w:t xml:space="preserve">This lists every contact recorded for the guest, newest first. Each row leads with the type of contact chosen in Add Contact: </w:t>
      </w:r>
      <w:r>
        <w:rPr>
          <w:b/>
        </w:rPr>
        <w:t>Casework</w:t>
      </w:r>
      <w:r>
        <w:rPr/>
        <w:t xml:space="preserve">, </w:t>
      </w:r>
      <w:r>
        <w:rPr>
          <w:b/>
        </w:rPr>
        <w:t>Activity</w:t>
      </w:r>
      <w:r>
        <w:rPr/>
        <w:t xml:space="preserve">, </w:t>
      </w:r>
      <w:r>
        <w:rPr>
          <w:b/>
        </w:rPr>
        <w:t>Hospitality</w:t>
      </w:r>
      <w:r>
        <w:rPr/>
        <w:t xml:space="preserve">, </w:t>
      </w:r>
      <w:r>
        <w:rPr>
          <w:b/>
        </w:rPr>
        <w:t>AFA</w:t>
      </w:r>
      <w:r>
        <w:rPr/>
        <w:t xml:space="preserve"> or </w:t>
      </w:r>
      <w:r>
        <w:rPr>
          <w:b/>
        </w:rPr>
        <w:t>CPN contact</w:t>
      </w:r>
      <w:r>
        <w:rPr/>
        <w:t xml:space="preserve">. Under it, in smaller text, are how the contact was made (for example Phone call), the date and time, and who recorded it. Older contacts that were not recorded through Add Contact show "Contact". Select </w:t>
      </w:r>
      <w:r>
        <w:rPr>
          <w:b/>
        </w:rPr>
        <w:t>Load more</w:t>
      </w:r>
      <w:r>
        <w:rPr/>
        <w:t xml:space="preserve"> to see older contacts.</w:t>
      </w:r>
    </w:p>
    <w:p>
      <w:pPr>
        <w:pStyle w:val="Heading4"/>
      </w:pPr>
      <w:r>
        <w:rPr/>
        <w:t>Casework Notes</w:t>
      </w:r>
    </w:p>
    <w:p>
      <w:r>
        <w:rPr/>
        <w:t>This tab shows only the guest's casework notes, newest first, so the clinical record can be read without scrolling past calls, activities and hospitality. Activity, Hospitality, AFA and CPN notes, and quick notes, are not shown here; they stay on the Notes tab.</w:t>
      </w:r>
    </w:p>
    <w:p>
      <w:pPr>
        <w:pStyle w:val="ListBullet"/>
      </w:pPr>
      <w:r>
        <w:rPr/>
        <w:t>Select a note to expand it, as on the Notes tab. You see the Situation, Background, Assessment and Recommendation, any actions, attachments and flags.</w:t>
      </w:r>
    </w:p>
    <w:p>
      <w:pPr>
        <w:pStyle w:val="ListBullet"/>
      </w:pPr>
      <w:r>
        <w:rPr/>
        <w:t xml:space="preserve">Drafts show a </w:t>
      </w:r>
      <w:r>
        <w:rPr>
          <w:b/>
        </w:rPr>
        <w:t>Draft</w:t>
      </w:r>
      <w:r>
        <w:rPr/>
        <w:t xml:space="preserve"> badge, with </w:t>
      </w:r>
      <w:r>
        <w:rPr>
          <w:b/>
        </w:rPr>
        <w:t>Resume</w:t>
      </w:r>
      <w:r>
        <w:rPr/>
        <w:t xml:space="preserve"> and </w:t>
      </w:r>
      <w:r>
        <w:rPr>
          <w:b/>
        </w:rPr>
        <w:t>Discard</w:t>
      </w:r>
      <w:r>
        <w:rPr/>
        <w:t>.</w:t>
      </w:r>
    </w:p>
    <w:p>
      <w:pPr>
        <w:pStyle w:val="ListBullet"/>
      </w:pPr>
      <w:r>
        <w:rPr>
          <w:b/>
        </w:rPr>
        <w:t>Add casework note</w:t>
      </w:r>
      <w:r>
        <w:rPr/>
        <w:t xml:space="preserve"> opens the Add Contact form.</w:t>
      </w:r>
    </w:p>
    <w:p>
      <w:pPr>
        <w:pStyle w:val="Heading3"/>
      </w:pPr>
      <w:r>
        <w:rPr/>
        <w:t>5.10 CPN Record tab</w:t>
      </w:r>
    </w:p>
    <w:p>
      <w:r>
        <w:rPr/>
        <w:t>This tab brings the guest's CPN work together.</w:t>
      </w:r>
    </w:p>
    <w:p>
      <w:pPr>
        <w:pStyle w:val="ListBullet"/>
      </w:pPr>
      <w:r>
        <w:rPr>
          <w:b/>
        </w:rPr>
        <w:t>CPN referral record:</w:t>
      </w:r>
      <w:r>
        <w:rPr/>
        <w:t xml:space="preserve"> who referred the guest and when, the reason and urgency, and who confirmed it at MDT. It shows the CPN allocated, the first CPN contact date and whether Part 1 is complete. It also shows the CMHW's rationale and any MDT note or decline reason.</w:t>
      </w:r>
    </w:p>
    <w:p>
      <w:pPr>
        <w:pStyle w:val="ListBullet"/>
      </w:pPr>
      <w:r>
        <w:rPr>
          <w:b/>
        </w:rPr>
        <w:t>CPN contacts logged:</w:t>
      </w:r>
      <w:r>
        <w:rPr/>
        <w:t xml:space="preserve"> each CPN contact, titled "Initial assessment" or "Contact session" with a number, with its assessment text and risk level.</w:t>
      </w:r>
    </w:p>
    <w:p>
      <w:pPr>
        <w:pStyle w:val="ListBullet"/>
      </w:pPr>
      <w:r>
        <w:rPr>
          <w:b/>
        </w:rPr>
        <w:t>CPN activity:</w:t>
      </w:r>
      <w:r>
        <w:rPr/>
        <w:t xml:space="preserve"> status, CPN, sessions logged and first and latest contacts.</w:t>
      </w:r>
    </w:p>
    <w:p>
      <w:r>
        <w:rPr/>
        <w:t xml:space="preserve">Select </w:t>
      </w:r>
      <w:r>
        <w:rPr>
          <w:b/>
        </w:rPr>
        <w:t>Add CPN contact</w:t>
      </w:r>
      <w:r>
        <w:rPr/>
        <w:t xml:space="preserve"> to open the Add Contact form. Turn on "Is this a CPN contact?" to log a CPN session (section 6.3).</w:t>
      </w:r>
    </w:p>
    <w:p>
      <w:pPr>
        <w:pStyle w:val="Heading3"/>
      </w:pPr>
      <w:r>
        <w:rPr/>
        <w:t>5.11 Documents tab</w:t>
      </w:r>
    </w:p>
    <w:p>
      <w:r>
        <w:rPr/>
        <w:t>All of a guest's documents are kept on this tab. Anything you upload here is filed on this guest automatically.</w:t>
      </w:r>
    </w:p>
    <w:p>
      <w:pPr>
        <w:pStyle w:val="Heading4"/>
      </w:pPr>
      <w:r>
        <w:rPr/>
        <w:t>Upload a document</w:t>
      </w:r>
    </w:p>
    <w:p>
      <w:pPr>
        <w:tabs>
          <w:tab w:pos="425" w:val="left"/>
        </w:tabs>
        <w:spacing w:after="60"/>
        <w:ind w:left="425" w:hanging="340"/>
      </w:pPr>
      <w:r>
        <w:rPr>
          <w:b/>
          <w:color w:val="8D1B3D"/>
        </w:rPr>
        <w:t>1.</w:t>
        <w:tab/>
      </w:r>
      <w:r>
        <w:rPr/>
        <w:t xml:space="preserve">Select </w:t>
      </w:r>
      <w:r>
        <w:rPr>
          <w:b/>
        </w:rPr>
        <w:t>Upload document</w:t>
      </w:r>
      <w:r>
        <w:rPr/>
        <w:t>.</w:t>
      </w:r>
    </w:p>
    <w:p>
      <w:pPr>
        <w:tabs>
          <w:tab w:pos="425" w:val="left"/>
        </w:tabs>
        <w:spacing w:after="60"/>
        <w:ind w:left="425" w:hanging="340"/>
      </w:pPr>
      <w:r>
        <w:rPr>
          <w:b/>
          <w:color w:val="8D1B3D"/>
        </w:rPr>
        <w:t>2.</w:t>
        <w:tab/>
      </w:r>
      <w:r>
        <w:rPr/>
        <w:t xml:space="preserve">Drag a file onto the panel, or select </w:t>
      </w:r>
      <w:r>
        <w:rPr>
          <w:b/>
        </w:rPr>
        <w:t>Browse files</w:t>
      </w:r>
      <w:r>
        <w:rPr/>
        <w:t>. The panel shows the allowed file types and the size limit.</w:t>
      </w:r>
    </w:p>
    <w:p>
      <w:pPr>
        <w:tabs>
          <w:tab w:pos="425" w:val="left"/>
        </w:tabs>
        <w:spacing w:after="60"/>
        <w:ind w:left="425" w:hanging="340"/>
      </w:pPr>
      <w:r>
        <w:rPr>
          <w:b/>
          <w:color w:val="8D1B3D"/>
        </w:rPr>
        <w:t>3.</w:t>
        <w:tab/>
      </w:r>
      <w:r>
        <w:rPr/>
        <w:t xml:space="preserve">Check the </w:t>
      </w:r>
      <w:r>
        <w:rPr>
          <w:b/>
        </w:rPr>
        <w:t>Title</w:t>
      </w:r>
      <w:r>
        <w:rPr/>
        <w:t>. It is filled in from the file name. This is required.</w:t>
      </w:r>
    </w:p>
    <w:p>
      <w:pPr>
        <w:tabs>
          <w:tab w:pos="425" w:val="left"/>
        </w:tabs>
        <w:spacing w:after="60"/>
        <w:ind w:left="425" w:hanging="340"/>
      </w:pPr>
      <w:r>
        <w:rPr>
          <w:b/>
          <w:color w:val="8D1B3D"/>
        </w:rPr>
        <w:t>4.</w:t>
        <w:tab/>
      </w:r>
      <w:r>
        <w:rPr/>
        <w:t xml:space="preserve">Choose a </w:t>
      </w:r>
      <w:r>
        <w:rPr>
          <w:b/>
        </w:rPr>
        <w:t>Category</w:t>
      </w:r>
      <w:r>
        <w:rPr/>
        <w:t>. This is required.</w:t>
      </w:r>
    </w:p>
    <w:p>
      <w:pPr>
        <w:tabs>
          <w:tab w:pos="425" w:val="left"/>
        </w:tabs>
        <w:spacing w:after="60"/>
        <w:ind w:left="425" w:hanging="340"/>
      </w:pPr>
      <w:r>
        <w:rPr>
          <w:b/>
          <w:color w:val="8D1B3D"/>
        </w:rPr>
        <w:t>5.</w:t>
        <w:tab/>
      </w:r>
      <w:r>
        <w:rPr/>
        <w:t xml:space="preserve">Add a </w:t>
      </w:r>
      <w:r>
        <w:rPr>
          <w:b/>
        </w:rPr>
        <w:t>Description</w:t>
      </w:r>
      <w:r>
        <w:rPr/>
        <w:t xml:space="preserve">, </w:t>
      </w:r>
      <w:r>
        <w:rPr>
          <w:b/>
        </w:rPr>
        <w:t>Tags</w:t>
      </w:r>
      <w:r>
        <w:rPr/>
        <w:t xml:space="preserve"> (press Enter after each) and a </w:t>
      </w:r>
      <w:r>
        <w:rPr>
          <w:b/>
        </w:rPr>
        <w:t>Retain until</w:t>
      </w:r>
      <w:r>
        <w:rPr/>
        <w:t xml:space="preserve"> date if needed. Leave Retain until blank to use the hub's default retention period. Every document is kept for at least 8 years from upload, the NHS minimum for mental health records, so an earlier date is refused.</w:t>
      </w:r>
    </w:p>
    <w:p>
      <w:pPr>
        <w:tabs>
          <w:tab w:pos="425" w:val="left"/>
        </w:tabs>
        <w:spacing w:after="60"/>
        <w:ind w:left="425" w:hanging="340"/>
      </w:pPr>
      <w:r>
        <w:rPr>
          <w:b/>
          <w:color w:val="8D1B3D"/>
        </w:rPr>
        <w:t>6.</w:t>
        <w:tab/>
      </w:r>
      <w:r>
        <w:rPr/>
        <w:t xml:space="preserve">Answer any </w:t>
      </w:r>
      <w:r>
        <w:rPr>
          <w:b/>
        </w:rPr>
        <w:t>Additional information</w:t>
      </w:r>
      <w:r>
        <w:rPr/>
        <w:t xml:space="preserve"> questions.</w:t>
      </w:r>
    </w:p>
    <w:p>
      <w:pPr>
        <w:tabs>
          <w:tab w:pos="425" w:val="left"/>
        </w:tabs>
        <w:spacing w:after="60"/>
        <w:ind w:left="425" w:hanging="340"/>
      </w:pPr>
      <w:r>
        <w:rPr>
          <w:b/>
          <w:color w:val="8D1B3D"/>
        </w:rPr>
        <w:t>7.</w:t>
        <w:tab/>
      </w:r>
      <w:r>
        <w:rPr/>
        <w:t xml:space="preserve">Select </w:t>
      </w:r>
      <w:r>
        <w:rPr>
          <w:b/>
        </w:rPr>
        <w:t>Upload document</w:t>
      </w:r>
      <w:r>
        <w:rPr/>
        <w:t>. A progress bar shows the upload.</w:t>
      </w:r>
    </w:p>
    <w:p>
      <w:r>
        <w:rPr/>
        <w:t>The document is stored as version 1 and "Document uploaded." appears.</w:t>
      </w:r>
    </w:p>
    <w:p>
      <w:pPr>
        <w:pStyle w:val="Heading4"/>
      </w:pPr>
      <w:r>
        <w:rPr/>
        <w:t>Work with a document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960"/>
            <w:shd w:val="clear" w:color="auto" w:fill="8D1B3D"/>
          </w:tcPr>
          <w:p>
            <w:pPr>
              <w:spacing w:after="0" w:line="252" w:lineRule="auto"/>
            </w:pPr>
            <w:r>
              <w:rPr>
                <w:b/>
                <w:color w:val="FFFFFF"/>
                <w:sz w:val="19"/>
              </w:rPr>
              <w:t>To</w:t>
            </w:r>
          </w:p>
        </w:tc>
        <w:tc>
          <w:tcPr>
            <w:tcW w:type="dxa" w:w="4554"/>
            <w:shd w:val="clear" w:color="auto" w:fill="8D1B3D"/>
          </w:tcPr>
          <w:p>
            <w:pPr>
              <w:spacing w:after="0" w:line="252" w:lineRule="auto"/>
            </w:pPr>
            <w:r>
              <w:rPr>
                <w:b/>
                <w:color w:val="FFFFFF"/>
                <w:sz w:val="19"/>
              </w:rPr>
              <w:t>Do this</w:t>
            </w:r>
          </w:p>
        </w:tc>
        <w:tc>
          <w:tcPr>
            <w:tcW w:type="dxa" w:w="1897"/>
            <w:shd w:val="clear" w:color="auto" w:fill="8D1B3D"/>
          </w:tcPr>
          <w:p>
            <w:pPr>
              <w:spacing w:after="0" w:line="252" w:lineRule="auto"/>
            </w:pPr>
            <w:r>
              <w:rPr>
                <w:b/>
                <w:color w:val="FFFFFF"/>
                <w:sz w:val="19"/>
              </w:rPr>
              <w:t>Who can by default</w:t>
            </w:r>
          </w:p>
        </w:tc>
      </w:tr>
      <w:tr>
        <w:trPr>
          <w:cantSplit/>
        </w:trPr>
        <w:tc>
          <w:tcPr>
            <w:tcW w:type="dxa" w:w="2960"/>
          </w:tcPr>
          <w:p>
            <w:pPr>
              <w:spacing w:after="0" w:line="252" w:lineRule="auto"/>
            </w:pPr>
            <w:r>
              <w:rPr>
                <w:sz w:val="19"/>
              </w:rPr>
              <w:t>Download it</w:t>
            </w:r>
          </w:p>
        </w:tc>
        <w:tc>
          <w:tcPr>
            <w:tcW w:type="dxa" w:w="4554"/>
          </w:tcPr>
          <w:p>
            <w:pPr>
              <w:spacing w:after="0" w:line="252" w:lineRule="auto"/>
            </w:pPr>
            <w:r>
              <w:rPr>
                <w:sz w:val="19"/>
              </w:rPr>
              <w:t xml:space="preserve">Select </w:t>
            </w:r>
            <w:r>
              <w:rPr>
                <w:b/>
                <w:sz w:val="19"/>
              </w:rPr>
              <w:t>Download</w:t>
            </w:r>
            <w:r>
              <w:rPr>
                <w:sz w:val="19"/>
              </w:rPr>
              <w:t xml:space="preserve"> on its row</w:t>
            </w:r>
          </w:p>
        </w:tc>
        <w:tc>
          <w:tcPr>
            <w:tcW w:type="dxa" w:w="1897"/>
          </w:tcPr>
          <w:p>
            <w:pPr>
              <w:spacing w:after="0" w:line="252" w:lineRule="auto"/>
            </w:pPr>
            <w:r>
              <w:rPr>
                <w:sz w:val="19"/>
              </w:rPr>
              <w:t>Everyone</w:t>
            </w:r>
          </w:p>
        </w:tc>
      </w:tr>
      <w:tr>
        <w:trPr>
          <w:cantSplit/>
        </w:trPr>
        <w:tc>
          <w:tcPr>
            <w:tcW w:type="dxa" w:w="2960"/>
            <w:shd w:val="clear" w:color="auto" w:fill="FAF6F7"/>
          </w:tcPr>
          <w:p>
            <w:pPr>
              <w:spacing w:after="0" w:line="252" w:lineRule="auto"/>
            </w:pPr>
            <w:r>
              <w:rPr>
                <w:sz w:val="19"/>
              </w:rPr>
              <w:t>See details and versions</w:t>
            </w:r>
          </w:p>
        </w:tc>
        <w:tc>
          <w:tcPr>
            <w:tcW w:type="dxa" w:w="4554"/>
            <w:shd w:val="clear" w:color="auto" w:fill="FAF6F7"/>
          </w:tcPr>
          <w:p>
            <w:pPr>
              <w:spacing w:after="0" w:line="252" w:lineRule="auto"/>
            </w:pPr>
            <w:r>
              <w:rPr>
                <w:sz w:val="19"/>
              </w:rPr>
              <w:t xml:space="preserve">Select the title, or the three-dot menu and </w:t>
            </w:r>
            <w:r>
              <w:rPr>
                <w:b/>
                <w:sz w:val="19"/>
              </w:rPr>
              <w:t>View details &amp; versions</w:t>
            </w:r>
          </w:p>
        </w:tc>
        <w:tc>
          <w:tcPr>
            <w:tcW w:type="dxa" w:w="1897"/>
            <w:shd w:val="clear" w:color="auto" w:fill="FAF6F7"/>
          </w:tcPr>
          <w:p>
            <w:pPr>
              <w:spacing w:after="0" w:line="252" w:lineRule="auto"/>
            </w:pPr>
            <w:r>
              <w:rPr>
                <w:sz w:val="19"/>
              </w:rPr>
              <w:t>Everyone</w:t>
            </w:r>
          </w:p>
        </w:tc>
      </w:tr>
      <w:tr>
        <w:trPr>
          <w:cantSplit/>
        </w:trPr>
        <w:tc>
          <w:tcPr>
            <w:tcW w:type="dxa" w:w="2960"/>
          </w:tcPr>
          <w:p>
            <w:pPr>
              <w:spacing w:after="0" w:line="252" w:lineRule="auto"/>
            </w:pPr>
            <w:r>
              <w:rPr>
                <w:sz w:val="19"/>
              </w:rPr>
              <w:t>Change title, category or tags</w:t>
            </w:r>
          </w:p>
        </w:tc>
        <w:tc>
          <w:tcPr>
            <w:tcW w:type="dxa" w:w="4554"/>
          </w:tcPr>
          <w:p>
            <w:pPr>
              <w:spacing w:after="0" w:line="252" w:lineRule="auto"/>
            </w:pPr>
            <w:r>
              <w:rPr>
                <w:sz w:val="19"/>
              </w:rPr>
              <w:t xml:space="preserve">Three-dot menu, </w:t>
            </w:r>
            <w:r>
              <w:rPr>
                <w:b/>
                <w:sz w:val="19"/>
              </w:rPr>
              <w:t>Edit details</w:t>
            </w:r>
          </w:p>
        </w:tc>
        <w:tc>
          <w:tcPr>
            <w:tcW w:type="dxa" w:w="1897"/>
          </w:tcPr>
          <w:p>
            <w:pPr>
              <w:spacing w:after="0" w:line="252" w:lineRule="auto"/>
            </w:pPr>
            <w:r>
              <w:rPr>
                <w:sz w:val="19"/>
              </w:rPr>
              <w:t>CMHWs, CPNs, Hub Managers</w:t>
            </w:r>
          </w:p>
        </w:tc>
      </w:tr>
      <w:tr>
        <w:trPr>
          <w:cantSplit/>
        </w:trPr>
        <w:tc>
          <w:tcPr>
            <w:tcW w:type="dxa" w:w="2960"/>
            <w:shd w:val="clear" w:color="auto" w:fill="FAF6F7"/>
          </w:tcPr>
          <w:p>
            <w:pPr>
              <w:spacing w:after="0" w:line="252" w:lineRule="auto"/>
            </w:pPr>
            <w:r>
              <w:rPr>
                <w:sz w:val="19"/>
              </w:rPr>
              <w:t>Replace the file</w:t>
            </w:r>
          </w:p>
        </w:tc>
        <w:tc>
          <w:tcPr>
            <w:tcW w:type="dxa" w:w="4554"/>
            <w:shd w:val="clear" w:color="auto" w:fill="FAF6F7"/>
          </w:tcPr>
          <w:p>
            <w:pPr>
              <w:spacing w:after="0" w:line="252" w:lineRule="auto"/>
            </w:pPr>
            <w:r>
              <w:rPr>
                <w:sz w:val="19"/>
              </w:rPr>
              <w:t xml:space="preserve">Open the details, then </w:t>
            </w:r>
            <w:r>
              <w:rPr>
                <w:b/>
                <w:sz w:val="19"/>
              </w:rPr>
              <w:t>Upload new version</w:t>
            </w:r>
          </w:p>
        </w:tc>
        <w:tc>
          <w:tcPr>
            <w:tcW w:type="dxa" w:w="1897"/>
            <w:shd w:val="clear" w:color="auto" w:fill="FAF6F7"/>
          </w:tcPr>
          <w:p>
            <w:pPr>
              <w:spacing w:after="0" w:line="252" w:lineRule="auto"/>
            </w:pPr>
            <w:r>
              <w:rPr>
                <w:sz w:val="19"/>
              </w:rPr>
              <w:t>CMHWs, CPNs, Hub Managers</w:t>
            </w:r>
          </w:p>
        </w:tc>
      </w:tr>
      <w:tr>
        <w:trPr>
          <w:cantSplit/>
        </w:trPr>
        <w:tc>
          <w:tcPr>
            <w:tcW w:type="dxa" w:w="2960"/>
          </w:tcPr>
          <w:p>
            <w:pPr>
              <w:spacing w:after="0" w:line="252" w:lineRule="auto"/>
            </w:pPr>
            <w:r>
              <w:rPr>
                <w:sz w:val="19"/>
              </w:rPr>
              <w:t>Stop others replacing it while you work</w:t>
            </w:r>
          </w:p>
        </w:tc>
        <w:tc>
          <w:tcPr>
            <w:tcW w:type="dxa" w:w="4554"/>
          </w:tcPr>
          <w:p>
            <w:pPr>
              <w:spacing w:after="0" w:line="252" w:lineRule="auto"/>
            </w:pPr>
            <w:r>
              <w:rPr>
                <w:sz w:val="19"/>
              </w:rPr>
              <w:t xml:space="preserve">Open the details, then </w:t>
            </w:r>
            <w:r>
              <w:rPr>
                <w:b/>
                <w:sz w:val="19"/>
              </w:rPr>
              <w:t>Check out</w:t>
            </w:r>
            <w:r>
              <w:rPr>
                <w:sz w:val="19"/>
              </w:rPr>
              <w:t xml:space="preserve">; </w:t>
            </w:r>
            <w:r>
              <w:rPr>
                <w:b/>
                <w:sz w:val="19"/>
              </w:rPr>
              <w:t>Check in</w:t>
            </w:r>
            <w:r>
              <w:rPr>
                <w:sz w:val="19"/>
              </w:rPr>
              <w:t xml:space="preserve"> when done</w:t>
            </w:r>
          </w:p>
        </w:tc>
        <w:tc>
          <w:tcPr>
            <w:tcW w:type="dxa" w:w="1897"/>
          </w:tcPr>
          <w:p>
            <w:pPr>
              <w:spacing w:after="0" w:line="252" w:lineRule="auto"/>
            </w:pPr>
            <w:r>
              <w:rPr>
                <w:sz w:val="19"/>
              </w:rPr>
              <w:t>CMHWs, CPNs, Hub Managers</w:t>
            </w:r>
          </w:p>
        </w:tc>
      </w:tr>
      <w:tr>
        <w:trPr>
          <w:cantSplit/>
        </w:trPr>
        <w:tc>
          <w:tcPr>
            <w:tcW w:type="dxa" w:w="2960"/>
            <w:shd w:val="clear" w:color="auto" w:fill="FAF6F7"/>
          </w:tcPr>
          <w:p>
            <w:pPr>
              <w:spacing w:after="0" w:line="252" w:lineRule="auto"/>
            </w:pPr>
            <w:r>
              <w:rPr>
                <w:sz w:val="19"/>
              </w:rPr>
              <w:t>Delete it</w:t>
            </w:r>
          </w:p>
        </w:tc>
        <w:tc>
          <w:tcPr>
            <w:tcW w:type="dxa" w:w="4554"/>
            <w:shd w:val="clear" w:color="auto" w:fill="FAF6F7"/>
          </w:tcPr>
          <w:p>
            <w:pPr>
              <w:spacing w:after="0" w:line="252" w:lineRule="auto"/>
            </w:pPr>
            <w:r>
              <w:rPr>
                <w:sz w:val="19"/>
              </w:rPr>
              <w:t xml:space="preserve">Three-dot menu, </w:t>
            </w:r>
            <w:r>
              <w:rPr>
                <w:b/>
                <w:sz w:val="19"/>
              </w:rPr>
              <w:t>Delete</w:t>
            </w:r>
            <w:r>
              <w:rPr>
                <w:sz w:val="19"/>
              </w:rPr>
              <w:t xml:space="preserve">, then </w:t>
            </w:r>
            <w:r>
              <w:rPr>
                <w:b/>
                <w:sz w:val="19"/>
              </w:rPr>
              <w:t>Move to recycle bin</w:t>
            </w:r>
          </w:p>
        </w:tc>
        <w:tc>
          <w:tcPr>
            <w:tcW w:type="dxa" w:w="1897"/>
            <w:shd w:val="clear" w:color="auto" w:fill="FAF6F7"/>
          </w:tcPr>
          <w:p>
            <w:pPr>
              <w:spacing w:after="0" w:line="252" w:lineRule="auto"/>
            </w:pPr>
            <w:r>
              <w:rPr>
                <w:sz w:val="19"/>
              </w:rPr>
              <w:t>Hub Managers</w:t>
            </w:r>
          </w:p>
        </w:tc>
      </w:tr>
      <w:tr>
        <w:trPr>
          <w:cantSplit/>
        </w:trPr>
        <w:tc>
          <w:tcPr>
            <w:tcW w:type="dxa" w:w="2960"/>
          </w:tcPr>
          <w:p>
            <w:pPr>
              <w:spacing w:after="0" w:line="252" w:lineRule="auto"/>
            </w:pPr>
            <w:r>
              <w:rPr>
                <w:sz w:val="19"/>
              </w:rPr>
              <w:t>Restore it</w:t>
            </w:r>
          </w:p>
        </w:tc>
        <w:tc>
          <w:tcPr>
            <w:tcW w:type="dxa" w:w="4554"/>
          </w:tcPr>
          <w:p>
            <w:pPr>
              <w:spacing w:after="0" w:line="252" w:lineRule="auto"/>
            </w:pPr>
            <w:r>
              <w:rPr>
                <w:sz w:val="19"/>
              </w:rPr>
              <w:t xml:space="preserve">Select </w:t>
            </w:r>
            <w:r>
              <w:rPr>
                <w:b/>
                <w:sz w:val="19"/>
              </w:rPr>
              <w:t>Recycle bin</w:t>
            </w:r>
            <w:r>
              <w:rPr>
                <w:sz w:val="19"/>
              </w:rPr>
              <w:t xml:space="preserve">, then </w:t>
            </w:r>
            <w:r>
              <w:rPr>
                <w:b/>
                <w:sz w:val="19"/>
              </w:rPr>
              <w:t>Restore</w:t>
            </w:r>
          </w:p>
        </w:tc>
        <w:tc>
          <w:tcPr>
            <w:tcW w:type="dxa" w:w="1897"/>
          </w:tcPr>
          <w:p>
            <w:pPr>
              <w:spacing w:after="0" w:line="252" w:lineRule="auto"/>
            </w:pPr>
            <w:r>
              <w:rPr>
                <w:sz w:val="19"/>
              </w:rPr>
              <w:t>Hub Managers</w:t>
            </w:r>
          </w:p>
        </w:tc>
      </w:tr>
      <w:tr>
        <w:trPr>
          <w:cantSplit/>
        </w:trPr>
        <w:tc>
          <w:tcPr>
            <w:tcW w:type="dxa" w:w="2960"/>
            <w:shd w:val="clear" w:color="auto" w:fill="FAF6F7"/>
          </w:tcPr>
          <w:p>
            <w:pPr>
              <w:spacing w:after="0" w:line="252" w:lineRule="auto"/>
            </w:pPr>
            <w:r>
              <w:rPr>
                <w:sz w:val="19"/>
              </w:rPr>
              <w:t>Remove it for good</w:t>
            </w:r>
          </w:p>
        </w:tc>
        <w:tc>
          <w:tcPr>
            <w:tcW w:type="dxa" w:w="4554"/>
            <w:shd w:val="clear" w:color="auto" w:fill="FAF6F7"/>
          </w:tcPr>
          <w:p>
            <w:pPr>
              <w:spacing w:after="0" w:line="252" w:lineRule="auto"/>
            </w:pPr>
            <w:r>
              <w:rPr>
                <w:sz w:val="19"/>
              </w:rPr>
              <w:t xml:space="preserve">In the recycle bin, </w:t>
            </w:r>
            <w:r>
              <w:rPr>
                <w:b/>
                <w:sz w:val="19"/>
              </w:rPr>
              <w:t>Permanently delete</w:t>
            </w:r>
            <w:r>
              <w:rPr>
                <w:sz w:val="19"/>
              </w:rPr>
              <w:t>, then type DELETE</w:t>
            </w:r>
          </w:p>
        </w:tc>
        <w:tc>
          <w:tcPr>
            <w:tcW w:type="dxa" w:w="1897"/>
            <w:shd w:val="clear" w:color="auto" w:fill="FAF6F7"/>
          </w:tcPr>
          <w:p>
            <w:pPr>
              <w:spacing w:after="0" w:line="252" w:lineRule="auto"/>
            </w:pPr>
            <w:r>
              <w:rPr>
                <w:sz w:val="19"/>
              </w:rPr>
              <w:t>Administrators</w:t>
            </w:r>
          </w:p>
        </w:tc>
      </w:tr>
    </w:tbl>
    <w:p>
      <w:pPr>
        <w:spacing w:after="40"/>
      </w:pPr>
    </w:p>
    <w:p>
      <w:r>
        <w:rPr/>
        <w:t>Every version stays in the version history and can be downloaded. A reason for deleting is optional.</w:t>
      </w:r>
    </w:p>
    <w:p>
      <w:r>
        <w:rPr/>
        <w:t xml:space="preserve">A deleted document stays in the recycle bin until someone permanently deletes it; nothing is removed automatically. No document can be permanently deleted within 8 years of being uploaded, or before its </w:t>
      </w:r>
      <w:r>
        <w:rPr>
          <w:b/>
        </w:rPr>
        <w:t>Retain until</w:t>
      </w:r>
      <w:r>
        <w:rPr/>
        <w:t xml:space="preserve"> date if that is later.</w:t>
      </w:r>
    </w:p>
    <w:p>
      <w:pPr>
        <w:pStyle w:val="Heading3"/>
      </w:pPr>
      <w:r>
        <w:rPr/>
        <w:t>5.12 Actions &amp; Reminders tab</w:t>
      </w:r>
    </w:p>
    <w:p>
      <w:r>
        <w:rPr/>
        <w:t>Actions are tasks agreed for the guest. They also come from the initial conversation and from Add Contact.</w:t>
      </w:r>
    </w:p>
    <w:p>
      <w:pPr>
        <w:pStyle w:val="Heading4"/>
      </w:pPr>
      <w:r>
        <w:rPr/>
        <w:t>Add an action</w:t>
      </w:r>
    </w:p>
    <w:p>
      <w:pPr>
        <w:tabs>
          <w:tab w:pos="425" w:val="left"/>
        </w:tabs>
        <w:spacing w:after="60"/>
        <w:ind w:left="425" w:hanging="340"/>
      </w:pPr>
      <w:r>
        <w:rPr>
          <w:b/>
          <w:color w:val="8D1B3D"/>
        </w:rPr>
        <w:t>1.</w:t>
        <w:tab/>
      </w:r>
      <w:r>
        <w:rPr/>
        <w:t xml:space="preserve">Select </w:t>
      </w:r>
      <w:r>
        <w:rPr>
          <w:b/>
        </w:rPr>
        <w:t>Add Actions</w:t>
      </w:r>
      <w:r>
        <w:rPr/>
        <w:t>.</w:t>
      </w:r>
    </w:p>
    <w:p>
      <w:pPr>
        <w:tabs>
          <w:tab w:pos="425" w:val="left"/>
        </w:tabs>
        <w:spacing w:after="60"/>
        <w:ind w:left="425" w:hanging="340"/>
      </w:pPr>
      <w:r>
        <w:rPr>
          <w:b/>
          <w:color w:val="8D1B3D"/>
        </w:rPr>
        <w:t>2.</w:t>
        <w:tab/>
      </w:r>
      <w:r>
        <w:rPr/>
        <w:t xml:space="preserve">Describe the </w:t>
      </w:r>
      <w:r>
        <w:rPr>
          <w:b/>
        </w:rPr>
        <w:t>Action</w:t>
      </w:r>
      <w:r>
        <w:rPr/>
        <w:t>. This is required.</w:t>
      </w:r>
    </w:p>
    <w:p>
      <w:pPr>
        <w:tabs>
          <w:tab w:pos="425" w:val="left"/>
        </w:tabs>
        <w:spacing w:after="60"/>
        <w:ind w:left="425" w:hanging="340"/>
      </w:pPr>
      <w:r>
        <w:rPr>
          <w:b/>
          <w:color w:val="8D1B3D"/>
        </w:rPr>
        <w:t>3.</w:t>
        <w:tab/>
      </w:r>
      <w:r>
        <w:rPr/>
        <w:t xml:space="preserve">Set the </w:t>
      </w:r>
      <w:r>
        <w:rPr>
          <w:b/>
        </w:rPr>
        <w:t>Due date</w:t>
      </w:r>
      <w:r>
        <w:rPr/>
        <w:t>. It starts as today.</w:t>
      </w:r>
    </w:p>
    <w:p>
      <w:pPr>
        <w:tabs>
          <w:tab w:pos="425" w:val="left"/>
        </w:tabs>
        <w:spacing w:after="60"/>
        <w:ind w:left="425" w:hanging="340"/>
      </w:pPr>
      <w:r>
        <w:rPr>
          <w:b/>
          <w:color w:val="8D1B3D"/>
        </w:rPr>
        <w:t>4.</w:t>
        <w:tab/>
      </w:r>
      <w:r>
        <w:rPr/>
        <w:t xml:space="preserve">Choose who it is </w:t>
      </w:r>
      <w:r>
        <w:rPr>
          <w:b/>
        </w:rPr>
        <w:t>Assigned to</w:t>
      </w:r>
      <w:r>
        <w:rPr/>
        <w:t>, or leave it unassigned.</w:t>
      </w:r>
    </w:p>
    <w:p>
      <w:pPr>
        <w:tabs>
          <w:tab w:pos="425" w:val="left"/>
        </w:tabs>
        <w:spacing w:after="60"/>
        <w:ind w:left="425" w:hanging="340"/>
      </w:pPr>
      <w:r>
        <w:rPr>
          <w:b/>
          <w:color w:val="8D1B3D"/>
        </w:rPr>
        <w:t>5.</w:t>
        <w:tab/>
      </w:r>
      <w:r>
        <w:rPr/>
        <w:t xml:space="preserve">Select </w:t>
      </w:r>
      <w:r>
        <w:rPr>
          <w:b/>
        </w:rPr>
        <w:t>Add action</w:t>
      </w:r>
      <w:r>
        <w:rPr/>
        <w:t>.</w:t>
      </w:r>
    </w:p>
    <w:p>
      <w:pPr>
        <w:pStyle w:val="Heading4"/>
      </w:pPr>
      <w:r>
        <w:rPr/>
        <w:t>Complete, edit or delete an action</w:t>
      </w:r>
    </w:p>
    <w:p>
      <w:pPr>
        <w:pStyle w:val="ListBullet"/>
      </w:pPr>
      <w:r>
        <w:rPr/>
        <w:t xml:space="preserve">Tick the box beside an action to complete it. It moves to </w:t>
      </w:r>
      <w:r>
        <w:rPr>
          <w:b/>
        </w:rPr>
        <w:t>completed actions</w:t>
      </w:r>
      <w:r>
        <w:rPr/>
        <w:t>. Tick it again to reopen it.</w:t>
      </w:r>
    </w:p>
    <w:p>
      <w:pPr>
        <w:pStyle w:val="ListBullet"/>
      </w:pPr>
      <w:r>
        <w:rPr/>
        <w:t xml:space="preserve">Select </w:t>
      </w:r>
      <w:r>
        <w:rPr>
          <w:b/>
        </w:rPr>
        <w:t>Edit</w:t>
      </w:r>
      <w:r>
        <w:rPr/>
        <w:t xml:space="preserve"> to change it, then </w:t>
      </w:r>
      <w:r>
        <w:rPr>
          <w:b/>
        </w:rPr>
        <w:t>Save action</w:t>
      </w:r>
      <w:r>
        <w:rPr/>
        <w:t>.</w:t>
      </w:r>
    </w:p>
    <w:p>
      <w:pPr>
        <w:pStyle w:val="ListBullet"/>
      </w:pPr>
      <w:r>
        <w:rPr/>
        <w:t xml:space="preserve">Select </w:t>
      </w:r>
      <w:r>
        <w:rPr>
          <w:b/>
        </w:rPr>
        <w:t>Delete</w:t>
      </w:r>
      <w:r>
        <w:rPr/>
        <w:t xml:space="preserve"> to remove it.</w:t>
      </w:r>
    </w:p>
    <w:p>
      <w:r>
        <w:rPr/>
        <w:t>Due dates show "overdue" in red, and "due soon" when they are three days away or less.</w:t>
      </w:r>
    </w:p>
    <w:p>
      <w:pPr>
        <w:spacing w:before="80" w:after="160"/>
        <w:ind w:left="198"/>
        <w:pBdr>
          <w:left w:val="single" w:sz="18" w:space="8" w:color="8D1B3D"/>
        </w:pBdr>
        <w:shd w:val="clear" w:color="auto" w:fill="FBF1F4"/>
      </w:pPr>
      <w:r>
        <w:rPr>
          <w:b/>
        </w:rPr>
        <w:t>Warning:</w:t>
      </w:r>
      <w:r>
        <w:rPr/>
        <w:t xml:space="preserve"> </w:t>
      </w:r>
      <w:r>
        <w:rPr>
          <w:b/>
        </w:rPr>
        <w:t>Delete</w:t>
      </w:r>
      <w:r>
        <w:rPr/>
        <w:t xml:space="preserve"> removes an action straight away, without asking you to confirm.</w:t>
      </w:r>
    </w:p>
    <w:p>
      <w:pPr>
        <w:pStyle w:val="Heading3"/>
      </w:pPr>
      <w:r>
        <w:rPr/>
        <w:t>5.13 Notes tab</w:t>
      </w:r>
    </w:p>
    <w:p>
      <w:pPr>
        <w:pStyle w:val="Heading4"/>
      </w:pPr>
      <w:r>
        <w:rPr/>
        <w:t>Casework notes</w:t>
      </w:r>
    </w:p>
    <w:p>
      <w:r>
        <w:rPr/>
        <w:t xml:space="preserve">Every contact recorded with Add Contact is filed here as a casework note, whatever its type. To see only Casework entries, use the </w:t>
      </w:r>
      <w:r>
        <w:rPr>
          <w:b/>
        </w:rPr>
        <w:t>Casework Notes</w:t>
      </w:r>
      <w:r>
        <w:rPr/>
        <w:t xml:space="preserve"> tab (section 5.9).</w:t>
      </w:r>
    </w:p>
    <w:p>
      <w:pPr>
        <w:pStyle w:val="ListBullet"/>
      </w:pPr>
      <w:r>
        <w:rPr/>
        <w:t>Select a note to expand it. You see the Situation, Background, Assessment and Recommendation, any actions, attachments and flags.</w:t>
      </w:r>
    </w:p>
    <w:p>
      <w:pPr>
        <w:pStyle w:val="ListBullet"/>
      </w:pPr>
      <w:r>
        <w:rPr/>
        <w:t xml:space="preserve">Drafts show a </w:t>
      </w:r>
      <w:r>
        <w:rPr>
          <w:b/>
        </w:rPr>
        <w:t>Draft</w:t>
      </w:r>
      <w:r>
        <w:rPr/>
        <w:t xml:space="preserve"> badge. Select </w:t>
      </w:r>
      <w:r>
        <w:rPr>
          <w:b/>
        </w:rPr>
        <w:t>Resume</w:t>
      </w:r>
      <w:r>
        <w:rPr/>
        <w:t xml:space="preserve"> to finish one, or </w:t>
      </w:r>
      <w:r>
        <w:rPr>
          <w:b/>
        </w:rPr>
        <w:t>Discard</w:t>
      </w:r>
      <w:r>
        <w:rPr/>
        <w:t xml:space="preserve"> to delete it. Submitted notes cannot be deleted.</w:t>
      </w:r>
    </w:p>
    <w:p>
      <w:pPr>
        <w:pStyle w:val="ListBullet"/>
      </w:pPr>
      <w:r>
        <w:rPr>
          <w:b/>
        </w:rPr>
        <w:t>Add casework note</w:t>
      </w:r>
      <w:r>
        <w:rPr/>
        <w:t xml:space="preserve"> opens the Add Contact form.</w:t>
      </w:r>
    </w:p>
    <w:p>
      <w:pPr>
        <w:pStyle w:val="Heading4"/>
      </w:pPr>
      <w:r>
        <w:rPr/>
        <w:t>Quick notes</w:t>
      </w:r>
    </w:p>
    <w:p>
      <w:pPr>
        <w:tabs>
          <w:tab w:pos="425" w:val="left"/>
        </w:tabs>
        <w:spacing w:after="60"/>
        <w:ind w:left="425" w:hanging="340"/>
      </w:pPr>
      <w:r>
        <w:rPr>
          <w:b/>
          <w:color w:val="8D1B3D"/>
        </w:rPr>
        <w:t>1.</w:t>
        <w:tab/>
      </w:r>
      <w:r>
        <w:rPr/>
        <w:t xml:space="preserve">Type a short note in </w:t>
      </w:r>
      <w:r>
        <w:rPr>
          <w:b/>
        </w:rPr>
        <w:t>Note</w:t>
      </w:r>
      <w:r>
        <w:rPr/>
        <w:t>.</w:t>
      </w:r>
    </w:p>
    <w:p>
      <w:pPr>
        <w:tabs>
          <w:tab w:pos="425" w:val="left"/>
        </w:tabs>
        <w:spacing w:after="60"/>
        <w:ind w:left="425" w:hanging="340"/>
      </w:pPr>
      <w:r>
        <w:rPr>
          <w:b/>
          <w:color w:val="8D1B3D"/>
        </w:rPr>
        <w:t>2.</w:t>
        <w:tab/>
      </w:r>
      <w:r>
        <w:rPr/>
        <w:t xml:space="preserve">Choose a </w:t>
      </w:r>
      <w:r>
        <w:rPr>
          <w:b/>
        </w:rPr>
        <w:t>Colour</w:t>
      </w:r>
      <w:r>
        <w:rPr/>
        <w:t>: Yellow, Green, Orange or Purple.</w:t>
      </w:r>
    </w:p>
    <w:p>
      <w:pPr>
        <w:tabs>
          <w:tab w:pos="425" w:val="left"/>
        </w:tabs>
        <w:spacing w:after="60"/>
        <w:ind w:left="425" w:hanging="340"/>
      </w:pPr>
      <w:r>
        <w:rPr>
          <w:b/>
          <w:color w:val="8D1B3D"/>
        </w:rPr>
        <w:t>3.</w:t>
        <w:tab/>
      </w:r>
      <w:r>
        <w:rPr/>
        <w:t xml:space="preserve">Tick </w:t>
      </w:r>
      <w:r>
        <w:rPr>
          <w:b/>
        </w:rPr>
        <w:t>Pin to Overview</w:t>
      </w:r>
      <w:r>
        <w:rPr/>
        <w:t xml:space="preserve"> to pin it.</w:t>
      </w:r>
    </w:p>
    <w:p>
      <w:pPr>
        <w:tabs>
          <w:tab w:pos="425" w:val="left"/>
        </w:tabs>
        <w:spacing w:after="60"/>
        <w:ind w:left="425" w:hanging="340"/>
      </w:pPr>
      <w:r>
        <w:rPr>
          <w:b/>
          <w:color w:val="8D1B3D"/>
        </w:rPr>
        <w:t>4.</w:t>
        <w:tab/>
      </w:r>
      <w:r>
        <w:rPr/>
        <w:t xml:space="preserve">Select </w:t>
      </w:r>
      <w:r>
        <w:rPr>
          <w:b/>
        </w:rPr>
        <w:t>Add note</w:t>
      </w:r>
      <w:r>
        <w:rPr/>
        <w:t>.</w:t>
      </w:r>
    </w:p>
    <w:p>
      <w:r>
        <w:rPr/>
        <w:t xml:space="preserve">Select </w:t>
      </w:r>
      <w:r>
        <w:rPr>
          <w:b/>
        </w:rPr>
        <w:t>Pin</w:t>
      </w:r>
      <w:r>
        <w:rPr/>
        <w:t xml:space="preserve"> or </w:t>
      </w:r>
      <w:r>
        <w:rPr>
          <w:b/>
        </w:rPr>
        <w:t>Unpin</w:t>
      </w:r>
      <w:r>
        <w:rPr/>
        <w:t xml:space="preserve"> on any quick note. Pinned notes are listed first on this tab. They are not yet shown on the Overview tab (see document 08, Known Issues).</w:t>
      </w:r>
    </w:p>
    <w:p>
      <w:pPr>
        <w:pStyle w:val="Heading3"/>
      </w:pPr>
      <w:r>
        <w:rPr/>
        <w:t>5.14 Access Log tab (Hub Managers)</w:t>
      </w:r>
    </w:p>
    <w:p>
      <w:r>
        <w:rPr/>
        <w:t>This tab shows who has viewed, changed, downloaded or exported this guest's record, newest first. It lists up to 300 events, each with when, who, the event and details.</w:t>
      </w:r>
    </w:p>
    <w:p>
      <w:r>
        <w:rPr/>
        <w:t>Events are in plain English, for example "Opened guest record" or "Viewed casework notes". For changes, it lists which fields changed but never their values.</w:t>
      </w:r>
    </w:p>
    <w:p>
      <w:pPr>
        <w:pStyle w:val="Heading3"/>
      </w:pPr>
      <w:r>
        <w:rPr/>
        <w:t>5.15 Export a guest's full record (Hub Managers)</w:t>
      </w:r>
    </w:p>
    <w:p>
      <w:r>
        <w:rPr/>
        <w:t>Use this for a subject access request.</w:t>
      </w:r>
    </w:p>
    <w:p>
      <w:pPr>
        <w:tabs>
          <w:tab w:pos="425" w:val="left"/>
        </w:tabs>
        <w:spacing w:after="60"/>
        <w:ind w:left="425" w:hanging="340"/>
      </w:pPr>
      <w:r>
        <w:rPr>
          <w:b/>
          <w:color w:val="8D1B3D"/>
        </w:rPr>
        <w:t>1.</w:t>
        <w:tab/>
      </w:r>
      <w:r>
        <w:rPr/>
        <w:t>Open the guest's record.</w:t>
      </w:r>
    </w:p>
    <w:p>
      <w:pPr>
        <w:tabs>
          <w:tab w:pos="425" w:val="left"/>
        </w:tabs>
        <w:spacing w:after="60"/>
        <w:ind w:left="425" w:hanging="340"/>
      </w:pPr>
      <w:r>
        <w:rPr>
          <w:b/>
          <w:color w:val="8D1B3D"/>
        </w:rPr>
        <w:t>2.</w:t>
        <w:tab/>
      </w:r>
      <w:r>
        <w:rPr/>
        <w:t xml:space="preserve">Select </w:t>
      </w:r>
      <w:r>
        <w:rPr>
          <w:b/>
        </w:rPr>
        <w:t>Export Record</w:t>
      </w:r>
      <w:r>
        <w:rPr/>
        <w:t>.</w:t>
      </w:r>
    </w:p>
    <w:p>
      <w:pPr>
        <w:tabs>
          <w:tab w:pos="425" w:val="left"/>
        </w:tabs>
        <w:spacing w:after="60"/>
        <w:ind w:left="425" w:hanging="340"/>
      </w:pPr>
      <w:r>
        <w:rPr>
          <w:b/>
          <w:color w:val="8D1B3D"/>
        </w:rPr>
        <w:t>3.</w:t>
        <w:tab/>
      </w:r>
      <w:r>
        <w:rPr/>
        <w:t xml:space="preserve">A file named like </w:t>
      </w:r>
      <w:r>
        <w:rPr>
          <w:rFonts w:ascii="Consolas" w:hAnsi="Consolas"/>
          <w:color w:val="5A1227"/>
          <w:sz w:val="19"/>
        </w:rPr>
        <w:t>guest-record-G-1042.json</w:t>
      </w:r>
      <w:r>
        <w:rPr/>
        <w:t xml:space="preserve"> downloads. It holds the complete record, including its access log.</w:t>
      </w:r>
    </w:p>
    <w:p>
      <w:r>
        <w:rPr/>
        <w:t>The export is recorded on the guest's Access Log. Handle the file as confidential.</w:t>
      </w:r>
    </w:p>
    <w:p>
      <w:pPr>
        <w:pStyle w:val="Heading3"/>
      </w:pPr>
      <w:r>
        <w:rPr/>
        <w:t>5.16 Anonymise a record (Administrators)</w:t>
      </w:r>
    </w:p>
    <w:p>
      <w:r>
        <w:rPr>
          <w:b/>
        </w:rPr>
        <w:t>Anonymise record</w:t>
      </w:r>
      <w:r>
        <w:rPr/>
        <w:t xml:space="preserve"> permanently removes a guest's identifying details and hides the record. It cannot be undone. Only Administrators have it by default. Section 8.3 of the Administrator Guide explains how to use it.</w:t>
      </w:r>
    </w:p>
    <w:p>
      <w:pPr>
        <w:pStyle w:val="Heading2"/>
        <w:pBdr>
          <w:bottom w:val="single" w:sz="6" w:space="4" w:color="E8D5DB"/>
        </w:pBdr>
      </w:pPr>
      <w:r>
        <w:rPr/>
        <w:t>6. Recording a contact (Add Contact)</w:t>
      </w:r>
    </w:p>
    <w:p>
      <w:r>
        <w:rPr/>
        <w:t xml:space="preserve">Every contact with a guest is recorded with the </w:t>
      </w:r>
      <w:r>
        <w:rPr>
          <w:b/>
        </w:rPr>
        <w:t>Add Contact</w:t>
      </w:r>
      <w:r>
        <w:rPr/>
        <w:t xml:space="preserve"> form. A casework or CPN contact uses the SBAR structure: Situation, Background, Assessment and Recommendation. Activity, Hospitality and AFA contacts use a short form instead (section 6.1).</w:t>
      </w:r>
    </w:p>
    <w:p>
      <w:r>
        <w:rPr/>
        <w:t>You can open the form from:</w:t>
      </w:r>
    </w:p>
    <w:p>
      <w:pPr>
        <w:pStyle w:val="ListBullet"/>
      </w:pPr>
      <w:r>
        <w:rPr>
          <w:b/>
        </w:rPr>
        <w:t>Add Contact</w:t>
      </w:r>
      <w:r>
        <w:rPr/>
        <w:t xml:space="preserve"> in a guest's record header</w:t>
      </w:r>
    </w:p>
    <w:p>
      <w:pPr>
        <w:pStyle w:val="ListBullet"/>
      </w:pPr>
      <w:r>
        <w:rPr>
          <w:b/>
        </w:rPr>
        <w:t>Add casework note</w:t>
      </w:r>
      <w:r>
        <w:rPr/>
        <w:t xml:space="preserve"> on the Notes tab, or </w:t>
      </w:r>
      <w:r>
        <w:rPr>
          <w:b/>
        </w:rPr>
        <w:t>Resume</w:t>
      </w:r>
      <w:r>
        <w:rPr/>
        <w:t xml:space="preserve"> on a draft</w:t>
      </w:r>
    </w:p>
    <w:p>
      <w:pPr>
        <w:pStyle w:val="ListBullet"/>
      </w:pPr>
      <w:r>
        <w:rPr>
          <w:b/>
        </w:rPr>
        <w:t>Add CPN contact</w:t>
      </w:r>
      <w:r>
        <w:rPr/>
        <w:t xml:space="preserve"> on the CPN Record tab</w:t>
      </w:r>
    </w:p>
    <w:p>
      <w:pPr>
        <w:pStyle w:val="ListBullet"/>
      </w:pPr>
      <w:r>
        <w:rPr>
          <w:b/>
        </w:rPr>
        <w:t>Add contact</w:t>
      </w:r>
      <w:r>
        <w:rPr/>
        <w:t xml:space="preserve"> on an Urgent Case Record (section 7.4).</w:t>
      </w:r>
    </w:p>
    <w:p>
      <w:pPr>
        <w:pStyle w:val="Heading3"/>
      </w:pPr>
      <w:r>
        <w:rPr/>
        <w:t>6.1 Record an ordinary contact</w:t>
      </w:r>
    </w:p>
    <w:p>
      <w:r>
        <w:rPr/>
        <w:t xml:space="preserve">Under </w:t>
      </w:r>
      <w:r>
        <w:rPr>
          <w:b/>
        </w:rPr>
        <w:t>Select contact type</w:t>
      </w:r>
      <w:r>
        <w:rPr/>
        <w:t xml:space="preserve">, choose </w:t>
      </w:r>
      <w:r>
        <w:rPr>
          <w:b/>
        </w:rPr>
        <w:t>CASEWORK</w:t>
      </w:r>
      <w:r>
        <w:rPr/>
        <w:t xml:space="preserve"> (selected to start with), </w:t>
      </w:r>
      <w:r>
        <w:rPr>
          <w:b/>
        </w:rPr>
        <w:t>ACTIVITY</w:t>
      </w:r>
      <w:r>
        <w:rPr/>
        <w:t xml:space="preserve">, </w:t>
      </w:r>
      <w:r>
        <w:rPr>
          <w:b/>
        </w:rPr>
        <w:t>HOSPITALITY</w:t>
      </w:r>
      <w:r>
        <w:rPr/>
        <w:t xml:space="preserve"> or </w:t>
      </w:r>
      <w:r>
        <w:rPr>
          <w:b/>
        </w:rPr>
        <w:t>AFA</w:t>
      </w:r>
      <w:r>
        <w:rPr/>
        <w:t>. The form changes to show only the fields for that type.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078"/>
            <w:shd w:val="clear" w:color="auto" w:fill="8D1B3D"/>
          </w:tcPr>
          <w:p>
            <w:pPr>
              <w:spacing w:after="0" w:line="252" w:lineRule="auto"/>
            </w:pPr>
            <w:r>
              <w:rPr>
                <w:b/>
                <w:color w:val="FFFFFF"/>
                <w:sz w:val="19"/>
              </w:rPr>
              <w:t>Contact type</w:t>
            </w:r>
          </w:p>
        </w:tc>
        <w:tc>
          <w:tcPr>
            <w:tcW w:type="dxa" w:w="5882"/>
            <w:shd w:val="clear" w:color="auto" w:fill="8D1B3D"/>
          </w:tcPr>
          <w:p>
            <w:pPr>
              <w:spacing w:after="0" w:line="252" w:lineRule="auto"/>
            </w:pPr>
            <w:r>
              <w:rPr>
                <w:b/>
                <w:color w:val="FFFFFF"/>
                <w:sz w:val="19"/>
              </w:rPr>
              <w:t>Fields</w:t>
            </w:r>
          </w:p>
        </w:tc>
        <w:tc>
          <w:tcPr>
            <w:tcW w:type="dxa" w:w="2451"/>
            <w:shd w:val="clear" w:color="auto" w:fill="8D1B3D"/>
          </w:tcPr>
          <w:p>
            <w:pPr>
              <w:spacing w:after="0" w:line="252" w:lineRule="auto"/>
            </w:pPr>
            <w:r>
              <w:rPr>
                <w:b/>
                <w:color w:val="FFFFFF"/>
                <w:sz w:val="19"/>
              </w:rPr>
              <w:t>Button</w:t>
            </w:r>
          </w:p>
        </w:tc>
      </w:tr>
      <w:tr>
        <w:trPr>
          <w:cantSplit/>
        </w:trPr>
        <w:tc>
          <w:tcPr>
            <w:tcW w:type="dxa" w:w="1078"/>
          </w:tcPr>
          <w:p>
            <w:pPr>
              <w:spacing w:after="0" w:line="252" w:lineRule="auto"/>
            </w:pPr>
            <w:r>
              <w:rPr>
                <w:sz w:val="19"/>
              </w:rPr>
              <w:t>Casework</w:t>
            </w:r>
          </w:p>
        </w:tc>
        <w:tc>
          <w:tcPr>
            <w:tcW w:type="dxa" w:w="5882"/>
          </w:tcPr>
          <w:p>
            <w:pPr>
              <w:spacing w:after="0" w:line="252" w:lineRule="auto"/>
            </w:pPr>
            <w:r>
              <w:rPr>
                <w:sz w:val="19"/>
              </w:rPr>
              <w:t>The full SBAR note, described in the steps below</w:t>
            </w:r>
          </w:p>
        </w:tc>
        <w:tc>
          <w:tcPr>
            <w:tcW w:type="dxa" w:w="2451"/>
          </w:tcPr>
          <w:p>
            <w:pPr>
              <w:spacing w:after="0" w:line="252" w:lineRule="auto"/>
            </w:pPr>
            <w:r>
              <w:rPr>
                <w:b/>
                <w:sz w:val="19"/>
              </w:rPr>
              <w:t>Submit contact note</w:t>
            </w:r>
          </w:p>
        </w:tc>
      </w:tr>
      <w:tr>
        <w:trPr>
          <w:cantSplit/>
        </w:trPr>
        <w:tc>
          <w:tcPr>
            <w:tcW w:type="dxa" w:w="1078"/>
            <w:shd w:val="clear" w:color="auto" w:fill="FAF6F7"/>
          </w:tcPr>
          <w:p>
            <w:pPr>
              <w:spacing w:after="0" w:line="252" w:lineRule="auto"/>
            </w:pPr>
            <w:r>
              <w:rPr>
                <w:sz w:val="19"/>
              </w:rPr>
              <w:t>Activity</w:t>
            </w:r>
          </w:p>
        </w:tc>
        <w:tc>
          <w:tcPr>
            <w:tcW w:type="dxa" w:w="5882"/>
            <w:shd w:val="clear" w:color="auto" w:fill="FAF6F7"/>
          </w:tcPr>
          <w:p>
            <w:pPr>
              <w:spacing w:after="0" w:line="252" w:lineRule="auto"/>
            </w:pPr>
            <w:r>
              <w:rPr>
                <w:b/>
                <w:sz w:val="19"/>
              </w:rPr>
              <w:t>Date</w:t>
            </w:r>
            <w:r>
              <w:rPr>
                <w:sz w:val="19"/>
              </w:rPr>
              <w:t xml:space="preserve">; </w:t>
            </w:r>
            <w:r>
              <w:rPr>
                <w:b/>
                <w:sz w:val="19"/>
              </w:rPr>
              <w:t>Activity</w:t>
            </w:r>
            <w:r>
              <w:rPr>
                <w:sz w:val="19"/>
              </w:rPr>
              <w:t xml:space="preserve"> (the hub session the guest attended); </w:t>
            </w:r>
            <w:r>
              <w:rPr>
                <w:b/>
                <w:sz w:val="19"/>
              </w:rPr>
              <w:t>Describe the occasion</w:t>
            </w:r>
            <w:r>
              <w:rPr>
                <w:sz w:val="19"/>
              </w:rPr>
              <w:t xml:space="preserve">; </w:t>
            </w:r>
            <w:r>
              <w:rPr>
                <w:b/>
                <w:sz w:val="19"/>
              </w:rPr>
              <w:t>Observation notes</w:t>
            </w:r>
            <w:r>
              <w:rPr>
                <w:sz w:val="19"/>
              </w:rPr>
              <w:t xml:space="preserve">; </w:t>
            </w:r>
            <w:r>
              <w:rPr>
                <w:b/>
                <w:sz w:val="19"/>
              </w:rPr>
              <w:t>Risk check</w:t>
            </w:r>
          </w:p>
        </w:tc>
        <w:tc>
          <w:tcPr>
            <w:tcW w:type="dxa" w:w="2451"/>
            <w:shd w:val="clear" w:color="auto" w:fill="FAF6F7"/>
          </w:tcPr>
          <w:p>
            <w:pPr>
              <w:spacing w:after="0" w:line="252" w:lineRule="auto"/>
            </w:pPr>
            <w:r>
              <w:rPr>
                <w:b/>
                <w:sz w:val="19"/>
              </w:rPr>
              <w:t>Save activity contact</w:t>
            </w:r>
          </w:p>
        </w:tc>
      </w:tr>
      <w:tr>
        <w:trPr>
          <w:cantSplit/>
        </w:trPr>
        <w:tc>
          <w:tcPr>
            <w:tcW w:type="dxa" w:w="1078"/>
          </w:tcPr>
          <w:p>
            <w:pPr>
              <w:spacing w:after="0" w:line="252" w:lineRule="auto"/>
            </w:pPr>
            <w:r>
              <w:rPr>
                <w:sz w:val="19"/>
              </w:rPr>
              <w:t>Hospitality</w:t>
            </w:r>
          </w:p>
        </w:tc>
        <w:tc>
          <w:tcPr>
            <w:tcW w:type="dxa" w:w="5882"/>
          </w:tcPr>
          <w:p>
            <w:pPr>
              <w:spacing w:after="0" w:line="252" w:lineRule="auto"/>
            </w:pPr>
            <w:r>
              <w:rPr>
                <w:b/>
                <w:sz w:val="19"/>
              </w:rPr>
              <w:t>Additional notes</w:t>
            </w:r>
            <w:r>
              <w:rPr>
                <w:sz w:val="19"/>
              </w:rPr>
              <w:t xml:space="preserve"> (optional). The date and </w:t>
            </w:r>
            <w:r>
              <w:rPr>
                <w:b/>
                <w:sz w:val="19"/>
              </w:rPr>
              <w:t>Logged by</w:t>
            </w:r>
            <w:r>
              <w:rPr>
                <w:sz w:val="19"/>
              </w:rPr>
              <w:t xml:space="preserve"> are filled in for you</w:t>
            </w:r>
          </w:p>
        </w:tc>
        <w:tc>
          <w:tcPr>
            <w:tcW w:type="dxa" w:w="2451"/>
          </w:tcPr>
          <w:p>
            <w:pPr>
              <w:spacing w:after="0" w:line="252" w:lineRule="auto"/>
            </w:pPr>
            <w:r>
              <w:rPr>
                <w:b/>
                <w:sz w:val="19"/>
              </w:rPr>
              <w:t>Confirm &amp; log hospitality</w:t>
            </w:r>
          </w:p>
        </w:tc>
      </w:tr>
      <w:tr>
        <w:trPr>
          <w:cantSplit/>
        </w:trPr>
        <w:tc>
          <w:tcPr>
            <w:tcW w:type="dxa" w:w="1078"/>
            <w:shd w:val="clear" w:color="auto" w:fill="FAF6F7"/>
          </w:tcPr>
          <w:p>
            <w:pPr>
              <w:spacing w:after="0" w:line="252" w:lineRule="auto"/>
            </w:pPr>
            <w:r>
              <w:rPr>
                <w:sz w:val="19"/>
              </w:rPr>
              <w:t>AFA</w:t>
            </w:r>
          </w:p>
        </w:tc>
        <w:tc>
          <w:tcPr>
            <w:tcW w:type="dxa" w:w="5882"/>
            <w:shd w:val="clear" w:color="auto" w:fill="FAF6F7"/>
          </w:tcPr>
          <w:p>
            <w:pPr>
              <w:spacing w:after="0" w:line="252" w:lineRule="auto"/>
            </w:pPr>
            <w:r>
              <w:rPr>
                <w:b/>
                <w:sz w:val="19"/>
              </w:rPr>
              <w:t>Date</w:t>
            </w:r>
            <w:r>
              <w:rPr>
                <w:sz w:val="19"/>
              </w:rPr>
              <w:t xml:space="preserve">; </w:t>
            </w:r>
            <w:r>
              <w:rPr>
                <w:b/>
                <w:sz w:val="19"/>
              </w:rPr>
              <w:t>Contact method</w:t>
            </w:r>
            <w:r>
              <w:rPr>
                <w:sz w:val="19"/>
              </w:rPr>
              <w:t xml:space="preserve">; </w:t>
            </w:r>
            <w:r>
              <w:rPr>
                <w:b/>
                <w:sz w:val="19"/>
              </w:rPr>
              <w:t>Description</w:t>
            </w:r>
            <w:r>
              <w:rPr>
                <w:sz w:val="19"/>
              </w:rPr>
              <w:t xml:space="preserve"> (the type of practical advice or signposting given); </w:t>
            </w:r>
            <w:r>
              <w:rPr>
                <w:b/>
                <w:sz w:val="19"/>
              </w:rPr>
              <w:t>Risk check</w:t>
            </w:r>
          </w:p>
        </w:tc>
        <w:tc>
          <w:tcPr>
            <w:tcW w:type="dxa" w:w="2451"/>
            <w:shd w:val="clear" w:color="auto" w:fill="FAF6F7"/>
          </w:tcPr>
          <w:p>
            <w:pPr>
              <w:spacing w:after="0" w:line="252" w:lineRule="auto"/>
            </w:pPr>
            <w:r>
              <w:rPr>
                <w:b/>
                <w:sz w:val="19"/>
              </w:rPr>
              <w:t>Save AFA contact</w:t>
            </w:r>
          </w:p>
        </w:tc>
      </w:tr>
    </w:tbl>
    <w:p>
      <w:pPr>
        <w:spacing w:after="40"/>
      </w:pPr>
    </w:p>
    <w:p>
      <w:pPr>
        <w:pStyle w:val="ListBullet"/>
      </w:pPr>
      <w:r>
        <w:rPr>
          <w:b/>
        </w:rPr>
        <w:t>Activity:</w:t>
      </w:r>
      <w:r>
        <w:rPr/>
        <w:t xml:space="preserve"> choose the session from the </w:t>
      </w:r>
      <w:r>
        <w:rPr>
          <w:b/>
        </w:rPr>
        <w:t>Activity</w:t>
      </w:r>
      <w:r>
        <w:rPr/>
        <w:t xml:space="preserve"> list. If it is not listed, leave the list empty and type it in </w:t>
      </w:r>
      <w:r>
        <w:rPr>
          <w:b/>
        </w:rPr>
        <w:t>Describe the occasion</w:t>
      </w:r>
      <w:r>
        <w:rPr/>
        <w:t xml:space="preserve">. One of the two is required. The list is kept in </w:t>
      </w:r>
      <w:r>
        <w:rPr>
          <w:b/>
        </w:rPr>
        <w:t>Settings → Lookups → Hub activities</w:t>
      </w:r>
      <w:r>
        <w:rPr/>
        <w:t>.</w:t>
      </w:r>
    </w:p>
    <w:p>
      <w:pPr>
        <w:pStyle w:val="ListBullet"/>
      </w:pPr>
      <w:r>
        <w:rPr>
          <w:b/>
        </w:rPr>
        <w:t>Hospitality:</w:t>
      </w:r>
      <w:r>
        <w:rPr/>
        <w:t xml:space="preserve"> no clinical notes, no risk check and no next contact date are needed.</w:t>
      </w:r>
    </w:p>
    <w:p>
      <w:pPr>
        <w:pStyle w:val="ListBullet"/>
      </w:pPr>
      <w:r>
        <w:rPr>
          <w:b/>
        </w:rPr>
        <w:t>AFA:</w:t>
      </w:r>
      <w:r>
        <w:rPr/>
        <w:t xml:space="preserve"> the </w:t>
      </w:r>
      <w:r>
        <w:rPr>
          <w:b/>
        </w:rPr>
        <w:t>Description</w:t>
      </w:r>
      <w:r>
        <w:rPr/>
        <w:t xml:space="preserve"> list is kept in </w:t>
      </w:r>
      <w:r>
        <w:rPr>
          <w:b/>
        </w:rPr>
        <w:t>Settings → Lookups → AFA advice types</w:t>
      </w:r>
      <w:r>
        <w:rPr/>
        <w:t>.</w:t>
      </w:r>
    </w:p>
    <w:p>
      <w:pPr>
        <w:pStyle w:val="ListBullet"/>
      </w:pPr>
      <w:r>
        <w:rPr/>
        <w:t>Activity, Hospitality and AFA contacts have no actions, attachments, next contact date or MDT and CPN requests. If you need any of those, record a Casework contact instead.</w:t>
      </w:r>
    </w:p>
    <w:p>
      <w:r>
        <w:rPr/>
        <w:t>To record a casework contact:</w:t>
      </w:r>
    </w:p>
    <w:p>
      <w:pPr>
        <w:tabs>
          <w:tab w:pos="425" w:val="left"/>
        </w:tabs>
        <w:spacing w:after="60"/>
        <w:ind w:left="425" w:hanging="340"/>
      </w:pPr>
      <w:r>
        <w:rPr>
          <w:b/>
          <w:color w:val="8D1B3D"/>
        </w:rPr>
        <w:t>1.</w:t>
        <w:tab/>
      </w:r>
      <w:r>
        <w:rPr/>
        <w:t>Open the form. It shows the guest's name at the top.</w:t>
      </w:r>
    </w:p>
    <w:p>
      <w:pPr>
        <w:tabs>
          <w:tab w:pos="425" w:val="left"/>
        </w:tabs>
        <w:spacing w:after="60"/>
        <w:ind w:left="425" w:hanging="340"/>
      </w:pPr>
      <w:r>
        <w:rPr>
          <w:b/>
          <w:color w:val="8D1B3D"/>
        </w:rPr>
        <w:t>2.</w:t>
        <w:tab/>
      </w:r>
      <w:r>
        <w:rPr/>
        <w:t xml:space="preserve">Under </w:t>
      </w:r>
      <w:r>
        <w:rPr>
          <w:b/>
        </w:rPr>
        <w:t>Select contact type</w:t>
      </w:r>
      <w:r>
        <w:rPr/>
        <w:t xml:space="preserve">, leave </w:t>
      </w:r>
      <w:r>
        <w:rPr>
          <w:b/>
        </w:rPr>
        <w:t>CASEWORK</w:t>
      </w:r>
      <w:r>
        <w:rPr/>
        <w:t xml:space="preserve"> selected.</w:t>
      </w:r>
    </w:p>
    <w:p>
      <w:pPr>
        <w:tabs>
          <w:tab w:pos="425" w:val="left"/>
        </w:tabs>
        <w:spacing w:after="60"/>
        <w:ind w:left="425" w:hanging="340"/>
      </w:pPr>
      <w:r>
        <w:rPr>
          <w:b/>
          <w:color w:val="8D1B3D"/>
        </w:rPr>
        <w:t>3.</w:t>
        <w:tab/>
      </w:r>
      <w:r>
        <w:rPr/>
        <w:t xml:space="preserve">Choose the </w:t>
      </w:r>
      <w:r>
        <w:rPr>
          <w:b/>
        </w:rPr>
        <w:t>Contact method</w:t>
      </w:r>
      <w:r>
        <w:rPr/>
        <w:t>: Phone call, In person, Video call, Text message or Email. This is required.</w:t>
      </w:r>
    </w:p>
    <w:p>
      <w:pPr>
        <w:tabs>
          <w:tab w:pos="425" w:val="left"/>
        </w:tabs>
        <w:spacing w:after="60"/>
        <w:ind w:left="425" w:hanging="340"/>
      </w:pPr>
      <w:r>
        <w:rPr>
          <w:b/>
          <w:color w:val="8D1B3D"/>
        </w:rPr>
        <w:t>4.</w:t>
        <w:tab/>
      </w:r>
      <w:r>
        <w:rPr/>
        <w:t xml:space="preserve">Check the </w:t>
      </w:r>
      <w:r>
        <w:rPr>
          <w:b/>
        </w:rPr>
        <w:t>Date</w:t>
      </w:r>
      <w:r>
        <w:rPr/>
        <w:t xml:space="preserve">. It is today by default. </w:t>
      </w:r>
      <w:r>
        <w:rPr>
          <w:b/>
        </w:rPr>
        <w:t>Logged by</w:t>
      </w:r>
      <w:r>
        <w:rPr/>
        <w:t xml:space="preserve"> is filled in for you.</w:t>
      </w:r>
    </w:p>
    <w:p>
      <w:pPr>
        <w:tabs>
          <w:tab w:pos="425" w:val="left"/>
        </w:tabs>
        <w:spacing w:after="60"/>
        <w:ind w:left="425" w:hanging="340"/>
      </w:pPr>
      <w:r>
        <w:rPr>
          <w:b/>
          <w:color w:val="8D1B3D"/>
        </w:rPr>
        <w:t>5.</w:t>
        <w:tab/>
      </w:r>
      <w:r>
        <w:rPr/>
        <w:t xml:space="preserve">Write the </w:t>
      </w:r>
      <w:r>
        <w:rPr>
          <w:b/>
        </w:rPr>
        <w:t>Situation</w:t>
      </w:r>
      <w:r>
        <w:rPr/>
        <w:t>: what is happening now.</w:t>
      </w:r>
    </w:p>
    <w:p>
      <w:pPr>
        <w:tabs>
          <w:tab w:pos="425" w:val="left"/>
        </w:tabs>
        <w:spacing w:after="60"/>
        <w:ind w:left="425" w:hanging="340"/>
      </w:pPr>
      <w:r>
        <w:rPr>
          <w:b/>
          <w:color w:val="8D1B3D"/>
        </w:rPr>
        <w:t>6.</w:t>
        <w:tab/>
      </w:r>
      <w:r>
        <w:rPr/>
        <w:t xml:space="preserve">Write the </w:t>
      </w:r>
      <w:r>
        <w:rPr>
          <w:b/>
        </w:rPr>
        <w:t>Background</w:t>
      </w:r>
      <w:r>
        <w:rPr/>
        <w:t>, and any changes in medication, physical health, social circumstances or other services.</w:t>
      </w:r>
    </w:p>
    <w:p>
      <w:pPr>
        <w:tabs>
          <w:tab w:pos="425" w:val="left"/>
        </w:tabs>
        <w:spacing w:after="60"/>
        <w:ind w:left="425" w:hanging="340"/>
      </w:pPr>
      <w:r>
        <w:rPr>
          <w:b/>
          <w:color w:val="8D1B3D"/>
        </w:rPr>
        <w:t>7.</w:t>
        <w:tab/>
      </w:r>
      <w:r>
        <w:rPr/>
        <w:t xml:space="preserve">Write your </w:t>
      </w:r>
      <w:r>
        <w:rPr>
          <w:b/>
        </w:rPr>
        <w:t>Assessment</w:t>
      </w:r>
      <w:r>
        <w:rPr/>
        <w:t>. This is required to submit.</w:t>
      </w:r>
    </w:p>
    <w:p>
      <w:pPr>
        <w:tabs>
          <w:tab w:pos="425" w:val="left"/>
        </w:tabs>
        <w:spacing w:after="60"/>
        <w:ind w:left="425" w:hanging="340"/>
      </w:pPr>
      <w:r>
        <w:rPr>
          <w:b/>
          <w:color w:val="8D1B3D"/>
        </w:rPr>
        <w:t>8.</w:t>
        <w:tab/>
      </w:r>
      <w:r>
        <w:rPr/>
        <w:t xml:space="preserve">Write the </w:t>
      </w:r>
      <w:r>
        <w:rPr>
          <w:b/>
        </w:rPr>
        <w:t>Recommendation</w:t>
      </w:r>
      <w:r>
        <w:rPr/>
        <w:t>: what needs to happen next.</w:t>
      </w:r>
    </w:p>
    <w:p>
      <w:pPr>
        <w:tabs>
          <w:tab w:pos="425" w:val="left"/>
        </w:tabs>
        <w:spacing w:after="60"/>
        <w:ind w:left="425" w:hanging="340"/>
      </w:pPr>
      <w:r>
        <w:rPr>
          <w:b/>
          <w:color w:val="8D1B3D"/>
        </w:rPr>
        <w:t>9.</w:t>
        <w:tab/>
      </w:r>
      <w:r>
        <w:rPr/>
        <w:t xml:space="preserve">Under </w:t>
      </w:r>
      <w:r>
        <w:rPr>
          <w:b/>
        </w:rPr>
        <w:t>Risk update</w:t>
      </w:r>
      <w:r>
        <w:rPr/>
        <w:t xml:space="preserve">, choose </w:t>
      </w:r>
      <w:r>
        <w:rPr>
          <w:b/>
        </w:rPr>
        <w:t>YES, HIGH RISK</w:t>
      </w:r>
      <w:r>
        <w:rPr/>
        <w:t xml:space="preserve"> or </w:t>
      </w:r>
      <w:r>
        <w:rPr>
          <w:b/>
        </w:rPr>
        <w:t>NO RISK DETECTED</w:t>
      </w:r>
      <w:r>
        <w:rPr/>
        <w:t xml:space="preserve"> (the default). Add </w:t>
      </w:r>
      <w:r>
        <w:rPr>
          <w:b/>
        </w:rPr>
        <w:t>Risk notes</w:t>
      </w:r>
      <w:r>
        <w:rPr/>
        <w:t xml:space="preserve"> if needed.</w:t>
      </w:r>
    </w:p>
    <w:p>
      <w:pPr>
        <w:tabs>
          <w:tab w:pos="425" w:val="left"/>
        </w:tabs>
        <w:spacing w:after="60"/>
        <w:ind w:left="425" w:hanging="340"/>
      </w:pPr>
      <w:r>
        <w:rPr>
          <w:b/>
          <w:color w:val="8D1B3D"/>
        </w:rPr>
        <w:t>10.</w:t>
        <w:tab/>
      </w:r>
      <w:r>
        <w:rPr/>
        <w:t xml:space="preserve">Enter the </w:t>
      </w:r>
      <w:r>
        <w:rPr>
          <w:b/>
        </w:rPr>
        <w:t>Next contact date</w:t>
      </w:r>
      <w:r>
        <w:rPr/>
        <w:t xml:space="preserve">, or tick </w:t>
      </w:r>
      <w:r>
        <w:rPr>
          <w:b/>
        </w:rPr>
        <w:t>No next contact needed</w:t>
      </w:r>
      <w:r>
        <w:rPr/>
        <w:t xml:space="preserve"> (section 6.6). One of the two is required to submit. Add actions, attachments or MDT and CPN requests as needed (sections 6.4 to 6.7).</w:t>
      </w:r>
    </w:p>
    <w:p>
      <w:pPr>
        <w:tabs>
          <w:tab w:pos="425" w:val="left"/>
        </w:tabs>
        <w:spacing w:after="60"/>
        <w:ind w:left="425" w:hanging="340"/>
      </w:pPr>
      <w:r>
        <w:rPr>
          <w:b/>
          <w:color w:val="8D1B3D"/>
        </w:rPr>
        <w:t>11.</w:t>
        <w:tab/>
      </w:r>
      <w:r>
        <w:rPr/>
        <w:t xml:space="preserve">Select </w:t>
      </w:r>
      <w:r>
        <w:rPr>
          <w:b/>
        </w:rPr>
        <w:t>Submit contact note</w:t>
      </w:r>
      <w:r>
        <w:rPr/>
        <w:t>.</w:t>
      </w:r>
    </w:p>
    <w:p>
      <w:pPr>
        <w:spacing w:before="80" w:after="160"/>
        <w:ind w:left="198"/>
        <w:pBdr>
          <w:left w:val="single" w:sz="18" w:space="8" w:color="8D1B3D"/>
        </w:pBdr>
        <w:shd w:val="clear" w:color="auto" w:fill="FBF1F4"/>
      </w:pPr>
      <w:r>
        <w:rPr>
          <w:b/>
        </w:rPr>
        <w:t>Warning:</w:t>
      </w:r>
      <w:r>
        <w:rPr/>
        <w:t xml:space="preserve"> Choosing </w:t>
      </w:r>
      <w:r>
        <w:rPr>
          <w:b/>
        </w:rPr>
        <w:t>YES, HIGH RISK</w:t>
      </w:r>
      <w:r>
        <w:rPr/>
        <w:t xml:space="preserve"> records the risk on the note but does not raise an urgent case. To raise one, use </w:t>
      </w:r>
      <w:r>
        <w:rPr>
          <w:b/>
        </w:rPr>
        <w:t>Raise Urgent Case</w:t>
      </w:r>
      <w:r>
        <w:rPr/>
        <w:t xml:space="preserve"> in the guest's header (section 7.1).</w:t>
      </w:r>
    </w:p>
    <w:p>
      <w:pPr>
        <w:pStyle w:val="Heading3"/>
      </w:pPr>
      <w:r>
        <w:rPr/>
        <w:t>6.2 Who sees the CPN option</w:t>
      </w:r>
    </w:p>
    <w:p>
      <w:r>
        <w:rPr/>
        <w:t xml:space="preserve">The switch </w:t>
      </w:r>
      <w:r>
        <w:rPr>
          <w:b/>
        </w:rPr>
        <w:t>Is this a CPN contact?</w:t>
      </w:r>
      <w:r>
        <w:rPr/>
        <w:t xml:space="preserve"> appears only for staff who log CPN contacts. By default that is the CPN role. CMHWs and Hub Managers see the contact type choices instead.</w:t>
      </w:r>
    </w:p>
    <w:p>
      <w:pPr>
        <w:pStyle w:val="Heading3"/>
      </w:pPr>
      <w:r>
        <w:rPr/>
        <w:t>6.3 Record a CPN contact</w:t>
      </w:r>
    </w:p>
    <w:p>
      <w:pPr>
        <w:tabs>
          <w:tab w:pos="425" w:val="left"/>
        </w:tabs>
        <w:spacing w:after="60"/>
        <w:ind w:left="425" w:hanging="340"/>
      </w:pPr>
      <w:r>
        <w:rPr>
          <w:b/>
          <w:color w:val="8D1B3D"/>
        </w:rPr>
        <w:t>1.</w:t>
        <w:tab/>
      </w:r>
      <w:r>
        <w:rPr/>
        <w:t xml:space="preserve">Open the form and turn on </w:t>
      </w:r>
      <w:r>
        <w:rPr>
          <w:b/>
        </w:rPr>
        <w:t>Is this a CPN contact?</w:t>
      </w:r>
    </w:p>
    <w:p>
      <w:pPr>
        <w:tabs>
          <w:tab w:pos="425" w:val="left"/>
        </w:tabs>
        <w:spacing w:after="60"/>
        <w:ind w:left="425" w:hanging="340"/>
      </w:pPr>
      <w:r>
        <w:rPr>
          <w:b/>
          <w:color w:val="8D1B3D"/>
        </w:rPr>
        <w:t>2.</w:t>
        <w:tab/>
      </w:r>
      <w:r>
        <w:rPr/>
        <w:t xml:space="preserve">Choose the </w:t>
      </w:r>
      <w:r>
        <w:rPr>
          <w:b/>
        </w:rPr>
        <w:t>Contact method</w:t>
      </w:r>
      <w:r>
        <w:rPr/>
        <w:t xml:space="preserve"> and check the </w:t>
      </w:r>
      <w:r>
        <w:rPr>
          <w:b/>
        </w:rPr>
        <w:t>Date</w:t>
      </w:r>
      <w:r>
        <w:rPr/>
        <w:t>.</w:t>
      </w:r>
    </w:p>
    <w:p>
      <w:pPr>
        <w:tabs>
          <w:tab w:pos="425" w:val="left"/>
        </w:tabs>
        <w:spacing w:after="60"/>
        <w:ind w:left="425" w:hanging="340"/>
      </w:pPr>
      <w:r>
        <w:rPr>
          <w:b/>
          <w:color w:val="8D1B3D"/>
        </w:rPr>
        <w:t>3.</w:t>
        <w:tab/>
      </w:r>
      <w:r>
        <w:rPr/>
        <w:t xml:space="preserve">Under </w:t>
      </w:r>
      <w:r>
        <w:rPr>
          <w:b/>
        </w:rPr>
        <w:t>CPN session type</w:t>
      </w:r>
      <w:r>
        <w:rPr/>
        <w:t>, choose:</w:t>
      </w:r>
    </w:p>
    <w:p>
      <w:pPr>
        <w:pStyle w:val="ListBullet2"/>
      </w:pPr>
      <w:r>
        <w:rPr>
          <w:b/>
        </w:rPr>
        <w:t>Initial assessment</w:t>
      </w:r>
      <w:r>
        <w:rPr/>
        <w:t xml:space="preserve"> for the first CPN contact. This is Part 1, written once per guest.</w:t>
      </w:r>
    </w:p>
    <w:p>
      <w:pPr>
        <w:pStyle w:val="ListBullet2"/>
      </w:pPr>
      <w:r>
        <w:rPr>
          <w:b/>
        </w:rPr>
        <w:t>Contact session</w:t>
      </w:r>
      <w:r>
        <w:rPr/>
        <w:t xml:space="preserve"> for every CPN contact after that.</w:t>
      </w:r>
    </w:p>
    <w:p>
      <w:pPr>
        <w:tabs>
          <w:tab w:pos="425" w:val="left"/>
        </w:tabs>
        <w:spacing w:after="60"/>
        <w:ind w:left="425" w:hanging="340"/>
      </w:pPr>
      <w:r>
        <w:rPr>
          <w:b/>
          <w:color w:val="8D1B3D"/>
        </w:rPr>
        <w:t>4.</w:t>
        <w:tab/>
      </w:r>
      <w:r>
        <w:rPr/>
        <w:t>Complete the form for that session type, as described below.</w:t>
      </w:r>
    </w:p>
    <w:p>
      <w:pPr>
        <w:tabs>
          <w:tab w:pos="425" w:val="left"/>
        </w:tabs>
        <w:spacing w:after="60"/>
        <w:ind w:left="425" w:hanging="340"/>
      </w:pPr>
      <w:r>
        <w:rPr>
          <w:b/>
          <w:color w:val="8D1B3D"/>
        </w:rPr>
        <w:t>5.</w:t>
        <w:tab/>
      </w:r>
      <w:r>
        <w:rPr/>
        <w:t xml:space="preserve">Select </w:t>
      </w:r>
      <w:r>
        <w:rPr>
          <w:b/>
        </w:rPr>
        <w:t>Submit contact note</w:t>
      </w:r>
      <w:r>
        <w:rPr/>
        <w:t>.</w:t>
      </w:r>
    </w:p>
    <w:p>
      <w:pPr>
        <w:pStyle w:val="Heading4"/>
      </w:pPr>
      <w:r>
        <w:rPr/>
        <w:t>Part 1: the initial assessment</w:t>
      </w:r>
    </w:p>
    <w:p>
      <w:r>
        <w:rPr/>
        <w:t xml:space="preserve">Part 1 is completed once, at the first CPN contact. After it is submitted, choosing </w:t>
      </w:r>
      <w:r>
        <w:rPr>
          <w:b/>
        </w:rPr>
        <w:t>Initial assessment</w:t>
      </w:r>
      <w:r>
        <w:rPr/>
        <w:t xml:space="preserve"> shows it read-only, with a note to record a contact session instead. It cannot be changed or submitted again.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273"/>
            <w:shd w:val="clear" w:color="auto" w:fill="8D1B3D"/>
          </w:tcPr>
          <w:p>
            <w:pPr>
              <w:spacing w:after="0" w:line="252" w:lineRule="auto"/>
            </w:pPr>
            <w:r>
              <w:rPr>
                <w:b/>
                <w:color w:val="FFFFFF"/>
                <w:sz w:val="19"/>
              </w:rPr>
              <w:t>Section</w:t>
            </w:r>
          </w:p>
        </w:tc>
        <w:tc>
          <w:tcPr>
            <w:tcW w:type="dxa" w:w="6138"/>
            <w:shd w:val="clear" w:color="auto" w:fill="8D1B3D"/>
          </w:tcPr>
          <w:p>
            <w:pPr>
              <w:spacing w:after="0" w:line="252" w:lineRule="auto"/>
            </w:pPr>
            <w:r>
              <w:rPr>
                <w:b/>
                <w:color w:val="FFFFFF"/>
                <w:sz w:val="19"/>
              </w:rPr>
              <w:t>Required to submit</w:t>
            </w:r>
          </w:p>
        </w:tc>
      </w:tr>
      <w:tr>
        <w:trPr>
          <w:cantSplit/>
        </w:trPr>
        <w:tc>
          <w:tcPr>
            <w:tcW w:type="dxa" w:w="3273"/>
          </w:tcPr>
          <w:p>
            <w:pPr>
              <w:spacing w:after="0" w:line="252" w:lineRule="auto"/>
            </w:pPr>
            <w:r>
              <w:rPr>
                <w:sz w:val="19"/>
              </w:rPr>
              <w:t>1. Method of assessment</w:t>
            </w:r>
          </w:p>
        </w:tc>
        <w:tc>
          <w:tcPr>
            <w:tcW w:type="dxa" w:w="6138"/>
          </w:tcPr>
          <w:p>
            <w:pPr>
              <w:spacing w:after="0" w:line="252" w:lineRule="auto"/>
            </w:pPr>
            <w:r>
              <w:rPr>
                <w:sz w:val="19"/>
              </w:rPr>
              <w:t>Method of assessment</w:t>
            </w:r>
          </w:p>
        </w:tc>
      </w:tr>
      <w:tr>
        <w:trPr>
          <w:cantSplit/>
        </w:trPr>
        <w:tc>
          <w:tcPr>
            <w:tcW w:type="dxa" w:w="3273"/>
            <w:shd w:val="clear" w:color="auto" w:fill="FAF6F7"/>
          </w:tcPr>
          <w:p>
            <w:pPr>
              <w:spacing w:after="0" w:line="252" w:lineRule="auto"/>
            </w:pPr>
            <w:r>
              <w:rPr>
                <w:sz w:val="19"/>
              </w:rPr>
              <w:t>2. Diagnosis and medication</w:t>
            </w:r>
          </w:p>
        </w:tc>
        <w:tc>
          <w:tcPr>
            <w:tcW w:type="dxa" w:w="6138"/>
            <w:shd w:val="clear" w:color="auto" w:fill="FAF6F7"/>
          </w:tcPr>
          <w:p>
            <w:pPr>
              <w:spacing w:after="0" w:line="252" w:lineRule="auto"/>
            </w:pPr>
            <w:r>
              <w:rPr>
                <w:sz w:val="19"/>
              </w:rPr>
              <w:t>Reason for referral to CPN; Referred by</w:t>
            </w:r>
          </w:p>
        </w:tc>
      </w:tr>
      <w:tr>
        <w:trPr>
          <w:cantSplit/>
        </w:trPr>
        <w:tc>
          <w:tcPr>
            <w:tcW w:type="dxa" w:w="3273"/>
          </w:tcPr>
          <w:p>
            <w:pPr>
              <w:spacing w:after="0" w:line="252" w:lineRule="auto"/>
            </w:pPr>
            <w:r>
              <w:rPr>
                <w:sz w:val="19"/>
              </w:rPr>
              <w:t>3. Past psychiatric history</w:t>
            </w:r>
          </w:p>
        </w:tc>
        <w:tc>
          <w:tcPr>
            <w:tcW w:type="dxa" w:w="6138"/>
          </w:tcPr>
          <w:p>
            <w:pPr>
              <w:spacing w:after="0" w:line="252" w:lineRule="auto"/>
            </w:pPr>
            <w:r>
              <w:rPr>
                <w:sz w:val="19"/>
              </w:rPr>
              <w:t>None</w:t>
            </w:r>
          </w:p>
        </w:tc>
      </w:tr>
      <w:tr>
        <w:trPr>
          <w:cantSplit/>
        </w:trPr>
        <w:tc>
          <w:tcPr>
            <w:tcW w:type="dxa" w:w="3273"/>
            <w:shd w:val="clear" w:color="auto" w:fill="FAF6F7"/>
          </w:tcPr>
          <w:p>
            <w:pPr>
              <w:spacing w:after="0" w:line="252" w:lineRule="auto"/>
            </w:pPr>
            <w:r>
              <w:rPr>
                <w:sz w:val="19"/>
              </w:rPr>
              <w:t>4. Personal and family history</w:t>
            </w:r>
          </w:p>
        </w:tc>
        <w:tc>
          <w:tcPr>
            <w:tcW w:type="dxa" w:w="6138"/>
            <w:shd w:val="clear" w:color="auto" w:fill="FAF6F7"/>
          </w:tcPr>
          <w:p>
            <w:pPr>
              <w:spacing w:after="0" w:line="252" w:lineRule="auto"/>
            </w:pPr>
            <w:r>
              <w:rPr>
                <w:sz w:val="19"/>
              </w:rPr>
              <w:t>None</w:t>
            </w:r>
          </w:p>
        </w:tc>
      </w:tr>
      <w:tr>
        <w:trPr>
          <w:cantSplit/>
        </w:trPr>
        <w:tc>
          <w:tcPr>
            <w:tcW w:type="dxa" w:w="3273"/>
          </w:tcPr>
          <w:p>
            <w:pPr>
              <w:spacing w:after="0" w:line="252" w:lineRule="auto"/>
            </w:pPr>
            <w:r>
              <w:rPr>
                <w:sz w:val="19"/>
              </w:rPr>
              <w:t>5. Mental state examination</w:t>
            </w:r>
          </w:p>
        </w:tc>
        <w:tc>
          <w:tcPr>
            <w:tcW w:type="dxa" w:w="6138"/>
          </w:tcPr>
          <w:p>
            <w:pPr>
              <w:spacing w:after="0" w:line="252" w:lineRule="auto"/>
            </w:pPr>
            <w:r>
              <w:rPr>
                <w:sz w:val="19"/>
              </w:rPr>
              <w:t>Appearance and behaviour, Speech, Mood (subjective and objective), Affect, Thoughts, Perceptions</w:t>
            </w:r>
          </w:p>
        </w:tc>
      </w:tr>
      <w:tr>
        <w:trPr>
          <w:cantSplit/>
        </w:trPr>
        <w:tc>
          <w:tcPr>
            <w:tcW w:type="dxa" w:w="3273"/>
            <w:shd w:val="clear" w:color="auto" w:fill="FAF6F7"/>
          </w:tcPr>
          <w:p>
            <w:pPr>
              <w:spacing w:after="0" w:line="252" w:lineRule="auto"/>
            </w:pPr>
            <w:r>
              <w:rPr>
                <w:sz w:val="19"/>
              </w:rPr>
              <w:t>6. Substance use</w:t>
            </w:r>
          </w:p>
        </w:tc>
        <w:tc>
          <w:tcPr>
            <w:tcW w:type="dxa" w:w="6138"/>
            <w:shd w:val="clear" w:color="auto" w:fill="FAF6F7"/>
          </w:tcPr>
          <w:p>
            <w:pPr>
              <w:spacing w:after="0" w:line="252" w:lineRule="auto"/>
            </w:pPr>
            <w:r>
              <w:rPr>
                <w:sz w:val="19"/>
              </w:rPr>
              <w:t>None</w:t>
            </w:r>
          </w:p>
        </w:tc>
      </w:tr>
      <w:tr>
        <w:trPr>
          <w:cantSplit/>
        </w:trPr>
        <w:tc>
          <w:tcPr>
            <w:tcW w:type="dxa" w:w="3273"/>
          </w:tcPr>
          <w:p>
            <w:pPr>
              <w:spacing w:after="0" w:line="252" w:lineRule="auto"/>
            </w:pPr>
            <w:r>
              <w:rPr>
                <w:sz w:val="19"/>
              </w:rPr>
              <w:t>7. Social circumstances</w:t>
            </w:r>
          </w:p>
        </w:tc>
        <w:tc>
          <w:tcPr>
            <w:tcW w:type="dxa" w:w="6138"/>
          </w:tcPr>
          <w:p>
            <w:pPr>
              <w:spacing w:after="0" w:line="252" w:lineRule="auto"/>
            </w:pPr>
            <w:r>
              <w:rPr>
                <w:sz w:val="19"/>
              </w:rPr>
              <w:t>None</w:t>
            </w:r>
          </w:p>
        </w:tc>
      </w:tr>
      <w:tr>
        <w:trPr>
          <w:cantSplit/>
        </w:trPr>
        <w:tc>
          <w:tcPr>
            <w:tcW w:type="dxa" w:w="3273"/>
            <w:shd w:val="clear" w:color="auto" w:fill="FAF6F7"/>
          </w:tcPr>
          <w:p>
            <w:pPr>
              <w:spacing w:after="0" w:line="252" w:lineRule="auto"/>
            </w:pPr>
            <w:r>
              <w:rPr>
                <w:sz w:val="19"/>
              </w:rPr>
              <w:t>8. Mental capacity</w:t>
            </w:r>
          </w:p>
        </w:tc>
        <w:tc>
          <w:tcPr>
            <w:tcW w:type="dxa" w:w="6138"/>
            <w:shd w:val="clear" w:color="auto" w:fill="FAF6F7"/>
          </w:tcPr>
          <w:p>
            <w:pPr>
              <w:spacing w:after="0" w:line="252" w:lineRule="auto"/>
            </w:pPr>
            <w:r>
              <w:rPr>
                <w:sz w:val="19"/>
              </w:rPr>
              <w:t>Capacity to consent (Yes - has capacity by default)</w:t>
            </w:r>
          </w:p>
        </w:tc>
      </w:tr>
      <w:tr>
        <w:trPr>
          <w:cantSplit/>
        </w:trPr>
        <w:tc>
          <w:tcPr>
            <w:tcW w:type="dxa" w:w="3273"/>
          </w:tcPr>
          <w:p>
            <w:pPr>
              <w:spacing w:after="0" w:line="252" w:lineRule="auto"/>
            </w:pPr>
            <w:r>
              <w:rPr>
                <w:sz w:val="19"/>
              </w:rPr>
              <w:t>9. Risk assessment</w:t>
            </w:r>
          </w:p>
        </w:tc>
        <w:tc>
          <w:tcPr>
            <w:tcW w:type="dxa" w:w="6138"/>
          </w:tcPr>
          <w:p>
            <w:pPr>
              <w:spacing w:after="0" w:line="252" w:lineRule="auto"/>
            </w:pPr>
            <w:r>
              <w:rPr>
                <w:sz w:val="19"/>
              </w:rPr>
              <w:t>Overall risk rating; each of the nine risk areas is rated Not applicable, Low, Medium or High</w:t>
            </w:r>
          </w:p>
        </w:tc>
      </w:tr>
      <w:tr>
        <w:trPr>
          <w:cantSplit/>
        </w:trPr>
        <w:tc>
          <w:tcPr>
            <w:tcW w:type="dxa" w:w="3273"/>
            <w:shd w:val="clear" w:color="auto" w:fill="FAF6F7"/>
          </w:tcPr>
          <w:p>
            <w:pPr>
              <w:spacing w:after="0" w:line="252" w:lineRule="auto"/>
            </w:pPr>
            <w:r>
              <w:rPr>
                <w:sz w:val="19"/>
              </w:rPr>
              <w:t>10. Clinical impression and plan</w:t>
            </w:r>
          </w:p>
        </w:tc>
        <w:tc>
          <w:tcPr>
            <w:tcW w:type="dxa" w:w="6138"/>
            <w:shd w:val="clear" w:color="auto" w:fill="FAF6F7"/>
          </w:tcPr>
          <w:p>
            <w:pPr>
              <w:spacing w:after="0" w:line="252" w:lineRule="auto"/>
            </w:pPr>
            <w:r>
              <w:rPr>
                <w:sz w:val="19"/>
              </w:rPr>
              <w:t>Clinical formulation; Recommended clinical plan; Contact frequency; Next appointment date</w:t>
            </w:r>
          </w:p>
        </w:tc>
      </w:tr>
    </w:tbl>
    <w:p>
      <w:pPr>
        <w:spacing w:after="40"/>
      </w:pPr>
    </w:p>
    <w:p>
      <w:r>
        <w:rPr/>
        <w:t>The lists for method, others present, referred by, diagnosis and contact frequency are set up by your Administrator.</w:t>
      </w:r>
    </w:p>
    <w:p>
      <w:r>
        <w:rPr/>
        <w:t>Submitting Part 1 files it on the record, logs a contact and schedules the next appointment date as a scheduled contact. You can save Part 1 as a draft and come back to it until you submit it.</w:t>
      </w:r>
    </w:p>
    <w:p>
      <w:pPr>
        <w:pStyle w:val="Heading4"/>
      </w:pPr>
      <w:r>
        <w:rPr/>
        <w:t>Contact session</w:t>
      </w:r>
    </w:p>
    <w:p>
      <w:r>
        <w:rPr/>
        <w:t>A contact session is an SBAR note for each CPN contact after Part 1. Refer back to Part 1 for the baseline and record only what is new or has changed.</w:t>
      </w:r>
    </w:p>
    <w:p>
      <w:r>
        <w:rPr/>
        <w:t xml:space="preserve">The fields are the same as an ordinary contact (section 6.1), except there is no contact type. </w:t>
      </w:r>
      <w:r>
        <w:rPr>
          <w:b/>
        </w:rPr>
        <w:t>Assessment</w:t>
      </w:r>
      <w:r>
        <w:rPr/>
        <w:t xml:space="preserve"> and </w:t>
      </w:r>
      <w:r>
        <w:rPr>
          <w:b/>
        </w:rPr>
        <w:t>Recommendation</w:t>
      </w:r>
      <w:r>
        <w:rPr/>
        <w:t xml:space="preserve"> are both required to submit. When submitted, the session is numbered, for example "Contact session 3".</w:t>
      </w:r>
    </w:p>
    <w:p>
      <w:pPr>
        <w:pStyle w:val="Heading3"/>
      </w:pPr>
      <w:r>
        <w:rPr/>
        <w:t>6.4 Actions arising</w:t>
      </w:r>
    </w:p>
    <w:p>
      <w:pPr>
        <w:tabs>
          <w:tab w:pos="425" w:val="left"/>
        </w:tabs>
        <w:spacing w:after="60"/>
        <w:ind w:left="425" w:hanging="340"/>
      </w:pPr>
      <w:r>
        <w:rPr>
          <w:b/>
          <w:color w:val="8D1B3D"/>
        </w:rPr>
        <w:t>1.</w:t>
        <w:tab/>
      </w:r>
      <w:r>
        <w:rPr/>
        <w:t xml:space="preserve">Select </w:t>
      </w:r>
      <w:r>
        <w:rPr>
          <w:b/>
        </w:rPr>
        <w:t>Add new action from this session</w:t>
      </w:r>
      <w:r>
        <w:rPr/>
        <w:t>.</w:t>
      </w:r>
    </w:p>
    <w:p>
      <w:pPr>
        <w:tabs>
          <w:tab w:pos="425" w:val="left"/>
        </w:tabs>
        <w:spacing w:after="60"/>
        <w:ind w:left="425" w:hanging="340"/>
      </w:pPr>
      <w:r>
        <w:rPr>
          <w:b/>
          <w:color w:val="8D1B3D"/>
        </w:rPr>
        <w:t>2.</w:t>
        <w:tab/>
      </w:r>
      <w:r>
        <w:rPr/>
        <w:t xml:space="preserve">Enter a </w:t>
      </w:r>
      <w:r>
        <w:rPr>
          <w:b/>
        </w:rPr>
        <w:t>Description</w:t>
      </w:r>
      <w:r>
        <w:rPr/>
        <w:t xml:space="preserve"> and a </w:t>
      </w:r>
      <w:r>
        <w:rPr>
          <w:b/>
        </w:rPr>
        <w:t>Due date</w:t>
      </w:r>
      <w:r>
        <w:rPr/>
        <w:t>. An action with a description must have a due date.</w:t>
      </w:r>
    </w:p>
    <w:p>
      <w:pPr>
        <w:tabs>
          <w:tab w:pos="425" w:val="left"/>
        </w:tabs>
        <w:spacing w:after="60"/>
        <w:ind w:left="425" w:hanging="340"/>
      </w:pPr>
      <w:r>
        <w:rPr>
          <w:b/>
          <w:color w:val="8D1B3D"/>
        </w:rPr>
        <w:t>3.</w:t>
        <w:tab/>
      </w:r>
      <w:r>
        <w:rPr/>
        <w:t xml:space="preserve">Choose who it is </w:t>
      </w:r>
      <w:r>
        <w:rPr>
          <w:b/>
        </w:rPr>
        <w:t>Assigned to</w:t>
      </w:r>
      <w:r>
        <w:rPr/>
        <w:t>. If you leave it blank, it is assigned to you.</w:t>
      </w:r>
    </w:p>
    <w:p>
      <w:pPr>
        <w:tabs>
          <w:tab w:pos="425" w:val="left"/>
        </w:tabs>
        <w:spacing w:after="60"/>
        <w:ind w:left="425" w:hanging="340"/>
      </w:pPr>
      <w:r>
        <w:rPr>
          <w:b/>
          <w:color w:val="8D1B3D"/>
        </w:rPr>
        <w:t>4.</w:t>
        <w:tab/>
      </w:r>
      <w:r>
        <w:rPr/>
        <w:t xml:space="preserve">Select </w:t>
      </w:r>
      <w:r>
        <w:rPr>
          <w:b/>
        </w:rPr>
        <w:t>Remove</w:t>
      </w:r>
      <w:r>
        <w:rPr/>
        <w:t xml:space="preserve"> to drop a row.</w:t>
      </w:r>
    </w:p>
    <w:p>
      <w:r>
        <w:rPr/>
        <w:t>Each action becomes a guest action on the Actions &amp; Reminders tab when you submit. Blank rows are ignored.</w:t>
      </w:r>
    </w:p>
    <w:p>
      <w:pPr>
        <w:pStyle w:val="Heading3"/>
      </w:pPr>
      <w:r>
        <w:rPr/>
        <w:t>6.5 Attachments</w:t>
      </w:r>
    </w:p>
    <w:p>
      <w:pPr>
        <w:tabs>
          <w:tab w:pos="425" w:val="left"/>
        </w:tabs>
        <w:spacing w:after="60"/>
        <w:ind w:left="425" w:hanging="340"/>
      </w:pPr>
      <w:r>
        <w:rPr>
          <w:b/>
          <w:color w:val="8D1B3D"/>
        </w:rPr>
        <w:t>1.</w:t>
        <w:tab/>
      </w:r>
      <w:r>
        <w:rPr/>
        <w:t xml:space="preserve">Select </w:t>
      </w:r>
      <w:r>
        <w:rPr>
          <w:b/>
        </w:rPr>
        <w:t>Attach document</w:t>
      </w:r>
      <w:r>
        <w:rPr/>
        <w:t xml:space="preserve">, or drag files onto the </w:t>
      </w:r>
      <w:r>
        <w:rPr>
          <w:b/>
        </w:rPr>
        <w:t>Attachments</w:t>
      </w:r>
      <w:r>
        <w:rPr/>
        <w:t xml:space="preserve"> area. You can add several files at once.</w:t>
      </w:r>
    </w:p>
    <w:p>
      <w:pPr>
        <w:tabs>
          <w:tab w:pos="425" w:val="left"/>
        </w:tabs>
        <w:spacing w:after="60"/>
        <w:ind w:left="425" w:hanging="340"/>
      </w:pPr>
      <w:r>
        <w:rPr>
          <w:b/>
          <w:color w:val="8D1B3D"/>
        </w:rPr>
        <w:t>2.</w:t>
        <w:tab/>
      </w:r>
      <w:r>
        <w:rPr/>
        <w:t>Each file uploads with a progress bar. If the note is new, EMHIP first saves it as a draft, so choose the contact method and date before attaching.</w:t>
      </w:r>
    </w:p>
    <w:p>
      <w:pPr>
        <w:tabs>
          <w:tab w:pos="425" w:val="left"/>
        </w:tabs>
        <w:spacing w:after="60"/>
        <w:ind w:left="425" w:hanging="340"/>
      </w:pPr>
      <w:r>
        <w:rPr>
          <w:b/>
          <w:color w:val="8D1B3D"/>
        </w:rPr>
        <w:t>3.</w:t>
        <w:tab/>
      </w:r>
      <w:r>
        <w:rPr/>
        <w:t xml:space="preserve">Select </w:t>
      </w:r>
      <w:r>
        <w:rPr>
          <w:b/>
        </w:rPr>
        <w:t>Remove</w:t>
      </w:r>
      <w:r>
        <w:rPr/>
        <w:t xml:space="preserve"> to take a file off the note before you submit.</w:t>
      </w:r>
    </w:p>
    <w:p>
      <w:r>
        <w:rPr/>
        <w:t>Attached files are also stored on the guest's Documents tab. They are locked with the note once it is submitted. Attachments cannot be added to a Part 1 initial assessment.</w:t>
      </w:r>
    </w:p>
    <w:p>
      <w:pPr>
        <w:pStyle w:val="Heading3"/>
      </w:pPr>
      <w:r>
        <w:rPr/>
        <w:t>6.6 Next contact date</w:t>
      </w:r>
    </w:p>
    <w:p>
      <w:r>
        <w:rPr/>
        <w:t xml:space="preserve">A </w:t>
      </w:r>
      <w:r>
        <w:rPr>
          <w:b/>
        </w:rPr>
        <w:t>Next contact date</w:t>
      </w:r>
      <w:r>
        <w:rPr/>
        <w:t xml:space="preserve"> is required to submit a casework or CPN contact note. When you submit, it becomes a scheduled contact assigned to you.</w:t>
      </w:r>
    </w:p>
    <w:p>
      <w:r>
        <w:rPr/>
        <w:t xml:space="preserve">If no further contact is planned, tick </w:t>
      </w:r>
      <w:r>
        <w:rPr>
          <w:b/>
        </w:rPr>
        <w:t>No next contact needed</w:t>
      </w:r>
      <w:r>
        <w:rPr/>
        <w:t xml:space="preserve"> instead. The date is cleared and greyed out, nothing is scheduled, and the note on the Notes tab shows "No next contact needed". A draft can be saved without either.</w:t>
      </w:r>
    </w:p>
    <w:p>
      <w:pPr>
        <w:pStyle w:val="Heading3"/>
      </w:pPr>
      <w:r>
        <w:rPr/>
        <w:t>6.7 MDT discussion and CPN referral</w:t>
      </w:r>
    </w:p>
    <w:p>
      <w:r>
        <w:rPr/>
        <w:t>Two switches near the end of the form send the guest to the Hub Manager's MDT queue when you submit.</w:t>
      </w:r>
    </w:p>
    <w:p>
      <w:pPr>
        <w:pStyle w:val="ListBullet"/>
      </w:pPr>
      <w:r>
        <w:rPr>
          <w:b/>
        </w:rPr>
        <w:t>Add this guest for MDT discussion</w:t>
      </w:r>
      <w:r>
        <w:rPr/>
        <w:t xml:space="preserve"> creates a discussion request. Enter the </w:t>
      </w:r>
      <w:r>
        <w:rPr>
          <w:b/>
        </w:rPr>
        <w:t>Reason for requesting MDT discussion</w:t>
      </w:r>
      <w:r>
        <w:rPr/>
        <w:t xml:space="preserve"> (required) and any </w:t>
      </w:r>
      <w:r>
        <w:rPr>
          <w:b/>
        </w:rPr>
        <w:t>Detail</w:t>
      </w:r>
      <w:r>
        <w:rPr/>
        <w:t>. It does not refer the guest to the CPN.</w:t>
      </w:r>
    </w:p>
    <w:p>
      <w:pPr>
        <w:pStyle w:val="ListBullet"/>
      </w:pPr>
      <w:r>
        <w:rPr>
          <w:b/>
        </w:rPr>
        <w:t>Refer this guest to the CPN</w:t>
      </w:r>
      <w:r>
        <w:rPr/>
        <w:t xml:space="preserve"> creates a CPN referral. Choose the </w:t>
      </w:r>
      <w:r>
        <w:rPr>
          <w:b/>
        </w:rPr>
        <w:t>Primary reason for CPN referral</w:t>
      </w:r>
      <w:r>
        <w:rPr/>
        <w:t xml:space="preserve"> (required) and the </w:t>
      </w:r>
      <w:r>
        <w:rPr>
          <w:b/>
        </w:rPr>
        <w:t>Urgency</w:t>
      </w:r>
      <w:r>
        <w:rPr/>
        <w:t xml:space="preserve">: Routine (discuss at next MDT) or Urgent (Hub Manager today). Add a </w:t>
      </w:r>
      <w:r>
        <w:rPr>
          <w:b/>
        </w:rPr>
        <w:t>Brief rationale</w:t>
      </w:r>
      <w:r>
        <w:rPr/>
        <w:t xml:space="preserve"> of 3 to 4 sentences.</w:t>
      </w:r>
    </w:p>
    <w:p>
      <w:r>
        <w:rPr/>
        <w:t>A CPN referral does not bypass the MDT. The CPN is allocated only when the Hub Manager confirms it (section 8). A guest can have only one waiting item of each kind; a second request of the same kind is not added.</w:t>
      </w:r>
    </w:p>
    <w:p>
      <w:pPr>
        <w:pStyle w:val="Heading3"/>
      </w:pPr>
      <w:r>
        <w:rPr/>
        <w:t>6.8 Save as draft or submit</w:t>
      </w:r>
    </w:p>
    <w:p>
      <w:pPr>
        <w:pStyle w:val="ListBullet"/>
      </w:pPr>
      <w:r>
        <w:rPr>
          <w:b/>
        </w:rPr>
        <w:t>Save as draft</w:t>
      </w:r>
      <w:r>
        <w:rPr/>
        <w:t xml:space="preserve"> keeps the note so you can finish it later. A draft needs only the contact method and the date. "Draft saved at" shows the time. Resume it from the Notes tab.</w:t>
      </w:r>
    </w:p>
    <w:p>
      <w:pPr>
        <w:pStyle w:val="ListBullet"/>
      </w:pPr>
      <w:r>
        <w:rPr>
          <w:b/>
        </w:rPr>
        <w:t>Submit contact note</w:t>
      </w:r>
      <w:r>
        <w:rPr/>
        <w:t xml:space="preserve"> files the note on the clinical record. EMHIP checks the required fields first and shows a message if something is missing, for example "Choose a contact method before saving."</w:t>
      </w:r>
    </w:p>
    <w:p>
      <w:r>
        <w:rPr/>
        <w:t>A submitted note cannot be changed or deleted. Close the form with the × at the top.</w:t>
      </w:r>
    </w:p>
    <w:p>
      <w:pPr>
        <w:spacing w:before="80" w:after="160"/>
        <w:ind w:left="198"/>
        <w:pBdr>
          <w:left w:val="single" w:sz="18" w:space="8" w:color="8D1B3D"/>
        </w:pBdr>
        <w:shd w:val="clear" w:color="auto" w:fill="FBF1F4"/>
      </w:pPr>
      <w:r>
        <w:rPr>
          <w:b/>
        </w:rPr>
        <w:t>Warning:</w:t>
      </w:r>
      <w:r>
        <w:rPr/>
        <w:t xml:space="preserve"> Clicking outside the form does not close it, but closing it with the × does, and anything not saved is lost. Save as a draft first if you need to look at something else.</w:t>
      </w:r>
    </w:p>
    <w:p>
      <w:pPr>
        <w:pStyle w:val="Heading3"/>
      </w:pPr>
      <w:r>
        <w:rPr/>
        <w:t>6.9 What submitting creates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4706"/>
            <w:shd w:val="clear" w:color="auto" w:fill="8D1B3D"/>
          </w:tcPr>
          <w:p>
            <w:pPr>
              <w:spacing w:after="0" w:line="252" w:lineRule="auto"/>
            </w:pPr>
            <w:r>
              <w:rPr>
                <w:b/>
                <w:color w:val="FFFFFF"/>
                <w:sz w:val="19"/>
              </w:rPr>
              <w:t>Record</w:t>
            </w:r>
          </w:p>
        </w:tc>
        <w:tc>
          <w:tcPr>
            <w:tcW w:type="dxa" w:w="4706"/>
            <w:shd w:val="clear" w:color="auto" w:fill="8D1B3D"/>
          </w:tcPr>
          <w:p>
            <w:pPr>
              <w:spacing w:after="0" w:line="252" w:lineRule="auto"/>
            </w:pPr>
            <w:r>
              <w:rPr>
                <w:b/>
                <w:color w:val="FFFFFF"/>
                <w:sz w:val="19"/>
              </w:rPr>
              <w:t>Where you find it</w:t>
            </w:r>
          </w:p>
        </w:tc>
      </w:tr>
      <w:tr>
        <w:trPr>
          <w:cantSplit/>
        </w:trPr>
        <w:tc>
          <w:tcPr>
            <w:tcW w:type="dxa" w:w="4706"/>
          </w:tcPr>
          <w:p>
            <w:pPr>
              <w:spacing w:after="0" w:line="252" w:lineRule="auto"/>
            </w:pPr>
            <w:r>
              <w:rPr>
                <w:sz w:val="19"/>
              </w:rPr>
              <w:t>The casework note</w:t>
            </w:r>
          </w:p>
        </w:tc>
        <w:tc>
          <w:tcPr>
            <w:tcW w:type="dxa" w:w="4706"/>
          </w:tcPr>
          <w:p>
            <w:pPr>
              <w:spacing w:after="0" w:line="252" w:lineRule="auto"/>
            </w:pPr>
            <w:r>
              <w:rPr>
                <w:sz w:val="19"/>
              </w:rPr>
              <w:t>Notes tab (CPN sessions also on the CPN Record tab)</w:t>
            </w:r>
          </w:p>
        </w:tc>
      </w:tr>
      <w:tr>
        <w:trPr>
          <w:cantSplit/>
        </w:trPr>
        <w:tc>
          <w:tcPr>
            <w:tcW w:type="dxa" w:w="4706"/>
            <w:shd w:val="clear" w:color="auto" w:fill="FAF6F7"/>
          </w:tcPr>
          <w:p>
            <w:pPr>
              <w:spacing w:after="0" w:line="252" w:lineRule="auto"/>
            </w:pPr>
            <w:r>
              <w:rPr>
                <w:sz w:val="19"/>
              </w:rPr>
              <w:t>A contact</w:t>
            </w:r>
          </w:p>
        </w:tc>
        <w:tc>
          <w:tcPr>
            <w:tcW w:type="dxa" w:w="4706"/>
            <w:shd w:val="clear" w:color="auto" w:fill="FAF6F7"/>
          </w:tcPr>
          <w:p>
            <w:pPr>
              <w:spacing w:after="0" w:line="252" w:lineRule="auto"/>
            </w:pPr>
            <w:r>
              <w:rPr>
                <w:sz w:val="19"/>
              </w:rPr>
              <w:t>Contact History tab, Overview tab and the Contact History screen</w:t>
            </w:r>
          </w:p>
        </w:tc>
      </w:tr>
      <w:tr>
        <w:trPr>
          <w:cantSplit/>
        </w:trPr>
        <w:tc>
          <w:tcPr>
            <w:tcW w:type="dxa" w:w="4706"/>
          </w:tcPr>
          <w:p>
            <w:pPr>
              <w:spacing w:after="0" w:line="252" w:lineRule="auto"/>
            </w:pPr>
            <w:r>
              <w:rPr>
                <w:sz w:val="19"/>
              </w:rPr>
              <w:t>Each action arising</w:t>
            </w:r>
          </w:p>
        </w:tc>
        <w:tc>
          <w:tcPr>
            <w:tcW w:type="dxa" w:w="4706"/>
          </w:tcPr>
          <w:p>
            <w:pPr>
              <w:spacing w:after="0" w:line="252" w:lineRule="auto"/>
            </w:pPr>
            <w:r>
              <w:rPr>
                <w:sz w:val="19"/>
              </w:rPr>
              <w:t>Actions &amp; Reminders tab</w:t>
            </w:r>
          </w:p>
        </w:tc>
      </w:tr>
      <w:tr>
        <w:trPr>
          <w:cantSplit/>
        </w:trPr>
        <w:tc>
          <w:tcPr>
            <w:tcW w:type="dxa" w:w="4706"/>
            <w:shd w:val="clear" w:color="auto" w:fill="FAF6F7"/>
          </w:tcPr>
          <w:p>
            <w:pPr>
              <w:spacing w:after="0" w:line="252" w:lineRule="auto"/>
            </w:pPr>
            <w:r>
              <w:rPr>
                <w:sz w:val="19"/>
              </w:rPr>
              <w:t>A scheduled contact, if you set a next contact date</w:t>
            </w:r>
          </w:p>
        </w:tc>
        <w:tc>
          <w:tcPr>
            <w:tcW w:type="dxa" w:w="4706"/>
            <w:shd w:val="clear" w:color="auto" w:fill="FAF6F7"/>
          </w:tcPr>
          <w:p>
            <w:pPr>
              <w:spacing w:after="0" w:line="252" w:lineRule="auto"/>
            </w:pPr>
            <w:r>
              <w:rPr>
                <w:sz w:val="19"/>
              </w:rPr>
              <w:t>Scheduled contacts; guest list Next Contact</w:t>
            </w:r>
          </w:p>
        </w:tc>
      </w:tr>
      <w:tr>
        <w:trPr>
          <w:cantSplit/>
        </w:trPr>
        <w:tc>
          <w:tcPr>
            <w:tcW w:type="dxa" w:w="4706"/>
          </w:tcPr>
          <w:p>
            <w:pPr>
              <w:spacing w:after="0" w:line="252" w:lineRule="auto"/>
            </w:pPr>
            <w:r>
              <w:rPr>
                <w:sz w:val="19"/>
              </w:rPr>
              <w:t>A discussion request, if you turned on MDT discussion</w:t>
            </w:r>
          </w:p>
        </w:tc>
        <w:tc>
          <w:tcPr>
            <w:tcW w:type="dxa" w:w="4706"/>
          </w:tcPr>
          <w:p>
            <w:pPr>
              <w:spacing w:after="0" w:line="252" w:lineRule="auto"/>
            </w:pPr>
            <w:r>
              <w:rPr>
                <w:sz w:val="19"/>
              </w:rPr>
              <w:t>MDT Queue</w:t>
            </w:r>
          </w:p>
        </w:tc>
      </w:tr>
      <w:tr>
        <w:trPr>
          <w:cantSplit/>
        </w:trPr>
        <w:tc>
          <w:tcPr>
            <w:tcW w:type="dxa" w:w="4706"/>
            <w:shd w:val="clear" w:color="auto" w:fill="FAF6F7"/>
          </w:tcPr>
          <w:p>
            <w:pPr>
              <w:spacing w:after="0" w:line="252" w:lineRule="auto"/>
            </w:pPr>
            <w:r>
              <w:rPr>
                <w:sz w:val="19"/>
              </w:rPr>
              <w:t>A CPN referral, if you turned on the referral</w:t>
            </w:r>
          </w:p>
        </w:tc>
        <w:tc>
          <w:tcPr>
            <w:tcW w:type="dxa" w:w="4706"/>
            <w:shd w:val="clear" w:color="auto" w:fill="FAF6F7"/>
          </w:tcPr>
          <w:p>
            <w:pPr>
              <w:spacing w:after="0" w:line="252" w:lineRule="auto"/>
            </w:pPr>
            <w:r>
              <w:rPr>
                <w:sz w:val="19"/>
              </w:rPr>
              <w:t>MDT Queue and CPN Record tab</w:t>
            </w:r>
          </w:p>
        </w:tc>
      </w:tr>
      <w:tr>
        <w:trPr>
          <w:cantSplit/>
        </w:trPr>
        <w:tc>
          <w:tcPr>
            <w:tcW w:type="dxa" w:w="4706"/>
          </w:tcPr>
          <w:p>
            <w:pPr>
              <w:spacing w:after="0" w:line="252" w:lineRule="auto"/>
            </w:pPr>
            <w:r>
              <w:rPr>
                <w:sz w:val="19"/>
              </w:rPr>
              <w:t>For Part 1: the initial assessment and a scheduled contact for the next appointment</w:t>
            </w:r>
          </w:p>
        </w:tc>
        <w:tc>
          <w:tcPr>
            <w:tcW w:type="dxa" w:w="4706"/>
          </w:tcPr>
          <w:p>
            <w:pPr>
              <w:spacing w:after="0" w:line="252" w:lineRule="auto"/>
            </w:pPr>
            <w:r>
              <w:rPr>
                <w:sz w:val="19"/>
              </w:rPr>
              <w:t>CPN Record tab and Scheduled contacts</w:t>
            </w:r>
          </w:p>
        </w:tc>
      </w:tr>
    </w:tbl>
    <w:p>
      <w:pPr>
        <w:spacing w:after="40"/>
      </w:pPr>
    </w:p>
    <w:p>
      <w:r>
        <w:rPr/>
        <w:t xml:space="preserve">When you submit from a guest's record, the form closes and the </w:t>
      </w:r>
      <w:r>
        <w:rPr>
          <w:b/>
        </w:rPr>
        <w:t>Notes</w:t>
      </w:r>
      <w:r>
        <w:rPr/>
        <w:t xml:space="preserve"> tab opens to show the new note.</w:t>
      </w:r>
    </w:p>
    <w:p>
      <w:pPr>
        <w:pStyle w:val="Heading2"/>
        <w:pBdr>
          <w:bottom w:val="single" w:sz="6" w:space="4" w:color="E8D5DB"/>
        </w:pBdr>
      </w:pPr>
      <w:r>
        <w:rPr/>
        <w:t>7. Urgent cases</w:t>
      </w:r>
    </w:p>
    <w:p>
      <w:pPr>
        <w:pStyle w:val="Heading3"/>
      </w:pPr>
      <w:r>
        <w:rPr/>
        <w:t>7.1 Raise an urgent case</w:t>
      </w:r>
    </w:p>
    <w:p>
      <w:r>
        <w:rPr/>
        <w:t>A guest has an urgent case when:</w:t>
      </w:r>
    </w:p>
    <w:p>
      <w:pPr>
        <w:pStyle w:val="ListBullet"/>
      </w:pPr>
      <w:r>
        <w:rPr/>
        <w:t xml:space="preserve">someone selects </w:t>
      </w:r>
      <w:r>
        <w:rPr>
          <w:b/>
        </w:rPr>
        <w:t>Raise Urgent Case</w:t>
      </w:r>
      <w:r>
        <w:rPr/>
        <w:t xml:space="preserve"> on the guest's record</w:t>
      </w:r>
    </w:p>
    <w:p>
      <w:pPr>
        <w:pStyle w:val="ListBullet"/>
      </w:pPr>
      <w:r>
        <w:rPr/>
        <w:t>the initial conversation records immediate risk, at registration or on the Initial Conversation tab</w:t>
      </w:r>
    </w:p>
    <w:p>
      <w:pPr>
        <w:pStyle w:val="ListBullet"/>
      </w:pPr>
      <w:r>
        <w:rPr/>
        <w:t>risk screening at registration finds a risk (section 4.2).</w:t>
      </w:r>
    </w:p>
    <w:p>
      <w:r>
        <w:rPr/>
        <w:t>To raise an urgent case from the guest's record:</w:t>
      </w:r>
    </w:p>
    <w:p>
      <w:pPr>
        <w:tabs>
          <w:tab w:pos="425" w:val="left"/>
        </w:tabs>
        <w:spacing w:after="60"/>
        <w:ind w:left="425" w:hanging="340"/>
      </w:pPr>
      <w:r>
        <w:rPr>
          <w:b/>
          <w:color w:val="8D1B3D"/>
        </w:rPr>
        <w:t>1.</w:t>
        <w:tab/>
      </w:r>
      <w:r>
        <w:rPr/>
        <w:t xml:space="preserve">Select </w:t>
      </w:r>
      <w:r>
        <w:rPr>
          <w:b/>
        </w:rPr>
        <w:t>Raise Urgent Case</w:t>
      </w:r>
      <w:r>
        <w:rPr/>
        <w:t xml:space="preserve"> in the guest's header. A panel opens on the right. It works from any tab.</w:t>
      </w:r>
    </w:p>
    <w:p>
      <w:pPr>
        <w:tabs>
          <w:tab w:pos="425" w:val="left"/>
        </w:tabs>
        <w:spacing w:after="60"/>
        <w:ind w:left="425" w:hanging="340"/>
      </w:pPr>
      <w:r>
        <w:rPr>
          <w:b/>
          <w:color w:val="8D1B3D"/>
        </w:rPr>
        <w:t>2.</w:t>
        <w:tab/>
      </w:r>
      <w:r>
        <w:rPr/>
        <w:t xml:space="preserve">Under </w:t>
      </w:r>
      <w:r>
        <w:rPr>
          <w:b/>
        </w:rPr>
        <w:t>Risk identified</w:t>
      </w:r>
      <w:r>
        <w:rPr/>
        <w:t xml:space="preserve">, tick one or more: </w:t>
      </w:r>
      <w:r>
        <w:rPr>
          <w:b/>
        </w:rPr>
        <w:t>Suicidal Ideation</w:t>
      </w:r>
      <w:r>
        <w:rPr/>
        <w:t xml:space="preserve">, </w:t>
      </w:r>
      <w:r>
        <w:rPr>
          <w:b/>
        </w:rPr>
        <w:t>Self Harm</w:t>
      </w:r>
      <w:r>
        <w:rPr/>
        <w:t xml:space="preserve">, </w:t>
      </w:r>
      <w:r>
        <w:rPr>
          <w:b/>
        </w:rPr>
        <w:t>Risk to Others</w:t>
      </w:r>
      <w:r>
        <w:rPr/>
        <w:t xml:space="preserve">, </w:t>
      </w:r>
      <w:r>
        <w:rPr>
          <w:b/>
        </w:rPr>
        <w:t>Severe Deterioration</w:t>
      </w:r>
      <w:r>
        <w:rPr/>
        <w:t xml:space="preserve">, </w:t>
      </w:r>
      <w:r>
        <w:rPr>
          <w:b/>
        </w:rPr>
        <w:t>Safeguarding Concern</w:t>
      </w:r>
      <w:r>
        <w:rPr/>
        <w:t xml:space="preserve"> or </w:t>
      </w:r>
      <w:r>
        <w:rPr>
          <w:b/>
        </w:rPr>
        <w:t>Other</w:t>
      </w:r>
      <w:r>
        <w:rPr/>
        <w:t>.</w:t>
      </w:r>
    </w:p>
    <w:p>
      <w:pPr>
        <w:tabs>
          <w:tab w:pos="425" w:val="left"/>
        </w:tabs>
        <w:spacing w:after="60"/>
        <w:ind w:left="425" w:hanging="340"/>
      </w:pPr>
      <w:r>
        <w:rPr>
          <w:b/>
          <w:color w:val="8D1B3D"/>
        </w:rPr>
        <w:t>3.</w:t>
        <w:tab/>
      </w:r>
      <w:r>
        <w:rPr/>
        <w:t xml:space="preserve">If you tick </w:t>
      </w:r>
      <w:r>
        <w:rPr>
          <w:b/>
        </w:rPr>
        <w:t>Other</w:t>
      </w:r>
      <w:r>
        <w:rPr/>
        <w:t xml:space="preserve">, describe the risk in </w:t>
      </w:r>
      <w:r>
        <w:rPr>
          <w:b/>
        </w:rPr>
        <w:t>Describe the other risk</w:t>
      </w:r>
      <w:r>
        <w:rPr/>
        <w:t>. This is required.</w:t>
      </w:r>
    </w:p>
    <w:p>
      <w:pPr>
        <w:tabs>
          <w:tab w:pos="425" w:val="left"/>
        </w:tabs>
        <w:spacing w:after="60"/>
        <w:ind w:left="425" w:hanging="340"/>
      </w:pPr>
      <w:r>
        <w:rPr>
          <w:b/>
          <w:color w:val="8D1B3D"/>
        </w:rPr>
        <w:t>4.</w:t>
        <w:tab/>
      </w:r>
      <w:r>
        <w:rPr/>
        <w:t xml:space="preserve">Write the </w:t>
      </w:r>
      <w:r>
        <w:rPr>
          <w:b/>
        </w:rPr>
        <w:t>Urgent case notes</w:t>
      </w:r>
      <w:r>
        <w:rPr/>
        <w:t>: what happened, who reported it and any immediate action taken. This is required.</w:t>
      </w:r>
    </w:p>
    <w:p>
      <w:pPr>
        <w:tabs>
          <w:tab w:pos="425" w:val="left"/>
        </w:tabs>
        <w:spacing w:after="60"/>
        <w:ind w:left="425" w:hanging="340"/>
      </w:pPr>
      <w:r>
        <w:rPr>
          <w:b/>
          <w:color w:val="8D1B3D"/>
        </w:rPr>
        <w:t>5.</w:t>
        <w:tab/>
      </w:r>
      <w:r>
        <w:rPr/>
        <w:t xml:space="preserve">Select </w:t>
      </w:r>
      <w:r>
        <w:rPr>
          <w:b/>
        </w:rPr>
        <w:t>Raise urgent case</w:t>
      </w:r>
      <w:r>
        <w:rPr/>
        <w:t>. The button stays greyed out until a risk is ticked and the notes are written.</w:t>
      </w:r>
    </w:p>
    <w:p>
      <w:r>
        <w:rPr/>
        <w:t>The panel closes and the header shows the Urgent badge. The guest appears on Urgent Cases for everyone within moments, and the assigned CMHW is emailed if your hub has turned this on. An "Other" risk shows as "Other:" followed by your description on Urgent Cases, the Urgent Case Record, the CSV export and the email.</w:t>
      </w:r>
    </w:p>
    <w:p>
      <w:r>
        <w:rPr/>
        <w:t>A guest has only one open urgent case at a time. If the guest already has one, the panel says so, and anything you raise is added to that case. It shows in the record's audit trail as "Further risk recorded".</w:t>
      </w:r>
    </w:p>
    <w:p>
      <w:pPr>
        <w:spacing w:before="80" w:after="160"/>
        <w:ind w:left="198"/>
        <w:pBdr>
          <w:left w:val="single" w:sz="18" w:space="8" w:color="8D1B3D"/>
        </w:pBdr>
        <w:shd w:val="clear" w:color="auto" w:fill="FBF1F4"/>
      </w:pPr>
      <w:r>
        <w:rPr>
          <w:b/>
        </w:rPr>
        <w:t>Tip:</w:t>
      </w:r>
      <w:r>
        <w:rPr/>
        <w:t xml:space="preserve"> The Urgent Case Record names the person who raised the case from the account they were signed in with. Always sign in with your own account, never a shared one.</w:t>
      </w:r>
    </w:p>
    <w:p>
      <w:pPr>
        <w:pStyle w:val="Heading3"/>
      </w:pPr>
      <w:r>
        <w:rPr/>
        <w:t>7.2 The 72-hour window</w:t>
      </w:r>
    </w:p>
    <w:p>
      <w:r>
        <w:rPr/>
        <w:t>An urgent guest must be contacted within 72 hours of the urgent case being raised. The countdown starts when it is raised. After 72 hours the case shows as overdue until someone resolves it, even if contacts have been logged.</w:t>
      </w:r>
    </w:p>
    <w:p>
      <w:pPr>
        <w:pStyle w:val="Heading3"/>
      </w:pPr>
      <w:r>
        <w:rPr/>
        <w:t>7.3 The Urgent Cases screen</w:t>
      </w:r>
    </w:p>
    <w:p>
      <w:r>
        <w:rPr/>
        <w:t xml:space="preserve">Select </w:t>
      </w:r>
      <w:r>
        <w:rPr>
          <w:b/>
        </w:rPr>
        <w:t>Urgent Cases</w:t>
      </w:r>
      <w:r>
        <w:rPr/>
        <w:t xml:space="preserve"> in the menu. The number beside it is the count of open cases.</w:t>
      </w:r>
    </w:p>
    <w:p>
      <w:pPr>
        <w:pStyle w:val="ListBullet"/>
      </w:pPr>
      <w:r>
        <w:rPr/>
        <w:t xml:space="preserve">A red banner appears when cases are overdue. Select </w:t>
      </w:r>
      <w:r>
        <w:rPr>
          <w:b/>
        </w:rPr>
        <w:t>View now</w:t>
      </w:r>
      <w:r>
        <w:rPr/>
        <w:t xml:space="preserve"> to scroll to them.</w:t>
      </w:r>
    </w:p>
    <w:p>
      <w:pPr>
        <w:pStyle w:val="ListBullet"/>
      </w:pPr>
      <w:r>
        <w:rPr>
          <w:b/>
        </w:rPr>
        <w:t>Live</w:t>
      </w:r>
      <w:r>
        <w:rPr/>
        <w:t xml:space="preserve"> beside the title means new cases appear and resolved ones disappear without refreshing. If it shows another word, such as Reconnecting, refresh the page.</w:t>
      </w:r>
    </w:p>
    <w:p>
      <w:pPr>
        <w:pStyle w:val="ListBullet"/>
      </w:pPr>
      <w:r>
        <w:rPr>
          <w:b/>
        </w:rPr>
        <w:t>Tiles:</w:t>
      </w:r>
      <w:r>
        <w:rPr/>
        <w:t xml:space="preserve"> Active Urgent Cases, Contact overdue, Within 72-hour window and Resolved this month.</w:t>
      </w:r>
    </w:p>
    <w:p>
      <w:pPr>
        <w:pStyle w:val="ListBullet"/>
      </w:pPr>
      <w:r>
        <w:rPr>
          <w:b/>
        </w:rPr>
        <w:t>Filters:</w:t>
      </w:r>
      <w:r>
        <w:rPr/>
        <w:t xml:space="preserve"> </w:t>
      </w:r>
      <w:r>
        <w:rPr>
          <w:b/>
        </w:rPr>
        <w:t>Risk Level</w:t>
      </w:r>
      <w:r>
        <w:rPr/>
        <w:t xml:space="preserve"> (one of the six risk types, including Other), </w:t>
      </w:r>
      <w:r>
        <w:rPr>
          <w:b/>
        </w:rPr>
        <w:t>Assigned CMHW</w:t>
      </w:r>
      <w:r>
        <w:rPr/>
        <w:t xml:space="preserve"> and </w:t>
      </w:r>
      <w:r>
        <w:rPr>
          <w:b/>
        </w:rPr>
        <w:t>Overdue Only</w:t>
      </w:r>
      <w:r>
        <w:rPr/>
        <w:t>.</w:t>
      </w:r>
    </w:p>
    <w:p>
      <w:r>
        <w:rPr/>
        <w:t>Each open case shows the guest's name and reference, the hours left or overdue and the contact deadline. It also shows the risk types, the CMHW and when the urgent case was raised.</w:t>
      </w:r>
    </w:p>
    <w:p>
      <w:pPr>
        <w:pStyle w:val="ListBullet"/>
      </w:pPr>
      <w:r>
        <w:rPr/>
        <w:t xml:space="preserve">Select anywhere on the case to open its </w:t>
      </w:r>
      <w:r>
        <w:rPr>
          <w:b/>
        </w:rPr>
        <w:t>Urgent Case Record</w:t>
      </w:r>
      <w:r>
        <w:rPr/>
        <w:t xml:space="preserve"> (section 7.4).</w:t>
      </w:r>
    </w:p>
    <w:p>
      <w:pPr>
        <w:pStyle w:val="ListBullet"/>
      </w:pPr>
      <w:r>
        <w:rPr>
          <w:b/>
        </w:rPr>
        <w:t>View Urgent Case Record</w:t>
      </w:r>
      <w:r>
        <w:rPr/>
        <w:t xml:space="preserve"> does the same.</w:t>
      </w:r>
    </w:p>
    <w:p>
      <w:pPr>
        <w:pStyle w:val="ListBullet"/>
      </w:pPr>
      <w:r>
        <w:rPr>
          <w:b/>
        </w:rPr>
        <w:t>Open Guest</w:t>
      </w:r>
      <w:r>
        <w:rPr/>
        <w:t>, or the guest's name, opens the guest's record.</w:t>
      </w:r>
    </w:p>
    <w:p>
      <w:r>
        <w:rPr/>
        <w:t>Contacts, the CMHT record and resolving are all on the Urgent Case Record. There is no separate details panel.</w:t>
      </w:r>
    </w:p>
    <w:p>
      <w:r>
        <w:rPr/>
        <w:t xml:space="preserve">Resolved cases are listed below the open ones. Each shows when it was resolved, whether that was within 72 hours, who resolved it, whether the CMHT was notified (and which team) and when the urgent case was raised. Cases resolved before 7 October 2026 also show their resolution note. Select a resolved case or </w:t>
      </w:r>
      <w:r>
        <w:rPr>
          <w:b/>
        </w:rPr>
        <w:t>View Urgent Case Record</w:t>
      </w:r>
      <w:r>
        <w:rPr/>
        <w:t xml:space="preserve"> to open its record, or </w:t>
      </w:r>
      <w:r>
        <w:rPr>
          <w:b/>
        </w:rPr>
        <w:t>Open Guest</w:t>
      </w:r>
      <w:r>
        <w:rPr/>
        <w:t xml:space="preserve"> to open the guest.</w:t>
      </w:r>
    </w:p>
    <w:p>
      <w:r>
        <w:rPr/>
        <w:t xml:space="preserve">Select </w:t>
      </w:r>
      <w:r>
        <w:rPr>
          <w:b/>
        </w:rPr>
        <w:t>Export</w:t>
      </w:r>
      <w:r>
        <w:rPr/>
        <w:t xml:space="preserve"> to download the cases currently shown as a CSV file.</w:t>
      </w:r>
    </w:p>
    <w:p>
      <w:pPr>
        <w:pStyle w:val="Heading3"/>
      </w:pPr>
      <w:r>
        <w:rPr/>
        <w:t>7.4 The Urgent Case Record</w:t>
      </w:r>
    </w:p>
    <w:p>
      <w:r>
        <w:rPr/>
        <w:t>The Urgent Case Record is the full account of one urgent case. It opens over the Urgent Cases screen. Close it with the × or the Esc key.</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172"/>
            <w:shd w:val="clear" w:color="auto" w:fill="8D1B3D"/>
          </w:tcPr>
          <w:p>
            <w:pPr>
              <w:spacing w:after="0" w:line="252" w:lineRule="auto"/>
            </w:pPr>
            <w:r>
              <w:rPr>
                <w:b/>
                <w:color w:val="FFFFFF"/>
                <w:sz w:val="19"/>
              </w:rPr>
              <w:t>Part</w:t>
            </w:r>
          </w:p>
        </w:tc>
        <w:tc>
          <w:tcPr>
            <w:tcW w:type="dxa" w:w="7239"/>
            <w:shd w:val="clear" w:color="auto" w:fill="8D1B3D"/>
          </w:tcPr>
          <w:p>
            <w:pPr>
              <w:spacing w:after="0" w:line="252" w:lineRule="auto"/>
            </w:pPr>
            <w:r>
              <w:rPr>
                <w:b/>
                <w:color w:val="FFFFFF"/>
                <w:sz w:val="19"/>
              </w:rPr>
              <w:t>What it shows</w:t>
            </w:r>
          </w:p>
        </w:tc>
      </w:tr>
      <w:tr>
        <w:trPr>
          <w:cantSplit/>
        </w:trPr>
        <w:tc>
          <w:tcPr>
            <w:tcW w:type="dxa" w:w="2172"/>
          </w:tcPr>
          <w:p>
            <w:pPr>
              <w:spacing w:after="0" w:line="252" w:lineRule="auto"/>
            </w:pPr>
            <w:r>
              <w:rPr>
                <w:sz w:val="19"/>
              </w:rPr>
              <w:t>Header</w:t>
            </w:r>
          </w:p>
        </w:tc>
        <w:tc>
          <w:tcPr>
            <w:tcW w:type="dxa" w:w="7239"/>
          </w:tcPr>
          <w:p>
            <w:pPr>
              <w:spacing w:after="0" w:line="252" w:lineRule="auto"/>
            </w:pPr>
            <w:r>
              <w:rPr>
                <w:sz w:val="19"/>
              </w:rPr>
              <w:t xml:space="preserve">The guest's name (select it to open their record), </w:t>
            </w:r>
            <w:r>
              <w:rPr>
                <w:b/>
                <w:sz w:val="19"/>
              </w:rPr>
              <w:t>Reference ID</w:t>
            </w:r>
            <w:r>
              <w:rPr>
                <w:sz w:val="19"/>
              </w:rPr>
              <w:t xml:space="preserve">, </w:t>
            </w:r>
            <w:r>
              <w:rPr>
                <w:b/>
                <w:sz w:val="19"/>
              </w:rPr>
              <w:t>Assigned CMHW</w:t>
            </w:r>
            <w:r>
              <w:rPr>
                <w:sz w:val="19"/>
              </w:rPr>
              <w:t xml:space="preserve"> and </w:t>
            </w:r>
            <w:r>
              <w:rPr>
                <w:b/>
                <w:sz w:val="19"/>
              </w:rPr>
              <w:t>Pathway at time of flag</w:t>
            </w:r>
            <w:r>
              <w:rPr>
                <w:sz w:val="19"/>
              </w:rPr>
              <w:t xml:space="preserve">, with the buttons </w:t>
            </w:r>
            <w:r>
              <w:rPr>
                <w:b/>
                <w:sz w:val="19"/>
              </w:rPr>
              <w:t>Open Guest</w:t>
            </w:r>
            <w:r>
              <w:rPr>
                <w:sz w:val="19"/>
              </w:rPr>
              <w:t xml:space="preserve">, </w:t>
            </w:r>
            <w:r>
              <w:rPr>
                <w:b/>
                <w:sz w:val="19"/>
              </w:rPr>
              <w:t>Export Record</w:t>
            </w:r>
            <w:r>
              <w:rPr>
                <w:sz w:val="19"/>
              </w:rPr>
              <w:t xml:space="preserve"> and ×</w:t>
            </w:r>
          </w:p>
        </w:tc>
      </w:tr>
      <w:tr>
        <w:trPr>
          <w:cantSplit/>
        </w:trPr>
        <w:tc>
          <w:tcPr>
            <w:tcW w:type="dxa" w:w="2172"/>
            <w:shd w:val="clear" w:color="auto" w:fill="FAF6F7"/>
          </w:tcPr>
          <w:p>
            <w:pPr>
              <w:spacing w:after="0" w:line="252" w:lineRule="auto"/>
            </w:pPr>
            <w:r>
              <w:rPr>
                <w:sz w:val="19"/>
              </w:rPr>
              <w:t>Tabs</w:t>
            </w:r>
          </w:p>
        </w:tc>
        <w:tc>
          <w:tcPr>
            <w:tcW w:type="dxa" w:w="7239"/>
            <w:shd w:val="clear" w:color="auto" w:fill="FAF6F7"/>
          </w:tcPr>
          <w:p>
            <w:pPr>
              <w:spacing w:after="0" w:line="252" w:lineRule="auto"/>
            </w:pPr>
            <w:r>
              <w:rPr>
                <w:sz w:val="19"/>
              </w:rPr>
              <w:t xml:space="preserve">One tab per urgent case the guest has had, oldest first: </w:t>
            </w:r>
            <w:r>
              <w:rPr>
                <w:b/>
                <w:sz w:val="19"/>
              </w:rPr>
              <w:t>Urgent Case 1</w:t>
            </w:r>
            <w:r>
              <w:rPr>
                <w:sz w:val="19"/>
              </w:rPr>
              <w:t xml:space="preserve">, </w:t>
            </w:r>
            <w:r>
              <w:rPr>
                <w:b/>
                <w:sz w:val="19"/>
              </w:rPr>
              <w:t>Urgent Case 2</w:t>
            </w:r>
            <w:r>
              <w:rPr>
                <w:sz w:val="19"/>
              </w:rPr>
              <w:t xml:space="preserve"> and so on. A dot marks the open case, which is shown first</w:t>
            </w:r>
          </w:p>
        </w:tc>
      </w:tr>
      <w:tr>
        <w:trPr>
          <w:cantSplit/>
        </w:trPr>
        <w:tc>
          <w:tcPr>
            <w:tcW w:type="dxa" w:w="2172"/>
          </w:tcPr>
          <w:p>
            <w:pPr>
              <w:spacing w:after="0" w:line="252" w:lineRule="auto"/>
            </w:pPr>
            <w:r>
              <w:rPr>
                <w:sz w:val="19"/>
              </w:rPr>
              <w:t>Status bar</w:t>
            </w:r>
          </w:p>
        </w:tc>
        <w:tc>
          <w:tcPr>
            <w:tcW w:type="dxa" w:w="7239"/>
          </w:tcPr>
          <w:p>
            <w:pPr>
              <w:spacing w:after="0" w:line="252" w:lineRule="auto"/>
            </w:pPr>
            <w:r>
              <w:rPr>
                <w:sz w:val="19"/>
              </w:rPr>
              <w:t xml:space="preserve">A live 72-hour countdown with a progress bar, the </w:t>
            </w:r>
            <w:r>
              <w:rPr>
                <w:b/>
                <w:sz w:val="19"/>
              </w:rPr>
              <w:t>Deadline</w:t>
            </w:r>
            <w:r>
              <w:rPr>
                <w:sz w:val="19"/>
              </w:rPr>
              <w:t xml:space="preserve"> and the </w:t>
            </w:r>
            <w:r>
              <w:rPr>
                <w:b/>
                <w:sz w:val="19"/>
              </w:rPr>
              <w:t>Case status</w:t>
            </w:r>
            <w:r>
              <w:rPr>
                <w:sz w:val="19"/>
              </w:rPr>
              <w:t xml:space="preserve"> (Open or Resolved)</w:t>
            </w:r>
          </w:p>
        </w:tc>
      </w:tr>
      <w:tr>
        <w:trPr>
          <w:cantSplit/>
        </w:trPr>
        <w:tc>
          <w:tcPr>
            <w:tcW w:type="dxa" w:w="2172"/>
            <w:shd w:val="clear" w:color="auto" w:fill="FAF6F7"/>
          </w:tcPr>
          <w:p>
            <w:pPr>
              <w:spacing w:after="0" w:line="252" w:lineRule="auto"/>
            </w:pPr>
            <w:r>
              <w:rPr>
                <w:sz w:val="19"/>
              </w:rPr>
              <w:t>Flag details</w:t>
            </w:r>
          </w:p>
        </w:tc>
        <w:tc>
          <w:tcPr>
            <w:tcW w:type="dxa" w:w="7239"/>
            <w:shd w:val="clear" w:color="auto" w:fill="FAF6F7"/>
          </w:tcPr>
          <w:p>
            <w:pPr>
              <w:spacing w:after="0" w:line="252" w:lineRule="auto"/>
            </w:pPr>
            <w:r>
              <w:rPr>
                <w:b/>
                <w:sz w:val="19"/>
              </w:rPr>
              <w:t>Flag raised by</w:t>
            </w:r>
            <w:r>
              <w:rPr>
                <w:sz w:val="19"/>
              </w:rPr>
              <w:t xml:space="preserve">, </w:t>
            </w:r>
            <w:r>
              <w:rPr>
                <w:b/>
                <w:sz w:val="19"/>
              </w:rPr>
              <w:t>Flag raised at</w:t>
            </w:r>
            <w:r>
              <w:rPr>
                <w:sz w:val="19"/>
              </w:rPr>
              <w:t xml:space="preserve">, </w:t>
            </w:r>
            <w:r>
              <w:rPr>
                <w:b/>
                <w:sz w:val="19"/>
              </w:rPr>
              <w:t>Risk identified</w:t>
            </w:r>
            <w:r>
              <w:rPr>
                <w:sz w:val="19"/>
              </w:rPr>
              <w:t xml:space="preserve"> and the </w:t>
            </w:r>
            <w:r>
              <w:rPr>
                <w:b/>
                <w:sz w:val="19"/>
              </w:rPr>
              <w:t>Urgent case notes</w:t>
            </w:r>
            <w:r>
              <w:rPr>
                <w:sz w:val="19"/>
              </w:rPr>
              <w:t>. These are read-only</w:t>
            </w:r>
          </w:p>
        </w:tc>
      </w:tr>
      <w:tr>
        <w:trPr>
          <w:cantSplit/>
        </w:trPr>
        <w:tc>
          <w:tcPr>
            <w:tcW w:type="dxa" w:w="2172"/>
          </w:tcPr>
          <w:p>
            <w:pPr>
              <w:spacing w:after="0" w:line="252" w:lineRule="auto"/>
            </w:pPr>
            <w:r>
              <w:rPr>
                <w:sz w:val="19"/>
              </w:rPr>
              <w:t>Actions taken</w:t>
            </w:r>
          </w:p>
        </w:tc>
        <w:tc>
          <w:tcPr>
            <w:tcW w:type="dxa" w:w="7239"/>
          </w:tcPr>
          <w:p>
            <w:pPr>
              <w:spacing w:after="0" w:line="252" w:lineRule="auto"/>
            </w:pPr>
            <w:r>
              <w:rPr>
                <w:b/>
                <w:sz w:val="19"/>
              </w:rPr>
              <w:t>CMHT or other NHS team notified</w:t>
            </w:r>
            <w:r>
              <w:rPr>
                <w:sz w:val="19"/>
              </w:rPr>
              <w:t xml:space="preserve"> (section 7.5), </w:t>
            </w:r>
            <w:r>
              <w:rPr>
                <w:b/>
                <w:sz w:val="19"/>
              </w:rPr>
              <w:t>Contacts logged since flag</w:t>
            </w:r>
            <w:r>
              <w:rPr>
                <w:sz w:val="19"/>
              </w:rPr>
              <w:t xml:space="preserve"> and </w:t>
            </w:r>
            <w:r>
              <w:rPr>
                <w:b/>
                <w:sz w:val="19"/>
              </w:rPr>
              <w:t>Add contact</w:t>
            </w:r>
          </w:p>
        </w:tc>
      </w:tr>
      <w:tr>
        <w:trPr>
          <w:cantSplit/>
        </w:trPr>
        <w:tc>
          <w:tcPr>
            <w:tcW w:type="dxa" w:w="2172"/>
            <w:shd w:val="clear" w:color="auto" w:fill="FAF6F7"/>
          </w:tcPr>
          <w:p>
            <w:pPr>
              <w:spacing w:after="0" w:line="252" w:lineRule="auto"/>
            </w:pPr>
            <w:r>
              <w:rPr>
                <w:sz w:val="19"/>
              </w:rPr>
              <w:t>Resolution</w:t>
            </w:r>
          </w:p>
        </w:tc>
        <w:tc>
          <w:tcPr>
            <w:tcW w:type="dxa" w:w="7239"/>
            <w:shd w:val="clear" w:color="auto" w:fill="FAF6F7"/>
          </w:tcPr>
          <w:p>
            <w:pPr>
              <w:spacing w:after="0" w:line="252" w:lineRule="auto"/>
            </w:pPr>
            <w:r>
              <w:rPr>
                <w:b/>
                <w:sz w:val="19"/>
              </w:rPr>
              <w:t>Mark as resolved</w:t>
            </w:r>
            <w:r>
              <w:rPr>
                <w:sz w:val="19"/>
              </w:rPr>
              <w:t xml:space="preserve"> while the case is open (section 7.6); afterwards, who resolved it, when, whether it was within 72 hours, inpatient admission and any other external service involved</w:t>
            </w:r>
          </w:p>
        </w:tc>
      </w:tr>
      <w:tr>
        <w:trPr>
          <w:cantSplit/>
        </w:trPr>
        <w:tc>
          <w:tcPr>
            <w:tcW w:type="dxa" w:w="2172"/>
          </w:tcPr>
          <w:p>
            <w:pPr>
              <w:spacing w:after="0" w:line="252" w:lineRule="auto"/>
            </w:pPr>
            <w:r>
              <w:rPr>
                <w:sz w:val="19"/>
              </w:rPr>
              <w:t>System audit trail</w:t>
            </w:r>
          </w:p>
        </w:tc>
        <w:tc>
          <w:tcPr>
            <w:tcW w:type="dxa" w:w="7239"/>
          </w:tcPr>
          <w:p>
            <w:pPr>
              <w:spacing w:after="0" w:line="252" w:lineRule="auto"/>
            </w:pPr>
            <w:r>
              <w:rPr>
                <w:sz w:val="19"/>
              </w:rPr>
              <w:t>Each step, oldest first, with the member of staff and the date and time</w:t>
            </w:r>
          </w:p>
        </w:tc>
      </w:tr>
    </w:tbl>
    <w:p>
      <w:pPr>
        <w:spacing w:after="40"/>
      </w:pPr>
    </w:p>
    <w:p>
      <w:r>
        <w:rPr>
          <w:b/>
        </w:rPr>
        <w:t>The countdown</w:t>
      </w:r>
      <w:r>
        <w:rPr/>
        <w:t xml:space="preserve"> reads, for example, "41h 12m remaining" or "Overdue — 3h 5m past deadline". The bar is amber while the case is open and turns red when fewer than 6 hours remain or the deadline has passed. Once the case is resolved it turns green and stops at the time of resolution.</w:t>
      </w:r>
    </w:p>
    <w:p>
      <w:r>
        <w:rPr>
          <w:b/>
        </w:rPr>
        <w:t>Flag raised by</w:t>
      </w:r>
      <w:r>
        <w:rPr/>
        <w:t xml:space="preserve"> is the member of staff who raised the case, taken from the account they were signed in with.</w:t>
      </w:r>
    </w:p>
    <w:p>
      <w:r>
        <w:rPr>
          <w:b/>
        </w:rPr>
        <w:t>Contacts logged since flag</w:t>
      </w:r>
      <w:r>
        <w:rPr/>
        <w:t xml:space="preserve"> is the number of contacts recorded since the urgent case was raised. Select the number to list them, each with its type (for example Casework), how it was made, the date and time and who recorded it. </w:t>
      </w:r>
      <w:r>
        <w:rPr>
          <w:b/>
        </w:rPr>
        <w:t>Open Contact History</w:t>
      </w:r>
      <w:r>
        <w:rPr/>
        <w:t xml:space="preserve"> opens the guest's Contact History tab.</w:t>
      </w:r>
    </w:p>
    <w:p>
      <w:r>
        <w:rPr>
          <w:b/>
        </w:rPr>
        <w:t>Add contact</w:t>
      </w:r>
      <w:r>
        <w:rPr/>
        <w:t xml:space="preserve"> opens the Add Contact form over the record (section 6). When you submit, the new contact is added to the list.</w:t>
      </w:r>
    </w:p>
    <w:p>
      <w:r>
        <w:rPr>
          <w:b/>
        </w:rPr>
        <w:t>The system audit trail</w:t>
      </w:r>
      <w:r>
        <w:rPr/>
        <w:t xml:space="preserve"> lists, as they happen: Urgent case raised, Further risk recorded, Contact logged, CMHT notified or CMHT not notified, and Urgent case resolved.</w:t>
      </w:r>
    </w:p>
    <w:p>
      <w:pPr>
        <w:pStyle w:val="Heading3"/>
      </w:pPr>
      <w:r>
        <w:rPr/>
        <w:t>7.5 Record whether the CMHT was notified</w:t>
      </w:r>
    </w:p>
    <w:p>
      <w:r>
        <w:rPr/>
        <w:t>EMHIP has no connection to the CMHT, so it cannot contact them for you. Contact the CMHT or other NHS team by your usual route, then record what happened.</w:t>
      </w:r>
    </w:p>
    <w:p>
      <w:pPr>
        <w:tabs>
          <w:tab w:pos="425" w:val="left"/>
        </w:tabs>
        <w:spacing w:after="60"/>
        <w:ind w:left="425" w:hanging="340"/>
      </w:pPr>
      <w:r>
        <w:rPr>
          <w:b/>
          <w:color w:val="8D1B3D"/>
        </w:rPr>
        <w:t>1.</w:t>
        <w:tab/>
      </w:r>
      <w:r>
        <w:rPr/>
        <w:t xml:space="preserve">On the Urgent Case Record, under </w:t>
      </w:r>
      <w:r>
        <w:rPr>
          <w:b/>
        </w:rPr>
        <w:t>CMHT or other NHS team notified</w:t>
      </w:r>
      <w:r>
        <w:rPr/>
        <w:t xml:space="preserve">, choose </w:t>
      </w:r>
      <w:r>
        <w:rPr>
          <w:b/>
        </w:rPr>
        <w:t>Yes</w:t>
      </w:r>
      <w:r>
        <w:rPr/>
        <w:t xml:space="preserve"> or </w:t>
      </w:r>
      <w:r>
        <w:rPr>
          <w:b/>
        </w:rPr>
        <w:t>No</w:t>
      </w:r>
      <w:r>
        <w:rPr/>
        <w:t>. An open case with nothing recorded yet starts on this question.</w:t>
      </w:r>
    </w:p>
    <w:p>
      <w:pPr>
        <w:tabs>
          <w:tab w:pos="425" w:val="left"/>
        </w:tabs>
        <w:spacing w:after="60"/>
        <w:ind w:left="425" w:hanging="340"/>
      </w:pPr>
      <w:r>
        <w:rPr>
          <w:b/>
          <w:color w:val="8D1B3D"/>
        </w:rPr>
        <w:t>2.</w:t>
        <w:tab/>
      </w:r>
      <w:r>
        <w:rPr/>
        <w:t xml:space="preserve">If you choose </w:t>
      </w:r>
      <w:r>
        <w:rPr>
          <w:b/>
        </w:rPr>
        <w:t>Yes</w:t>
      </w:r>
      <w:r>
        <w:rPr/>
        <w:t>, fill in:</w:t>
      </w:r>
    </w:p>
    <w:p>
      <w:pPr>
        <w:pStyle w:val="ListBullet2"/>
      </w:pPr>
      <w:r>
        <w:rPr>
          <w:b/>
        </w:rPr>
        <w:t>Name of person called</w:t>
      </w:r>
      <w:r>
        <w:rPr/>
        <w:t xml:space="preserve"> (required)</w:t>
      </w:r>
    </w:p>
    <w:p>
      <w:pPr>
        <w:pStyle w:val="ListBullet2"/>
      </w:pPr>
      <w:r>
        <w:rPr>
          <w:b/>
        </w:rPr>
        <w:t>Team or service</w:t>
      </w:r>
      <w:r>
        <w:rPr/>
        <w:t>, for example Crisis Resolution Team (optional)</w:t>
      </w:r>
    </w:p>
    <w:p>
      <w:pPr>
        <w:pStyle w:val="ListBullet2"/>
      </w:pPr>
      <w:r>
        <w:rPr>
          <w:b/>
        </w:rPr>
        <w:t>Called by</w:t>
      </w:r>
      <w:r>
        <w:rPr/>
        <w:t>, which is filled in from your sign-in and cannot be changed</w:t>
      </w:r>
    </w:p>
    <w:p>
      <w:pPr>
        <w:pStyle w:val="ListBullet2"/>
      </w:pPr>
      <w:r>
        <w:rPr>
          <w:b/>
        </w:rPr>
        <w:t>Date and time of call</w:t>
      </w:r>
      <w:r>
        <w:rPr/>
        <w:t xml:space="preserve"> (required; it cannot be in the future)</w:t>
      </w:r>
    </w:p>
    <w:p>
      <w:pPr>
        <w:pStyle w:val="ListBullet2"/>
      </w:pPr>
      <w:r>
        <w:rPr>
          <w:b/>
        </w:rPr>
        <w:t>What was said</w:t>
      </w:r>
      <w:r>
        <w:rPr/>
        <w:t>: what was discussed and agreed.</w:t>
      </w:r>
    </w:p>
    <w:p>
      <w:pPr>
        <w:tabs>
          <w:tab w:pos="425" w:val="left"/>
        </w:tabs>
        <w:spacing w:after="60"/>
        <w:ind w:left="425" w:hanging="340"/>
      </w:pPr>
      <w:r>
        <w:rPr>
          <w:b/>
          <w:color w:val="8D1B3D"/>
        </w:rPr>
        <w:t>3.</w:t>
        <w:tab/>
      </w:r>
      <w:r>
        <w:rPr/>
        <w:t xml:space="preserve">Select </w:t>
      </w:r>
      <w:r>
        <w:rPr>
          <w:b/>
        </w:rPr>
        <w:t>Save</w:t>
      </w:r>
      <w:r>
        <w:rPr/>
        <w:t>.</w:t>
      </w:r>
    </w:p>
    <w:p>
      <w:r>
        <w:rPr/>
        <w:t xml:space="preserve">The answer is then shown read-only. While the case is open, select </w:t>
      </w:r>
      <w:r>
        <w:rPr>
          <w:b/>
        </w:rPr>
        <w:t>Edit</w:t>
      </w:r>
      <w:r>
        <w:rPr/>
        <w:t xml:space="preserve"> to correct it. Changing the answer to No clears the call details. The audit trail shows "CMHT notified" or "CMHT not notified" with the name of whoever recorded it.</w:t>
      </w:r>
    </w:p>
    <w:p>
      <w:r>
        <w:rPr/>
        <w:t xml:space="preserve">Urgent cases escalated to the CMHT before 7 October 2026 show </w:t>
      </w:r>
      <w:r>
        <w:rPr>
          <w:b/>
        </w:rPr>
        <w:t>Notified: Yes</w:t>
      </w:r>
      <w:r>
        <w:rPr/>
        <w:t xml:space="preserve">, with the old escalation reason and urgency at the top of </w:t>
      </w:r>
      <w:r>
        <w:rPr>
          <w:b/>
        </w:rPr>
        <w:t>What was said</w:t>
      </w:r>
      <w:r>
        <w:rPr/>
        <w:t>.</w:t>
      </w:r>
    </w:p>
    <w:p>
      <w:pPr>
        <w:pStyle w:val="Heading3"/>
      </w:pPr>
      <w:r>
        <w:rPr/>
        <w:t>7.6 Resolve an urgent case</w:t>
      </w:r>
    </w:p>
    <w:p>
      <w:pPr>
        <w:tabs>
          <w:tab w:pos="425" w:val="left"/>
        </w:tabs>
        <w:spacing w:after="60"/>
        <w:ind w:left="425" w:hanging="340"/>
      </w:pPr>
      <w:r>
        <w:rPr>
          <w:b/>
          <w:color w:val="8D1B3D"/>
        </w:rPr>
        <w:t>1.</w:t>
        <w:tab/>
      </w:r>
      <w:r>
        <w:rPr/>
        <w:t xml:space="preserve">On the Urgent Case Record, select </w:t>
      </w:r>
      <w:r>
        <w:rPr>
          <w:b/>
        </w:rPr>
        <w:t>Mark as resolved</w:t>
      </w:r>
      <w:r>
        <w:rPr/>
        <w:t>.</w:t>
      </w:r>
    </w:p>
    <w:p>
      <w:pPr>
        <w:tabs>
          <w:tab w:pos="425" w:val="left"/>
        </w:tabs>
        <w:spacing w:after="60"/>
        <w:ind w:left="425" w:hanging="340"/>
      </w:pPr>
      <w:r>
        <w:rPr>
          <w:b/>
          <w:color w:val="8D1B3D"/>
        </w:rPr>
        <w:t>2.</w:t>
        <w:tab/>
      </w:r>
      <w:r>
        <w:rPr/>
        <w:t xml:space="preserve">The dialog shows </w:t>
      </w:r>
      <w:r>
        <w:rPr>
          <w:b/>
        </w:rPr>
        <w:t>Resolved by</w:t>
      </w:r>
      <w:r>
        <w:rPr/>
        <w:t xml:space="preserve"> (you), </w:t>
      </w:r>
      <w:r>
        <w:rPr>
          <w:b/>
        </w:rPr>
        <w:t>Resolved at</w:t>
      </w:r>
      <w:r>
        <w:rPr/>
        <w:t xml:space="preserve"> (now) and </w:t>
      </w:r>
      <w:r>
        <w:rPr>
          <w:b/>
        </w:rPr>
        <w:t>Resolved within 72h</w:t>
      </w:r>
      <w:r>
        <w:rPr/>
        <w:t>, which is worked out for you.</w:t>
      </w:r>
    </w:p>
    <w:p>
      <w:pPr>
        <w:tabs>
          <w:tab w:pos="425" w:val="left"/>
        </w:tabs>
        <w:spacing w:after="60"/>
        <w:ind w:left="425" w:hanging="340"/>
      </w:pPr>
      <w:r>
        <w:rPr>
          <w:b/>
          <w:color w:val="8D1B3D"/>
        </w:rPr>
        <w:t>3.</w:t>
        <w:tab/>
      </w:r>
      <w:r>
        <w:rPr/>
        <w:t xml:space="preserve">Answer </w:t>
      </w:r>
      <w:r>
        <w:rPr>
          <w:b/>
        </w:rPr>
        <w:t>Inpatient admission</w:t>
      </w:r>
      <w:r>
        <w:rPr/>
        <w:t xml:space="preserve">: </w:t>
      </w:r>
      <w:r>
        <w:rPr>
          <w:b/>
        </w:rPr>
        <w:t>Yes</w:t>
      </w:r>
      <w:r>
        <w:rPr/>
        <w:t xml:space="preserve"> or </w:t>
      </w:r>
      <w:r>
        <w:rPr>
          <w:b/>
        </w:rPr>
        <w:t>No</w:t>
      </w:r>
      <w:r>
        <w:rPr/>
        <w:t>. This is required.</w:t>
      </w:r>
    </w:p>
    <w:p>
      <w:pPr>
        <w:tabs>
          <w:tab w:pos="425" w:val="left"/>
        </w:tabs>
        <w:spacing w:after="60"/>
        <w:ind w:left="425" w:hanging="340"/>
      </w:pPr>
      <w:r>
        <w:rPr>
          <w:b/>
          <w:color w:val="8D1B3D"/>
        </w:rPr>
        <w:t>4.</w:t>
        <w:tab/>
      </w:r>
      <w:r>
        <w:rPr/>
        <w:t xml:space="preserve">Under </w:t>
      </w:r>
      <w:r>
        <w:rPr>
          <w:b/>
        </w:rPr>
        <w:t>Any other external service involved</w:t>
      </w:r>
      <w:r>
        <w:rPr/>
        <w:t>, enter any service involved, for example ambulance, A&amp;E or police. Leave it blank if none.</w:t>
      </w:r>
    </w:p>
    <w:p>
      <w:pPr>
        <w:tabs>
          <w:tab w:pos="425" w:val="left"/>
        </w:tabs>
        <w:spacing w:after="60"/>
        <w:ind w:left="425" w:hanging="340"/>
      </w:pPr>
      <w:r>
        <w:rPr>
          <w:b/>
          <w:color w:val="8D1B3D"/>
        </w:rPr>
        <w:t>5.</w:t>
        <w:tab/>
      </w:r>
      <w:r>
        <w:rPr/>
        <w:t xml:space="preserve">Select </w:t>
      </w:r>
      <w:r>
        <w:rPr>
          <w:b/>
        </w:rPr>
        <w:t>Mark as resolved</w:t>
      </w:r>
      <w:r>
        <w:rPr/>
        <w:t>.</w:t>
      </w:r>
    </w:p>
    <w:p>
      <w:r>
        <w:rPr/>
        <w:t>Resolving:</w:t>
      </w:r>
    </w:p>
    <w:p>
      <w:pPr>
        <w:pStyle w:val="ListBullet"/>
      </w:pPr>
      <w:r>
        <w:rPr/>
        <w:t>closes and locks the urgent case</w:t>
      </w:r>
    </w:p>
    <w:p>
      <w:pPr>
        <w:pStyle w:val="ListBullet"/>
      </w:pPr>
      <w:r>
        <w:rPr/>
        <w:t>removes the Urgent badge; the guest keeps their status (New, Active or Inactive)</w:t>
      </w:r>
    </w:p>
    <w:p>
      <w:pPr>
        <w:pStyle w:val="ListBullet"/>
      </w:pPr>
      <w:r>
        <w:rPr/>
        <w:t>removes the case from the open list on Urgent Cases for everyone and lists it under resolved cases.</w:t>
      </w:r>
    </w:p>
    <w:p>
      <w:pPr>
        <w:spacing w:before="80" w:after="160"/>
        <w:ind w:left="198"/>
        <w:pBdr>
          <w:left w:val="single" w:sz="18" w:space="8" w:color="8D1B3D"/>
        </w:pBdr>
        <w:shd w:val="clear" w:color="auto" w:fill="FBF1F4"/>
      </w:pPr>
      <w:r>
        <w:rPr>
          <w:b/>
        </w:rPr>
        <w:t>Note:</w:t>
      </w:r>
      <w:r>
        <w:rPr/>
        <w:t xml:space="preserve"> Resolving no longer asks for a resolution note, a new pathway or a next contact date. Change the pathway on the Pathway History tab, and record the next contact with Add Contact.</w:t>
      </w:r>
    </w:p>
    <w:p>
      <w:pPr>
        <w:pStyle w:val="Heading3"/>
      </w:pPr>
      <w:r>
        <w:rPr/>
        <w:t>7.7 Export an Urgent Case Record</w:t>
      </w:r>
    </w:p>
    <w:p>
      <w:pPr>
        <w:tabs>
          <w:tab w:pos="425" w:val="left"/>
        </w:tabs>
        <w:spacing w:after="60"/>
        <w:ind w:left="425" w:hanging="340"/>
      </w:pPr>
      <w:r>
        <w:rPr>
          <w:b/>
          <w:color w:val="8D1B3D"/>
        </w:rPr>
        <w:t>1.</w:t>
        <w:tab/>
      </w:r>
      <w:r>
        <w:rPr/>
        <w:t>Open the Urgent Case Record.</w:t>
      </w:r>
    </w:p>
    <w:p>
      <w:pPr>
        <w:tabs>
          <w:tab w:pos="425" w:val="left"/>
        </w:tabs>
        <w:spacing w:after="60"/>
        <w:ind w:left="425" w:hanging="340"/>
      </w:pPr>
      <w:r>
        <w:rPr>
          <w:b/>
          <w:color w:val="8D1B3D"/>
        </w:rPr>
        <w:t>2.</w:t>
        <w:tab/>
      </w:r>
      <w:r>
        <w:rPr/>
        <w:t xml:space="preserve">Select </w:t>
      </w:r>
      <w:r>
        <w:rPr>
          <w:b/>
        </w:rPr>
        <w:t>Export Record</w:t>
      </w:r>
      <w:r>
        <w:rPr/>
        <w:t>.</w:t>
      </w:r>
    </w:p>
    <w:p>
      <w:pPr>
        <w:tabs>
          <w:tab w:pos="425" w:val="left"/>
        </w:tabs>
        <w:spacing w:after="60"/>
        <w:ind w:left="425" w:hanging="340"/>
      </w:pPr>
      <w:r>
        <w:rPr>
          <w:b/>
          <w:color w:val="8D1B3D"/>
        </w:rPr>
        <w:t>3.</w:t>
        <w:tab/>
      </w:r>
      <w:r>
        <w:rPr/>
        <w:t xml:space="preserve">A text file downloads, named like </w:t>
      </w:r>
      <w:r>
        <w:rPr>
          <w:rFonts w:ascii="Consolas" w:hAnsi="Consolas"/>
          <w:color w:val="5A1227"/>
          <w:sz w:val="19"/>
        </w:rPr>
        <w:t>urgent-case-G-1042-1.txt</w:t>
      </w:r>
      <w:r>
        <w:rPr/>
        <w:t>. It follows the sections of the record.</w:t>
      </w:r>
    </w:p>
    <w:p>
      <w:r>
        <w:rPr/>
        <w:t>The export is recorded on the guest's Access Log as "Exported urgent case record".</w:t>
      </w:r>
    </w:p>
    <w:p>
      <w:pPr>
        <w:pStyle w:val="Heading2"/>
        <w:pBdr>
          <w:bottom w:val="single" w:sz="6" w:space="4" w:color="E8D5DB"/>
        </w:pBdr>
      </w:pPr>
      <w:r>
        <w:rPr/>
        <w:t>8. MDT queue (Hub Managers)</w:t>
      </w:r>
    </w:p>
    <w:p>
      <w:r>
        <w:rPr/>
        <w:t xml:space="preserve">Select </w:t>
      </w:r>
      <w:r>
        <w:rPr>
          <w:b/>
        </w:rPr>
        <w:t>MDT Queue</w:t>
      </w:r>
      <w:r>
        <w:rPr/>
        <w:t xml:space="preserve"> in the menu. The number beside it is the count of items waiting. The chips at the top filter by type: </w:t>
      </w:r>
      <w:r>
        <w:rPr>
          <w:b/>
        </w:rPr>
        <w:t>All</w:t>
      </w:r>
      <w:r>
        <w:rPr/>
        <w:t xml:space="preserve">, </w:t>
      </w:r>
      <w:r>
        <w:rPr>
          <w:b/>
        </w:rPr>
        <w:t>CPN referrals</w:t>
      </w:r>
      <w:r>
        <w:rPr/>
        <w:t xml:space="preserve">, </w:t>
      </w:r>
      <w:r>
        <w:rPr>
          <w:b/>
        </w:rPr>
        <w:t>Initial review</w:t>
      </w:r>
      <w:r>
        <w:rPr/>
        <w:t xml:space="preserve"> and </w:t>
      </w:r>
      <w:r>
        <w:rPr>
          <w:b/>
        </w:rPr>
        <w:t>Discussion</w:t>
      </w:r>
      <w:r>
        <w:rPr/>
        <w: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448"/>
            <w:shd w:val="clear" w:color="auto" w:fill="8D1B3D"/>
          </w:tcPr>
          <w:p>
            <w:pPr>
              <w:spacing w:after="0" w:line="252" w:lineRule="auto"/>
            </w:pPr>
            <w:r>
              <w:rPr>
                <w:b/>
                <w:color w:val="FFFFFF"/>
                <w:sz w:val="19"/>
              </w:rPr>
              <w:t>Item type</w:t>
            </w:r>
          </w:p>
        </w:tc>
        <w:tc>
          <w:tcPr>
            <w:tcW w:type="dxa" w:w="4826"/>
            <w:shd w:val="clear" w:color="auto" w:fill="8D1B3D"/>
          </w:tcPr>
          <w:p>
            <w:pPr>
              <w:spacing w:after="0" w:line="252" w:lineRule="auto"/>
            </w:pPr>
            <w:r>
              <w:rPr>
                <w:b/>
                <w:color w:val="FFFFFF"/>
                <w:sz w:val="19"/>
              </w:rPr>
              <w:t>Where it comes from</w:t>
            </w:r>
          </w:p>
        </w:tc>
        <w:tc>
          <w:tcPr>
            <w:tcW w:type="dxa" w:w="3137"/>
            <w:shd w:val="clear" w:color="auto" w:fill="8D1B3D"/>
          </w:tcPr>
          <w:p>
            <w:pPr>
              <w:spacing w:after="0" w:line="252" w:lineRule="auto"/>
            </w:pPr>
            <w:r>
              <w:rPr>
                <w:b/>
                <w:color w:val="FFFFFF"/>
                <w:sz w:val="19"/>
              </w:rPr>
              <w:t>Actions</w:t>
            </w:r>
          </w:p>
        </w:tc>
      </w:tr>
      <w:tr>
        <w:trPr>
          <w:cantSplit/>
        </w:trPr>
        <w:tc>
          <w:tcPr>
            <w:tcW w:type="dxa" w:w="1448"/>
          </w:tcPr>
          <w:p>
            <w:pPr>
              <w:spacing w:after="0" w:line="252" w:lineRule="auto"/>
            </w:pPr>
            <w:r>
              <w:rPr>
                <w:sz w:val="19"/>
              </w:rPr>
              <w:t>CPN referral</w:t>
            </w:r>
          </w:p>
        </w:tc>
        <w:tc>
          <w:tcPr>
            <w:tcW w:type="dxa" w:w="4826"/>
          </w:tcPr>
          <w:p>
            <w:pPr>
              <w:spacing w:after="0" w:line="252" w:lineRule="auto"/>
            </w:pPr>
            <w:r>
              <w:rPr>
                <w:b/>
                <w:sz w:val="19"/>
              </w:rPr>
              <w:t>Refer this guest to the CPN</w:t>
            </w:r>
            <w:r>
              <w:rPr>
                <w:sz w:val="19"/>
              </w:rPr>
              <w:t xml:space="preserve"> in Add Contact</w:t>
            </w:r>
          </w:p>
        </w:tc>
        <w:tc>
          <w:tcPr>
            <w:tcW w:type="dxa" w:w="3137"/>
          </w:tcPr>
          <w:p>
            <w:pPr>
              <w:spacing w:after="0" w:line="252" w:lineRule="auto"/>
            </w:pPr>
            <w:r>
              <w:rPr>
                <w:b/>
                <w:sz w:val="19"/>
              </w:rPr>
              <w:t>Confirm assign CPN</w:t>
            </w:r>
            <w:r>
              <w:rPr>
                <w:sz w:val="19"/>
              </w:rPr>
              <w:t xml:space="preserve">, </w:t>
            </w:r>
            <w:r>
              <w:rPr>
                <w:b/>
                <w:sz w:val="19"/>
              </w:rPr>
              <w:t>Decline with reason</w:t>
            </w:r>
          </w:p>
        </w:tc>
      </w:tr>
      <w:tr>
        <w:trPr>
          <w:cantSplit/>
        </w:trPr>
        <w:tc>
          <w:tcPr>
            <w:tcW w:type="dxa" w:w="1448"/>
            <w:shd w:val="clear" w:color="auto" w:fill="FAF6F7"/>
          </w:tcPr>
          <w:p>
            <w:pPr>
              <w:spacing w:after="0" w:line="252" w:lineRule="auto"/>
            </w:pPr>
            <w:r>
              <w:rPr>
                <w:sz w:val="19"/>
              </w:rPr>
              <w:t>Initial review</w:t>
            </w:r>
          </w:p>
        </w:tc>
        <w:tc>
          <w:tcPr>
            <w:tcW w:type="dxa" w:w="4826"/>
            <w:shd w:val="clear" w:color="auto" w:fill="FAF6F7"/>
          </w:tcPr>
          <w:p>
            <w:pPr>
              <w:spacing w:after="0" w:line="252" w:lineRule="auto"/>
            </w:pPr>
            <w:r>
              <w:rPr>
                <w:sz w:val="19"/>
              </w:rPr>
              <w:t>An initial conversation with immediate risk, or allocated to Clinical Support</w:t>
            </w:r>
          </w:p>
        </w:tc>
        <w:tc>
          <w:tcPr>
            <w:tcW w:type="dxa" w:w="3137"/>
            <w:shd w:val="clear" w:color="auto" w:fill="FAF6F7"/>
          </w:tcPr>
          <w:p>
            <w:pPr>
              <w:spacing w:after="0" w:line="252" w:lineRule="auto"/>
            </w:pPr>
            <w:r>
              <w:rPr>
                <w:b/>
                <w:sz w:val="19"/>
              </w:rPr>
              <w:t>Mark as discussed</w:t>
            </w:r>
            <w:r>
              <w:rPr>
                <w:sz w:val="19"/>
              </w:rPr>
              <w:t xml:space="preserve">, </w:t>
            </w:r>
            <w:r>
              <w:rPr>
                <w:b/>
                <w:sz w:val="19"/>
              </w:rPr>
              <w:t>Decline with reason</w:t>
            </w:r>
          </w:p>
        </w:tc>
      </w:tr>
      <w:tr>
        <w:trPr>
          <w:cantSplit/>
        </w:trPr>
        <w:tc>
          <w:tcPr>
            <w:tcW w:type="dxa" w:w="1448"/>
          </w:tcPr>
          <w:p>
            <w:pPr>
              <w:spacing w:after="0" w:line="252" w:lineRule="auto"/>
            </w:pPr>
            <w:r>
              <w:rPr>
                <w:sz w:val="19"/>
              </w:rPr>
              <w:t>Discussion request</w:t>
            </w:r>
          </w:p>
        </w:tc>
        <w:tc>
          <w:tcPr>
            <w:tcW w:type="dxa" w:w="4826"/>
          </w:tcPr>
          <w:p>
            <w:pPr>
              <w:spacing w:after="0" w:line="252" w:lineRule="auto"/>
            </w:pPr>
            <w:r>
              <w:rPr>
                <w:b/>
                <w:sz w:val="19"/>
              </w:rPr>
              <w:t>Add this guest for MDT discussion</w:t>
            </w:r>
            <w:r>
              <w:rPr>
                <w:sz w:val="19"/>
              </w:rPr>
              <w:t xml:space="preserve"> in Add Contact</w:t>
            </w:r>
          </w:p>
        </w:tc>
        <w:tc>
          <w:tcPr>
            <w:tcW w:type="dxa" w:w="3137"/>
          </w:tcPr>
          <w:p>
            <w:pPr>
              <w:spacing w:after="0" w:line="252" w:lineRule="auto"/>
            </w:pPr>
            <w:r>
              <w:rPr>
                <w:b/>
                <w:sz w:val="19"/>
              </w:rPr>
              <w:t>Mark as discussed</w:t>
            </w:r>
            <w:r>
              <w:rPr>
                <w:sz w:val="19"/>
              </w:rPr>
              <w:t xml:space="preserve">, </w:t>
            </w:r>
            <w:r>
              <w:rPr>
                <w:b/>
                <w:sz w:val="19"/>
              </w:rPr>
              <w:t>Decline with reason</w:t>
            </w:r>
          </w:p>
        </w:tc>
      </w:tr>
    </w:tbl>
    <w:p>
      <w:pPr>
        <w:spacing w:after="40"/>
      </w:pPr>
    </w:p>
    <w:p>
      <w:r>
        <w:rPr/>
        <w:t xml:space="preserve">Each item shows the guest's name, reference, status, pathway and CMHW, the reason and details, who raised it and when, and the urgency. Urgent items show an </w:t>
      </w:r>
      <w:r>
        <w:rPr>
          <w:b/>
        </w:rPr>
        <w:t>Urgent</w:t>
      </w:r>
      <w:r>
        <w:rPr/>
        <w:t xml:space="preserve"> badge. Select </w:t>
      </w:r>
      <w:r>
        <w:rPr>
          <w:b/>
        </w:rPr>
        <w:t>Open Guest</w:t>
      </w:r>
      <w:r>
        <w:rPr/>
        <w:t xml:space="preserve"> to open the record on the CPN Record tab (CPN referrals) or the Notes tab (other items).</w:t>
      </w:r>
    </w:p>
    <w:p>
      <w:pPr>
        <w:pStyle w:val="Heading3"/>
      </w:pPr>
      <w:r>
        <w:rPr/>
        <w:t>8.1 Confirm a CPN referral</w:t>
      </w:r>
    </w:p>
    <w:p>
      <w:pPr>
        <w:tabs>
          <w:tab w:pos="425" w:val="left"/>
        </w:tabs>
        <w:spacing w:after="60"/>
        <w:ind w:left="425" w:hanging="340"/>
      </w:pPr>
      <w:r>
        <w:rPr>
          <w:b/>
          <w:color w:val="8D1B3D"/>
        </w:rPr>
        <w:t>1.</w:t>
        <w:tab/>
      </w:r>
      <w:r>
        <w:rPr/>
        <w:t xml:space="preserve">Select </w:t>
      </w:r>
      <w:r>
        <w:rPr>
          <w:b/>
        </w:rPr>
        <w:t>Confirm assign CPN</w:t>
      </w:r>
      <w:r>
        <w:rPr/>
        <w:t>.</w:t>
      </w:r>
    </w:p>
    <w:p>
      <w:pPr>
        <w:tabs>
          <w:tab w:pos="425" w:val="left"/>
        </w:tabs>
        <w:spacing w:after="60"/>
        <w:ind w:left="425" w:hanging="340"/>
      </w:pPr>
      <w:r>
        <w:rPr>
          <w:b/>
          <w:color w:val="8D1B3D"/>
        </w:rPr>
        <w:t>2.</w:t>
        <w:tab/>
      </w:r>
      <w:r>
        <w:rPr/>
        <w:t xml:space="preserve">Choose the </w:t>
      </w:r>
      <w:r>
        <w:rPr>
          <w:b/>
        </w:rPr>
        <w:t>Assigned CPN</w:t>
      </w:r>
      <w:r>
        <w:rPr/>
        <w:t>. This is required.</w:t>
      </w:r>
    </w:p>
    <w:p>
      <w:pPr>
        <w:tabs>
          <w:tab w:pos="425" w:val="left"/>
        </w:tabs>
        <w:spacing w:after="60"/>
        <w:ind w:left="425" w:hanging="340"/>
      </w:pPr>
      <w:r>
        <w:rPr>
          <w:b/>
          <w:color w:val="8D1B3D"/>
        </w:rPr>
        <w:t>3.</w:t>
        <w:tab/>
      </w:r>
      <w:r>
        <w:rPr/>
        <w:t xml:space="preserve">Add a </w:t>
      </w:r>
      <w:r>
        <w:rPr>
          <w:b/>
        </w:rPr>
        <w:t>Confirmation note</w:t>
      </w:r>
      <w:r>
        <w:rPr/>
        <w:t xml:space="preserve"> for the CPN handover, if needed.</w:t>
      </w:r>
    </w:p>
    <w:p>
      <w:pPr>
        <w:tabs>
          <w:tab w:pos="425" w:val="left"/>
        </w:tabs>
        <w:spacing w:after="60"/>
        <w:ind w:left="425" w:hanging="340"/>
      </w:pPr>
      <w:r>
        <w:rPr>
          <w:b/>
          <w:color w:val="8D1B3D"/>
        </w:rPr>
        <w:t>4.</w:t>
        <w:tab/>
      </w:r>
      <w:r>
        <w:rPr/>
        <w:t xml:space="preserve">Select </w:t>
      </w:r>
      <w:r>
        <w:rPr>
          <w:b/>
        </w:rPr>
        <w:t>Confirm CPN assignment</w:t>
      </w:r>
      <w:r>
        <w:rPr/>
        <w:t>.</w:t>
      </w:r>
    </w:p>
    <w:p>
      <w:r>
        <w:rPr/>
        <w:t>Confirming allocates the CPN and marks the guest as CPN involved. The guest's CPN Record tab shows the confirmation, and CPN activity is tracked separately in reports.</w:t>
      </w:r>
    </w:p>
    <w:p>
      <w:pPr>
        <w:spacing w:before="80" w:after="160"/>
        <w:ind w:left="198"/>
        <w:pBdr>
          <w:left w:val="single" w:sz="18" w:space="8" w:color="8D1B3D"/>
        </w:pBdr>
        <w:shd w:val="clear" w:color="auto" w:fill="FBF1F4"/>
      </w:pPr>
      <w:r>
        <w:rPr>
          <w:b/>
        </w:rPr>
        <w:t>Tip:</w:t>
      </w:r>
      <w:r>
        <w:rPr/>
        <w:t xml:space="preserve"> The staff list in </w:t>
      </w:r>
      <w:r>
        <w:rPr>
          <w:b/>
        </w:rPr>
        <w:t>Assigned CPN</w:t>
      </w:r>
      <w:r>
        <w:rPr/>
        <w:t xml:space="preserve"> includes everyone in the hub. Check you have chosen a CPN.</w:t>
      </w:r>
    </w:p>
    <w:p>
      <w:pPr>
        <w:pStyle w:val="Heading3"/>
      </w:pPr>
      <w:r>
        <w:rPr/>
        <w:t>8.2 Decline an item</w:t>
      </w:r>
    </w:p>
    <w:p>
      <w:pPr>
        <w:tabs>
          <w:tab w:pos="425" w:val="left"/>
        </w:tabs>
        <w:spacing w:after="60"/>
        <w:ind w:left="425" w:hanging="340"/>
      </w:pPr>
      <w:r>
        <w:rPr>
          <w:b/>
          <w:color w:val="8D1B3D"/>
        </w:rPr>
        <w:t>1.</w:t>
        <w:tab/>
      </w:r>
      <w:r>
        <w:rPr/>
        <w:t xml:space="preserve">Select </w:t>
      </w:r>
      <w:r>
        <w:rPr>
          <w:b/>
        </w:rPr>
        <w:t>Decline with reason</w:t>
      </w:r>
      <w:r>
        <w:rPr/>
        <w:t>.</w:t>
      </w:r>
    </w:p>
    <w:p>
      <w:pPr>
        <w:tabs>
          <w:tab w:pos="425" w:val="left"/>
        </w:tabs>
        <w:spacing w:after="60"/>
        <w:ind w:left="425" w:hanging="340"/>
      </w:pPr>
      <w:r>
        <w:rPr>
          <w:b/>
          <w:color w:val="8D1B3D"/>
        </w:rPr>
        <w:t>2.</w:t>
        <w:tab/>
      </w:r>
      <w:r>
        <w:rPr/>
        <w:t xml:space="preserve">Choose the </w:t>
      </w:r>
      <w:r>
        <w:rPr>
          <w:b/>
        </w:rPr>
        <w:t>Reason for declining</w:t>
      </w:r>
      <w:r>
        <w:rPr/>
        <w:t>. This is required.</w:t>
      </w:r>
    </w:p>
    <w:p>
      <w:pPr>
        <w:tabs>
          <w:tab w:pos="425" w:val="left"/>
        </w:tabs>
        <w:spacing w:after="60"/>
        <w:ind w:left="425" w:hanging="340"/>
      </w:pPr>
      <w:r>
        <w:rPr>
          <w:b/>
          <w:color w:val="8D1B3D"/>
        </w:rPr>
        <w:t>3.</w:t>
        <w:tab/>
      </w:r>
      <w:r>
        <w:rPr/>
        <w:t xml:space="preserve">Add </w:t>
      </w:r>
      <w:r>
        <w:rPr>
          <w:b/>
        </w:rPr>
        <w:t>Additional context</w:t>
      </w:r>
      <w:r>
        <w:rPr/>
        <w:t xml:space="preserve"> for the CMHW, if needed.</w:t>
      </w:r>
    </w:p>
    <w:p>
      <w:pPr>
        <w:tabs>
          <w:tab w:pos="425" w:val="left"/>
        </w:tabs>
        <w:spacing w:after="60"/>
        <w:ind w:left="425" w:hanging="340"/>
      </w:pPr>
      <w:r>
        <w:rPr>
          <w:b/>
          <w:color w:val="8D1B3D"/>
        </w:rPr>
        <w:t>4.</w:t>
        <w:tab/>
      </w:r>
      <w:r>
        <w:rPr/>
        <w:t xml:space="preserve">Select </w:t>
      </w:r>
      <w:r>
        <w:rPr>
          <w:b/>
        </w:rPr>
        <w:t>Decline referral</w:t>
      </w:r>
      <w:r>
        <w:rPr/>
        <w:t>.</w:t>
      </w:r>
    </w:p>
    <w:p>
      <w:r>
        <w:rPr/>
        <w:t>A declined CPN referral returns the guest to CMHW-only support. The reason shows on the CPN Record tab.</w:t>
      </w:r>
    </w:p>
    <w:p>
      <w:pPr>
        <w:pStyle w:val="Heading3"/>
      </w:pPr>
      <w:r>
        <w:rPr/>
        <w:t>8.3 Mark an item as discussed</w:t>
      </w:r>
    </w:p>
    <w:p>
      <w:pPr>
        <w:tabs>
          <w:tab w:pos="425" w:val="left"/>
        </w:tabs>
        <w:spacing w:after="60"/>
        <w:ind w:left="425" w:hanging="340"/>
      </w:pPr>
      <w:r>
        <w:rPr>
          <w:b/>
          <w:color w:val="8D1B3D"/>
        </w:rPr>
        <w:t>1.</w:t>
        <w:tab/>
      </w:r>
      <w:r>
        <w:rPr/>
        <w:t xml:space="preserve">Select </w:t>
      </w:r>
      <w:r>
        <w:rPr>
          <w:b/>
        </w:rPr>
        <w:t>Mark as discussed</w:t>
      </w:r>
      <w:r>
        <w:rPr/>
        <w:t>.</w:t>
      </w:r>
    </w:p>
    <w:p>
      <w:pPr>
        <w:tabs>
          <w:tab w:pos="425" w:val="left"/>
        </w:tabs>
        <w:spacing w:after="60"/>
        <w:ind w:left="425" w:hanging="340"/>
      </w:pPr>
      <w:r>
        <w:rPr>
          <w:b/>
          <w:color w:val="8D1B3D"/>
        </w:rPr>
        <w:t>2.</w:t>
        <w:tab/>
      </w:r>
      <w:r>
        <w:rPr/>
        <w:t xml:space="preserve">Write the </w:t>
      </w:r>
      <w:r>
        <w:rPr>
          <w:b/>
        </w:rPr>
        <w:t>MDT note</w:t>
      </w:r>
      <w:r>
        <w:rPr/>
        <w:t>: what the team agreed. This is required.</w:t>
      </w:r>
    </w:p>
    <w:p>
      <w:pPr>
        <w:tabs>
          <w:tab w:pos="425" w:val="left"/>
        </w:tabs>
        <w:spacing w:after="60"/>
        <w:ind w:left="425" w:hanging="340"/>
      </w:pPr>
      <w:r>
        <w:rPr>
          <w:b/>
          <w:color w:val="8D1B3D"/>
        </w:rPr>
        <w:t>3.</w:t>
        <w:tab/>
      </w:r>
      <w:r>
        <w:rPr/>
        <w:t xml:space="preserve">Select </w:t>
      </w:r>
      <w:r>
        <w:rPr>
          <w:b/>
        </w:rPr>
        <w:t>Mark as discussed</w:t>
      </w:r>
      <w:r>
        <w:rPr/>
        <w:t>.</w:t>
      </w:r>
    </w:p>
    <w:p>
      <w:pPr>
        <w:pStyle w:val="Heading3"/>
      </w:pPr>
      <w:r>
        <w:rPr/>
        <w:t>8.4 Reviewed items</w:t>
      </w:r>
    </w:p>
    <w:p>
      <w:r>
        <w:rPr/>
        <w:t xml:space="preserve">Select </w:t>
      </w:r>
      <w:r>
        <w:rPr>
          <w:b/>
        </w:rPr>
        <w:t>Show</w:t>
      </w:r>
      <w:r>
        <w:rPr/>
        <w:t xml:space="preserve"> under </w:t>
      </w:r>
      <w:r>
        <w:rPr>
          <w:b/>
        </w:rPr>
        <w:t>Reviewed</w:t>
      </w:r>
      <w:r>
        <w:rPr/>
        <w:t xml:space="preserve"> to see confirmed, declined and discussed items, newest first. They form the permanent MDT record.</w:t>
      </w:r>
    </w:p>
    <w:p>
      <w:pPr>
        <w:pStyle w:val="Heading2"/>
        <w:pBdr>
          <w:bottom w:val="single" w:sz="6" w:space="4" w:color="E8D5DB"/>
        </w:pBdr>
      </w:pPr>
      <w:r>
        <w:rPr/>
        <w:t>9. Contact History and Scheduled contacts</w:t>
      </w:r>
    </w:p>
    <w:p>
      <w:pPr>
        <w:pStyle w:val="Heading3"/>
      </w:pPr>
      <w:r>
        <w:rPr/>
        <w:t>9.1 The Contact History screen</w:t>
      </w:r>
    </w:p>
    <w:p>
      <w:r>
        <w:rPr/>
        <w:t xml:space="preserve">Select </w:t>
      </w:r>
      <w:r>
        <w:rPr>
          <w:b/>
        </w:rPr>
        <w:t>Contact History</w:t>
      </w:r>
      <w:r>
        <w:rPr/>
        <w:t xml:space="preserve"> in the menu. It lists guests who have contacts recorded, with the most recently contacted first. Each row shows the guest's status, reference, pathway and CMHW, a count of each contact type and the last contact date.</w:t>
      </w:r>
    </w:p>
    <w:p>
      <w:pPr>
        <w:pStyle w:val="ListBullet"/>
      </w:pPr>
      <w:r>
        <w:rPr>
          <w:b/>
        </w:rPr>
        <w:t>Tiles:</w:t>
      </w:r>
      <w:r>
        <w:rPr/>
        <w:t xml:space="preserve"> Total contacts (and guests contacted), Casework, Activity, and AFA &amp; Hospitality.</w:t>
      </w:r>
    </w:p>
    <w:p>
      <w:pPr>
        <w:pStyle w:val="ListBullet"/>
      </w:pPr>
      <w:r>
        <w:rPr>
          <w:b/>
        </w:rPr>
        <w:t>CPN activity:</w:t>
      </w:r>
      <w:r>
        <w:rPr/>
        <w:t xml:space="preserve"> a separate section with CPN contacts, sessions, initial assessments and guests seen by the CPN. Select </w:t>
      </w:r>
      <w:r>
        <w:rPr>
          <w:b/>
        </w:rPr>
        <w:t>Show CPN contacts only</w:t>
      </w:r>
      <w:r>
        <w:rPr/>
        <w:t xml:space="preserve"> to list only guests with CPN contacts.</w:t>
      </w:r>
    </w:p>
    <w:p>
      <w:pPr>
        <w:pStyle w:val="ListBullet"/>
      </w:pPr>
      <w:r>
        <w:rPr>
          <w:b/>
        </w:rPr>
        <w:t>Search</w:t>
      </w:r>
      <w:r>
        <w:rPr/>
        <w:t xml:space="preserve"> matches a guest's name or reference.</w:t>
      </w:r>
    </w:p>
    <w:p>
      <w:pPr>
        <w:pStyle w:val="ListBullet"/>
      </w:pPr>
      <w:r>
        <w:rPr>
          <w:b/>
        </w:rPr>
        <w:t>Contact type:</w:t>
      </w:r>
      <w:r>
        <w:rPr/>
        <w:t xml:space="preserve"> All contacts, Casework, Activity, Hospitality, AFA or CPN contacts.</w:t>
      </w:r>
    </w:p>
    <w:p>
      <w:pPr>
        <w:pStyle w:val="ListBullet"/>
      </w:pPr>
      <w:r>
        <w:rPr>
          <w:b/>
        </w:rPr>
        <w:t>My caseload</w:t>
      </w:r>
      <w:r>
        <w:rPr/>
        <w:t xml:space="preserve"> limits the screen to guests assigned to you. It is on by default for CMHWs and CPNs, and off for Hub Managers. With it off, you can choose a worker in </w:t>
      </w:r>
      <w:r>
        <w:rPr>
          <w:b/>
        </w:rPr>
        <w:t>All CMHW</w:t>
      </w:r>
      <w:r>
        <w:rPr/>
        <w:t>.</w:t>
      </w:r>
    </w:p>
    <w:p>
      <w:pPr>
        <w:pStyle w:val="ListBullet"/>
      </w:pPr>
      <w:r>
        <w:rPr>
          <w:b/>
        </w:rPr>
        <w:t>Period:</w:t>
      </w:r>
      <w:r>
        <w:rPr/>
        <w:t xml:space="preserve"> All dates, Last 7 days, Last 30 days or Last 90 days. The tiles follow the period and caseload choice.</w:t>
      </w:r>
    </w:p>
    <w:p>
      <w:pPr>
        <w:pStyle w:val="ListBullet"/>
      </w:pPr>
      <w:r>
        <w:rPr/>
        <w:t>The reset icon clears the search and filters.</w:t>
      </w:r>
    </w:p>
    <w:p>
      <w:r>
        <w:rPr/>
        <w:t xml:space="preserve">Select </w:t>
      </w:r>
      <w:r>
        <w:rPr>
          <w:b/>
        </w:rPr>
        <w:t>View Note</w:t>
      </w:r>
      <w:r>
        <w:rPr/>
        <w:t xml:space="preserve"> to open the guest's Notes tab, or </w:t>
      </w:r>
      <w:r>
        <w:rPr>
          <w:b/>
        </w:rPr>
        <w:t>Open</w:t>
      </w:r>
      <w:r>
        <w:rPr/>
        <w:t xml:space="preserve"> (or the row) to open their Contact History tab. The list shows 10 guests a page; use </w:t>
      </w:r>
      <w:r>
        <w:rPr>
          <w:b/>
        </w:rPr>
        <w:t>Prev</w:t>
      </w:r>
      <w:r>
        <w:rPr/>
        <w:t xml:space="preserve"> and </w:t>
      </w:r>
      <w:r>
        <w:rPr>
          <w:b/>
        </w:rPr>
        <w:t>Next</w:t>
      </w:r>
      <w:r>
        <w:rPr/>
        <w:t xml:space="preserve">. Select </w:t>
      </w:r>
      <w:r>
        <w:rPr>
          <w:b/>
        </w:rPr>
        <w:t>Export</w:t>
      </w:r>
      <w:r>
        <w:rPr/>
        <w:t xml:space="preserve"> to download the filtered list, up to 2,000 guests, as a CSV file.</w:t>
      </w:r>
    </w:p>
    <w:p>
      <w:pPr>
        <w:pStyle w:val="Heading3"/>
      </w:pPr>
      <w:r>
        <w:rPr/>
        <w:t>9.2 A guest's own contact history</w:t>
      </w:r>
    </w:p>
    <w:p>
      <w:r>
        <w:rPr/>
        <w:t xml:space="preserve">Each guest's contacts are listed on the </w:t>
      </w:r>
      <w:r>
        <w:rPr>
          <w:b/>
        </w:rPr>
        <w:t>Contact History</w:t>
      </w:r>
      <w:r>
        <w:rPr/>
        <w:t xml:space="preserve"> tab of their record (section 5.9).</w:t>
      </w:r>
    </w:p>
    <w:p>
      <w:pPr>
        <w:pStyle w:val="Heading3"/>
      </w:pPr>
      <w:r>
        <w:rPr/>
        <w:t>9.3 Scheduled contacts</w:t>
      </w:r>
    </w:p>
    <w:p>
      <w:r>
        <w:rPr/>
        <w:t>A scheduled contact is a contact planned for a date. EMHIP creates them from:</w:t>
      </w:r>
    </w:p>
    <w:p>
      <w:pPr>
        <w:pStyle w:val="ListBullet"/>
      </w:pPr>
      <w:r>
        <w:rPr/>
        <w:t>the next contact date at registration or the initial conversation</w:t>
      </w:r>
    </w:p>
    <w:p>
      <w:pPr>
        <w:pStyle w:val="ListBullet"/>
      </w:pPr>
      <w:r>
        <w:rPr/>
        <w:t>the next contact date in Add Contact</w:t>
      </w:r>
    </w:p>
    <w:p>
      <w:pPr>
        <w:pStyle w:val="ListBullet"/>
      </w:pPr>
      <w:r>
        <w:rPr/>
        <w:t>the next appointment date in a CPN Part 1</w:t>
      </w:r>
    </w:p>
    <w:p>
      <w:pPr>
        <w:pStyle w:val="ListBullet"/>
      </w:pPr>
      <w:r>
        <w:rPr>
          <w:b/>
        </w:rPr>
        <w:t>Schedule contact</w:t>
      </w:r>
      <w:r>
        <w:rPr/>
        <w:t xml:space="preserve"> on the Scheduled contacts screen.</w:t>
      </w:r>
    </w:p>
    <w:p>
      <w:pPr>
        <w:pStyle w:val="Heading4"/>
      </w:pPr>
      <w:r>
        <w:rPr/>
        <w:t>Open the Scheduled contacts screen</w:t>
      </w:r>
    </w:p>
    <w:p>
      <w:r>
        <w:rPr/>
        <w:t xml:space="preserve">The screen has no menu item. Hub Managers open it with </w:t>
      </w:r>
      <w:r>
        <w:rPr>
          <w:b/>
        </w:rPr>
        <w:t>view all actions</w:t>
      </w:r>
      <w:r>
        <w:rPr/>
        <w:t xml:space="preserve"> in Outstanding team actions on the dashboard.</w:t>
      </w:r>
    </w:p>
    <w:p>
      <w:r>
        <w:rPr/>
        <w:t xml:space="preserve">CMHWs and CPNs work scheduled contacts from their dashboard: the tiles, the Filter contacts table and </w:t>
      </w:r>
      <w:r>
        <w:rPr>
          <w:b/>
        </w:rPr>
        <w:t>Actions pending today</w:t>
      </w:r>
      <w:r>
        <w:rPr/>
        <w:t>.</w:t>
      </w:r>
    </w:p>
    <w:p>
      <w:pPr>
        <w:pStyle w:val="Heading4"/>
      </w:pPr>
      <w:r>
        <w:rPr/>
        <w:t>Read the list</w:t>
      </w:r>
    </w:p>
    <w:p>
      <w:pPr>
        <w:pStyle w:val="ListBullet"/>
      </w:pPr>
      <w:r>
        <w:rPr/>
        <w:t xml:space="preserve">A red banner shows how many scheduled contacts are overdue. Select </w:t>
      </w:r>
      <w:r>
        <w:rPr>
          <w:b/>
        </w:rPr>
        <w:t>View now</w:t>
      </w:r>
      <w:r>
        <w:rPr/>
        <w:t xml:space="preserve"> to scroll to them.</w:t>
      </w:r>
    </w:p>
    <w:p>
      <w:pPr>
        <w:pStyle w:val="ListBullet"/>
      </w:pPr>
      <w:r>
        <w:rPr>
          <w:b/>
        </w:rPr>
        <w:t>Tiles:</w:t>
      </w:r>
      <w:r>
        <w:rPr/>
        <w:t xml:space="preserve"> Due today, Overdue, Due this week and Assigned to you.</w:t>
      </w:r>
    </w:p>
    <w:p>
      <w:pPr>
        <w:pStyle w:val="ListBullet"/>
      </w:pPr>
      <w:r>
        <w:rPr>
          <w:b/>
        </w:rPr>
        <w:t>Search</w:t>
      </w:r>
      <w:r>
        <w:rPr/>
        <w:t xml:space="preserve"> by guest name or assignee.</w:t>
      </w:r>
    </w:p>
    <w:p>
      <w:pPr>
        <w:pStyle w:val="ListBullet"/>
      </w:pPr>
      <w:r>
        <w:rPr>
          <w:b/>
        </w:rPr>
        <w:t>Filters:</w:t>
      </w:r>
      <w:r>
        <w:rPr/>
        <w:t xml:space="preserve"> </w:t>
      </w:r>
      <w:r>
        <w:rPr>
          <w:b/>
        </w:rPr>
        <w:t>Status</w:t>
      </w:r>
      <w:r>
        <w:rPr/>
        <w:t xml:space="preserve"> (Scheduled, Overdue, Completed, Cancelled), </w:t>
      </w:r>
      <w:r>
        <w:rPr>
          <w:b/>
        </w:rPr>
        <w:t>All Workers</w:t>
      </w:r>
      <w:r>
        <w:rPr/>
        <w:t xml:space="preserve">, </w:t>
      </w:r>
      <w:r>
        <w:rPr>
          <w:b/>
        </w:rPr>
        <w:t>Date Range</w:t>
      </w:r>
      <w:r>
        <w:rPr/>
        <w:t xml:space="preserve"> (Today, This week, This month) and </w:t>
      </w:r>
      <w:r>
        <w:rPr>
          <w:b/>
        </w:rPr>
        <w:t>Overdue Only</w:t>
      </w:r>
      <w:r>
        <w:rPr/>
        <w:t>.</w:t>
      </w:r>
    </w:p>
    <w:p>
      <w:pPr>
        <w:pStyle w:val="ListBullet"/>
      </w:pPr>
      <w:r>
        <w:rPr/>
        <w:t>Each row shows the guest, the reference, the status, the time left or overdue, the due date and the assignee.</w:t>
      </w:r>
    </w:p>
    <w:p>
      <w:pPr>
        <w:pStyle w:val="ListBullet"/>
      </w:pPr>
      <w:r>
        <w:rPr/>
        <w:t xml:space="preserve">The list shows five at a time, soonest first. Select </w:t>
      </w:r>
      <w:r>
        <w:rPr>
          <w:b/>
        </w:rPr>
        <w:t>Next</w:t>
      </w:r>
      <w:r>
        <w:rPr/>
        <w:t xml:space="preserve"> to load more.</w:t>
      </w:r>
    </w:p>
    <w:p>
      <w:pPr>
        <w:spacing w:before="80" w:after="160"/>
        <w:ind w:left="198"/>
        <w:pBdr>
          <w:left w:val="single" w:sz="18" w:space="8" w:color="8D1B3D"/>
        </w:pBdr>
        <w:shd w:val="clear" w:color="auto" w:fill="FBF1F4"/>
      </w:pPr>
      <w:r>
        <w:rPr>
          <w:b/>
        </w:rPr>
        <w:t>Tip:</w:t>
      </w:r>
      <w:r>
        <w:rPr/>
        <w:t xml:space="preserve"> The tiles, search and most filters work on the rows loaded so far. Select </w:t>
      </w:r>
      <w:r>
        <w:rPr>
          <w:b/>
        </w:rPr>
        <w:t>Next</w:t>
      </w:r>
      <w:r>
        <w:rPr/>
        <w:t xml:space="preserve"> until the list is complete before relying on them.</w:t>
      </w:r>
    </w:p>
    <w:p>
      <w:pPr>
        <w:pStyle w:val="Heading4"/>
      </w:pPr>
      <w:r>
        <w:rPr/>
        <w:t>Schedule a contact</w:t>
      </w:r>
    </w:p>
    <w:p>
      <w:pPr>
        <w:tabs>
          <w:tab w:pos="425" w:val="left"/>
        </w:tabs>
        <w:spacing w:after="60"/>
        <w:ind w:left="425" w:hanging="340"/>
      </w:pPr>
      <w:r>
        <w:rPr>
          <w:b/>
          <w:color w:val="8D1B3D"/>
        </w:rPr>
        <w:t>1.</w:t>
        <w:tab/>
      </w:r>
      <w:r>
        <w:rPr/>
        <w:t xml:space="preserve">Select </w:t>
      </w:r>
      <w:r>
        <w:rPr>
          <w:b/>
        </w:rPr>
        <w:t>Schedule contact</w:t>
      </w:r>
      <w:r>
        <w:rPr/>
        <w:t>.</w:t>
      </w:r>
    </w:p>
    <w:p>
      <w:pPr>
        <w:tabs>
          <w:tab w:pos="425" w:val="left"/>
        </w:tabs>
        <w:spacing w:after="60"/>
        <w:ind w:left="425" w:hanging="340"/>
      </w:pPr>
      <w:r>
        <w:rPr>
          <w:b/>
          <w:color w:val="8D1B3D"/>
        </w:rPr>
        <w:t>2.</w:t>
        <w:tab/>
      </w:r>
      <w:r>
        <w:rPr/>
        <w:t xml:space="preserve">Search for and choose the </w:t>
      </w:r>
      <w:r>
        <w:rPr>
          <w:b/>
        </w:rPr>
        <w:t>Guest</w:t>
      </w:r>
      <w:r>
        <w:rPr/>
        <w:t>.</w:t>
      </w:r>
    </w:p>
    <w:p>
      <w:pPr>
        <w:tabs>
          <w:tab w:pos="425" w:val="left"/>
        </w:tabs>
        <w:spacing w:after="60"/>
        <w:ind w:left="425" w:hanging="340"/>
      </w:pPr>
      <w:r>
        <w:rPr>
          <w:b/>
          <w:color w:val="8D1B3D"/>
        </w:rPr>
        <w:t>3.</w:t>
        <w:tab/>
      </w:r>
      <w:r>
        <w:rPr/>
        <w:t xml:space="preserve">Set the </w:t>
      </w:r>
      <w:r>
        <w:rPr>
          <w:b/>
        </w:rPr>
        <w:t>Due date</w:t>
      </w:r>
      <w:r>
        <w:rPr/>
        <w:t>.</w:t>
      </w:r>
    </w:p>
    <w:p>
      <w:pPr>
        <w:tabs>
          <w:tab w:pos="425" w:val="left"/>
        </w:tabs>
        <w:spacing w:after="60"/>
        <w:ind w:left="425" w:hanging="340"/>
      </w:pPr>
      <w:r>
        <w:rPr>
          <w:b/>
          <w:color w:val="8D1B3D"/>
        </w:rPr>
        <w:t>4.</w:t>
        <w:tab/>
      </w:r>
      <w:r>
        <w:rPr/>
        <w:t xml:space="preserve">Choose the </w:t>
      </w:r>
      <w:r>
        <w:rPr>
          <w:b/>
        </w:rPr>
        <w:t>Assignee</w:t>
      </w:r>
      <w:r>
        <w:rPr/>
        <w:t>. It starts as you.</w:t>
      </w:r>
    </w:p>
    <w:p>
      <w:pPr>
        <w:tabs>
          <w:tab w:pos="425" w:val="left"/>
        </w:tabs>
        <w:spacing w:after="60"/>
        <w:ind w:left="425" w:hanging="340"/>
      </w:pPr>
      <w:r>
        <w:rPr>
          <w:b/>
          <w:color w:val="8D1B3D"/>
        </w:rPr>
        <w:t>5.</w:t>
        <w:tab/>
      </w:r>
      <w:r>
        <w:rPr/>
        <w:t xml:space="preserve">Add </w:t>
      </w:r>
      <w:r>
        <w:rPr>
          <w:b/>
        </w:rPr>
        <w:t>Notes</w:t>
      </w:r>
      <w:r>
        <w:rPr/>
        <w:t xml:space="preserve"> and any additional information.</w:t>
      </w:r>
    </w:p>
    <w:p>
      <w:pPr>
        <w:tabs>
          <w:tab w:pos="425" w:val="left"/>
        </w:tabs>
        <w:spacing w:after="60"/>
        <w:ind w:left="425" w:hanging="340"/>
      </w:pPr>
      <w:r>
        <w:rPr>
          <w:b/>
          <w:color w:val="8D1B3D"/>
        </w:rPr>
        <w:t>6.</w:t>
        <w:tab/>
      </w:r>
      <w:r>
        <w:rPr/>
        <w:t xml:space="preserve">Select </w:t>
      </w:r>
      <w:r>
        <w:rPr>
          <w:b/>
        </w:rPr>
        <w:t>Save</w:t>
      </w:r>
      <w:r>
        <w:rPr/>
        <w:t>.</w:t>
      </w:r>
    </w:p>
    <w:p>
      <w:r>
        <w:rPr/>
        <w:t>A guest, due date and assignee are required.</w:t>
      </w:r>
    </w:p>
    <w:p>
      <w:pPr>
        <w:pStyle w:val="Heading4"/>
      </w:pPr>
      <w:r>
        <w:rPr/>
        <w:t>Record a contact that has happened</w:t>
      </w:r>
    </w:p>
    <w:p>
      <w:pPr>
        <w:tabs>
          <w:tab w:pos="425" w:val="left"/>
        </w:tabs>
        <w:spacing w:after="60"/>
        <w:ind w:left="425" w:hanging="340"/>
      </w:pPr>
      <w:r>
        <w:rPr>
          <w:b/>
          <w:color w:val="8D1B3D"/>
        </w:rPr>
        <w:t>1.</w:t>
        <w:tab/>
      </w:r>
      <w:r>
        <w:rPr/>
        <w:t xml:space="preserve">On the row, select </w:t>
      </w:r>
      <w:r>
        <w:rPr>
          <w:b/>
        </w:rPr>
        <w:t>Record contact</w:t>
      </w:r>
      <w:r>
        <w:rPr/>
        <w:t xml:space="preserve">. Or select </w:t>
      </w:r>
      <w:r>
        <w:rPr>
          <w:b/>
        </w:rPr>
        <w:t>Schedule contact</w:t>
      </w:r>
      <w:r>
        <w:rPr/>
        <w:t xml:space="preserve"> and then the </w:t>
      </w:r>
      <w:r>
        <w:rPr>
          <w:b/>
        </w:rPr>
        <w:t>Log completed contact</w:t>
      </w:r>
      <w:r>
        <w:rPr/>
        <w:t xml:space="preserve"> tab.</w:t>
      </w:r>
    </w:p>
    <w:p>
      <w:pPr>
        <w:tabs>
          <w:tab w:pos="425" w:val="left"/>
        </w:tabs>
        <w:spacing w:after="60"/>
        <w:ind w:left="425" w:hanging="340"/>
      </w:pPr>
      <w:r>
        <w:rPr>
          <w:b/>
          <w:color w:val="8D1B3D"/>
        </w:rPr>
        <w:t>2.</w:t>
        <w:tab/>
      </w:r>
      <w:r>
        <w:rPr/>
        <w:t xml:space="preserve">Choose the </w:t>
      </w:r>
      <w:r>
        <w:rPr>
          <w:b/>
        </w:rPr>
        <w:t>Contact type</w:t>
      </w:r>
      <w:r>
        <w:rPr/>
        <w:t xml:space="preserve"> and the </w:t>
      </w:r>
      <w:r>
        <w:rPr>
          <w:b/>
        </w:rPr>
        <w:t>Outcome</w:t>
      </w:r>
      <w:r>
        <w:rPr/>
        <w:t>: Successful, No answer, Left message, Declined or Rescheduled.</w:t>
      </w:r>
    </w:p>
    <w:p>
      <w:pPr>
        <w:tabs>
          <w:tab w:pos="425" w:val="left"/>
        </w:tabs>
        <w:spacing w:after="60"/>
        <w:ind w:left="425" w:hanging="340"/>
      </w:pPr>
      <w:r>
        <w:rPr>
          <w:b/>
          <w:color w:val="8D1B3D"/>
        </w:rPr>
        <w:t>3.</w:t>
        <w:tab/>
      </w:r>
      <w:r>
        <w:rPr/>
        <w:t xml:space="preserve">Check </w:t>
      </w:r>
      <w:r>
        <w:rPr>
          <w:b/>
        </w:rPr>
        <w:t>Occurred at</w:t>
      </w:r>
      <w:r>
        <w:rPr/>
        <w:t>. This is required.</w:t>
      </w:r>
    </w:p>
    <w:p>
      <w:pPr>
        <w:tabs>
          <w:tab w:pos="425" w:val="left"/>
        </w:tabs>
        <w:spacing w:after="60"/>
        <w:ind w:left="425" w:hanging="340"/>
      </w:pPr>
      <w:r>
        <w:rPr>
          <w:b/>
          <w:color w:val="8D1B3D"/>
        </w:rPr>
        <w:t>4.</w:t>
        <w:tab/>
      </w:r>
      <w:r>
        <w:rPr/>
        <w:t xml:space="preserve">Add </w:t>
      </w:r>
      <w:r>
        <w:rPr>
          <w:b/>
        </w:rPr>
        <w:t>Notes</w:t>
      </w:r>
      <w:r>
        <w:rPr/>
        <w:t>.</w:t>
      </w:r>
    </w:p>
    <w:p>
      <w:pPr>
        <w:tabs>
          <w:tab w:pos="425" w:val="left"/>
        </w:tabs>
        <w:spacing w:after="60"/>
        <w:ind w:left="425" w:hanging="340"/>
      </w:pPr>
      <w:r>
        <w:rPr>
          <w:b/>
          <w:color w:val="8D1B3D"/>
        </w:rPr>
        <w:t>5.</w:t>
        <w:tab/>
      </w:r>
      <w:r>
        <w:rPr/>
        <w:t xml:space="preserve">Select </w:t>
      </w:r>
      <w:r>
        <w:rPr>
          <w:b/>
        </w:rPr>
        <w:t>Save</w:t>
      </w:r>
      <w:r>
        <w:rPr/>
        <w:t>.</w:t>
      </w:r>
    </w:p>
    <w:p>
      <w:r>
        <w:rPr/>
        <w:t>The row shows "Contact logged" with the date.</w:t>
      </w:r>
    </w:p>
    <w:p>
      <w:pPr>
        <w:pStyle w:val="Heading4"/>
      </w:pPr>
      <w:r>
        <w:rPr/>
        <w:t>Mark a scheduled contact complete</w:t>
      </w:r>
    </w:p>
    <w:p>
      <w:r>
        <w:rPr/>
        <w:t>Select the tick button on the row (</w:t>
      </w:r>
      <w:r>
        <w:rPr>
          <w:b/>
        </w:rPr>
        <w:t>Mark complete</w:t>
      </w:r>
      <w:r>
        <w:rPr/>
        <w:t xml:space="preserve">), or </w:t>
      </w:r>
      <w:r>
        <w:rPr>
          <w:b/>
        </w:rPr>
        <w:t>Mark done</w:t>
      </w:r>
      <w:r>
        <w:rPr/>
        <w:t xml:space="preserve"> on the CMHW dashboard. The status changes to Completed.</w:t>
      </w:r>
    </w:p>
    <w:p>
      <w:pPr>
        <w:spacing w:before="80" w:after="160"/>
        <w:ind w:left="198"/>
        <w:pBdr>
          <w:left w:val="single" w:sz="18" w:space="8" w:color="8D1B3D"/>
        </w:pBdr>
        <w:shd w:val="clear" w:color="auto" w:fill="FBF1F4"/>
      </w:pPr>
      <w:r>
        <w:rPr>
          <w:b/>
        </w:rPr>
        <w:t>Warning:</w:t>
      </w:r>
      <w:r>
        <w:rPr/>
        <w:t xml:space="preserve"> Recording a contact does not complete the scheduled contact. Mark it complete as well, or it stays open and later shows as overdue.</w:t>
      </w:r>
    </w:p>
    <w:p>
      <w:r>
        <w:rPr/>
        <w:t>Assignees receive an email listing their overdue scheduled contacts, if your hub has turned this on.</w:t>
      </w:r>
    </w:p>
    <w:p>
      <w:pPr>
        <w:pStyle w:val="Heading2"/>
        <w:pBdr>
          <w:bottom w:val="single" w:sz="6" w:space="4" w:color="E8D5DB"/>
        </w:pBdr>
      </w:pPr>
      <w:r>
        <w:rPr/>
        <w:t>10. Reports</w:t>
      </w:r>
    </w:p>
    <w:p>
      <w:r>
        <w:rPr/>
        <w:t xml:space="preserve">Select </w:t>
      </w:r>
      <w:r>
        <w:rPr>
          <w:b/>
        </w:rPr>
        <w:t>Reports</w:t>
      </w:r>
      <w:r>
        <w:rPr/>
        <w:t xml:space="preserve"> in the menu to open Reports &amp; Analytics. Everyone can view reports by default. Only Hub Managers and Administrators can export them.</w:t>
      </w:r>
    </w:p>
    <w:p>
      <w:r>
        <w:rPr/>
        <w:t>The tabs are Overview, Guest Report, Pathway Analytics, Caseload Reports, DIALOG Outcomes, Data Quality, CPN Activity and Export History. On a narrow screen, arrows at the ends of the tab bar show more tabs.</w:t>
      </w:r>
    </w:p>
    <w:p>
      <w:pPr>
        <w:pStyle w:val="Heading3"/>
      </w:pPr>
      <w:r>
        <w:rPr/>
        <w:t>10.1 Set the reporting period</w:t>
      </w:r>
    </w:p>
    <w:p>
      <w:r>
        <w:rPr/>
        <w:t>One reporting period applies to every tab and to both exports. It starts as the last six months.</w:t>
      </w:r>
    </w:p>
    <w:p>
      <w:pPr>
        <w:tabs>
          <w:tab w:pos="425" w:val="left"/>
        </w:tabs>
        <w:spacing w:after="60"/>
        <w:ind w:left="425" w:hanging="340"/>
      </w:pPr>
      <w:r>
        <w:rPr>
          <w:b/>
          <w:color w:val="8D1B3D"/>
        </w:rPr>
        <w:t>1.</w:t>
        <w:tab/>
      </w:r>
      <w:r>
        <w:rPr/>
        <w:t xml:space="preserve">Choose the </w:t>
      </w:r>
      <w:r>
        <w:rPr>
          <w:b/>
        </w:rPr>
        <w:t>From</w:t>
      </w:r>
      <w:r>
        <w:rPr/>
        <w:t xml:space="preserve"> and </w:t>
      </w:r>
      <w:r>
        <w:rPr>
          <w:b/>
        </w:rPr>
        <w:t>To</w:t>
      </w:r>
      <w:r>
        <w:rPr/>
        <w:t xml:space="preserve"> dates under </w:t>
      </w:r>
      <w:r>
        <w:rPr>
          <w:b/>
        </w:rPr>
        <w:t>Reporting period</w:t>
      </w:r>
      <w:r>
        <w:rPr/>
        <w:t>. To cannot be in the future.</w:t>
      </w:r>
    </w:p>
    <w:p>
      <w:pPr>
        <w:tabs>
          <w:tab w:pos="425" w:val="left"/>
        </w:tabs>
        <w:spacing w:after="60"/>
        <w:ind w:left="425" w:hanging="340"/>
      </w:pPr>
      <w:r>
        <w:rPr>
          <w:b/>
          <w:color w:val="8D1B3D"/>
        </w:rPr>
        <w:t>2.</w:t>
        <w:tab/>
      </w:r>
      <w:r>
        <w:rPr/>
        <w:t xml:space="preserve">Select </w:t>
      </w:r>
      <w:r>
        <w:rPr>
          <w:b/>
        </w:rPr>
        <w:t>Apply</w:t>
      </w:r>
      <w:r>
        <w:rPr/>
        <w:t>.</w:t>
      </w:r>
    </w:p>
    <w:p>
      <w:r>
        <w:rPr/>
        <w:t>The period stays the same when you change tabs. Until you select Apply, a note says the new dates are not applied yet.</w:t>
      </w:r>
    </w:p>
    <w:p>
      <w:r>
        <w:rPr/>
        <w:t>What the period means:</w:t>
      </w:r>
    </w:p>
    <w:p>
      <w:pPr>
        <w:pStyle w:val="ListBullet"/>
      </w:pPr>
      <w:r>
        <w:rPr>
          <w:b/>
        </w:rPr>
        <w:t>Guest counts</w:t>
      </w:r>
      <w:r>
        <w:rPr/>
        <w:t xml:space="preserve"> (tiles, pathways, demographics, referral sources, data quality) count the guests registered in the period, by the status or pathway they have today.</w:t>
      </w:r>
    </w:p>
    <w:p>
      <w:pPr>
        <w:pStyle w:val="ListBullet"/>
      </w:pPr>
      <w:r>
        <w:rPr>
          <w:b/>
        </w:rPr>
        <w:t>Activity</w:t>
      </w:r>
      <w:r>
        <w:rPr/>
        <w:t xml:space="preserve"> (contacts, DIALOG assessments, urgent cases raised, CPN referrals, exports) counts what was recorded in the period.</w:t>
      </w:r>
    </w:p>
    <w:p>
      <w:pPr>
        <w:pStyle w:val="ListBullet"/>
      </w:pPr>
      <w:r>
        <w:rPr/>
        <w:t>A few figures are always current and are labelled so, for example a worker's caseload and the CPN caseload.</w:t>
      </w:r>
    </w:p>
    <w:p>
      <w:pPr>
        <w:pStyle w:val="Heading4"/>
      </w:pPr>
      <w:r>
        <w:rPr/>
        <w:t>Open the guests behind a count</w:t>
      </w:r>
    </w:p>
    <w:p>
      <w:r>
        <w:rPr/>
        <w:t xml:space="preserve">Most counts of guests on the Reports tabs can be selected, as on the dashboards. A count you can select is outlined or underlined when you point at it. It opens the guest list showing exactly those guests, with a banner that names the count and the reporting period. Select </w:t>
      </w:r>
      <w:r>
        <w:rPr>
          <w:b/>
        </w:rPr>
        <w:t>Show all guests</w:t>
      </w:r>
      <w:r>
        <w:rPr/>
        <w:t xml:space="preserve"> on the banner to return to the full list.</w:t>
      </w:r>
    </w:p>
    <w:p>
      <w:r>
        <w:rPr/>
        <w:t>You can select:</w:t>
      </w:r>
    </w:p>
    <w:p>
      <w:pPr>
        <w:pStyle w:val="ListBullet"/>
      </w:pPr>
      <w:r>
        <w:rPr>
          <w:b/>
        </w:rPr>
        <w:t>Overview:</w:t>
      </w:r>
      <w:r>
        <w:rPr/>
        <w:t xml:space="preserve"> the five tiles, the DIALOG tiles Baselines recorded, Reassessments and Guests with no DIALOG reassessment yet, each pathway, ethnicity and referral source row, and Guests seen</w:t>
      </w:r>
    </w:p>
    <w:p>
      <w:pPr>
        <w:pStyle w:val="ListBullet"/>
      </w:pPr>
      <w:r>
        <w:rPr>
          <w:b/>
        </w:rPr>
        <w:t>Pathway Analytics:</w:t>
      </w:r>
      <w:r>
        <w:rPr/>
        <w:t xml:space="preserve"> every count in the table, and the number of guests that need a pathway</w:t>
      </w:r>
    </w:p>
    <w:p>
      <w:pPr>
        <w:pStyle w:val="ListBullet"/>
      </w:pPr>
      <w:r>
        <w:rPr>
          <w:b/>
        </w:rPr>
        <w:t>Caseload Reports:</w:t>
      </w:r>
      <w:r>
        <w:rPr/>
        <w:t xml:space="preserve"> each worker's Assigned, Active and Urgent counts</w:t>
      </w:r>
    </w:p>
    <w:p>
      <w:pPr>
        <w:pStyle w:val="ListBullet"/>
      </w:pPr>
      <w:r>
        <w:rPr>
          <w:b/>
        </w:rPr>
        <w:t>DIALOG Outcomes:</w:t>
      </w:r>
      <w:r>
        <w:rPr/>
        <w:t xml:space="preserve"> Baselines recorded, Reassessments and Missing assessments. The guest list keeps the demographic group you chose</w:t>
      </w:r>
    </w:p>
    <w:p>
      <w:pPr>
        <w:pStyle w:val="ListBullet"/>
      </w:pPr>
      <w:r>
        <w:rPr>
          <w:b/>
        </w:rPr>
        <w:t>Data Quality:</w:t>
      </w:r>
      <w:r>
        <w:rPr/>
        <w:t xml:space="preserve"> the tiles and </w:t>
      </w:r>
      <w:r>
        <w:rPr>
          <w:b/>
        </w:rPr>
        <w:t>View guests</w:t>
      </w:r>
      <w:r>
        <w:rPr/>
        <w:t xml:space="preserve"> on each row</w:t>
      </w:r>
    </w:p>
    <w:p>
      <w:pPr>
        <w:pStyle w:val="ListBullet"/>
      </w:pPr>
      <w:r>
        <w:rPr>
          <w:b/>
        </w:rPr>
        <w:t>CPN Activity:</w:t>
      </w:r>
      <w:r>
        <w:rPr/>
        <w:t xml:space="preserve"> the four tiles, each stage of the referral pipeline, and the guests seen and referrals declined under CPN sessions.</w:t>
      </w:r>
    </w:p>
    <w:p>
      <w:r>
        <w:rPr/>
        <w:t>Counts of contacts, scheduled contacts and urgent cases raised, and averages, are not lists of guests, so they cannot be selected. A guest referred to the CPN twice in the period appears once in the list, so the list can be one shorter than the referral count.</w:t>
      </w:r>
    </w:p>
    <w:p>
      <w:pPr>
        <w:pStyle w:val="Heading3"/>
      </w:pPr>
      <w:r>
        <w:rPr/>
        <w:t>10.2 Overview</w:t>
      </w:r>
    </w:p>
    <w:p>
      <w:pPr>
        <w:pStyle w:val="ListBullet"/>
      </w:pPr>
      <w:r>
        <w:rPr>
          <w:b/>
        </w:rPr>
        <w:t>Tiles:</w:t>
      </w:r>
      <w:r>
        <w:rPr/>
        <w:t xml:space="preserve"> Total guests registered in the period, then how many of them are New, Active or Inactive and how many are urgent today.</w:t>
      </w:r>
    </w:p>
    <w:p>
      <w:pPr>
        <w:pStyle w:val="ListBullet"/>
      </w:pPr>
      <w:r>
        <w:rPr>
          <w:b/>
        </w:rPr>
        <w:t>DIALOG outcome metrics:</w:t>
      </w:r>
      <w:r>
        <w:rPr/>
        <w:t xml:space="preserve"> assessments recorded in the period: total, baselines, reassessments, average score change and guests with no reassessment yet.</w:t>
      </w:r>
    </w:p>
    <w:p>
      <w:pPr>
        <w:pStyle w:val="ListBullet"/>
      </w:pPr>
      <w:r>
        <w:rPr>
          <w:b/>
        </w:rPr>
        <w:t>Pathway distribution:</w:t>
      </w:r>
      <w:r>
        <w:rPr/>
        <w:t xml:space="preserve"> the pathway each guest registered in the period is on now.</w:t>
      </w:r>
    </w:p>
    <w:p>
      <w:pPr>
        <w:pStyle w:val="ListBullet"/>
      </w:pPr>
      <w:r>
        <w:rPr>
          <w:b/>
        </w:rPr>
        <w:t>Guest registrations over time:</w:t>
      </w:r>
      <w:r>
        <w:rPr/>
        <w:t xml:space="preserve"> new registrations each month.</w:t>
      </w:r>
    </w:p>
    <w:p>
      <w:pPr>
        <w:pStyle w:val="ListBullet"/>
      </w:pPr>
      <w:r>
        <w:rPr>
          <w:b/>
        </w:rPr>
        <w:t>Guest demographics:</w:t>
      </w:r>
      <w:r>
        <w:rPr/>
        <w:t xml:space="preserve"> the ethnicity of the guests registered in the period.</w:t>
      </w:r>
    </w:p>
    <w:p>
      <w:pPr>
        <w:pStyle w:val="ListBullet"/>
      </w:pPr>
      <w:r>
        <w:rPr>
          <w:b/>
        </w:rPr>
        <w:t>Referral sources:</w:t>
      </w:r>
      <w:r>
        <w:rPr/>
        <w:t xml:space="preserve"> where the guests registered in the period came from.</w:t>
      </w:r>
    </w:p>
    <w:p>
      <w:pPr>
        <w:pStyle w:val="ListBullet"/>
      </w:pPr>
      <w:r>
        <w:rPr>
          <w:b/>
        </w:rPr>
        <w:t>Contact activity:</w:t>
      </w:r>
      <w:r>
        <w:rPr/>
        <w:t xml:space="preserve"> guests seen, total contacts recorded, scheduled contacts due and urgent cases raised in the period.</w:t>
      </w:r>
    </w:p>
    <w:p>
      <w:pPr>
        <w:pStyle w:val="Heading3"/>
      </w:pPr>
      <w:r>
        <w:rPr/>
        <w:t>10.3 Guest Report</w:t>
      </w:r>
    </w:p>
    <w:p>
      <w:r>
        <w:rPr/>
        <w:t>A searchable table of guests with their pathway, last activity and status.</w:t>
      </w:r>
    </w:p>
    <w:p>
      <w:pPr>
        <w:pStyle w:val="ListBullet"/>
      </w:pPr>
      <w:r>
        <w:rPr/>
        <w:t xml:space="preserve">The table lists the guests registered in the reporting period, shown as a </w:t>
      </w:r>
      <w:r>
        <w:rPr>
          <w:b/>
        </w:rPr>
        <w:t>Registered</w:t>
      </w:r>
      <w:r>
        <w:rPr/>
        <w:t xml:space="preserve"> chip. Select × on the chip to list guests registered at any time, and the link that replaces it to go back.</w:t>
      </w:r>
    </w:p>
    <w:p>
      <w:pPr>
        <w:pStyle w:val="ListBullet"/>
      </w:pPr>
      <w:r>
        <w:rPr/>
        <w:t xml:space="preserve">Use </w:t>
      </w:r>
      <w:r>
        <w:rPr>
          <w:b/>
        </w:rPr>
        <w:t>Search by guest name</w:t>
      </w:r>
      <w:r>
        <w:rPr/>
        <w:t xml:space="preserve">, and filter by </w:t>
      </w:r>
      <w:r>
        <w:rPr>
          <w:b/>
        </w:rPr>
        <w:t>All Status</w:t>
      </w:r>
      <w:r>
        <w:rPr/>
        <w:t xml:space="preserve">, </w:t>
      </w:r>
      <w:r>
        <w:rPr>
          <w:b/>
        </w:rPr>
        <w:t>All Pathway</w:t>
      </w:r>
      <w:r>
        <w:rPr/>
        <w:t xml:space="preserve">, </w:t>
      </w:r>
      <w:r>
        <w:rPr>
          <w:b/>
        </w:rPr>
        <w:t>All CMHW</w:t>
      </w:r>
      <w:r>
        <w:rPr/>
        <w:t xml:space="preserve"> and </w:t>
      </w:r>
      <w:r>
        <w:rPr>
          <w:b/>
        </w:rPr>
        <w:t>All Dates</w:t>
      </w:r>
      <w:r>
        <w:rPr/>
        <w:t>. All Dates filters by last activity in the last 7, 30 or 90 days.</w:t>
      </w:r>
    </w:p>
    <w:p>
      <w:pPr>
        <w:pStyle w:val="ListBullet"/>
      </w:pPr>
      <w:r>
        <w:rPr/>
        <w:t xml:space="preserve">Select </w:t>
      </w:r>
      <w:r>
        <w:rPr>
          <w:b/>
        </w:rPr>
        <w:t>Filters</w:t>
      </w:r>
      <w:r>
        <w:rPr/>
        <w:t xml:space="preserve"> to choose </w:t>
      </w:r>
      <w:r>
        <w:rPr>
          <w:b/>
        </w:rPr>
        <w:t>Ethnicity</w:t>
      </w:r>
      <w:r>
        <w:rPr/>
        <w:t xml:space="preserve">, </w:t>
      </w:r>
      <w:r>
        <w:rPr>
          <w:b/>
        </w:rPr>
        <w:t>Age group</w:t>
      </w:r>
      <w:r>
        <w:rPr/>
        <w:t xml:space="preserve">, </w:t>
      </w:r>
      <w:r>
        <w:rPr>
          <w:b/>
        </w:rPr>
        <w:t>Gender</w:t>
      </w:r>
      <w:r>
        <w:rPr/>
        <w:t xml:space="preserve"> and </w:t>
      </w:r>
      <w:r>
        <w:rPr>
          <w:b/>
        </w:rPr>
        <w:t>Country of origin</w:t>
      </w:r>
      <w:r>
        <w:rPr/>
        <w:t xml:space="preserve">, then </w:t>
      </w:r>
      <w:r>
        <w:rPr>
          <w:b/>
        </w:rPr>
        <w:t>Apply</w:t>
      </w:r>
      <w:r>
        <w:rPr/>
        <w:t xml:space="preserve">. Each choice shows as a chip; </w:t>
      </w:r>
      <w:r>
        <w:rPr>
          <w:b/>
        </w:rPr>
        <w:t>Clear all</w:t>
      </w:r>
      <w:r>
        <w:rPr/>
        <w:t xml:space="preserve"> removes them.</w:t>
      </w:r>
    </w:p>
    <w:p>
      <w:pPr>
        <w:pStyle w:val="ListBullet"/>
      </w:pPr>
      <w:r>
        <w:rPr/>
        <w:t xml:space="preserve">Select </w:t>
      </w:r>
      <w:r>
        <w:rPr>
          <w:b/>
        </w:rPr>
        <w:t>Open</w:t>
      </w:r>
      <w:r>
        <w:rPr/>
        <w:t xml:space="preserve"> to open a guest's record. Use </w:t>
      </w:r>
      <w:r>
        <w:rPr>
          <w:b/>
        </w:rPr>
        <w:t>Prev</w:t>
      </w:r>
      <w:r>
        <w:rPr/>
        <w:t xml:space="preserve"> and </w:t>
      </w:r>
      <w:r>
        <w:rPr>
          <w:b/>
        </w:rPr>
        <w:t>Next</w:t>
      </w:r>
      <w:r>
        <w:rPr/>
        <w:t xml:space="preserve"> to page through.</w:t>
      </w:r>
    </w:p>
    <w:p>
      <w:pPr>
        <w:pStyle w:val="Heading3"/>
      </w:pPr>
      <w:r>
        <w:rPr/>
        <w:t>10.4 Pathway Analytics</w:t>
      </w:r>
    </w:p>
    <w:p>
      <w:r>
        <w:rPr/>
        <w:t>One row for each clinical pathway, for the guests registered in the period: guests, active, urgent, inactive, guests needing AFA support and the average DIALOG score from assessments recorded in the period.</w:t>
      </w:r>
    </w:p>
    <w:p>
      <w:pPr>
        <w:pStyle w:val="Heading3"/>
      </w:pPr>
      <w:r>
        <w:rPr/>
        <w:t>10.5 Caseload Reports</w:t>
      </w:r>
    </w:p>
    <w:p>
      <w:pPr>
        <w:pStyle w:val="ListBullet"/>
      </w:pPr>
      <w:r>
        <w:rPr>
          <w:b/>
        </w:rPr>
        <w:t>Tiles:</w:t>
      </w:r>
      <w:r>
        <w:rPr/>
        <w:t xml:space="preserve"> total CMHW staff with guests, average caseload and highest caseload (all current), and overdue contacts that fell due in the period.</w:t>
      </w:r>
    </w:p>
    <w:p>
      <w:pPr>
        <w:pStyle w:val="ListBullet"/>
      </w:pPr>
      <w:r>
        <w:rPr>
          <w:b/>
        </w:rPr>
        <w:t>Caseload per CMHW:</w:t>
      </w:r>
      <w:r>
        <w:rPr/>
        <w:t xml:space="preserve"> assigned, active and urgent guests (current), overdue contacts due in the period, contacts recorded in the period and a load bar for each worker.</w:t>
      </w:r>
    </w:p>
    <w:p>
      <w:pPr>
        <w:pStyle w:val="ListBullet"/>
      </w:pPr>
      <w:r>
        <w:rPr/>
        <w:t xml:space="preserve">Select </w:t>
      </w:r>
      <w:r>
        <w:rPr>
          <w:b/>
        </w:rPr>
        <w:t>View</w:t>
      </w:r>
      <w:r>
        <w:rPr/>
        <w:t xml:space="preserve"> on a row to open the Guest Report filtered to that worker. It lists the worker's whole current caseload, so the Registered chip starts off.</w:t>
      </w:r>
    </w:p>
    <w:p>
      <w:pPr>
        <w:pStyle w:val="Heading3"/>
      </w:pPr>
      <w:r>
        <w:rPr/>
        <w:t>10.6 DIALOG Outcomes</w:t>
      </w:r>
    </w:p>
    <w:p>
      <w:r>
        <w:rPr/>
        <w:t>Only DIALOG assessments recorded in the reporting period are counted.</w:t>
      </w:r>
    </w:p>
    <w:p>
      <w:pPr>
        <w:pStyle w:val="ListBullet"/>
      </w:pPr>
      <w:r>
        <w:rPr>
          <w:b/>
        </w:rPr>
        <w:t>Tiles:</w:t>
      </w:r>
      <w:r>
        <w:rPr/>
        <w:t xml:space="preserve"> Baselines recorded, Reassessments (with the percentage of guests with a baseline), Avg score change (baseline against most recent) and Missing assessments (no reassessment yet).</w:t>
      </w:r>
    </w:p>
    <w:p>
      <w:pPr>
        <w:pStyle w:val="ListBullet"/>
      </w:pPr>
      <w:r>
        <w:rPr>
          <w:b/>
        </w:rPr>
        <w:t>DIALOG score trend:</w:t>
      </w:r>
      <w:r>
        <w:rPr/>
        <w:t xml:space="preserve"> the average total score out of 77 each month of the period.</w:t>
      </w:r>
    </w:p>
    <w:p>
      <w:pPr>
        <w:pStyle w:val="ListBullet"/>
      </w:pPr>
      <w:r>
        <w:rPr>
          <w:b/>
        </w:rPr>
        <w:t>Outcome dimensions:</w:t>
      </w:r>
      <w:r>
        <w:rPr/>
        <w:t xml:space="preserve"> a chart comparing the baseline and most recent average for each of the 11 areas.</w:t>
      </w:r>
    </w:p>
    <w:p>
      <w:pPr>
        <w:pStyle w:val="ListBullet"/>
      </w:pPr>
      <w:r>
        <w:rPr>
          <w:b/>
        </w:rPr>
        <w:t>Average DIALOG scores by domain:</w:t>
      </w:r>
      <w:r>
        <w:rPr/>
        <w:t xml:space="preserve"> baseline, most recent and change for each area.</w:t>
      </w:r>
    </w:p>
    <w:p>
      <w:pPr>
        <w:pStyle w:val="Heading4"/>
      </w:pPr>
      <w:r>
        <w:rPr/>
        <w:t>Filter DIALOG outcomes by demographics</w:t>
      </w:r>
    </w:p>
    <w:p>
      <w:pPr>
        <w:tabs>
          <w:tab w:pos="425" w:val="left"/>
        </w:tabs>
        <w:spacing w:after="60"/>
        <w:ind w:left="425" w:hanging="340"/>
      </w:pPr>
      <w:r>
        <w:rPr>
          <w:b/>
          <w:color w:val="8D1B3D"/>
        </w:rPr>
        <w:t>1.</w:t>
        <w:tab/>
      </w:r>
      <w:r>
        <w:rPr/>
        <w:t xml:space="preserve">Select </w:t>
      </w:r>
      <w:r>
        <w:rPr>
          <w:b/>
        </w:rPr>
        <w:t>Demographics</w:t>
      </w:r>
      <w:r>
        <w:rPr/>
        <w:t xml:space="preserve"> in the bar at the top of the tab.</w:t>
      </w:r>
    </w:p>
    <w:p>
      <w:pPr>
        <w:tabs>
          <w:tab w:pos="425" w:val="left"/>
        </w:tabs>
        <w:spacing w:after="60"/>
        <w:ind w:left="425" w:hanging="340"/>
      </w:pPr>
      <w:r>
        <w:rPr>
          <w:b/>
          <w:color w:val="8D1B3D"/>
        </w:rPr>
        <w:t>2.</w:t>
        <w:tab/>
      </w:r>
      <w:r>
        <w:rPr/>
        <w:t xml:space="preserve">Choose one or more of </w:t>
      </w:r>
      <w:r>
        <w:rPr>
          <w:b/>
        </w:rPr>
        <w:t>Ethnicity</w:t>
      </w:r>
      <w:r>
        <w:rPr/>
        <w:t xml:space="preserve">, </w:t>
      </w:r>
      <w:r>
        <w:rPr>
          <w:b/>
        </w:rPr>
        <w:t>Age group</w:t>
      </w:r>
      <w:r>
        <w:rPr/>
        <w:t xml:space="preserve">, </w:t>
      </w:r>
      <w:r>
        <w:rPr>
          <w:b/>
        </w:rPr>
        <w:t>Gender</w:t>
      </w:r>
      <w:r>
        <w:rPr/>
        <w:t xml:space="preserve"> and </w:t>
      </w:r>
      <w:r>
        <w:rPr>
          <w:b/>
        </w:rPr>
        <w:t>Country of origin</w:t>
      </w:r>
      <w:r>
        <w:rPr/>
        <w:t>.</w:t>
      </w:r>
    </w:p>
    <w:p>
      <w:pPr>
        <w:tabs>
          <w:tab w:pos="425" w:val="left"/>
        </w:tabs>
        <w:spacing w:after="60"/>
        <w:ind w:left="425" w:hanging="340"/>
      </w:pPr>
      <w:r>
        <w:rPr>
          <w:b/>
          <w:color w:val="8D1B3D"/>
        </w:rPr>
        <w:t>3.</w:t>
        <w:tab/>
      </w:r>
      <w:r>
        <w:rPr/>
        <w:t xml:space="preserve">Select </w:t>
      </w:r>
      <w:r>
        <w:rPr>
          <w:b/>
        </w:rPr>
        <w:t>Apply</w:t>
      </w:r>
      <w:r>
        <w:rPr/>
        <w:t>.</w:t>
      </w:r>
    </w:p>
    <w:p>
      <w:r>
        <w:rPr/>
        <w:t>Every figure on the tab is recalculated for that group. "Showing:" names the group and how many guests are in it. A warning appears if fewer than five guests in the group have a reassessment, because averages can then move on a single score. The same group is used for the DIALOG outcomes sheet of the Excel export.</w:t>
      </w:r>
    </w:p>
    <w:p>
      <w:pPr>
        <w:pStyle w:val="Heading3"/>
      </w:pPr>
      <w:r>
        <w:rPr/>
        <w:t>10.7 Data Quality</w:t>
      </w:r>
    </w:p>
    <w:p>
      <w:r>
        <w:rPr/>
        <w:t>The tab checks the guests registered in the reporting period. It shows how many guests were checked and, for each check, how many are affected and what share that is.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404"/>
            <w:shd w:val="clear" w:color="auto" w:fill="8D1B3D"/>
          </w:tcPr>
          <w:p>
            <w:pPr>
              <w:spacing w:after="0" w:line="252" w:lineRule="auto"/>
            </w:pPr>
            <w:r>
              <w:rPr>
                <w:b/>
                <w:color w:val="FFFFFF"/>
                <w:sz w:val="19"/>
              </w:rPr>
              <w:t>Check</w:t>
            </w:r>
          </w:p>
        </w:tc>
        <w:tc>
          <w:tcPr>
            <w:tcW w:type="dxa" w:w="6007"/>
            <w:shd w:val="clear" w:color="auto" w:fill="8D1B3D"/>
          </w:tcPr>
          <w:p>
            <w:pPr>
              <w:spacing w:after="0" w:line="252" w:lineRule="auto"/>
            </w:pPr>
            <w:r>
              <w:rPr>
                <w:b/>
                <w:color w:val="FFFFFF"/>
                <w:sz w:val="19"/>
              </w:rPr>
              <w:t>What it finds</w:t>
            </w:r>
          </w:p>
        </w:tc>
      </w:tr>
      <w:tr>
        <w:trPr>
          <w:cantSplit/>
        </w:trPr>
        <w:tc>
          <w:tcPr>
            <w:tcW w:type="dxa" w:w="3404"/>
          </w:tcPr>
          <w:p>
            <w:pPr>
              <w:spacing w:after="0" w:line="252" w:lineRule="auto"/>
            </w:pPr>
            <w:r>
              <w:rPr>
                <w:sz w:val="19"/>
              </w:rPr>
              <w:t>No demographics recorded</w:t>
            </w:r>
          </w:p>
        </w:tc>
        <w:tc>
          <w:tcPr>
            <w:tcW w:type="dxa" w:w="6007"/>
          </w:tcPr>
          <w:p>
            <w:pPr>
              <w:spacing w:after="0" w:line="252" w:lineRule="auto"/>
            </w:pPr>
            <w:r>
              <w:rPr>
                <w:sz w:val="19"/>
              </w:rPr>
              <w:t>Guests with no Demographics tab record</w:t>
            </w:r>
          </w:p>
        </w:tc>
      </w:tr>
      <w:tr>
        <w:trPr>
          <w:cantSplit/>
        </w:trPr>
        <w:tc>
          <w:tcPr>
            <w:tcW w:type="dxa" w:w="3404"/>
            <w:shd w:val="clear" w:color="auto" w:fill="FAF6F7"/>
          </w:tcPr>
          <w:p>
            <w:pPr>
              <w:spacing w:after="0" w:line="252" w:lineRule="auto"/>
            </w:pPr>
            <w:r>
              <w:rPr>
                <w:sz w:val="19"/>
              </w:rPr>
              <w:t>Initial conversation not completed</w:t>
            </w:r>
          </w:p>
        </w:tc>
        <w:tc>
          <w:tcPr>
            <w:tcW w:type="dxa" w:w="6007"/>
            <w:shd w:val="clear" w:color="auto" w:fill="FAF6F7"/>
          </w:tcPr>
          <w:p>
            <w:pPr>
              <w:spacing w:after="0" w:line="252" w:lineRule="auto"/>
            </w:pPr>
            <w:r>
              <w:rPr>
                <w:sz w:val="19"/>
              </w:rPr>
              <w:t>Guests still New</w:t>
            </w:r>
          </w:p>
        </w:tc>
      </w:tr>
      <w:tr>
        <w:trPr>
          <w:cantSplit/>
        </w:trPr>
        <w:tc>
          <w:tcPr>
            <w:tcW w:type="dxa" w:w="3404"/>
          </w:tcPr>
          <w:p>
            <w:pPr>
              <w:spacing w:after="0" w:line="252" w:lineRule="auto"/>
            </w:pPr>
            <w:r>
              <w:rPr>
                <w:sz w:val="19"/>
              </w:rPr>
              <w:t>No DIALOG baseline assessment</w:t>
            </w:r>
          </w:p>
        </w:tc>
        <w:tc>
          <w:tcPr>
            <w:tcW w:type="dxa" w:w="6007"/>
          </w:tcPr>
          <w:p>
            <w:pPr>
              <w:spacing w:after="0" w:line="252" w:lineRule="auto"/>
            </w:pPr>
            <w:r>
              <w:rPr>
                <w:sz w:val="19"/>
              </w:rPr>
              <w:t>Guests with no DIALOG assessment</w:t>
            </w:r>
          </w:p>
        </w:tc>
      </w:tr>
      <w:tr>
        <w:trPr>
          <w:cantSplit/>
        </w:trPr>
        <w:tc>
          <w:tcPr>
            <w:tcW w:type="dxa" w:w="3404"/>
            <w:shd w:val="clear" w:color="auto" w:fill="FAF6F7"/>
          </w:tcPr>
          <w:p>
            <w:pPr>
              <w:spacing w:after="0" w:line="252" w:lineRule="auto"/>
            </w:pPr>
            <w:r>
              <w:rPr>
                <w:sz w:val="19"/>
              </w:rPr>
              <w:t>No pathway allocated</w:t>
            </w:r>
          </w:p>
        </w:tc>
        <w:tc>
          <w:tcPr>
            <w:tcW w:type="dxa" w:w="6007"/>
            <w:shd w:val="clear" w:color="auto" w:fill="FAF6F7"/>
          </w:tcPr>
          <w:p>
            <w:pPr>
              <w:spacing w:after="0" w:line="252" w:lineRule="auto"/>
            </w:pPr>
            <w:r>
              <w:rPr>
                <w:sz w:val="19"/>
              </w:rPr>
              <w:t>Guests with no clinical pathway</w:t>
            </w:r>
          </w:p>
        </w:tc>
      </w:tr>
      <w:tr>
        <w:trPr>
          <w:cantSplit/>
        </w:trPr>
        <w:tc>
          <w:tcPr>
            <w:tcW w:type="dxa" w:w="3404"/>
          </w:tcPr>
          <w:p>
            <w:pPr>
              <w:spacing w:after="0" w:line="252" w:lineRule="auto"/>
            </w:pPr>
            <w:r>
              <w:rPr>
                <w:sz w:val="19"/>
              </w:rPr>
              <w:t>No CMHW assigned</w:t>
            </w:r>
          </w:p>
        </w:tc>
        <w:tc>
          <w:tcPr>
            <w:tcW w:type="dxa" w:w="6007"/>
          </w:tcPr>
          <w:p>
            <w:pPr>
              <w:spacing w:after="0" w:line="252" w:lineRule="auto"/>
            </w:pPr>
            <w:r>
              <w:rPr>
                <w:sz w:val="19"/>
              </w:rPr>
              <w:t>Guests with no named worker</w:t>
            </w:r>
          </w:p>
        </w:tc>
      </w:tr>
      <w:tr>
        <w:trPr>
          <w:cantSplit/>
        </w:trPr>
        <w:tc>
          <w:tcPr>
            <w:tcW w:type="dxa" w:w="3404"/>
            <w:shd w:val="clear" w:color="auto" w:fill="FAF6F7"/>
          </w:tcPr>
          <w:p>
            <w:pPr>
              <w:spacing w:after="0" w:line="252" w:lineRule="auto"/>
            </w:pPr>
            <w:r>
              <w:rPr>
                <w:sz w:val="19"/>
              </w:rPr>
              <w:t>No contact in the last 90 days</w:t>
            </w:r>
          </w:p>
        </w:tc>
        <w:tc>
          <w:tcPr>
            <w:tcW w:type="dxa" w:w="6007"/>
            <w:shd w:val="clear" w:color="auto" w:fill="FAF6F7"/>
          </w:tcPr>
          <w:p>
            <w:pPr>
              <w:spacing w:after="0" w:line="252" w:lineRule="auto"/>
            </w:pPr>
            <w:r>
              <w:rPr>
                <w:sz w:val="19"/>
              </w:rPr>
              <w:t>Active guests with no contact for 90 days</w:t>
            </w:r>
          </w:p>
        </w:tc>
      </w:tr>
      <w:tr>
        <w:trPr>
          <w:cantSplit/>
        </w:trPr>
        <w:tc>
          <w:tcPr>
            <w:tcW w:type="dxa" w:w="3404"/>
          </w:tcPr>
          <w:p>
            <w:pPr>
              <w:spacing w:after="0" w:line="252" w:lineRule="auto"/>
            </w:pPr>
            <w:r>
              <w:rPr>
                <w:sz w:val="19"/>
              </w:rPr>
              <w:t>No referral source recorded</w:t>
            </w:r>
          </w:p>
        </w:tc>
        <w:tc>
          <w:tcPr>
            <w:tcW w:type="dxa" w:w="6007"/>
          </w:tcPr>
          <w:p>
            <w:pPr>
              <w:spacing w:after="0" w:line="252" w:lineRule="auto"/>
            </w:pPr>
            <w:r>
              <w:rPr>
                <w:sz w:val="19"/>
              </w:rPr>
              <w:t>Guests with no referral source</w:t>
            </w:r>
          </w:p>
        </w:tc>
      </w:tr>
      <w:tr>
        <w:trPr>
          <w:cantSplit/>
        </w:trPr>
        <w:tc>
          <w:tcPr>
            <w:tcW w:type="dxa" w:w="3404"/>
            <w:shd w:val="clear" w:color="auto" w:fill="FAF6F7"/>
          </w:tcPr>
          <w:p>
            <w:pPr>
              <w:spacing w:after="0" w:line="252" w:lineRule="auto"/>
            </w:pPr>
            <w:r>
              <w:rPr>
                <w:sz w:val="19"/>
              </w:rPr>
              <w:t>Due for retention review</w:t>
            </w:r>
          </w:p>
        </w:tc>
        <w:tc>
          <w:tcPr>
            <w:tcW w:type="dxa" w:w="6007"/>
            <w:shd w:val="clear" w:color="auto" w:fill="FAF6F7"/>
          </w:tcPr>
          <w:p>
            <w:pPr>
              <w:spacing w:after="0" w:line="252" w:lineRule="auto"/>
            </w:pPr>
            <w:r>
              <w:rPr>
                <w:sz w:val="19"/>
              </w:rPr>
              <w:t>Guests with no activity for longer than the retention period (20 years by default)</w:t>
            </w:r>
          </w:p>
        </w:tc>
      </w:tr>
    </w:tbl>
    <w:p>
      <w:pPr>
        <w:spacing w:after="40"/>
      </w:pPr>
    </w:p>
    <w:p>
      <w:r>
        <w:rPr/>
        <w:t xml:space="preserve">Select </w:t>
      </w:r>
      <w:r>
        <w:rPr>
          <w:b/>
        </w:rPr>
        <w:t>View guests</w:t>
      </w:r>
      <w:r>
        <w:rPr/>
        <w:t xml:space="preserve"> on a row to open the guests affected. The guest list shows the same registration dates in its banner, so its total matches the row; </w:t>
      </w:r>
      <w:r>
        <w:rPr>
          <w:b/>
        </w:rPr>
        <w:t>Show all guests</w:t>
      </w:r>
      <w:r>
        <w:rPr/>
        <w:t xml:space="preserve"> removes them.</w:t>
      </w:r>
    </w:p>
    <w:p>
      <w:pPr>
        <w:pStyle w:val="Heading3"/>
      </w:pPr>
      <w:r>
        <w:rPr/>
        <w:t>10.8 CPN Activity</w:t>
      </w:r>
    </w:p>
    <w:p>
      <w:pPr>
        <w:pStyle w:val="ListBullet"/>
      </w:pPr>
      <w:r>
        <w:rPr>
          <w:b/>
        </w:rPr>
        <w:t>Tiles:</w:t>
      </w:r>
      <w:r>
        <w:rPr/>
        <w:t xml:space="preserve"> guests seen by the CPN in the period, active CPN caseload (current), new CPN referrals and referrals confirmed at MDT (with how many of the period's referrals are still pending review).</w:t>
      </w:r>
    </w:p>
    <w:p>
      <w:pPr>
        <w:pStyle w:val="ListBullet"/>
      </w:pPr>
      <w:r>
        <w:rPr>
          <w:b/>
        </w:rPr>
        <w:t>CPN referral pipeline:</w:t>
      </w:r>
      <w:r>
        <w:rPr/>
        <w:t xml:space="preserve"> referrals requested in the period, and how many of them were confirmed, declined or are still pending review, with the average days from a confirmed referral to the first CPN contact. These are internal referrals.</w:t>
      </w:r>
    </w:p>
    <w:p>
      <w:pPr>
        <w:pStyle w:val="ListBullet"/>
      </w:pPr>
      <w:r>
        <w:rPr>
          <w:b/>
        </w:rPr>
        <w:t>CPN sessions:</w:t>
      </w:r>
      <w:r>
        <w:rPr/>
        <w:t xml:space="preserve"> CPN contacts in the period, distinct guests seen and referrals declined.</w:t>
      </w:r>
    </w:p>
    <w:p>
      <w:pPr>
        <w:pStyle w:val="ListBullet"/>
      </w:pPr>
      <w:r>
        <w:rPr>
          <w:b/>
        </w:rPr>
        <w:t>Guests currently on CPN caseload:</w:t>
      </w:r>
      <w:r>
        <w:rPr/>
        <w:t xml:space="preserve"> pathway, referral date, CPN, number of CPN contacts, last CPN contact and next contact. Select </w:t>
      </w:r>
      <w:r>
        <w:rPr>
          <w:b/>
        </w:rPr>
        <w:t>Open</w:t>
      </w:r>
      <w:r>
        <w:rPr/>
        <w:t xml:space="preserve"> to go to the guest's CPN Record tab.</w:t>
      </w:r>
    </w:p>
    <w:p>
      <w:pPr>
        <w:pStyle w:val="Heading3"/>
      </w:pPr>
      <w:r>
        <w:rPr/>
        <w:t>10.9 Export History</w:t>
      </w:r>
    </w:p>
    <w:p>
      <w:r>
        <w:rPr/>
        <w:t>A list of the reports exported during the reporting period, with the report, the period it covered, when it was exported and by whom.</w:t>
      </w:r>
    </w:p>
    <w:p>
      <w:pPr>
        <w:pStyle w:val="Heading3"/>
      </w:pPr>
      <w:r>
        <w:rPr/>
        <w:t>10.10 Export to Excel or CSV (Hub Managers)</w:t>
      </w:r>
    </w:p>
    <w:p>
      <w:r>
        <w:rPr/>
        <w:t>Both exports use the reporting period applied on the Reports page, so they match what the tabs show.</w:t>
      </w:r>
    </w:p>
    <w:p>
      <w:r>
        <w:rPr>
          <w:b/>
        </w:rPr>
        <w:t>Export to Excel</w:t>
      </w:r>
      <w:r>
        <w:rPr/>
        <w:t xml:space="preserve"> downloads a workbook with seven sheets: Summary, Demographics, Referral sources, Pathways, Caseload, DIALOG outcomes and Data quality. Every sheet covers the reporting period. The Summary sheet has the Overview tiles and contact activity.</w:t>
      </w:r>
    </w:p>
    <w:p>
      <w:pPr>
        <w:tabs>
          <w:tab w:pos="425" w:val="left"/>
        </w:tabs>
        <w:spacing w:after="60"/>
        <w:ind w:left="425" w:hanging="340"/>
      </w:pPr>
      <w:r>
        <w:rPr>
          <w:b/>
          <w:color w:val="8D1B3D"/>
        </w:rPr>
        <w:t>1.</w:t>
        <w:tab/>
      </w:r>
      <w:r>
        <w:rPr/>
        <w:t>Set and apply the reporting period.</w:t>
      </w:r>
    </w:p>
    <w:p>
      <w:pPr>
        <w:tabs>
          <w:tab w:pos="425" w:val="left"/>
        </w:tabs>
        <w:spacing w:after="60"/>
        <w:ind w:left="425" w:hanging="340"/>
      </w:pPr>
      <w:r>
        <w:rPr>
          <w:b/>
          <w:color w:val="8D1B3D"/>
        </w:rPr>
        <w:t>2.</w:t>
        <w:tab/>
      </w:r>
      <w:r>
        <w:rPr/>
        <w:t>If needed, set a demographic group on the DIALOG Outcomes tab.</w:t>
      </w:r>
    </w:p>
    <w:p>
      <w:pPr>
        <w:tabs>
          <w:tab w:pos="425" w:val="left"/>
        </w:tabs>
        <w:spacing w:after="60"/>
        <w:ind w:left="425" w:hanging="340"/>
      </w:pPr>
      <w:r>
        <w:rPr>
          <w:b/>
          <w:color w:val="8D1B3D"/>
        </w:rPr>
        <w:t>3.</w:t>
        <w:tab/>
      </w:r>
      <w:r>
        <w:rPr/>
        <w:t xml:space="preserve">Select </w:t>
      </w:r>
      <w:r>
        <w:rPr>
          <w:b/>
        </w:rPr>
        <w:t>Export to Excel</w:t>
      </w:r>
      <w:r>
        <w:rPr/>
        <w:t>.</w:t>
      </w:r>
    </w:p>
    <w:p>
      <w:r>
        <w:rPr/>
        <w:t>To download a CSV file:</w:t>
      </w:r>
    </w:p>
    <w:p>
      <w:pPr>
        <w:tabs>
          <w:tab w:pos="425" w:val="left"/>
        </w:tabs>
        <w:spacing w:after="60"/>
        <w:ind w:left="425" w:hanging="340"/>
      </w:pPr>
      <w:r>
        <w:rPr>
          <w:b/>
          <w:color w:val="8D1B3D"/>
        </w:rPr>
        <w:t>1.</w:t>
        <w:tab/>
      </w:r>
      <w:r>
        <w:rPr/>
        <w:t xml:space="preserve">Select </w:t>
      </w:r>
      <w:r>
        <w:rPr>
          <w:b/>
        </w:rPr>
        <w:t>Export CSV</w:t>
      </w:r>
      <w:r>
        <w:rPr/>
        <w:t>. The dialog shows the reporting period it will use. To change it, close the dialog and apply new dates.</w:t>
      </w:r>
    </w:p>
    <w:p>
      <w:pPr>
        <w:tabs>
          <w:tab w:pos="425" w:val="left"/>
        </w:tabs>
        <w:spacing w:after="60"/>
        <w:ind w:left="425" w:hanging="340"/>
      </w:pPr>
      <w:r>
        <w:rPr>
          <w:b/>
          <w:color w:val="8D1B3D"/>
        </w:rPr>
        <w:t>2.</w:t>
        <w:tab/>
      </w:r>
      <w:r>
        <w:rPr/>
        <w:t xml:space="preserve">Select </w:t>
      </w:r>
      <w:r>
        <w:rPr>
          <w:b/>
        </w:rPr>
        <w:t>Download CSV</w:t>
      </w:r>
      <w:r>
        <w:rPr/>
        <w:t xml:space="preserve"> or </w:t>
      </w:r>
      <w:r>
        <w:rPr>
          <w:b/>
        </w:rPr>
        <w:t>Export to Excel</w:t>
      </w:r>
      <w:r>
        <w:rPr/>
        <w:t>.</w:t>
      </w:r>
    </w:p>
    <w:p>
      <w:r>
        <w:rPr/>
        <w:t>The CSV file has one row per guest registered in the period. Each row gives the guest's G-number, name, pathway, status, registration date, ethnicity, age group, gender, country of origin, referral source and referral type. Demographics and referral sources are included in every export.</w:t>
      </w:r>
    </w:p>
    <w:p>
      <w:pPr>
        <w:spacing w:before="80" w:after="160"/>
        <w:ind w:left="198"/>
        <w:pBdr>
          <w:left w:val="single" w:sz="18" w:space="8" w:color="8D1B3D"/>
        </w:pBdr>
        <w:shd w:val="clear" w:color="auto" w:fill="FBF1F4"/>
      </w:pPr>
      <w:r>
        <w:rPr>
          <w:b/>
        </w:rPr>
        <w:t>Warning:</w:t>
      </w:r>
      <w:r>
        <w:rPr/>
        <w:t xml:space="preserve"> Exports contain guest information. Store them only in approved locations.</w:t>
      </w:r>
    </w:p>
    <w:p>
      <w:pPr>
        <w:pStyle w:val="Heading2"/>
        <w:pBdr>
          <w:bottom w:val="single" w:sz="6" w:space="4" w:color="E8D5DB"/>
        </w:pBdr>
      </w:pPr>
      <w:r>
        <w:rPr/>
        <w:t>11. Quick reference</w:t>
      </w:r>
    </w:p>
    <w:p>
      <w:r>
        <w:rPr/>
        <w:t>The "Who can" column shows the built-in roles. Your Administrator may have changed them.</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385"/>
            <w:shd w:val="clear" w:color="auto" w:fill="8D1B3D"/>
          </w:tcPr>
          <w:p>
            <w:pPr>
              <w:spacing w:after="0" w:line="252" w:lineRule="auto"/>
            </w:pPr>
            <w:r>
              <w:rPr>
                <w:b/>
                <w:color w:val="FFFFFF"/>
                <w:sz w:val="19"/>
              </w:rPr>
              <w:t>I want to…</w:t>
            </w:r>
          </w:p>
        </w:tc>
        <w:tc>
          <w:tcPr>
            <w:tcW w:type="dxa" w:w="4210"/>
            <w:shd w:val="clear" w:color="auto" w:fill="8D1B3D"/>
          </w:tcPr>
          <w:p>
            <w:pPr>
              <w:spacing w:after="0" w:line="252" w:lineRule="auto"/>
            </w:pPr>
            <w:r>
              <w:rPr>
                <w:b/>
                <w:color w:val="FFFFFF"/>
                <w:sz w:val="19"/>
              </w:rPr>
              <w:t>Where</w:t>
            </w:r>
          </w:p>
        </w:tc>
        <w:tc>
          <w:tcPr>
            <w:tcW w:type="dxa" w:w="1816"/>
            <w:shd w:val="clear" w:color="auto" w:fill="8D1B3D"/>
          </w:tcPr>
          <w:p>
            <w:pPr>
              <w:spacing w:after="0" w:line="252" w:lineRule="auto"/>
            </w:pPr>
            <w:r>
              <w:rPr>
                <w:b/>
                <w:color w:val="FFFFFF"/>
                <w:sz w:val="19"/>
              </w:rPr>
              <w:t>Who can</w:t>
            </w:r>
          </w:p>
        </w:tc>
      </w:tr>
      <w:tr>
        <w:trPr>
          <w:cantSplit/>
        </w:trPr>
        <w:tc>
          <w:tcPr>
            <w:tcW w:type="dxa" w:w="3385"/>
          </w:tcPr>
          <w:p>
            <w:pPr>
              <w:spacing w:after="0" w:line="252" w:lineRule="auto"/>
            </w:pPr>
            <w:r>
              <w:rPr>
                <w:sz w:val="19"/>
              </w:rPr>
              <w:t>Find a guest</w:t>
            </w:r>
          </w:p>
        </w:tc>
        <w:tc>
          <w:tcPr>
            <w:tcW w:type="dxa" w:w="4210"/>
          </w:tcPr>
          <w:p>
            <w:pPr>
              <w:spacing w:after="0" w:line="252" w:lineRule="auto"/>
            </w:pPr>
            <w:r>
              <w:rPr>
                <w:sz w:val="19"/>
              </w:rPr>
              <w:t>Top-bar search, or Guest</w:t>
            </w:r>
          </w:p>
        </w:tc>
        <w:tc>
          <w:tcPr>
            <w:tcW w:type="dxa" w:w="1816"/>
          </w:tcPr>
          <w:p>
            <w:pPr>
              <w:spacing w:after="0" w:line="252" w:lineRule="auto"/>
            </w:pPr>
            <w:r>
              <w:rPr>
                <w:sz w:val="19"/>
              </w:rPr>
              <w:t>Everyone</w:t>
            </w:r>
          </w:p>
        </w:tc>
      </w:tr>
      <w:tr>
        <w:trPr>
          <w:cantSplit/>
        </w:trPr>
        <w:tc>
          <w:tcPr>
            <w:tcW w:type="dxa" w:w="3385"/>
            <w:shd w:val="clear" w:color="auto" w:fill="FAF6F7"/>
          </w:tcPr>
          <w:p>
            <w:pPr>
              <w:spacing w:after="0" w:line="252" w:lineRule="auto"/>
            </w:pPr>
            <w:r>
              <w:rPr>
                <w:sz w:val="19"/>
              </w:rPr>
              <w:t>Register a guest</w:t>
            </w:r>
          </w:p>
        </w:tc>
        <w:tc>
          <w:tcPr>
            <w:tcW w:type="dxa" w:w="4210"/>
            <w:shd w:val="clear" w:color="auto" w:fill="FAF6F7"/>
          </w:tcPr>
          <w:p>
            <w:pPr>
              <w:spacing w:after="0" w:line="252" w:lineRule="auto"/>
            </w:pPr>
            <w:r>
              <w:rPr>
                <w:sz w:val="19"/>
              </w:rPr>
              <w:t xml:space="preserve">Guest, </w:t>
            </w:r>
            <w:r>
              <w:rPr>
                <w:b/>
                <w:sz w:val="19"/>
              </w:rPr>
              <w:t>Register New Guest</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Hold a postponed initial conversation</w:t>
            </w:r>
          </w:p>
        </w:tc>
        <w:tc>
          <w:tcPr>
            <w:tcW w:type="dxa" w:w="4210"/>
          </w:tcPr>
          <w:p>
            <w:pPr>
              <w:spacing w:after="0" w:line="252" w:lineRule="auto"/>
            </w:pPr>
            <w:r>
              <w:rPr>
                <w:sz w:val="19"/>
              </w:rPr>
              <w:t>Guest record, Initial Conversation tab</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Complete demographics</w:t>
            </w:r>
          </w:p>
        </w:tc>
        <w:tc>
          <w:tcPr>
            <w:tcW w:type="dxa" w:w="4210"/>
            <w:shd w:val="clear" w:color="auto" w:fill="FAF6F7"/>
          </w:tcPr>
          <w:p>
            <w:pPr>
              <w:spacing w:after="0" w:line="252" w:lineRule="auto"/>
            </w:pPr>
            <w:r>
              <w:rPr>
                <w:sz w:val="19"/>
              </w:rPr>
              <w:t>Guest record, Demographics tab</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Record a contact</w:t>
            </w:r>
          </w:p>
        </w:tc>
        <w:tc>
          <w:tcPr>
            <w:tcW w:type="dxa" w:w="4210"/>
          </w:tcPr>
          <w:p>
            <w:pPr>
              <w:spacing w:after="0" w:line="252" w:lineRule="auto"/>
            </w:pPr>
            <w:r>
              <w:rPr>
                <w:sz w:val="19"/>
              </w:rPr>
              <w:t xml:space="preserve">Guest record, </w:t>
            </w:r>
            <w:r>
              <w:rPr>
                <w:b/>
                <w:sz w:val="19"/>
              </w:rPr>
              <w:t>Add Contact</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Record a CPN assessment or session</w:t>
            </w:r>
          </w:p>
        </w:tc>
        <w:tc>
          <w:tcPr>
            <w:tcW w:type="dxa" w:w="4210"/>
            <w:shd w:val="clear" w:color="auto" w:fill="FAF6F7"/>
          </w:tcPr>
          <w:p>
            <w:pPr>
              <w:spacing w:after="0" w:line="252" w:lineRule="auto"/>
            </w:pPr>
            <w:r>
              <w:rPr>
                <w:b/>
                <w:sz w:val="19"/>
              </w:rPr>
              <w:t>Add Contact</w:t>
            </w:r>
            <w:r>
              <w:rPr>
                <w:sz w:val="19"/>
              </w:rPr>
              <w:t>, CPN switch on</w:t>
            </w:r>
          </w:p>
        </w:tc>
        <w:tc>
          <w:tcPr>
            <w:tcW w:type="dxa" w:w="1816"/>
            <w:shd w:val="clear" w:color="auto" w:fill="FAF6F7"/>
          </w:tcPr>
          <w:p>
            <w:pPr>
              <w:spacing w:after="0" w:line="252" w:lineRule="auto"/>
            </w:pPr>
            <w:r>
              <w:rPr>
                <w:sz w:val="19"/>
              </w:rPr>
              <w:t>CPN</w:t>
            </w:r>
          </w:p>
        </w:tc>
      </w:tr>
      <w:tr>
        <w:trPr>
          <w:cantSplit/>
        </w:trPr>
        <w:tc>
          <w:tcPr>
            <w:tcW w:type="dxa" w:w="3385"/>
          </w:tcPr>
          <w:p>
            <w:pPr>
              <w:spacing w:after="0" w:line="252" w:lineRule="auto"/>
            </w:pPr>
            <w:r>
              <w:rPr>
                <w:sz w:val="19"/>
              </w:rPr>
              <w:t>Refer a guest to the CPN</w:t>
            </w:r>
          </w:p>
        </w:tc>
        <w:tc>
          <w:tcPr>
            <w:tcW w:type="dxa" w:w="4210"/>
          </w:tcPr>
          <w:p>
            <w:pPr>
              <w:spacing w:after="0" w:line="252" w:lineRule="auto"/>
            </w:pPr>
            <w:r>
              <w:rPr>
                <w:b/>
                <w:sz w:val="19"/>
              </w:rPr>
              <w:t>Add Contact</w:t>
            </w:r>
            <w:r>
              <w:rPr>
                <w:sz w:val="19"/>
              </w:rPr>
              <w:t xml:space="preserve">, </w:t>
            </w:r>
            <w:r>
              <w:rPr>
                <w:b/>
                <w:sz w:val="19"/>
              </w:rPr>
              <w:t>Refer this guest to the CPN</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Ask for MDT discussion</w:t>
            </w:r>
          </w:p>
        </w:tc>
        <w:tc>
          <w:tcPr>
            <w:tcW w:type="dxa" w:w="4210"/>
            <w:shd w:val="clear" w:color="auto" w:fill="FAF6F7"/>
          </w:tcPr>
          <w:p>
            <w:pPr>
              <w:spacing w:after="0" w:line="252" w:lineRule="auto"/>
            </w:pPr>
            <w:r>
              <w:rPr>
                <w:b/>
                <w:sz w:val="19"/>
              </w:rPr>
              <w:t>Add Contact</w:t>
            </w:r>
            <w:r>
              <w:rPr>
                <w:sz w:val="19"/>
              </w:rPr>
              <w:t xml:space="preserve">, </w:t>
            </w:r>
            <w:r>
              <w:rPr>
                <w:b/>
                <w:sz w:val="19"/>
              </w:rPr>
              <w:t>Add this guest for MDT discussion</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Raise an urgent case</w:t>
            </w:r>
          </w:p>
        </w:tc>
        <w:tc>
          <w:tcPr>
            <w:tcW w:type="dxa" w:w="4210"/>
          </w:tcPr>
          <w:p>
            <w:pPr>
              <w:spacing w:after="0" w:line="252" w:lineRule="auto"/>
            </w:pPr>
            <w:r>
              <w:rPr>
                <w:sz w:val="19"/>
              </w:rPr>
              <w:t xml:space="preserve">Guest record, </w:t>
            </w:r>
            <w:r>
              <w:rPr>
                <w:b/>
                <w:sz w:val="19"/>
              </w:rPr>
              <w:t>Raise Urgent Case</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Update clinical details</w:t>
            </w:r>
          </w:p>
        </w:tc>
        <w:tc>
          <w:tcPr>
            <w:tcW w:type="dxa" w:w="4210"/>
            <w:shd w:val="clear" w:color="auto" w:fill="FAF6F7"/>
          </w:tcPr>
          <w:p>
            <w:pPr>
              <w:spacing w:after="0" w:line="252" w:lineRule="auto"/>
            </w:pPr>
            <w:r>
              <w:rPr>
                <w:sz w:val="19"/>
              </w:rPr>
              <w:t>Guest record, Clinical Details tab</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Record a DIALOG reassessment</w:t>
            </w:r>
          </w:p>
        </w:tc>
        <w:tc>
          <w:tcPr>
            <w:tcW w:type="dxa" w:w="4210"/>
          </w:tcPr>
          <w:p>
            <w:pPr>
              <w:spacing w:after="0" w:line="252" w:lineRule="auto"/>
            </w:pPr>
            <w:r>
              <w:rPr>
                <w:sz w:val="19"/>
              </w:rPr>
              <w:t xml:space="preserve">Guest record, DIALOG Scores tab, </w:t>
            </w:r>
            <w:r>
              <w:rPr>
                <w:b/>
                <w:sz w:val="19"/>
              </w:rPr>
              <w:t>Record new</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Change the clinical pathway</w:t>
            </w:r>
          </w:p>
        </w:tc>
        <w:tc>
          <w:tcPr>
            <w:tcW w:type="dxa" w:w="4210"/>
            <w:shd w:val="clear" w:color="auto" w:fill="FAF6F7"/>
          </w:tcPr>
          <w:p>
            <w:pPr>
              <w:spacing w:after="0" w:line="252" w:lineRule="auto"/>
            </w:pPr>
            <w:r>
              <w:rPr>
                <w:sz w:val="19"/>
              </w:rPr>
              <w:t xml:space="preserve">Guest record, Pathway History tab, </w:t>
            </w:r>
            <w:r>
              <w:rPr>
                <w:b/>
                <w:sz w:val="19"/>
              </w:rPr>
              <w:t>Add New Pathway</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Reassign the CMHW</w:t>
            </w:r>
          </w:p>
        </w:tc>
        <w:tc>
          <w:tcPr>
            <w:tcW w:type="dxa" w:w="4210"/>
          </w:tcPr>
          <w:p>
            <w:pPr>
              <w:spacing w:after="0" w:line="252" w:lineRule="auto"/>
            </w:pPr>
            <w:r>
              <w:rPr>
                <w:sz w:val="19"/>
              </w:rPr>
              <w:t xml:space="preserve">Guest record, Pathway History tab, </w:t>
            </w:r>
            <w:r>
              <w:rPr>
                <w:b/>
                <w:sz w:val="19"/>
              </w:rPr>
              <w:t>Reassign CMHW</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Create, edit, close or export a care plan</w:t>
            </w:r>
          </w:p>
        </w:tc>
        <w:tc>
          <w:tcPr>
            <w:tcW w:type="dxa" w:w="4210"/>
            <w:shd w:val="clear" w:color="auto" w:fill="FAF6F7"/>
          </w:tcPr>
          <w:p>
            <w:pPr>
              <w:spacing w:after="0" w:line="252" w:lineRule="auto"/>
            </w:pPr>
            <w:r>
              <w:rPr>
                <w:sz w:val="19"/>
              </w:rPr>
              <w:t>Guest record, Care Plan tab</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Add or complete an action</w:t>
            </w:r>
          </w:p>
        </w:tc>
        <w:tc>
          <w:tcPr>
            <w:tcW w:type="dxa" w:w="4210"/>
          </w:tcPr>
          <w:p>
            <w:pPr>
              <w:spacing w:after="0" w:line="252" w:lineRule="auto"/>
            </w:pPr>
            <w:r>
              <w:rPr>
                <w:sz w:val="19"/>
              </w:rPr>
              <w:t>Guest record, Actions &amp; Reminders tab</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Add a quick note</w:t>
            </w:r>
          </w:p>
        </w:tc>
        <w:tc>
          <w:tcPr>
            <w:tcW w:type="dxa" w:w="4210"/>
            <w:shd w:val="clear" w:color="auto" w:fill="FAF6F7"/>
          </w:tcPr>
          <w:p>
            <w:pPr>
              <w:spacing w:after="0" w:line="252" w:lineRule="auto"/>
            </w:pPr>
            <w:r>
              <w:rPr>
                <w:sz w:val="19"/>
              </w:rPr>
              <w:t>Guest record, Notes tab</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Read only the casework notes</w:t>
            </w:r>
          </w:p>
        </w:tc>
        <w:tc>
          <w:tcPr>
            <w:tcW w:type="dxa" w:w="4210"/>
          </w:tcPr>
          <w:p>
            <w:pPr>
              <w:spacing w:after="0" w:line="252" w:lineRule="auto"/>
            </w:pPr>
            <w:r>
              <w:rPr>
                <w:sz w:val="19"/>
              </w:rPr>
              <w:t>Guest record, Casework Notes tab</w:t>
            </w:r>
          </w:p>
        </w:tc>
        <w:tc>
          <w:tcPr>
            <w:tcW w:type="dxa" w:w="1816"/>
          </w:tcPr>
          <w:p>
            <w:pPr>
              <w:spacing w:after="0" w:line="252" w:lineRule="auto"/>
            </w:pPr>
            <w:r>
              <w:rPr>
                <w:sz w:val="19"/>
              </w:rPr>
              <w:t>Everyone</w:t>
            </w:r>
          </w:p>
        </w:tc>
      </w:tr>
      <w:tr>
        <w:trPr>
          <w:cantSplit/>
        </w:trPr>
        <w:tc>
          <w:tcPr>
            <w:tcW w:type="dxa" w:w="3385"/>
            <w:shd w:val="clear" w:color="auto" w:fill="FAF6F7"/>
          </w:tcPr>
          <w:p>
            <w:pPr>
              <w:spacing w:after="0" w:line="252" w:lineRule="auto"/>
            </w:pPr>
            <w:r>
              <w:rPr>
                <w:sz w:val="19"/>
              </w:rPr>
              <w:t>Upload a document</w:t>
            </w:r>
          </w:p>
        </w:tc>
        <w:tc>
          <w:tcPr>
            <w:tcW w:type="dxa" w:w="4210"/>
            <w:shd w:val="clear" w:color="auto" w:fill="FAF6F7"/>
          </w:tcPr>
          <w:p>
            <w:pPr>
              <w:spacing w:after="0" w:line="252" w:lineRule="auto"/>
            </w:pPr>
            <w:r>
              <w:rPr>
                <w:sz w:val="19"/>
              </w:rPr>
              <w:t>Guest record, Documents tab</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Delete or restore a document</w:t>
            </w:r>
          </w:p>
        </w:tc>
        <w:tc>
          <w:tcPr>
            <w:tcW w:type="dxa" w:w="4210"/>
          </w:tcPr>
          <w:p>
            <w:pPr>
              <w:spacing w:after="0" w:line="252" w:lineRule="auto"/>
            </w:pPr>
            <w:r>
              <w:rPr>
                <w:sz w:val="19"/>
              </w:rPr>
              <w:t>Guest record, Documents tab</w:t>
            </w:r>
          </w:p>
        </w:tc>
        <w:tc>
          <w:tcPr>
            <w:tcW w:type="dxa" w:w="1816"/>
          </w:tcPr>
          <w:p>
            <w:pPr>
              <w:spacing w:after="0" w:line="252" w:lineRule="auto"/>
            </w:pPr>
            <w:r>
              <w:rPr>
                <w:sz w:val="19"/>
              </w:rPr>
              <w:t>Hub Manager</w:t>
            </w:r>
          </w:p>
        </w:tc>
      </w:tr>
      <w:tr>
        <w:trPr>
          <w:cantSplit/>
        </w:trPr>
        <w:tc>
          <w:tcPr>
            <w:tcW w:type="dxa" w:w="3385"/>
            <w:shd w:val="clear" w:color="auto" w:fill="FAF6F7"/>
          </w:tcPr>
          <w:p>
            <w:pPr>
              <w:spacing w:after="0" w:line="252" w:lineRule="auto"/>
            </w:pPr>
            <w:r>
              <w:rPr>
                <w:sz w:val="19"/>
              </w:rPr>
              <w:t>See who opened a record</w:t>
            </w:r>
          </w:p>
        </w:tc>
        <w:tc>
          <w:tcPr>
            <w:tcW w:type="dxa" w:w="4210"/>
            <w:shd w:val="clear" w:color="auto" w:fill="FAF6F7"/>
          </w:tcPr>
          <w:p>
            <w:pPr>
              <w:spacing w:after="0" w:line="252" w:lineRule="auto"/>
            </w:pPr>
            <w:r>
              <w:rPr>
                <w:sz w:val="19"/>
              </w:rPr>
              <w:t>Guest record, Access Log tab</w:t>
            </w:r>
          </w:p>
        </w:tc>
        <w:tc>
          <w:tcPr>
            <w:tcW w:type="dxa" w:w="1816"/>
            <w:shd w:val="clear" w:color="auto" w:fill="FAF6F7"/>
          </w:tcPr>
          <w:p>
            <w:pPr>
              <w:spacing w:after="0" w:line="252" w:lineRule="auto"/>
            </w:pPr>
            <w:r>
              <w:rPr>
                <w:sz w:val="19"/>
              </w:rPr>
              <w:t>Hub Manager</w:t>
            </w:r>
          </w:p>
        </w:tc>
      </w:tr>
      <w:tr>
        <w:trPr>
          <w:cantSplit/>
        </w:trPr>
        <w:tc>
          <w:tcPr>
            <w:tcW w:type="dxa" w:w="3385"/>
          </w:tcPr>
          <w:p>
            <w:pPr>
              <w:spacing w:after="0" w:line="252" w:lineRule="auto"/>
            </w:pPr>
            <w:r>
              <w:rPr>
                <w:sz w:val="19"/>
              </w:rPr>
              <w:t>Export a guest's full record</w:t>
            </w:r>
          </w:p>
        </w:tc>
        <w:tc>
          <w:tcPr>
            <w:tcW w:type="dxa" w:w="4210"/>
          </w:tcPr>
          <w:p>
            <w:pPr>
              <w:spacing w:after="0" w:line="252" w:lineRule="auto"/>
            </w:pPr>
            <w:r>
              <w:rPr>
                <w:sz w:val="19"/>
              </w:rPr>
              <w:t xml:space="preserve">Guest record, </w:t>
            </w:r>
            <w:r>
              <w:rPr>
                <w:b/>
                <w:sz w:val="19"/>
              </w:rPr>
              <w:t>Export Record</w:t>
            </w:r>
          </w:p>
        </w:tc>
        <w:tc>
          <w:tcPr>
            <w:tcW w:type="dxa" w:w="1816"/>
          </w:tcPr>
          <w:p>
            <w:pPr>
              <w:spacing w:after="0" w:line="252" w:lineRule="auto"/>
            </w:pPr>
            <w:r>
              <w:rPr>
                <w:sz w:val="19"/>
              </w:rPr>
              <w:t>Hub Manager</w:t>
            </w:r>
          </w:p>
        </w:tc>
      </w:tr>
      <w:tr>
        <w:trPr>
          <w:cantSplit/>
        </w:trPr>
        <w:tc>
          <w:tcPr>
            <w:tcW w:type="dxa" w:w="3385"/>
            <w:shd w:val="clear" w:color="auto" w:fill="FAF6F7"/>
          </w:tcPr>
          <w:p>
            <w:pPr>
              <w:spacing w:after="0" w:line="252" w:lineRule="auto"/>
            </w:pPr>
            <w:r>
              <w:rPr>
                <w:sz w:val="19"/>
              </w:rPr>
              <w:t>Anonymise a record</w:t>
            </w:r>
          </w:p>
        </w:tc>
        <w:tc>
          <w:tcPr>
            <w:tcW w:type="dxa" w:w="4210"/>
            <w:shd w:val="clear" w:color="auto" w:fill="FAF6F7"/>
          </w:tcPr>
          <w:p>
            <w:pPr>
              <w:spacing w:after="0" w:line="252" w:lineRule="auto"/>
            </w:pPr>
            <w:r>
              <w:rPr>
                <w:sz w:val="19"/>
              </w:rPr>
              <w:t xml:space="preserve">Guest record, </w:t>
            </w:r>
            <w:r>
              <w:rPr>
                <w:b/>
                <w:sz w:val="19"/>
              </w:rPr>
              <w:t>Anonymise record</w:t>
            </w:r>
          </w:p>
        </w:tc>
        <w:tc>
          <w:tcPr>
            <w:tcW w:type="dxa" w:w="1816"/>
            <w:shd w:val="clear" w:color="auto" w:fill="FAF6F7"/>
          </w:tcPr>
          <w:p>
            <w:pPr>
              <w:spacing w:after="0" w:line="252" w:lineRule="auto"/>
            </w:pPr>
            <w:r>
              <w:rPr>
                <w:sz w:val="19"/>
              </w:rPr>
              <w:t>Administrator</w:t>
            </w:r>
          </w:p>
        </w:tc>
      </w:tr>
      <w:tr>
        <w:trPr>
          <w:cantSplit/>
        </w:trPr>
        <w:tc>
          <w:tcPr>
            <w:tcW w:type="dxa" w:w="3385"/>
          </w:tcPr>
          <w:p>
            <w:pPr>
              <w:spacing w:after="0" w:line="252" w:lineRule="auto"/>
            </w:pPr>
            <w:r>
              <w:rPr>
                <w:sz w:val="19"/>
              </w:rPr>
              <w:t>Open an Urgent Case Record</w:t>
            </w:r>
          </w:p>
        </w:tc>
        <w:tc>
          <w:tcPr>
            <w:tcW w:type="dxa" w:w="4210"/>
          </w:tcPr>
          <w:p>
            <w:pPr>
              <w:spacing w:after="0" w:line="252" w:lineRule="auto"/>
            </w:pPr>
            <w:r>
              <w:rPr>
                <w:sz w:val="19"/>
              </w:rPr>
              <w:t>Urgent Cases, then select the case</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Record whether the CMHT was notified</w:t>
            </w:r>
          </w:p>
        </w:tc>
        <w:tc>
          <w:tcPr>
            <w:tcW w:type="dxa" w:w="4210"/>
            <w:shd w:val="clear" w:color="auto" w:fill="FAF6F7"/>
          </w:tcPr>
          <w:p>
            <w:pPr>
              <w:spacing w:after="0" w:line="252" w:lineRule="auto"/>
            </w:pPr>
            <w:r>
              <w:rPr>
                <w:sz w:val="19"/>
              </w:rPr>
              <w:t xml:space="preserve">Urgent Case Record, </w:t>
            </w:r>
            <w:r>
              <w:rPr>
                <w:b/>
                <w:sz w:val="19"/>
              </w:rPr>
              <w:t>CMHT or other NHS team notified</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Add a contact to an urgent case</w:t>
            </w:r>
          </w:p>
        </w:tc>
        <w:tc>
          <w:tcPr>
            <w:tcW w:type="dxa" w:w="4210"/>
          </w:tcPr>
          <w:p>
            <w:pPr>
              <w:spacing w:after="0" w:line="252" w:lineRule="auto"/>
            </w:pPr>
            <w:r>
              <w:rPr>
                <w:sz w:val="19"/>
              </w:rPr>
              <w:t xml:space="preserve">Urgent Case Record, </w:t>
            </w:r>
            <w:r>
              <w:rPr>
                <w:b/>
                <w:sz w:val="19"/>
              </w:rPr>
              <w:t>Add contact</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Resolve an urgent case</w:t>
            </w:r>
          </w:p>
        </w:tc>
        <w:tc>
          <w:tcPr>
            <w:tcW w:type="dxa" w:w="4210"/>
            <w:shd w:val="clear" w:color="auto" w:fill="FAF6F7"/>
          </w:tcPr>
          <w:p>
            <w:pPr>
              <w:spacing w:after="0" w:line="252" w:lineRule="auto"/>
            </w:pPr>
            <w:r>
              <w:rPr>
                <w:sz w:val="19"/>
              </w:rPr>
              <w:t xml:space="preserve">Urgent Case Record, </w:t>
            </w:r>
            <w:r>
              <w:rPr>
                <w:b/>
                <w:sz w:val="19"/>
              </w:rPr>
              <w:t>Mark as resolved</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Export an Urgent Case Record</w:t>
            </w:r>
          </w:p>
        </w:tc>
        <w:tc>
          <w:tcPr>
            <w:tcW w:type="dxa" w:w="4210"/>
          </w:tcPr>
          <w:p>
            <w:pPr>
              <w:spacing w:after="0" w:line="252" w:lineRule="auto"/>
            </w:pPr>
            <w:r>
              <w:rPr>
                <w:sz w:val="19"/>
              </w:rPr>
              <w:t xml:space="preserve">Urgent Case Record, </w:t>
            </w:r>
            <w:r>
              <w:rPr>
                <w:b/>
                <w:sz w:val="19"/>
              </w:rPr>
              <w:t>Export Record</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Confirm or decline a CPN referral</w:t>
            </w:r>
          </w:p>
        </w:tc>
        <w:tc>
          <w:tcPr>
            <w:tcW w:type="dxa" w:w="4210"/>
            <w:shd w:val="clear" w:color="auto" w:fill="FAF6F7"/>
          </w:tcPr>
          <w:p>
            <w:pPr>
              <w:spacing w:after="0" w:line="252" w:lineRule="auto"/>
            </w:pPr>
            <w:r>
              <w:rPr>
                <w:sz w:val="19"/>
              </w:rPr>
              <w:t>MDT Queue</w:t>
            </w:r>
          </w:p>
        </w:tc>
        <w:tc>
          <w:tcPr>
            <w:tcW w:type="dxa" w:w="1816"/>
            <w:shd w:val="clear" w:color="auto" w:fill="FAF6F7"/>
          </w:tcPr>
          <w:p>
            <w:pPr>
              <w:spacing w:after="0" w:line="252" w:lineRule="auto"/>
            </w:pPr>
            <w:r>
              <w:rPr>
                <w:sz w:val="19"/>
              </w:rPr>
              <w:t>Hub Manager</w:t>
            </w:r>
          </w:p>
        </w:tc>
      </w:tr>
      <w:tr>
        <w:trPr>
          <w:cantSplit/>
        </w:trPr>
        <w:tc>
          <w:tcPr>
            <w:tcW w:type="dxa" w:w="3385"/>
          </w:tcPr>
          <w:p>
            <w:pPr>
              <w:spacing w:after="0" w:line="252" w:lineRule="auto"/>
            </w:pPr>
            <w:r>
              <w:rPr>
                <w:sz w:val="19"/>
              </w:rPr>
              <w:t>Record an MDT discussion</w:t>
            </w:r>
          </w:p>
        </w:tc>
        <w:tc>
          <w:tcPr>
            <w:tcW w:type="dxa" w:w="4210"/>
          </w:tcPr>
          <w:p>
            <w:pPr>
              <w:spacing w:after="0" w:line="252" w:lineRule="auto"/>
            </w:pPr>
            <w:r>
              <w:rPr>
                <w:sz w:val="19"/>
              </w:rPr>
              <w:t xml:space="preserve">MDT Queue, </w:t>
            </w:r>
            <w:r>
              <w:rPr>
                <w:b/>
                <w:sz w:val="19"/>
              </w:rPr>
              <w:t>Mark as discussed</w:t>
            </w:r>
          </w:p>
        </w:tc>
        <w:tc>
          <w:tcPr>
            <w:tcW w:type="dxa" w:w="1816"/>
          </w:tcPr>
          <w:p>
            <w:pPr>
              <w:spacing w:after="0" w:line="252" w:lineRule="auto"/>
            </w:pPr>
            <w:r>
              <w:rPr>
                <w:sz w:val="19"/>
              </w:rPr>
              <w:t>Hub Manager</w:t>
            </w:r>
          </w:p>
        </w:tc>
      </w:tr>
      <w:tr>
        <w:trPr>
          <w:cantSplit/>
        </w:trPr>
        <w:tc>
          <w:tcPr>
            <w:tcW w:type="dxa" w:w="3385"/>
            <w:shd w:val="clear" w:color="auto" w:fill="FAF6F7"/>
          </w:tcPr>
          <w:p>
            <w:pPr>
              <w:spacing w:after="0" w:line="252" w:lineRule="auto"/>
            </w:pPr>
            <w:r>
              <w:rPr>
                <w:sz w:val="19"/>
              </w:rPr>
              <w:t>See contacts across the hub</w:t>
            </w:r>
          </w:p>
        </w:tc>
        <w:tc>
          <w:tcPr>
            <w:tcW w:type="dxa" w:w="4210"/>
            <w:shd w:val="clear" w:color="auto" w:fill="FAF6F7"/>
          </w:tcPr>
          <w:p>
            <w:pPr>
              <w:spacing w:after="0" w:line="252" w:lineRule="auto"/>
            </w:pPr>
            <w:r>
              <w:rPr>
                <w:sz w:val="19"/>
              </w:rPr>
              <w:t>Contact History</w:t>
            </w:r>
          </w:p>
        </w:tc>
        <w:tc>
          <w:tcPr>
            <w:tcW w:type="dxa" w:w="1816"/>
            <w:shd w:val="clear" w:color="auto" w:fill="FAF6F7"/>
          </w:tcPr>
          <w:p>
            <w:pPr>
              <w:spacing w:after="0" w:line="252" w:lineRule="auto"/>
            </w:pPr>
            <w:r>
              <w:rPr>
                <w:sz w:val="19"/>
              </w:rPr>
              <w:t>Everyone</w:t>
            </w:r>
          </w:p>
        </w:tc>
      </w:tr>
      <w:tr>
        <w:trPr>
          <w:cantSplit/>
        </w:trPr>
        <w:tc>
          <w:tcPr>
            <w:tcW w:type="dxa" w:w="3385"/>
          </w:tcPr>
          <w:p>
            <w:pPr>
              <w:spacing w:after="0" w:line="252" w:lineRule="auto"/>
            </w:pPr>
            <w:r>
              <w:rPr>
                <w:sz w:val="19"/>
              </w:rPr>
              <w:t>Schedule a contact</w:t>
            </w:r>
          </w:p>
        </w:tc>
        <w:tc>
          <w:tcPr>
            <w:tcW w:type="dxa" w:w="4210"/>
          </w:tcPr>
          <w:p>
            <w:pPr>
              <w:spacing w:after="0" w:line="252" w:lineRule="auto"/>
            </w:pPr>
            <w:r>
              <w:rPr>
                <w:sz w:val="19"/>
              </w:rPr>
              <w:t xml:space="preserve">Scheduled contacts, </w:t>
            </w:r>
            <w:r>
              <w:rPr>
                <w:b/>
                <w:sz w:val="19"/>
              </w:rPr>
              <w:t>Schedule contact</w:t>
            </w:r>
          </w:p>
        </w:tc>
        <w:tc>
          <w:tcPr>
            <w:tcW w:type="dxa" w:w="1816"/>
          </w:tcPr>
          <w:p>
            <w:pPr>
              <w:spacing w:after="0" w:line="252" w:lineRule="auto"/>
            </w:pPr>
            <w:r>
              <w:rPr>
                <w:sz w:val="19"/>
              </w:rPr>
              <w:t>CMHW, CPN, Hub Manager</w:t>
            </w:r>
          </w:p>
        </w:tc>
      </w:tr>
      <w:tr>
        <w:trPr>
          <w:cantSplit/>
        </w:trPr>
        <w:tc>
          <w:tcPr>
            <w:tcW w:type="dxa" w:w="3385"/>
            <w:shd w:val="clear" w:color="auto" w:fill="FAF6F7"/>
          </w:tcPr>
          <w:p>
            <w:pPr>
              <w:spacing w:after="0" w:line="252" w:lineRule="auto"/>
            </w:pPr>
            <w:r>
              <w:rPr>
                <w:sz w:val="19"/>
              </w:rPr>
              <w:t>Mark a scheduled contact done</w:t>
            </w:r>
          </w:p>
        </w:tc>
        <w:tc>
          <w:tcPr>
            <w:tcW w:type="dxa" w:w="4210"/>
            <w:shd w:val="clear" w:color="auto" w:fill="FAF6F7"/>
          </w:tcPr>
          <w:p>
            <w:pPr>
              <w:spacing w:after="0" w:line="252" w:lineRule="auto"/>
            </w:pPr>
            <w:r>
              <w:rPr>
                <w:sz w:val="19"/>
              </w:rPr>
              <w:t xml:space="preserve">Dashboard </w:t>
            </w:r>
            <w:r>
              <w:rPr>
                <w:b/>
                <w:sz w:val="19"/>
              </w:rPr>
              <w:t>Mark done</w:t>
            </w:r>
            <w:r>
              <w:rPr>
                <w:sz w:val="19"/>
              </w:rPr>
              <w:t>, or Scheduled contacts</w:t>
            </w:r>
          </w:p>
        </w:tc>
        <w:tc>
          <w:tcPr>
            <w:tcW w:type="dxa" w:w="1816"/>
            <w:shd w:val="clear" w:color="auto" w:fill="FAF6F7"/>
          </w:tcPr>
          <w:p>
            <w:pPr>
              <w:spacing w:after="0" w:line="252" w:lineRule="auto"/>
            </w:pPr>
            <w:r>
              <w:rPr>
                <w:sz w:val="19"/>
              </w:rPr>
              <w:t>CMHW, CPN, Hub Manager</w:t>
            </w:r>
          </w:p>
        </w:tc>
      </w:tr>
      <w:tr>
        <w:trPr>
          <w:cantSplit/>
        </w:trPr>
        <w:tc>
          <w:tcPr>
            <w:tcW w:type="dxa" w:w="3385"/>
          </w:tcPr>
          <w:p>
            <w:pPr>
              <w:spacing w:after="0" w:line="252" w:lineRule="auto"/>
            </w:pPr>
            <w:r>
              <w:rPr>
                <w:sz w:val="19"/>
              </w:rPr>
              <w:t>View reports</w:t>
            </w:r>
          </w:p>
        </w:tc>
        <w:tc>
          <w:tcPr>
            <w:tcW w:type="dxa" w:w="4210"/>
          </w:tcPr>
          <w:p>
            <w:pPr>
              <w:spacing w:after="0" w:line="252" w:lineRule="auto"/>
            </w:pPr>
            <w:r>
              <w:rPr>
                <w:sz w:val="19"/>
              </w:rPr>
              <w:t>Reports</w:t>
            </w:r>
          </w:p>
        </w:tc>
        <w:tc>
          <w:tcPr>
            <w:tcW w:type="dxa" w:w="1816"/>
          </w:tcPr>
          <w:p>
            <w:pPr>
              <w:spacing w:after="0" w:line="252" w:lineRule="auto"/>
            </w:pPr>
            <w:r>
              <w:rPr>
                <w:sz w:val="19"/>
              </w:rPr>
              <w:t>Everyone</w:t>
            </w:r>
          </w:p>
        </w:tc>
      </w:tr>
      <w:tr>
        <w:trPr>
          <w:cantSplit/>
        </w:trPr>
        <w:tc>
          <w:tcPr>
            <w:tcW w:type="dxa" w:w="3385"/>
            <w:shd w:val="clear" w:color="auto" w:fill="FAF6F7"/>
          </w:tcPr>
          <w:p>
            <w:pPr>
              <w:spacing w:after="0" w:line="252" w:lineRule="auto"/>
            </w:pPr>
            <w:r>
              <w:rPr>
                <w:sz w:val="19"/>
              </w:rPr>
              <w:t>Export reports to Excel or CSV</w:t>
            </w:r>
          </w:p>
        </w:tc>
        <w:tc>
          <w:tcPr>
            <w:tcW w:type="dxa" w:w="4210"/>
            <w:shd w:val="clear" w:color="auto" w:fill="FAF6F7"/>
          </w:tcPr>
          <w:p>
            <w:pPr>
              <w:spacing w:after="0" w:line="252" w:lineRule="auto"/>
            </w:pPr>
            <w:r>
              <w:rPr>
                <w:sz w:val="19"/>
              </w:rPr>
              <w:t xml:space="preserve">Reports, </w:t>
            </w:r>
            <w:r>
              <w:rPr>
                <w:b/>
                <w:sz w:val="19"/>
              </w:rPr>
              <w:t>Export to Excel</w:t>
            </w:r>
            <w:r>
              <w:rPr>
                <w:sz w:val="19"/>
              </w:rPr>
              <w:t xml:space="preserve"> or </w:t>
            </w:r>
            <w:r>
              <w:rPr>
                <w:b/>
                <w:sz w:val="19"/>
              </w:rPr>
              <w:t>Export CSV</w:t>
            </w:r>
          </w:p>
        </w:tc>
        <w:tc>
          <w:tcPr>
            <w:tcW w:type="dxa" w:w="1816"/>
            <w:shd w:val="clear" w:color="auto" w:fill="FAF6F7"/>
          </w:tcPr>
          <w:p>
            <w:pPr>
              <w:spacing w:after="0" w:line="252" w:lineRule="auto"/>
            </w:pPr>
            <w:r>
              <w:rPr>
                <w:sz w:val="19"/>
              </w:rPr>
              <w:t>Hub Manager</w:t>
            </w:r>
          </w:p>
        </w:tc>
      </w:tr>
      <w:tr>
        <w:trPr>
          <w:cantSplit/>
        </w:trPr>
        <w:tc>
          <w:tcPr>
            <w:tcW w:type="dxa" w:w="3385"/>
          </w:tcPr>
          <w:p>
            <w:pPr>
              <w:spacing w:after="0" w:line="252" w:lineRule="auto"/>
            </w:pPr>
            <w:r>
              <w:rPr>
                <w:sz w:val="19"/>
              </w:rPr>
              <w:t>Export the guest list</w:t>
            </w:r>
          </w:p>
        </w:tc>
        <w:tc>
          <w:tcPr>
            <w:tcW w:type="dxa" w:w="4210"/>
          </w:tcPr>
          <w:p>
            <w:pPr>
              <w:spacing w:after="0" w:line="252" w:lineRule="auto"/>
            </w:pPr>
            <w:r>
              <w:rPr>
                <w:sz w:val="19"/>
              </w:rPr>
              <w:t xml:space="preserve">Guest, </w:t>
            </w:r>
            <w:r>
              <w:rPr>
                <w:b/>
                <w:sz w:val="19"/>
              </w:rPr>
              <w:t>Export Guest</w:t>
            </w:r>
          </w:p>
        </w:tc>
        <w:tc>
          <w:tcPr>
            <w:tcW w:type="dxa" w:w="1816"/>
          </w:tcPr>
          <w:p>
            <w:pPr>
              <w:spacing w:after="0" w:line="252" w:lineRule="auto"/>
            </w:pPr>
            <w:r>
              <w:rPr>
                <w:sz w:val="19"/>
              </w:rPr>
              <w:t>Everyone</w:t>
            </w:r>
          </w:p>
        </w:tc>
      </w:tr>
      <w:tr>
        <w:trPr>
          <w:cantSplit/>
        </w:trPr>
        <w:tc>
          <w:tcPr>
            <w:tcW w:type="dxa" w:w="3385"/>
            <w:shd w:val="clear" w:color="auto" w:fill="FAF6F7"/>
          </w:tcPr>
          <w:p>
            <w:pPr>
              <w:spacing w:after="0" w:line="252" w:lineRule="auto"/>
            </w:pPr>
            <w:r>
              <w:rPr>
                <w:sz w:val="19"/>
              </w:rPr>
              <w:t>Reset or change your password</w:t>
            </w:r>
          </w:p>
        </w:tc>
        <w:tc>
          <w:tcPr>
            <w:tcW w:type="dxa" w:w="4210"/>
            <w:shd w:val="clear" w:color="auto" w:fill="FAF6F7"/>
          </w:tcPr>
          <w:p>
            <w:pPr>
              <w:spacing w:after="0" w:line="252" w:lineRule="auto"/>
            </w:pPr>
            <w:r>
              <w:rPr>
                <w:sz w:val="19"/>
              </w:rPr>
              <w:t xml:space="preserve">Sign-in page, </w:t>
            </w:r>
            <w:r>
              <w:rPr>
                <w:b/>
                <w:sz w:val="19"/>
              </w:rPr>
              <w:t>Forgot password?</w:t>
            </w:r>
          </w:p>
        </w:tc>
        <w:tc>
          <w:tcPr>
            <w:tcW w:type="dxa" w:w="1816"/>
            <w:shd w:val="clear" w:color="auto" w:fill="FAF6F7"/>
          </w:tcPr>
          <w:p>
            <w:pPr>
              <w:spacing w:after="0" w:line="252" w:lineRule="auto"/>
            </w:pPr>
            <w:r>
              <w:rPr>
                <w:sz w:val="19"/>
              </w:rPr>
              <w:t>Everyone</w:t>
            </w:r>
          </w:p>
        </w:tc>
      </w:tr>
      <w:tr>
        <w:trPr>
          <w:cantSplit/>
        </w:trPr>
        <w:tc>
          <w:tcPr>
            <w:tcW w:type="dxa" w:w="3385"/>
          </w:tcPr>
          <w:p>
            <w:pPr>
              <w:spacing w:after="0" w:line="252" w:lineRule="auto"/>
            </w:pPr>
            <w:r>
              <w:rPr>
                <w:sz w:val="19"/>
              </w:rPr>
              <w:t>Manage staff, roles or settings</w:t>
            </w:r>
          </w:p>
        </w:tc>
        <w:tc>
          <w:tcPr>
            <w:tcW w:type="dxa" w:w="4210"/>
          </w:tcPr>
          <w:p>
            <w:pPr>
              <w:spacing w:after="0" w:line="252" w:lineRule="auto"/>
            </w:pPr>
            <w:r>
              <w:rPr>
                <w:sz w:val="19"/>
              </w:rPr>
              <w:t>Administrator Guide (document 04)</w:t>
            </w:r>
          </w:p>
        </w:tc>
        <w:tc>
          <w:tcPr>
            <w:tcW w:type="dxa" w:w="1816"/>
          </w:tcPr>
          <w:p>
            <w:pPr>
              <w:spacing w:after="0" w:line="252" w:lineRule="auto"/>
            </w:pPr>
            <w:r>
              <w:rPr>
                <w:sz w:val="19"/>
              </w:rPr>
              <w:t>Administrator</w:t>
            </w:r>
          </w:p>
        </w:tc>
      </w:tr>
    </w:tbl>
    <w:p>
      <w:pPr>
        <w:spacing w:after="40"/>
      </w:pPr>
    </w:p>
    <w:p>
      <w:pPr>
        <w:pStyle w:val="Heading2"/>
        <w:pBdr>
          <w:bottom w:val="single" w:sz="6" w:space="4" w:color="E8D5DB"/>
        </w:pBdr>
      </w:pPr>
      <w:r>
        <w:rPr/>
        <w:t>12. Glossary</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353"/>
            <w:shd w:val="clear" w:color="auto" w:fill="8D1B3D"/>
          </w:tcPr>
          <w:p>
            <w:pPr>
              <w:spacing w:after="0" w:line="252" w:lineRule="auto"/>
            </w:pPr>
            <w:r>
              <w:rPr>
                <w:b/>
                <w:color w:val="FFFFFF"/>
                <w:sz w:val="19"/>
              </w:rPr>
              <w:t>Term</w:t>
            </w:r>
          </w:p>
        </w:tc>
        <w:tc>
          <w:tcPr>
            <w:tcW w:type="dxa" w:w="7058"/>
            <w:shd w:val="clear" w:color="auto" w:fill="8D1B3D"/>
          </w:tcPr>
          <w:p>
            <w:pPr>
              <w:spacing w:after="0" w:line="252" w:lineRule="auto"/>
            </w:pPr>
            <w:r>
              <w:rPr>
                <w:b/>
                <w:color w:val="FFFFFF"/>
                <w:sz w:val="19"/>
              </w:rPr>
              <w:t>Meaning</w:t>
            </w:r>
          </w:p>
        </w:tc>
      </w:tr>
      <w:tr>
        <w:trPr>
          <w:cantSplit/>
        </w:trPr>
        <w:tc>
          <w:tcPr>
            <w:tcW w:type="dxa" w:w="2353"/>
          </w:tcPr>
          <w:p>
            <w:pPr>
              <w:spacing w:after="0" w:line="252" w:lineRule="auto"/>
            </w:pPr>
            <w:r>
              <w:rPr>
                <w:sz w:val="19"/>
              </w:rPr>
              <w:t>Access Log</w:t>
            </w:r>
          </w:p>
        </w:tc>
        <w:tc>
          <w:tcPr>
            <w:tcW w:type="dxa" w:w="7058"/>
          </w:tcPr>
          <w:p>
            <w:pPr>
              <w:spacing w:after="0" w:line="252" w:lineRule="auto"/>
            </w:pPr>
            <w:r>
              <w:rPr>
                <w:sz w:val="19"/>
              </w:rPr>
              <w:t>The list of who viewed, changed or exported a guest's record</w:t>
            </w:r>
          </w:p>
        </w:tc>
      </w:tr>
      <w:tr>
        <w:trPr>
          <w:cantSplit/>
        </w:trPr>
        <w:tc>
          <w:tcPr>
            <w:tcW w:type="dxa" w:w="2353"/>
            <w:shd w:val="clear" w:color="auto" w:fill="FAF6F7"/>
          </w:tcPr>
          <w:p>
            <w:pPr>
              <w:spacing w:after="0" w:line="252" w:lineRule="auto"/>
            </w:pPr>
            <w:r>
              <w:rPr>
                <w:sz w:val="19"/>
              </w:rPr>
              <w:t>Action</w:t>
            </w:r>
          </w:p>
        </w:tc>
        <w:tc>
          <w:tcPr>
            <w:tcW w:type="dxa" w:w="7058"/>
            <w:shd w:val="clear" w:color="auto" w:fill="FAF6F7"/>
          </w:tcPr>
          <w:p>
            <w:pPr>
              <w:spacing w:after="0" w:line="252" w:lineRule="auto"/>
            </w:pPr>
            <w:r>
              <w:rPr>
                <w:sz w:val="19"/>
              </w:rPr>
              <w:t>A task agreed for a guest, with a due date and an owner</w:t>
            </w:r>
          </w:p>
        </w:tc>
      </w:tr>
      <w:tr>
        <w:trPr>
          <w:cantSplit/>
        </w:trPr>
        <w:tc>
          <w:tcPr>
            <w:tcW w:type="dxa" w:w="2353"/>
          </w:tcPr>
          <w:p>
            <w:pPr>
              <w:spacing w:after="0" w:line="252" w:lineRule="auto"/>
            </w:pPr>
            <w:r>
              <w:rPr>
                <w:sz w:val="19"/>
              </w:rPr>
              <w:t>AFA</w:t>
            </w:r>
          </w:p>
        </w:tc>
        <w:tc>
          <w:tcPr>
            <w:tcW w:type="dxa" w:w="7058"/>
          </w:tcPr>
          <w:p>
            <w:pPr>
              <w:spacing w:after="0" w:line="252" w:lineRule="auto"/>
            </w:pPr>
            <w:r>
              <w:rPr>
                <w:sz w:val="19"/>
              </w:rPr>
              <w:t>Practical support, such as advice on housing, benefits, immigration or money. It is a flag on the guest and a contact type. Registration calls it "Advice First Aid"; the Initial Conversation tab calls it "Advice, Financial &amp; Advocacy"</w:t>
            </w:r>
          </w:p>
        </w:tc>
      </w:tr>
      <w:tr>
        <w:trPr>
          <w:cantSplit/>
        </w:trPr>
        <w:tc>
          <w:tcPr>
            <w:tcW w:type="dxa" w:w="2353"/>
            <w:shd w:val="clear" w:color="auto" w:fill="FAF6F7"/>
          </w:tcPr>
          <w:p>
            <w:pPr>
              <w:spacing w:after="0" w:line="252" w:lineRule="auto"/>
            </w:pPr>
            <w:r>
              <w:rPr>
                <w:sz w:val="19"/>
              </w:rPr>
              <w:t>Baseline</w:t>
            </w:r>
          </w:p>
        </w:tc>
        <w:tc>
          <w:tcPr>
            <w:tcW w:type="dxa" w:w="7058"/>
            <w:shd w:val="clear" w:color="auto" w:fill="FAF6F7"/>
          </w:tcPr>
          <w:p>
            <w:pPr>
              <w:spacing w:after="0" w:line="252" w:lineRule="auto"/>
            </w:pPr>
            <w:r>
              <w:rPr>
                <w:sz w:val="19"/>
              </w:rPr>
              <w:t>A guest's first DIALOG assessment</w:t>
            </w:r>
          </w:p>
        </w:tc>
      </w:tr>
      <w:tr>
        <w:trPr>
          <w:cantSplit/>
        </w:trPr>
        <w:tc>
          <w:tcPr>
            <w:tcW w:type="dxa" w:w="2353"/>
          </w:tcPr>
          <w:p>
            <w:pPr>
              <w:spacing w:after="0" w:line="252" w:lineRule="auto"/>
            </w:pPr>
            <w:r>
              <w:rPr>
                <w:sz w:val="19"/>
              </w:rPr>
              <w:t>Care plan</w:t>
            </w:r>
          </w:p>
        </w:tc>
        <w:tc>
          <w:tcPr>
            <w:tcW w:type="dxa" w:w="7058"/>
          </w:tcPr>
          <w:p>
            <w:pPr>
              <w:spacing w:after="0" w:line="252" w:lineRule="auto"/>
            </w:pPr>
            <w:r>
              <w:rPr>
                <w:sz w:val="19"/>
              </w:rPr>
              <w:t>The guest's goals and the support agreed with them</w:t>
            </w:r>
          </w:p>
        </w:tc>
      </w:tr>
      <w:tr>
        <w:trPr>
          <w:cantSplit/>
        </w:trPr>
        <w:tc>
          <w:tcPr>
            <w:tcW w:type="dxa" w:w="2353"/>
            <w:shd w:val="clear" w:color="auto" w:fill="FAF6F7"/>
          </w:tcPr>
          <w:p>
            <w:pPr>
              <w:spacing w:after="0" w:line="252" w:lineRule="auto"/>
            </w:pPr>
            <w:r>
              <w:rPr>
                <w:sz w:val="19"/>
              </w:rPr>
              <w:t>Casework note</w:t>
            </w:r>
          </w:p>
        </w:tc>
        <w:tc>
          <w:tcPr>
            <w:tcW w:type="dxa" w:w="7058"/>
            <w:shd w:val="clear" w:color="auto" w:fill="FAF6F7"/>
          </w:tcPr>
          <w:p>
            <w:pPr>
              <w:spacing w:after="0" w:line="252" w:lineRule="auto"/>
            </w:pPr>
            <w:r>
              <w:rPr>
                <w:sz w:val="19"/>
              </w:rPr>
              <w:t>The note Add Contact writes for each contact</w:t>
            </w:r>
          </w:p>
        </w:tc>
      </w:tr>
      <w:tr>
        <w:trPr>
          <w:cantSplit/>
        </w:trPr>
        <w:tc>
          <w:tcPr>
            <w:tcW w:type="dxa" w:w="2353"/>
          </w:tcPr>
          <w:p>
            <w:pPr>
              <w:spacing w:after="0" w:line="252" w:lineRule="auto"/>
            </w:pPr>
            <w:r>
              <w:rPr>
                <w:sz w:val="19"/>
              </w:rPr>
              <w:t>Clinical pathway</w:t>
            </w:r>
          </w:p>
        </w:tc>
        <w:tc>
          <w:tcPr>
            <w:tcW w:type="dxa" w:w="7058"/>
          </w:tcPr>
          <w:p>
            <w:pPr>
              <w:spacing w:after="0" w:line="252" w:lineRule="auto"/>
            </w:pPr>
            <w:r>
              <w:rPr>
                <w:sz w:val="19"/>
              </w:rPr>
              <w:t>Mental Wellbeing, Clinical Support or Community Recovery</w:t>
            </w:r>
          </w:p>
        </w:tc>
      </w:tr>
      <w:tr>
        <w:trPr>
          <w:cantSplit/>
        </w:trPr>
        <w:tc>
          <w:tcPr>
            <w:tcW w:type="dxa" w:w="2353"/>
            <w:shd w:val="clear" w:color="auto" w:fill="FAF6F7"/>
          </w:tcPr>
          <w:p>
            <w:pPr>
              <w:spacing w:after="0" w:line="252" w:lineRule="auto"/>
            </w:pPr>
            <w:r>
              <w:rPr>
                <w:sz w:val="19"/>
              </w:rPr>
              <w:t>CMHT</w:t>
            </w:r>
          </w:p>
        </w:tc>
        <w:tc>
          <w:tcPr>
            <w:tcW w:type="dxa" w:w="7058"/>
            <w:shd w:val="clear" w:color="auto" w:fill="FAF6F7"/>
          </w:tcPr>
          <w:p>
            <w:pPr>
              <w:spacing w:after="0" w:line="252" w:lineRule="auto"/>
            </w:pPr>
            <w:r>
              <w:rPr>
                <w:sz w:val="19"/>
              </w:rPr>
              <w:t>Community mental health team: the NHS team a hub may contact about an urgent case</w:t>
            </w:r>
          </w:p>
        </w:tc>
      </w:tr>
      <w:tr>
        <w:trPr>
          <w:cantSplit/>
        </w:trPr>
        <w:tc>
          <w:tcPr>
            <w:tcW w:type="dxa" w:w="2353"/>
          </w:tcPr>
          <w:p>
            <w:pPr>
              <w:spacing w:after="0" w:line="252" w:lineRule="auto"/>
            </w:pPr>
            <w:r>
              <w:rPr>
                <w:sz w:val="19"/>
              </w:rPr>
              <w:t>CMHW</w:t>
            </w:r>
          </w:p>
        </w:tc>
        <w:tc>
          <w:tcPr>
            <w:tcW w:type="dxa" w:w="7058"/>
          </w:tcPr>
          <w:p>
            <w:pPr>
              <w:spacing w:after="0" w:line="252" w:lineRule="auto"/>
            </w:pPr>
            <w:r>
              <w:rPr>
                <w:sz w:val="19"/>
              </w:rPr>
              <w:t>Community Mental Health Worker</w:t>
            </w:r>
          </w:p>
        </w:tc>
      </w:tr>
      <w:tr>
        <w:trPr>
          <w:cantSplit/>
        </w:trPr>
        <w:tc>
          <w:tcPr>
            <w:tcW w:type="dxa" w:w="2353"/>
            <w:shd w:val="clear" w:color="auto" w:fill="FAF6F7"/>
          </w:tcPr>
          <w:p>
            <w:pPr>
              <w:spacing w:after="0" w:line="252" w:lineRule="auto"/>
            </w:pPr>
            <w:r>
              <w:rPr>
                <w:sz w:val="19"/>
              </w:rPr>
              <w:t>Contact</w:t>
            </w:r>
          </w:p>
        </w:tc>
        <w:tc>
          <w:tcPr>
            <w:tcW w:type="dxa" w:w="7058"/>
            <w:shd w:val="clear" w:color="auto" w:fill="FAF6F7"/>
          </w:tcPr>
          <w:p>
            <w:pPr>
              <w:spacing w:after="0" w:line="252" w:lineRule="auto"/>
            </w:pPr>
            <w:r>
              <w:rPr>
                <w:sz w:val="19"/>
              </w:rPr>
              <w:t>Any recorded interaction with a guest</w:t>
            </w:r>
          </w:p>
        </w:tc>
      </w:tr>
      <w:tr>
        <w:trPr>
          <w:cantSplit/>
        </w:trPr>
        <w:tc>
          <w:tcPr>
            <w:tcW w:type="dxa" w:w="2353"/>
          </w:tcPr>
          <w:p>
            <w:pPr>
              <w:spacing w:after="0" w:line="252" w:lineRule="auto"/>
            </w:pPr>
            <w:r>
              <w:rPr>
                <w:sz w:val="19"/>
              </w:rPr>
              <w:t>Contact session</w:t>
            </w:r>
          </w:p>
        </w:tc>
        <w:tc>
          <w:tcPr>
            <w:tcW w:type="dxa" w:w="7058"/>
          </w:tcPr>
          <w:p>
            <w:pPr>
              <w:spacing w:after="0" w:line="252" w:lineRule="auto"/>
            </w:pPr>
            <w:r>
              <w:rPr>
                <w:sz w:val="19"/>
              </w:rPr>
              <w:t>A CPN contact after the Part 1 initial assessment</w:t>
            </w:r>
          </w:p>
        </w:tc>
      </w:tr>
      <w:tr>
        <w:trPr>
          <w:cantSplit/>
        </w:trPr>
        <w:tc>
          <w:tcPr>
            <w:tcW w:type="dxa" w:w="2353"/>
            <w:shd w:val="clear" w:color="auto" w:fill="FAF6F7"/>
          </w:tcPr>
          <w:p>
            <w:pPr>
              <w:spacing w:after="0" w:line="252" w:lineRule="auto"/>
            </w:pPr>
            <w:r>
              <w:rPr>
                <w:sz w:val="19"/>
              </w:rPr>
              <w:t>CPN</w:t>
            </w:r>
          </w:p>
        </w:tc>
        <w:tc>
          <w:tcPr>
            <w:tcW w:type="dxa" w:w="7058"/>
            <w:shd w:val="clear" w:color="auto" w:fill="FAF6F7"/>
          </w:tcPr>
          <w:p>
            <w:pPr>
              <w:spacing w:after="0" w:line="252" w:lineRule="auto"/>
            </w:pPr>
            <w:r>
              <w:rPr>
                <w:sz w:val="19"/>
              </w:rPr>
              <w:t>Community Psychiatric Nurse</w:t>
            </w:r>
          </w:p>
        </w:tc>
      </w:tr>
      <w:tr>
        <w:trPr>
          <w:cantSplit/>
        </w:trPr>
        <w:tc>
          <w:tcPr>
            <w:tcW w:type="dxa" w:w="2353"/>
          </w:tcPr>
          <w:p>
            <w:pPr>
              <w:spacing w:after="0" w:line="252" w:lineRule="auto"/>
            </w:pPr>
            <w:r>
              <w:rPr>
                <w:sz w:val="19"/>
              </w:rPr>
              <w:t>DIALOG</w:t>
            </w:r>
          </w:p>
        </w:tc>
        <w:tc>
          <w:tcPr>
            <w:tcW w:type="dxa" w:w="7058"/>
          </w:tcPr>
          <w:p>
            <w:pPr>
              <w:spacing w:after="0" w:line="252" w:lineRule="auto"/>
            </w:pPr>
            <w:r>
              <w:rPr>
                <w:sz w:val="19"/>
              </w:rPr>
              <w:t>A scale of 11 life areas, each scored 1 to 7, with a total out of 77</w:t>
            </w:r>
          </w:p>
        </w:tc>
      </w:tr>
      <w:tr>
        <w:trPr>
          <w:cantSplit/>
        </w:trPr>
        <w:tc>
          <w:tcPr>
            <w:tcW w:type="dxa" w:w="2353"/>
            <w:shd w:val="clear" w:color="auto" w:fill="FAF6F7"/>
          </w:tcPr>
          <w:p>
            <w:pPr>
              <w:spacing w:after="0" w:line="252" w:lineRule="auto"/>
            </w:pPr>
            <w:r>
              <w:rPr>
                <w:sz w:val="19"/>
              </w:rPr>
              <w:t>G-number</w:t>
            </w:r>
          </w:p>
        </w:tc>
        <w:tc>
          <w:tcPr>
            <w:tcW w:type="dxa" w:w="7058"/>
            <w:shd w:val="clear" w:color="auto" w:fill="FAF6F7"/>
          </w:tcPr>
          <w:p>
            <w:pPr>
              <w:spacing w:after="0" w:line="252" w:lineRule="auto"/>
            </w:pPr>
            <w:r>
              <w:rPr>
                <w:sz w:val="19"/>
              </w:rPr>
              <w:t>A guest's reference, for example G-1001</w:t>
            </w:r>
          </w:p>
        </w:tc>
      </w:tr>
      <w:tr>
        <w:trPr>
          <w:cantSplit/>
        </w:trPr>
        <w:tc>
          <w:tcPr>
            <w:tcW w:type="dxa" w:w="2353"/>
          </w:tcPr>
          <w:p>
            <w:pPr>
              <w:spacing w:after="0" w:line="252" w:lineRule="auto"/>
            </w:pPr>
            <w:r>
              <w:rPr>
                <w:sz w:val="19"/>
              </w:rPr>
              <w:t>Guest</w:t>
            </w:r>
          </w:p>
        </w:tc>
        <w:tc>
          <w:tcPr>
            <w:tcW w:type="dxa" w:w="7058"/>
          </w:tcPr>
          <w:p>
            <w:pPr>
              <w:spacing w:after="0" w:line="252" w:lineRule="auto"/>
            </w:pPr>
            <w:r>
              <w:rPr>
                <w:sz w:val="19"/>
              </w:rPr>
              <w:t>A person supported by the hub</w:t>
            </w:r>
          </w:p>
        </w:tc>
      </w:tr>
      <w:tr>
        <w:trPr>
          <w:cantSplit/>
        </w:trPr>
        <w:tc>
          <w:tcPr>
            <w:tcW w:type="dxa" w:w="2353"/>
            <w:shd w:val="clear" w:color="auto" w:fill="FAF6F7"/>
          </w:tcPr>
          <w:p>
            <w:pPr>
              <w:spacing w:after="0" w:line="252" w:lineRule="auto"/>
            </w:pPr>
            <w:r>
              <w:rPr>
                <w:sz w:val="19"/>
              </w:rPr>
              <w:t>Hub Manager</w:t>
            </w:r>
          </w:p>
        </w:tc>
        <w:tc>
          <w:tcPr>
            <w:tcW w:type="dxa" w:w="7058"/>
            <w:shd w:val="clear" w:color="auto" w:fill="FAF6F7"/>
          </w:tcPr>
          <w:p>
            <w:pPr>
              <w:spacing w:after="0" w:line="252" w:lineRule="auto"/>
            </w:pPr>
            <w:r>
              <w:rPr>
                <w:sz w:val="19"/>
              </w:rPr>
              <w:t>The manager of a hub, who sees the whole hub and runs the MDT queue</w:t>
            </w:r>
          </w:p>
        </w:tc>
      </w:tr>
      <w:tr>
        <w:trPr>
          <w:cantSplit/>
        </w:trPr>
        <w:tc>
          <w:tcPr>
            <w:tcW w:type="dxa" w:w="2353"/>
          </w:tcPr>
          <w:p>
            <w:pPr>
              <w:spacing w:after="0" w:line="252" w:lineRule="auto"/>
            </w:pPr>
            <w:r>
              <w:rPr>
                <w:sz w:val="19"/>
              </w:rPr>
              <w:t>Inactive</w:t>
            </w:r>
          </w:p>
        </w:tc>
        <w:tc>
          <w:tcPr>
            <w:tcW w:type="dxa" w:w="7058"/>
          </w:tcPr>
          <w:p>
            <w:pPr>
              <w:spacing w:after="0" w:line="252" w:lineRule="auto"/>
            </w:pPr>
            <w:r>
              <w:rPr>
                <w:sz w:val="19"/>
              </w:rPr>
              <w:t>The status of a guest with no activity for 90 days</w:t>
            </w:r>
          </w:p>
        </w:tc>
      </w:tr>
      <w:tr>
        <w:trPr>
          <w:cantSplit/>
        </w:trPr>
        <w:tc>
          <w:tcPr>
            <w:tcW w:type="dxa" w:w="2353"/>
            <w:shd w:val="clear" w:color="auto" w:fill="FAF6F7"/>
          </w:tcPr>
          <w:p>
            <w:pPr>
              <w:spacing w:after="0" w:line="252" w:lineRule="auto"/>
            </w:pPr>
            <w:r>
              <w:rPr>
                <w:sz w:val="19"/>
              </w:rPr>
              <w:t>Initial conversation</w:t>
            </w:r>
          </w:p>
        </w:tc>
        <w:tc>
          <w:tcPr>
            <w:tcW w:type="dxa" w:w="7058"/>
            <w:shd w:val="clear" w:color="auto" w:fill="FAF6F7"/>
          </w:tcPr>
          <w:p>
            <w:pPr>
              <w:spacing w:after="0" w:line="252" w:lineRule="auto"/>
            </w:pPr>
            <w:r>
              <w:rPr>
                <w:sz w:val="19"/>
              </w:rPr>
              <w:t>The first session with a guest, which makes them Active</w:t>
            </w:r>
          </w:p>
        </w:tc>
      </w:tr>
      <w:tr>
        <w:trPr>
          <w:cantSplit/>
        </w:trPr>
        <w:tc>
          <w:tcPr>
            <w:tcW w:type="dxa" w:w="2353"/>
          </w:tcPr>
          <w:p>
            <w:pPr>
              <w:spacing w:after="0" w:line="252" w:lineRule="auto"/>
            </w:pPr>
            <w:r>
              <w:rPr>
                <w:sz w:val="19"/>
              </w:rPr>
              <w:t>MDT</w:t>
            </w:r>
          </w:p>
        </w:tc>
        <w:tc>
          <w:tcPr>
            <w:tcW w:type="dxa" w:w="7058"/>
          </w:tcPr>
          <w:p>
            <w:pPr>
              <w:spacing w:after="0" w:line="252" w:lineRule="auto"/>
            </w:pPr>
            <w:r>
              <w:rPr>
                <w:sz w:val="19"/>
              </w:rPr>
              <w:t>Multi-disciplinary team</w:t>
            </w:r>
          </w:p>
        </w:tc>
      </w:tr>
      <w:tr>
        <w:trPr>
          <w:cantSplit/>
        </w:trPr>
        <w:tc>
          <w:tcPr>
            <w:tcW w:type="dxa" w:w="2353"/>
            <w:shd w:val="clear" w:color="auto" w:fill="FAF6F7"/>
          </w:tcPr>
          <w:p>
            <w:pPr>
              <w:spacing w:after="0" w:line="252" w:lineRule="auto"/>
            </w:pPr>
            <w:r>
              <w:rPr>
                <w:sz w:val="19"/>
              </w:rPr>
              <w:t>MSE</w:t>
            </w:r>
          </w:p>
        </w:tc>
        <w:tc>
          <w:tcPr>
            <w:tcW w:type="dxa" w:w="7058"/>
            <w:shd w:val="clear" w:color="auto" w:fill="FAF6F7"/>
          </w:tcPr>
          <w:p>
            <w:pPr>
              <w:spacing w:after="0" w:line="252" w:lineRule="auto"/>
            </w:pPr>
            <w:r>
              <w:rPr>
                <w:sz w:val="19"/>
              </w:rPr>
              <w:t>Mental state examination, section 5 of the CPN Part 1</w:t>
            </w:r>
          </w:p>
        </w:tc>
      </w:tr>
      <w:tr>
        <w:trPr>
          <w:cantSplit/>
        </w:trPr>
        <w:tc>
          <w:tcPr>
            <w:tcW w:type="dxa" w:w="2353"/>
          </w:tcPr>
          <w:p>
            <w:pPr>
              <w:spacing w:after="0" w:line="252" w:lineRule="auto"/>
            </w:pPr>
            <w:r>
              <w:rPr>
                <w:sz w:val="19"/>
              </w:rPr>
              <w:t>Part 1</w:t>
            </w:r>
          </w:p>
        </w:tc>
        <w:tc>
          <w:tcPr>
            <w:tcW w:type="dxa" w:w="7058"/>
          </w:tcPr>
          <w:p>
            <w:pPr>
              <w:spacing w:after="0" w:line="252" w:lineRule="auto"/>
            </w:pPr>
            <w:r>
              <w:rPr>
                <w:sz w:val="19"/>
              </w:rPr>
              <w:t>The CPN initial clinical assessment, done once per guest</w:t>
            </w:r>
          </w:p>
        </w:tc>
      </w:tr>
      <w:tr>
        <w:trPr>
          <w:cantSplit/>
        </w:trPr>
        <w:tc>
          <w:tcPr>
            <w:tcW w:type="dxa" w:w="2353"/>
            <w:shd w:val="clear" w:color="auto" w:fill="FAF6F7"/>
          </w:tcPr>
          <w:p>
            <w:pPr>
              <w:spacing w:after="0" w:line="252" w:lineRule="auto"/>
            </w:pPr>
            <w:r>
              <w:rPr>
                <w:sz w:val="19"/>
              </w:rPr>
              <w:t>Reassessment</w:t>
            </w:r>
          </w:p>
        </w:tc>
        <w:tc>
          <w:tcPr>
            <w:tcW w:type="dxa" w:w="7058"/>
            <w:shd w:val="clear" w:color="auto" w:fill="FAF6F7"/>
          </w:tcPr>
          <w:p>
            <w:pPr>
              <w:spacing w:after="0" w:line="252" w:lineRule="auto"/>
            </w:pPr>
            <w:r>
              <w:rPr>
                <w:sz w:val="19"/>
              </w:rPr>
              <w:t>Any DIALOG assessment after the baseline</w:t>
            </w:r>
          </w:p>
        </w:tc>
      </w:tr>
      <w:tr>
        <w:trPr>
          <w:cantSplit/>
        </w:trPr>
        <w:tc>
          <w:tcPr>
            <w:tcW w:type="dxa" w:w="2353"/>
          </w:tcPr>
          <w:p>
            <w:pPr>
              <w:spacing w:after="0" w:line="252" w:lineRule="auto"/>
            </w:pPr>
            <w:r>
              <w:rPr>
                <w:sz w:val="19"/>
              </w:rPr>
              <w:t>SBAR</w:t>
            </w:r>
          </w:p>
        </w:tc>
        <w:tc>
          <w:tcPr>
            <w:tcW w:type="dxa" w:w="7058"/>
          </w:tcPr>
          <w:p>
            <w:pPr>
              <w:spacing w:after="0" w:line="252" w:lineRule="auto"/>
            </w:pPr>
            <w:r>
              <w:rPr>
                <w:sz w:val="19"/>
              </w:rPr>
              <w:t>Situation, Background, Assessment, Recommendation: the structure of every contact note</w:t>
            </w:r>
          </w:p>
        </w:tc>
      </w:tr>
      <w:tr>
        <w:trPr>
          <w:cantSplit/>
        </w:trPr>
        <w:tc>
          <w:tcPr>
            <w:tcW w:type="dxa" w:w="2353"/>
            <w:shd w:val="clear" w:color="auto" w:fill="FAF6F7"/>
          </w:tcPr>
          <w:p>
            <w:pPr>
              <w:spacing w:after="0" w:line="252" w:lineRule="auto"/>
            </w:pPr>
            <w:r>
              <w:rPr>
                <w:sz w:val="19"/>
              </w:rPr>
              <w:t>Scheduled contact</w:t>
            </w:r>
          </w:p>
        </w:tc>
        <w:tc>
          <w:tcPr>
            <w:tcW w:type="dxa" w:w="7058"/>
            <w:shd w:val="clear" w:color="auto" w:fill="FAF6F7"/>
          </w:tcPr>
          <w:p>
            <w:pPr>
              <w:spacing w:after="0" w:line="252" w:lineRule="auto"/>
            </w:pPr>
            <w:r>
              <w:rPr>
                <w:sz w:val="19"/>
              </w:rPr>
              <w:t>A contact planned for a date and assigned to someone</w:t>
            </w:r>
          </w:p>
        </w:tc>
      </w:tr>
      <w:tr>
        <w:trPr>
          <w:cantSplit/>
        </w:trPr>
        <w:tc>
          <w:tcPr>
            <w:tcW w:type="dxa" w:w="2353"/>
          </w:tcPr>
          <w:p>
            <w:pPr>
              <w:spacing w:after="0" w:line="252" w:lineRule="auto"/>
            </w:pPr>
            <w:r>
              <w:rPr>
                <w:sz w:val="19"/>
              </w:rPr>
              <w:t>SMI</w:t>
            </w:r>
          </w:p>
        </w:tc>
        <w:tc>
          <w:tcPr>
            <w:tcW w:type="dxa" w:w="7058"/>
          </w:tcPr>
          <w:p>
            <w:pPr>
              <w:spacing w:after="0" w:line="252" w:lineRule="auto"/>
            </w:pPr>
            <w:r>
              <w:rPr>
                <w:sz w:val="19"/>
              </w:rPr>
              <w:t>A yes/no indicator on the Clinical Details tab, counted on the dashboards</w:t>
            </w:r>
          </w:p>
        </w:tc>
      </w:tr>
      <w:tr>
        <w:trPr>
          <w:cantSplit/>
        </w:trPr>
        <w:tc>
          <w:tcPr>
            <w:tcW w:type="dxa" w:w="2353"/>
            <w:shd w:val="clear" w:color="auto" w:fill="FAF6F7"/>
          </w:tcPr>
          <w:p>
            <w:pPr>
              <w:spacing w:after="0" w:line="252" w:lineRule="auto"/>
            </w:pPr>
            <w:r>
              <w:rPr>
                <w:sz w:val="19"/>
              </w:rPr>
              <w:t>Urgent case</w:t>
            </w:r>
          </w:p>
        </w:tc>
        <w:tc>
          <w:tcPr>
            <w:tcW w:type="dxa" w:w="7058"/>
            <w:shd w:val="clear" w:color="auto" w:fill="FAF6F7"/>
          </w:tcPr>
          <w:p>
            <w:pPr>
              <w:spacing w:after="0" w:line="252" w:lineRule="auto"/>
            </w:pPr>
            <w:r>
              <w:rPr>
                <w:sz w:val="19"/>
              </w:rPr>
              <w:t>A guest who needs contact within 72 hours because of risk, from the case being raised to its being resolved</w:t>
            </w:r>
          </w:p>
        </w:tc>
      </w:tr>
      <w:tr>
        <w:trPr>
          <w:cantSplit/>
        </w:trPr>
        <w:tc>
          <w:tcPr>
            <w:tcW w:type="dxa" w:w="2353"/>
          </w:tcPr>
          <w:p>
            <w:pPr>
              <w:spacing w:after="0" w:line="252" w:lineRule="auto"/>
            </w:pPr>
            <w:r>
              <w:rPr>
                <w:sz w:val="19"/>
              </w:rPr>
              <w:t>Urgent Case Record</w:t>
            </w:r>
          </w:p>
        </w:tc>
        <w:tc>
          <w:tcPr>
            <w:tcW w:type="dxa" w:w="7058"/>
          </w:tcPr>
          <w:p>
            <w:pPr>
              <w:spacing w:after="0" w:line="252" w:lineRule="auto"/>
            </w:pPr>
            <w:r>
              <w:rPr>
                <w:sz w:val="19"/>
              </w:rPr>
              <w:t>The full record of one urgent case: flag details, actions taken, resolution and audit trail</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User Guide</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mhip.brainshub.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User Guide</dc:title>
  <dc:subject>Version 1.1 · 7 October 2026 · For: CMHWs, CPNs and Hub Managers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