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Microsoft 365 · Collaboration</w:t>
      </w:r>
    </w:p>
    <w:p>
      <w:pPr>
        <w:pStyle w:val="Heading2"/>
        <w:spacing w:after="140"/>
      </w:pPr>
      <w:r>
        <w:t xml:space="preserve">Customer responsibility matrix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1.0 | Scenario date: 2026-09-15 | SaaS collaboration</w:t>
      </w:r>
    </w:p>
    <w:p>
      <w:pPr>
        <w:pStyle w:val="Heading2"/>
        <w:spacing w:after="140"/>
      </w:pPr>
      <w:r>
        <w:t xml:space="preserve">Exchange Online collaboration mail | AC-2, SC-7</w:t>
      </w:r>
    </w:p>
    <w:p>
      <w:pPr>
        <w:spacing w:after="140"/>
      </w:pPr>
      <w:r>
        <w:t xml:space="preserve">Provider accountable: Maintain documented mail-flow defaults, operator access controls and service-impact notifications for the demo boundary.</w:t>
      </w:r>
    </w:p>
    <w:p>
      <w:pPr>
        <w:spacing w:after="140"/>
      </w:pPr>
      <w:r>
        <w:t xml:space="preserve">Joint handoff: Review approved external mail domains and investigate delivery-policy exceptions with tenant administrators.</w:t>
      </w:r>
    </w:p>
    <w:p>
      <w:pPr>
        <w:spacing w:after="140"/>
      </w:pPr>
      <w:r>
        <w:t xml:space="preserve">Customer accountable: Approve mailboxes, review distribution groups, label messages and enforce mission-specific handling restrictions.</w:t>
      </w:r>
    </w:p>
    <w:p>
      <w:pPr>
        <w:spacing w:after="140"/>
      </w:pPr>
      <w:r>
        <w:t xml:space="preserve">Acceptance artifact: M365-E01: synthetic mail-flow review and mailbox access sample.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Teams meetings and messaging | AC-2, AC-4</w:t>
      </w:r>
    </w:p>
    <w:p>
      <w:pPr>
        <w:spacing w:after="140"/>
      </w:pPr>
      <w:r>
        <w:t xml:space="preserve">Provider accountable: Version baseline meeting policies and track changes to guest, federation and anonymous-join defaults.</w:t>
      </w:r>
    </w:p>
    <w:p>
      <w:pPr>
        <w:spacing w:after="140"/>
      </w:pPr>
      <w:r>
        <w:t xml:space="preserve">Joint handoff: Review external collaboration requests and test meeting restrictions with designated customer administrators.</w:t>
      </w:r>
    </w:p>
    <w:p>
      <w:pPr>
        <w:spacing w:after="140"/>
      </w:pPr>
      <w:r>
        <w:t xml:space="preserve">Customer accountable: Approve team membership, meeting organizers and guests; manage meeting content and user training.</w:t>
      </w:r>
    </w:p>
    <w:p>
      <w:pPr>
        <w:spacing w:after="140"/>
      </w:pPr>
      <w:r>
        <w:t xml:space="preserve">Acceptance artifact: M365-E02: synthetic meeting-policy export and guest access test.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SharePoint and OneDrive content | AC-3, AC-6</w:t>
      </w:r>
    </w:p>
    <w:p>
      <w:pPr>
        <w:spacing w:after="140"/>
      </w:pPr>
      <w:r>
        <w:t xml:space="preserve">Provider accountable: Maintain baseline external-sharing limits and publish tested administrative configuration guidance.</w:t>
      </w:r>
    </w:p>
    <w:p>
      <w:pPr>
        <w:spacing w:after="140"/>
      </w:pPr>
      <w:r>
        <w:t xml:space="preserve">Joint handoff: Validate site exceptions and review sharing reports with customer information owners every month.</w:t>
      </w:r>
    </w:p>
    <w:p>
      <w:pPr>
        <w:spacing w:after="140"/>
      </w:pPr>
      <w:r>
        <w:t xml:space="preserve">Customer accountable: Assign site owners, remove stale sharing links, classify content and approve site-level permissions.</w:t>
      </w:r>
    </w:p>
    <w:p>
      <w:pPr>
        <w:spacing w:after="140"/>
      </w:pPr>
      <w:r>
        <w:t xml:space="preserve">Acceptance artifact: M365-E03: synthetic site-sharing review and access revocation test.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Purview retention and audit | AU-2, AU-6, AU-11</w:t>
      </w:r>
    </w:p>
    <w:p>
      <w:pPr>
        <w:spacing w:after="140"/>
      </w:pPr>
      <w:r>
        <w:t xml:space="preserve">Provider accountable: Maintain audit export schedules and retention-policy templates; document gaps in the customer evidence handoff.</w:t>
      </w:r>
    </w:p>
    <w:p>
      <w:pPr>
        <w:spacing w:after="140"/>
      </w:pPr>
      <w:r>
        <w:t xml:space="preserve">Joint handoff: Confirm licensed functionality before any real deployment and reconcile evidence delivery with customer reviewers.</w:t>
      </w:r>
    </w:p>
    <w:p>
      <w:pPr>
        <w:spacing w:after="140"/>
      </w:pPr>
      <w:r>
        <w:t xml:space="preserve">Customer accountable: Select records schedules, perform legal review, investigate user activity and approve legal holds.</w:t>
      </w:r>
    </w:p>
    <w:p>
      <w:pPr>
        <w:spacing w:after="140"/>
      </w:pPr>
      <w:r>
        <w:t xml:space="preserve">Acceptance artifact: M365-E04: synthetic audit-delivery ledger and retention retrieval rehearsal. Review cadence: monthly and after material change. Customer sign-off is required before claiming applicability; an unresolved customer duty remains customer-owned.</w:t>
      </w:r>
    </w:p>
    <w:p>
      <w:pPr>
        <w:pStyle w:val="Heading2"/>
        <w:spacing w:after="140"/>
      </w:pPr>
      <w:r>
        <w:t xml:space="preserve">Tenant access safeguards | IA-2, AC-2</w:t>
      </w:r>
    </w:p>
    <w:p>
      <w:pPr>
        <w:spacing w:after="140"/>
      </w:pPr>
      <w:r>
        <w:t xml:space="preserve">Provider accountable: Version MFA and privileged-admin policy guidance and track provider support account approvals.</w:t>
      </w:r>
    </w:p>
    <w:p>
      <w:pPr>
        <w:spacing w:after="140"/>
      </w:pPr>
      <w:r>
        <w:t xml:space="preserve">Joint handoff: Test emergency access procedures and review privileged roles jointly every month.</w:t>
      </w:r>
    </w:p>
    <w:p>
      <w:pPr>
        <w:spacing w:after="140"/>
      </w:pPr>
      <w:r>
        <w:t xml:space="preserve">Customer accountable: Enroll users, enforce device compliance, run joiner/mover/leaver processes and approve conditional-access exceptions.</w:t>
      </w:r>
    </w:p>
    <w:p>
      <w:pPr>
        <w:spacing w:after="140"/>
      </w:pPr>
      <w:r>
        <w:t xml:space="preserve">Acceptance artifact: M365-E05: synthetic MFA policy review and emergency-access rehearsal. Review cadence: monthly and after material change. Customer sign-off is required before claiming applicability; an unresolved customer duty remains customer-owned.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