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842" w:rsidRDefault="00174524" w:rsidP="00174524">
      <w:pPr>
        <w:pStyle w:val="1"/>
      </w:pPr>
      <w:r>
        <w:rPr>
          <w:rFonts w:hint="eastAsia"/>
        </w:rPr>
        <w:t>人工智能</w:t>
      </w:r>
    </w:p>
    <w:p w:rsidR="00174524" w:rsidRPr="00174524" w:rsidRDefault="008F6BDE" w:rsidP="00174524">
      <w:pPr>
        <w:rPr>
          <w:rFonts w:hint="eastAsia"/>
        </w:rPr>
      </w:pPr>
      <w:r>
        <w:rPr>
          <w:rFonts w:hint="eastAsia"/>
        </w:rPr>
        <w:t>城市3</w:t>
      </w:r>
      <w:r>
        <w:t>60</w:t>
      </w:r>
      <w:r>
        <w:rPr>
          <w:rFonts w:hint="eastAsia"/>
        </w:rPr>
        <w:t>平台在政府上传项目的同时提供人工智能设计畸零空间初稿的功能，免去了设计师需要设计好几个方案初稿给甲方挑选的繁琐，政府上传者也可以更直观的获得自己想要的畸零空间设计方案。政府上传时只需要选择自己想要的畸零空间类型、大小、设计使用时间、预算等，城市3</w:t>
      </w:r>
      <w:r>
        <w:t>60</w:t>
      </w:r>
      <w:r>
        <w:rPr>
          <w:rFonts w:hint="eastAsia"/>
        </w:rPr>
        <w:t>平台就会自动从数据库中生成匹配的设计方案和样例，政府上传者在从中选择自己想要的设计方案，作为预想图一起发布</w:t>
      </w:r>
      <w:bookmarkStart w:id="0" w:name="_GoBack"/>
      <w:bookmarkEnd w:id="0"/>
    </w:p>
    <w:sectPr w:rsidR="00174524" w:rsidRPr="00174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24"/>
    <w:rsid w:val="00174524"/>
    <w:rsid w:val="004209EC"/>
    <w:rsid w:val="004800EF"/>
    <w:rsid w:val="007A1B77"/>
    <w:rsid w:val="008A1842"/>
    <w:rsid w:val="008F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9FD32BA"/>
  <w15:chartTrackingRefBased/>
  <w15:docId w15:val="{DF3ABD8B-8BFD-493D-A590-8DB843AF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452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74524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文睿 田</dc:creator>
  <cp:keywords/>
  <dc:description/>
  <cp:lastModifiedBy>文睿 田</cp:lastModifiedBy>
  <cp:revision>1</cp:revision>
  <dcterms:created xsi:type="dcterms:W3CDTF">2018-05-23T04:57:00Z</dcterms:created>
  <dcterms:modified xsi:type="dcterms:W3CDTF">2018-05-23T05:17:00Z</dcterms:modified>
</cp:coreProperties>
</file>