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5D0B" w:rsidRPr="005B11B2" w:rsidRDefault="005B11B2" w:rsidP="005B11B2">
      <w:pPr>
        <w:spacing w:before="100" w:beforeAutospacing="1" w:after="100" w:afterAutospacing="1" w:line="240" w:lineRule="auto"/>
        <w:jc w:val="center"/>
        <w:rPr>
          <w:rFonts w:ascii="Calibri" w:eastAsia="Times New Roman" w:hAnsi="Calibri" w:cs="Calibri"/>
          <w:sz w:val="32"/>
          <w:szCs w:val="32"/>
          <w:rtl/>
        </w:rPr>
      </w:pPr>
      <w:r w:rsidRPr="005B11B2">
        <w:rPr>
          <w:rFonts w:ascii="Calibri" w:eastAsia="Times New Roman" w:hAnsi="Calibri" w:cs="Calibri"/>
          <w:sz w:val="32"/>
          <w:szCs w:val="32"/>
          <w:rtl/>
        </w:rPr>
        <w:t>بسم الله الرحمن الرحيم</w:t>
      </w:r>
    </w:p>
    <w:p w:rsidR="005B11B2" w:rsidRPr="005B11B2" w:rsidRDefault="005B11B2" w:rsidP="005B11B2">
      <w:pPr>
        <w:spacing w:before="100" w:beforeAutospacing="1" w:after="100" w:afterAutospacing="1" w:line="240" w:lineRule="auto"/>
        <w:jc w:val="center"/>
        <w:rPr>
          <w:rFonts w:ascii="Calibri" w:eastAsia="Times New Roman" w:hAnsi="Calibri" w:cs="Calibri"/>
          <w:sz w:val="32"/>
          <w:szCs w:val="32"/>
          <w:rtl/>
        </w:rPr>
      </w:pPr>
      <w:r w:rsidRPr="005B11B2">
        <w:rPr>
          <w:rFonts w:ascii="Calibri" w:eastAsia="Times New Roman" w:hAnsi="Calibri" w:cs="Calibri"/>
          <w:sz w:val="32"/>
          <w:szCs w:val="32"/>
          <w:rtl/>
        </w:rPr>
        <w:t>اللجنة العليا لمبادرة عازة في هواك</w:t>
      </w:r>
    </w:p>
    <w:p w:rsidR="005B11B2" w:rsidRDefault="005B11B2" w:rsidP="005B11B2">
      <w:pPr>
        <w:spacing w:before="100" w:beforeAutospacing="1" w:after="100" w:afterAutospacing="1" w:line="240" w:lineRule="auto"/>
        <w:ind w:left="720"/>
        <w:jc w:val="both"/>
        <w:rPr>
          <w:rFonts w:ascii="Calibri" w:eastAsia="Times New Roman" w:hAnsi="Calibri" w:cs="Calibri"/>
          <w:sz w:val="32"/>
          <w:szCs w:val="32"/>
        </w:rPr>
      </w:pPr>
      <w:r w:rsidRPr="005B11B2">
        <w:rPr>
          <w:rFonts w:ascii="Calibri" w:eastAsia="Times New Roman" w:hAnsi="Calibri" w:cs="Calibri"/>
          <w:sz w:val="32"/>
          <w:szCs w:val="32"/>
          <w:rtl/>
        </w:rPr>
        <w:t xml:space="preserve">مدخل: </w:t>
      </w:r>
    </w:p>
    <w:p w:rsidR="005B11B2" w:rsidRPr="005B11B2" w:rsidRDefault="005B11B2" w:rsidP="005B11B2">
      <w:pPr>
        <w:numPr>
          <w:ilvl w:val="0"/>
          <w:numId w:val="3"/>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ظل الغناء السوداني يتوشح ببهاء وأصالة "عزة في هواك"، واسطة عقد الغناء الوطني السوداني ونموذجه الإنشادي الملحمي اللصيق بالوجدان القومي. وقد منحتها خصوصيتها الثقافية </w:t>
      </w:r>
      <w:proofErr w:type="spellStart"/>
      <w:r w:rsidRPr="005B11B2">
        <w:rPr>
          <w:rFonts w:ascii="Calibri" w:eastAsia="Times New Roman" w:hAnsi="Calibri" w:cs="Calibri"/>
          <w:sz w:val="32"/>
          <w:szCs w:val="32"/>
          <w:rtl/>
        </w:rPr>
        <w:t>ورمزيتها</w:t>
      </w:r>
      <w:proofErr w:type="spellEnd"/>
      <w:r w:rsidRPr="005B11B2">
        <w:rPr>
          <w:rFonts w:ascii="Calibri" w:eastAsia="Times New Roman" w:hAnsi="Calibri" w:cs="Calibri"/>
          <w:sz w:val="32"/>
          <w:szCs w:val="32"/>
          <w:rtl/>
        </w:rPr>
        <w:t xml:space="preserve"> الكثيفة، واحتشادها بالدلالات مقاماً وثيراً في قلب الوجدان القومي الجمعي. وتمثل "عزة في هواك" بقيمها الوطنية </w:t>
      </w:r>
      <w:proofErr w:type="spellStart"/>
      <w:r w:rsidRPr="005B11B2">
        <w:rPr>
          <w:rFonts w:ascii="Calibri" w:eastAsia="Times New Roman" w:hAnsi="Calibri" w:cs="Calibri"/>
          <w:sz w:val="32"/>
          <w:szCs w:val="32"/>
          <w:rtl/>
        </w:rPr>
        <w:t>الاستنهاضية</w:t>
      </w:r>
      <w:proofErr w:type="spellEnd"/>
      <w:r w:rsidRPr="005B11B2">
        <w:rPr>
          <w:rFonts w:ascii="Calibri" w:eastAsia="Times New Roman" w:hAnsi="Calibri" w:cs="Calibri"/>
          <w:sz w:val="32"/>
          <w:szCs w:val="32"/>
          <w:rtl/>
        </w:rPr>
        <w:t xml:space="preserve"> مصالحة عميقة بين الوعي بالواقع الاجتماعي والسياسي، وتمتد تلك المصالحة البارة لتمس قلب اللغة، لتبدو الفصحى والعامية في أوج تمازجهما وتلاقحهما البديع. بل وتصل لموسيقاها ومتنها اللحني، التي قدر لها الخليل أن تكون في حد ذاتها نموذجاً نهضوياً مُلهماً، من حيث الآلات الموسيقية، والمقدمة والتوزيع والتنفيذ والمقام والتنويع اللحني، فهي تجمع بين مارش ود الشريف العسكري وإيقاع الفالس النمساوي، بالإضافة لفيوض الآهات التي منحها الخليل قيمة موسيقية غير مسبوقة في الغناء السوداني</w:t>
      </w:r>
      <w:r w:rsidRPr="005B11B2">
        <w:rPr>
          <w:rFonts w:ascii="Calibri" w:eastAsia="Times New Roman" w:hAnsi="Calibri" w:cs="Calibri"/>
          <w:sz w:val="32"/>
          <w:szCs w:val="32"/>
        </w:rPr>
        <w:t>.</w:t>
      </w:r>
    </w:p>
    <w:p w:rsidR="005B11B2" w:rsidRDefault="005B11B2" w:rsidP="005B11B2">
      <w:pPr>
        <w:spacing w:before="100" w:beforeAutospacing="1" w:after="100" w:afterAutospacing="1" w:line="240" w:lineRule="auto"/>
        <w:ind w:left="720"/>
        <w:jc w:val="both"/>
        <w:rPr>
          <w:rFonts w:ascii="Calibri" w:eastAsia="Times New Roman" w:hAnsi="Calibri" w:cs="Calibri"/>
          <w:sz w:val="32"/>
          <w:szCs w:val="32"/>
        </w:rPr>
      </w:pPr>
      <w:r w:rsidRPr="005B11B2">
        <w:rPr>
          <w:rFonts w:ascii="Calibri" w:eastAsia="Times New Roman" w:hAnsi="Calibri" w:cs="Calibri"/>
          <w:sz w:val="32"/>
          <w:szCs w:val="32"/>
          <w:rtl/>
        </w:rPr>
        <w:t xml:space="preserve">فذلكة تاريخية: </w:t>
      </w:r>
    </w:p>
    <w:p w:rsidR="005B11B2" w:rsidRPr="005B11B2" w:rsidRDefault="005B11B2" w:rsidP="005B11B2">
      <w:pPr>
        <w:numPr>
          <w:ilvl w:val="0"/>
          <w:numId w:val="3"/>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ومنذ تسجيلها في العام 1931 (1894-1932) وهو شاعرها وملحنها، حيث حرص خليل فرح ومؤديها، على تسجيلها وهو طريح بمستشفى المواساة، رغم اشتداد المرض والوهن، لتتوج من حينها أيقونة لوجدان الأمة السودانية، وشارة إبداعية علوية تضيء بملامحها الثقافية والاجتماعية والقومية</w:t>
      </w:r>
      <w:r w:rsidRPr="005B11B2">
        <w:rPr>
          <w:rFonts w:ascii="Calibri" w:eastAsia="Times New Roman" w:hAnsi="Calibri" w:cs="Calibri"/>
          <w:sz w:val="32"/>
          <w:szCs w:val="32"/>
        </w:rPr>
        <w:t>.</w:t>
      </w:r>
    </w:p>
    <w:p w:rsidR="005B11B2" w:rsidRPr="005B11B2" w:rsidRDefault="005B11B2" w:rsidP="005B11B2">
      <w:pPr>
        <w:numPr>
          <w:ilvl w:val="0"/>
          <w:numId w:val="3"/>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ويستمد </w:t>
      </w:r>
      <w:proofErr w:type="spellStart"/>
      <w:r w:rsidRPr="005B11B2">
        <w:rPr>
          <w:rFonts w:ascii="Calibri" w:eastAsia="Times New Roman" w:hAnsi="Calibri" w:cs="Calibri"/>
          <w:sz w:val="32"/>
          <w:szCs w:val="32"/>
          <w:rtl/>
        </w:rPr>
        <w:t>إسم</w:t>
      </w:r>
      <w:proofErr w:type="spellEnd"/>
      <w:r w:rsidRPr="005B11B2">
        <w:rPr>
          <w:rFonts w:ascii="Calibri" w:eastAsia="Times New Roman" w:hAnsi="Calibri" w:cs="Calibri"/>
          <w:sz w:val="32"/>
          <w:szCs w:val="32"/>
          <w:rtl/>
        </w:rPr>
        <w:t xml:space="preserve"> </w:t>
      </w:r>
      <w:r>
        <w:rPr>
          <w:rFonts w:ascii="Calibri" w:eastAsia="Times New Roman" w:hAnsi="Calibri" w:cs="Calibri" w:hint="cs"/>
          <w:sz w:val="32"/>
          <w:szCs w:val="32"/>
          <w:rtl/>
        </w:rPr>
        <w:t>(</w:t>
      </w:r>
      <w:r w:rsidRPr="005B11B2">
        <w:rPr>
          <w:rFonts w:ascii="Calibri" w:eastAsia="Times New Roman" w:hAnsi="Calibri" w:cs="Calibri"/>
          <w:sz w:val="32"/>
          <w:szCs w:val="32"/>
          <w:rtl/>
        </w:rPr>
        <w:t>عزة</w:t>
      </w:r>
      <w:r>
        <w:rPr>
          <w:rFonts w:ascii="Calibri" w:eastAsia="Times New Roman" w:hAnsi="Calibri" w:cs="Calibri" w:hint="cs"/>
          <w:sz w:val="32"/>
          <w:szCs w:val="32"/>
          <w:rtl/>
        </w:rPr>
        <w:t>)</w:t>
      </w:r>
      <w:r w:rsidRPr="005B11B2">
        <w:rPr>
          <w:rFonts w:ascii="Calibri" w:eastAsia="Times New Roman" w:hAnsi="Calibri" w:cs="Calibri"/>
          <w:sz w:val="32"/>
          <w:szCs w:val="32"/>
          <w:rtl/>
        </w:rPr>
        <w:t xml:space="preserve"> دلالته </w:t>
      </w:r>
      <w:proofErr w:type="spellStart"/>
      <w:r w:rsidRPr="005B11B2">
        <w:rPr>
          <w:rFonts w:ascii="Calibri" w:eastAsia="Times New Roman" w:hAnsi="Calibri" w:cs="Calibri"/>
          <w:sz w:val="32"/>
          <w:szCs w:val="32"/>
          <w:rtl/>
        </w:rPr>
        <w:t>المرموزة</w:t>
      </w:r>
      <w:proofErr w:type="spellEnd"/>
      <w:r w:rsidRPr="005B11B2">
        <w:rPr>
          <w:rFonts w:ascii="Calibri" w:eastAsia="Times New Roman" w:hAnsi="Calibri" w:cs="Calibri"/>
          <w:sz w:val="32"/>
          <w:szCs w:val="32"/>
          <w:rtl/>
        </w:rPr>
        <w:t xml:space="preserve"> من عدة تفسيرات، حيث تلوح </w:t>
      </w:r>
      <w:r>
        <w:rPr>
          <w:rFonts w:ascii="Calibri" w:eastAsia="Times New Roman" w:hAnsi="Calibri" w:cs="Calibri" w:hint="cs"/>
          <w:sz w:val="32"/>
          <w:szCs w:val="32"/>
          <w:rtl/>
        </w:rPr>
        <w:t>(</w:t>
      </w:r>
      <w:r w:rsidRPr="005B11B2">
        <w:rPr>
          <w:rFonts w:ascii="Calibri" w:eastAsia="Times New Roman" w:hAnsi="Calibri" w:cs="Calibri"/>
          <w:sz w:val="32"/>
          <w:szCs w:val="32"/>
          <w:rtl/>
        </w:rPr>
        <w:t>عزة</w:t>
      </w:r>
      <w:r>
        <w:rPr>
          <w:rFonts w:ascii="Calibri" w:eastAsia="Times New Roman" w:hAnsi="Calibri" w:cs="Calibri" w:hint="cs"/>
          <w:sz w:val="32"/>
          <w:szCs w:val="32"/>
          <w:rtl/>
        </w:rPr>
        <w:t xml:space="preserve">) </w:t>
      </w:r>
      <w:proofErr w:type="spellStart"/>
      <w:r w:rsidRPr="005B11B2">
        <w:rPr>
          <w:rFonts w:ascii="Calibri" w:eastAsia="Times New Roman" w:hAnsi="Calibri" w:cs="Calibri"/>
          <w:sz w:val="32"/>
          <w:szCs w:val="32"/>
          <w:rtl/>
        </w:rPr>
        <w:t>كإسم</w:t>
      </w:r>
      <w:proofErr w:type="spellEnd"/>
      <w:r w:rsidRPr="005B11B2">
        <w:rPr>
          <w:rFonts w:ascii="Calibri" w:eastAsia="Times New Roman" w:hAnsi="Calibri" w:cs="Calibri"/>
          <w:sz w:val="32"/>
          <w:szCs w:val="32"/>
          <w:rtl/>
        </w:rPr>
        <w:t xml:space="preserve"> سوداني خالص مغزول من </w:t>
      </w:r>
      <w:r>
        <w:rPr>
          <w:rFonts w:ascii="Calibri" w:eastAsia="Times New Roman" w:hAnsi="Calibri" w:cs="Calibri" w:hint="cs"/>
          <w:sz w:val="32"/>
          <w:szCs w:val="32"/>
          <w:rtl/>
        </w:rPr>
        <w:t>(ا</w:t>
      </w:r>
      <w:r w:rsidRPr="005B11B2">
        <w:rPr>
          <w:rFonts w:ascii="Calibri" w:eastAsia="Times New Roman" w:hAnsi="Calibri" w:cs="Calibri"/>
          <w:sz w:val="32"/>
          <w:szCs w:val="32"/>
          <w:rtl/>
        </w:rPr>
        <w:t>لعِزة</w:t>
      </w:r>
      <w:r>
        <w:rPr>
          <w:rFonts w:ascii="Calibri" w:eastAsia="Times New Roman" w:hAnsi="Calibri" w:cs="Calibri" w:hint="cs"/>
          <w:sz w:val="32"/>
          <w:szCs w:val="32"/>
          <w:rtl/>
        </w:rPr>
        <w:t>)</w:t>
      </w:r>
      <w:r w:rsidRPr="005B11B2">
        <w:rPr>
          <w:rFonts w:ascii="Calibri" w:eastAsia="Times New Roman" w:hAnsi="Calibri" w:cs="Calibri"/>
          <w:sz w:val="32"/>
          <w:szCs w:val="32"/>
          <w:rtl/>
        </w:rPr>
        <w:t xml:space="preserve">، ومرادف رمزي للوطن: </w:t>
      </w:r>
      <w:r>
        <w:rPr>
          <w:rFonts w:ascii="Calibri" w:eastAsia="Times New Roman" w:hAnsi="Calibri" w:cs="Calibri" w:hint="cs"/>
          <w:sz w:val="32"/>
          <w:szCs w:val="32"/>
          <w:rtl/>
        </w:rPr>
        <w:t>(</w:t>
      </w:r>
      <w:r w:rsidRPr="005B11B2">
        <w:rPr>
          <w:rFonts w:ascii="Calibri" w:eastAsia="Times New Roman" w:hAnsi="Calibri" w:cs="Calibri"/>
          <w:sz w:val="32"/>
          <w:szCs w:val="32"/>
          <w:rtl/>
        </w:rPr>
        <w:t xml:space="preserve">بك </w:t>
      </w:r>
      <w:proofErr w:type="spellStart"/>
      <w:r w:rsidRPr="005B11B2">
        <w:rPr>
          <w:rFonts w:ascii="Calibri" w:eastAsia="Times New Roman" w:hAnsi="Calibri" w:cs="Calibri"/>
          <w:sz w:val="32"/>
          <w:szCs w:val="32"/>
          <w:rtl/>
        </w:rPr>
        <w:t>ياعزة</w:t>
      </w:r>
      <w:proofErr w:type="spellEnd"/>
      <w:r w:rsidRPr="005B11B2">
        <w:rPr>
          <w:rFonts w:ascii="Calibri" w:eastAsia="Times New Roman" w:hAnsi="Calibri" w:cs="Calibri"/>
          <w:sz w:val="32"/>
          <w:szCs w:val="32"/>
          <w:rtl/>
        </w:rPr>
        <w:t xml:space="preserve"> أعني موطني</w:t>
      </w:r>
      <w:r>
        <w:rPr>
          <w:rFonts w:ascii="Calibri" w:eastAsia="Times New Roman" w:hAnsi="Calibri" w:cs="Calibri" w:hint="cs"/>
          <w:sz w:val="32"/>
          <w:szCs w:val="32"/>
          <w:rtl/>
        </w:rPr>
        <w:t>)</w:t>
      </w:r>
      <w:r w:rsidRPr="005B11B2">
        <w:rPr>
          <w:rFonts w:ascii="Calibri" w:eastAsia="Times New Roman" w:hAnsi="Calibri" w:cs="Calibri"/>
          <w:sz w:val="32"/>
          <w:szCs w:val="32"/>
          <w:rtl/>
        </w:rPr>
        <w:t xml:space="preserve">. وتتجه التأويلات بقوة لـ </w:t>
      </w:r>
      <w:r>
        <w:rPr>
          <w:rFonts w:ascii="Calibri" w:eastAsia="Times New Roman" w:hAnsi="Calibri" w:cs="Calibri" w:hint="cs"/>
          <w:sz w:val="32"/>
          <w:szCs w:val="32"/>
          <w:rtl/>
        </w:rPr>
        <w:t>(</w:t>
      </w:r>
      <w:r w:rsidRPr="005B11B2">
        <w:rPr>
          <w:rFonts w:ascii="Calibri" w:eastAsia="Times New Roman" w:hAnsi="Calibri" w:cs="Calibri"/>
          <w:sz w:val="32"/>
          <w:szCs w:val="32"/>
          <w:rtl/>
        </w:rPr>
        <w:t>عزة</w:t>
      </w:r>
      <w:r>
        <w:rPr>
          <w:rFonts w:ascii="Calibri" w:eastAsia="Times New Roman" w:hAnsi="Calibri" w:cs="Calibri" w:hint="cs"/>
          <w:sz w:val="32"/>
          <w:szCs w:val="32"/>
          <w:rtl/>
        </w:rPr>
        <w:t>)</w:t>
      </w:r>
      <w:r w:rsidRPr="005B11B2">
        <w:rPr>
          <w:rFonts w:ascii="Calibri" w:eastAsia="Times New Roman" w:hAnsi="Calibri" w:cs="Calibri"/>
          <w:sz w:val="32"/>
          <w:szCs w:val="32"/>
          <w:rtl/>
        </w:rPr>
        <w:t xml:space="preserve">زوج البطل عبد اللطيف وكتف نضاله. تلك المتنسكة في محراب الإيثار والعطاء والمحبة الكبرى.... </w:t>
      </w:r>
      <w:proofErr w:type="spellStart"/>
      <w:r w:rsidRPr="005B11B2">
        <w:rPr>
          <w:rFonts w:ascii="Calibri" w:eastAsia="Times New Roman" w:hAnsi="Calibri" w:cs="Calibri"/>
          <w:sz w:val="32"/>
          <w:szCs w:val="32"/>
          <w:rtl/>
        </w:rPr>
        <w:t>الشاحذة</w:t>
      </w:r>
      <w:proofErr w:type="spellEnd"/>
      <w:r w:rsidRPr="005B11B2">
        <w:rPr>
          <w:rFonts w:ascii="Calibri" w:eastAsia="Times New Roman" w:hAnsi="Calibri" w:cs="Calibri"/>
          <w:sz w:val="32"/>
          <w:szCs w:val="32"/>
          <w:rtl/>
        </w:rPr>
        <w:t xml:space="preserve"> فعلها الجسور في وجه الظلم والمخاوف والأسى، وهي تختار أن تقطع أشواطاً فذة فوق جمر الفعل الوطني الملحمي الضاري. وبغياب إفادة ترجيحية تريق الشك، تظل كل التأويلات تتقاسم ذلك المعنى </w:t>
      </w:r>
      <w:proofErr w:type="spellStart"/>
      <w:r w:rsidRPr="005B11B2">
        <w:rPr>
          <w:rFonts w:ascii="Calibri" w:eastAsia="Times New Roman" w:hAnsi="Calibri" w:cs="Calibri"/>
          <w:sz w:val="32"/>
          <w:szCs w:val="32"/>
          <w:rtl/>
        </w:rPr>
        <w:t>الأثيرالكبير</w:t>
      </w:r>
      <w:proofErr w:type="spellEnd"/>
      <w:r w:rsidRPr="005B11B2">
        <w:rPr>
          <w:rFonts w:ascii="Calibri" w:eastAsia="Times New Roman" w:hAnsi="Calibri" w:cs="Calibri"/>
          <w:sz w:val="32"/>
          <w:szCs w:val="32"/>
        </w:rPr>
        <w:t>.</w:t>
      </w:r>
    </w:p>
    <w:p w:rsidR="005B11B2" w:rsidRPr="005B11B2" w:rsidRDefault="005B11B2" w:rsidP="005B11B2">
      <w:pPr>
        <w:numPr>
          <w:ilvl w:val="0"/>
          <w:numId w:val="3"/>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عـرض: وهكذا استحقت "عزة في هواك" مكانتها التي تجتمع حولها قيم التعدد والتنوع الثقافي والإثني والبيئي، كملحمة وطنية تتلاطم بمد الشعور القومي الجياش. وهو ما ألهمنا اختيارها وتقديمها كوثيقة جمالية تعبر عن كل </w:t>
      </w:r>
      <w:r w:rsidRPr="005B11B2">
        <w:rPr>
          <w:rFonts w:ascii="Calibri" w:eastAsia="Times New Roman" w:hAnsi="Calibri" w:cs="Calibri"/>
          <w:sz w:val="32"/>
          <w:szCs w:val="32"/>
          <w:rtl/>
        </w:rPr>
        <w:lastRenderedPageBreak/>
        <w:t xml:space="preserve">أهل السودان وتوحد وجدانهم. وتمضي لتسطع في كامل الأفق العربي القومي، كتعبير عن مشتركاته الحضارية، وقضايا وأشواق ضميره القومي. وذلك </w:t>
      </w:r>
      <w:proofErr w:type="spellStart"/>
      <w:r w:rsidRPr="005B11B2">
        <w:rPr>
          <w:rFonts w:ascii="Calibri" w:eastAsia="Times New Roman" w:hAnsi="Calibri" w:cs="Calibri"/>
          <w:sz w:val="32"/>
          <w:szCs w:val="32"/>
          <w:rtl/>
        </w:rPr>
        <w:t>عبرإنتاج</w:t>
      </w:r>
      <w:proofErr w:type="spellEnd"/>
      <w:r w:rsidRPr="005B11B2">
        <w:rPr>
          <w:rFonts w:ascii="Calibri" w:eastAsia="Times New Roman" w:hAnsi="Calibri" w:cs="Calibri"/>
          <w:sz w:val="32"/>
          <w:szCs w:val="32"/>
          <w:rtl/>
        </w:rPr>
        <w:t xml:space="preserve"> فني ضخم يشارك فيه كبار الفنانين والموسيقيين العرب، ويعبر عن وقفتهم وتفاعلهم الإنساني مع ما يتعرض له أهل السودان من </w:t>
      </w:r>
      <w:proofErr w:type="spellStart"/>
      <w:r w:rsidRPr="005B11B2">
        <w:rPr>
          <w:rFonts w:ascii="Calibri" w:eastAsia="Times New Roman" w:hAnsi="Calibri" w:cs="Calibri"/>
          <w:sz w:val="32"/>
          <w:szCs w:val="32"/>
          <w:rtl/>
        </w:rPr>
        <w:t>قساوات</w:t>
      </w:r>
      <w:proofErr w:type="spellEnd"/>
      <w:r w:rsidRPr="005B11B2">
        <w:rPr>
          <w:rFonts w:ascii="Calibri" w:eastAsia="Times New Roman" w:hAnsi="Calibri" w:cs="Calibri"/>
          <w:sz w:val="32"/>
          <w:szCs w:val="32"/>
          <w:rtl/>
        </w:rPr>
        <w:t xml:space="preserve"> مآسي الحرب والنزوح الجارح</w:t>
      </w:r>
      <w:r w:rsidRPr="005B11B2">
        <w:rPr>
          <w:rFonts w:ascii="Calibri" w:eastAsia="Times New Roman" w:hAnsi="Calibri" w:cs="Calibri"/>
          <w:sz w:val="32"/>
          <w:szCs w:val="32"/>
        </w:rPr>
        <w:t>.</w:t>
      </w:r>
    </w:p>
    <w:p w:rsid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احتفاء بتراث السودان الثقافي والموسيقي، ملوحاً لروح السلام والمحبة التي يحملها الشعب السوداني، بالدلالات الرمزية </w:t>
      </w:r>
      <w:proofErr w:type="gramStart"/>
      <w:r w:rsidRPr="005B11B2">
        <w:rPr>
          <w:rFonts w:ascii="Calibri" w:eastAsia="Times New Roman" w:hAnsi="Calibri" w:cs="Calibri"/>
          <w:sz w:val="32"/>
          <w:szCs w:val="32"/>
          <w:rtl/>
        </w:rPr>
        <w:t>لأغنية ”عازة</w:t>
      </w:r>
      <w:proofErr w:type="gramEnd"/>
      <w:r w:rsidRPr="005B11B2">
        <w:rPr>
          <w:rFonts w:ascii="Calibri" w:eastAsia="Times New Roman" w:hAnsi="Calibri" w:cs="Calibri"/>
          <w:sz w:val="32"/>
          <w:szCs w:val="32"/>
          <w:rtl/>
        </w:rPr>
        <w:t xml:space="preserve"> في هواك“ والتي تعبر عن حب السوداني لوطنه وشوقه للعودة إليه، </w:t>
      </w:r>
      <w:proofErr w:type="spellStart"/>
      <w:r w:rsidRPr="005B11B2">
        <w:rPr>
          <w:rFonts w:ascii="Calibri" w:eastAsia="Times New Roman" w:hAnsi="Calibri" w:cs="Calibri"/>
          <w:sz w:val="32"/>
          <w:szCs w:val="32"/>
          <w:rtl/>
        </w:rPr>
        <w:t>ولماتحمله</w:t>
      </w:r>
      <w:proofErr w:type="spellEnd"/>
      <w:r w:rsidRPr="005B11B2">
        <w:rPr>
          <w:rFonts w:ascii="Calibri" w:eastAsia="Times New Roman" w:hAnsi="Calibri" w:cs="Calibri"/>
          <w:sz w:val="32"/>
          <w:szCs w:val="32"/>
          <w:rtl/>
        </w:rPr>
        <w:t xml:space="preserve"> هذه الأغنية تحمل رسالة وطنية وإنسانية تجمع بين المشاعر والقيم التي تشترك فيها كل شعوب الدنيا. لذلك، سيشارك في الفعالية فنانون من مختلف الجنسيات والثقافات لإظهار التآخي والتضامن والتنوع بينهم، بمصاحبة فرقة موسيقية، وكورال سوداني لإضفاء الطابع الأصيل على الأغنية</w:t>
      </w:r>
      <w:r w:rsidRPr="005B11B2">
        <w:rPr>
          <w:rFonts w:ascii="Calibri" w:eastAsia="Times New Roman" w:hAnsi="Calibri" w:cs="Calibri"/>
          <w:sz w:val="32"/>
          <w:szCs w:val="32"/>
        </w:rPr>
        <w:t>.</w:t>
      </w:r>
    </w:p>
    <w:p w:rsidR="005B11B2" w:rsidRDefault="005B11B2" w:rsidP="005B11B2">
      <w:pPr>
        <w:spacing w:before="100" w:beforeAutospacing="1" w:after="100" w:afterAutospacing="1" w:line="240" w:lineRule="auto"/>
        <w:ind w:left="720"/>
        <w:jc w:val="both"/>
        <w:rPr>
          <w:rFonts w:ascii="Calibri" w:eastAsia="Times New Roman" w:hAnsi="Calibri" w:cs="Calibri"/>
          <w:sz w:val="32"/>
          <w:szCs w:val="32"/>
        </w:rPr>
      </w:pPr>
      <w:r w:rsidRPr="005B11B2">
        <w:rPr>
          <w:rFonts w:ascii="Calibri" w:eastAsia="Times New Roman" w:hAnsi="Calibri" w:cs="Calibri"/>
          <w:sz w:val="32"/>
          <w:szCs w:val="32"/>
          <w:rtl/>
        </w:rPr>
        <w:t>الفكرة العامة:</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 </w:t>
      </w:r>
      <w:proofErr w:type="gramStart"/>
      <w:r>
        <w:rPr>
          <w:rFonts w:ascii="Calibri" w:eastAsia="Times New Roman" w:hAnsi="Calibri" w:cs="Calibri" w:hint="cs"/>
          <w:sz w:val="32"/>
          <w:szCs w:val="32"/>
          <w:rtl/>
        </w:rPr>
        <w:t>(</w:t>
      </w:r>
      <w:r w:rsidRPr="005B11B2">
        <w:rPr>
          <w:rFonts w:ascii="Calibri" w:eastAsia="Times New Roman" w:hAnsi="Calibri" w:cs="Calibri"/>
          <w:sz w:val="32"/>
          <w:szCs w:val="32"/>
          <w:rtl/>
        </w:rPr>
        <w:t xml:space="preserve"> شعب</w:t>
      </w:r>
      <w:proofErr w:type="gramEnd"/>
      <w:r w:rsidRPr="005B11B2">
        <w:rPr>
          <w:rFonts w:ascii="Calibri" w:eastAsia="Times New Roman" w:hAnsi="Calibri" w:cs="Calibri"/>
          <w:sz w:val="32"/>
          <w:szCs w:val="32"/>
          <w:rtl/>
        </w:rPr>
        <w:t xml:space="preserve"> بدون موسيقى .. جسد بدون </w:t>
      </w:r>
      <w:proofErr w:type="gramStart"/>
      <w:r w:rsidRPr="005B11B2">
        <w:rPr>
          <w:rFonts w:ascii="Calibri" w:eastAsia="Times New Roman" w:hAnsi="Calibri" w:cs="Calibri"/>
          <w:sz w:val="32"/>
          <w:szCs w:val="32"/>
          <w:rtl/>
        </w:rPr>
        <w:t>روح</w:t>
      </w:r>
      <w:r w:rsidRPr="005B11B2">
        <w:rPr>
          <w:rFonts w:ascii="Calibri" w:eastAsia="Times New Roman" w:hAnsi="Calibri" w:cs="Calibri"/>
          <w:sz w:val="32"/>
          <w:szCs w:val="32"/>
        </w:rPr>
        <w:t>(</w:t>
      </w:r>
      <w:proofErr w:type="gramEnd"/>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نداء عزة... </w:t>
      </w:r>
      <w:proofErr w:type="spellStart"/>
      <w:r w:rsidRPr="005B11B2">
        <w:rPr>
          <w:rFonts w:ascii="Calibri" w:eastAsia="Times New Roman" w:hAnsi="Calibri" w:cs="Calibri"/>
          <w:sz w:val="32"/>
          <w:szCs w:val="32"/>
          <w:rtl/>
        </w:rPr>
        <w:t>آهداف</w:t>
      </w:r>
      <w:proofErr w:type="spellEnd"/>
      <w:r w:rsidRPr="005B11B2">
        <w:rPr>
          <w:rFonts w:ascii="Calibri" w:eastAsia="Times New Roman" w:hAnsi="Calibri" w:cs="Calibri"/>
          <w:sz w:val="32"/>
          <w:szCs w:val="32"/>
          <w:rtl/>
        </w:rPr>
        <w:t xml:space="preserve"> الفعالية</w:t>
      </w:r>
      <w:proofErr w:type="gramStart"/>
      <w:r w:rsidRPr="005B11B2">
        <w:rPr>
          <w:rFonts w:ascii="Calibri" w:eastAsia="Times New Roman" w:hAnsi="Calibri" w:cs="Calibri"/>
          <w:sz w:val="32"/>
          <w:szCs w:val="32"/>
          <w:rtl/>
        </w:rPr>
        <w:t>: )</w:t>
      </w:r>
      <w:proofErr w:type="gramEnd"/>
      <w:r w:rsidRPr="005B11B2">
        <w:rPr>
          <w:rFonts w:ascii="Calibri" w:eastAsia="Times New Roman" w:hAnsi="Calibri" w:cs="Calibri"/>
          <w:sz w:val="32"/>
          <w:szCs w:val="32"/>
          <w:rtl/>
        </w:rPr>
        <w:t xml:space="preserve"> شعب بدون موسيقى .. جسد بدون </w:t>
      </w:r>
      <w:proofErr w:type="gramStart"/>
      <w:r w:rsidRPr="005B11B2">
        <w:rPr>
          <w:rFonts w:ascii="Calibri" w:eastAsia="Times New Roman" w:hAnsi="Calibri" w:cs="Calibri"/>
          <w:sz w:val="32"/>
          <w:szCs w:val="32"/>
          <w:rtl/>
        </w:rPr>
        <w:t>روح</w:t>
      </w:r>
      <w:r w:rsidRPr="005B11B2">
        <w:rPr>
          <w:rFonts w:ascii="Calibri" w:eastAsia="Times New Roman" w:hAnsi="Calibri" w:cs="Calibri"/>
          <w:sz w:val="32"/>
          <w:szCs w:val="32"/>
        </w:rPr>
        <w:t>(</w:t>
      </w:r>
      <w:proofErr w:type="gramEnd"/>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نشر رسالة سلام ومحبة بين أبناء الوطن الواحد وشعوب المنطقة والعالم من خلال الموسيقى والغناء</w:t>
      </w:r>
      <w:r w:rsidRPr="005B11B2">
        <w:rPr>
          <w:rFonts w:ascii="Calibri" w:eastAsia="Times New Roman" w:hAnsi="Calibri" w:cs="Calibri"/>
          <w:sz w:val="32"/>
          <w:szCs w:val="32"/>
        </w:rPr>
        <w:t>.</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ابراز صورة السودان كوطن للثقافة والفن والسلام</w:t>
      </w:r>
      <w:r w:rsidRPr="005B11B2">
        <w:rPr>
          <w:rFonts w:ascii="Calibri" w:eastAsia="Times New Roman" w:hAnsi="Calibri" w:cs="Calibri"/>
          <w:sz w:val="32"/>
          <w:szCs w:val="32"/>
        </w:rPr>
        <w:t>.</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دعم المشروعات التنموية والثقافية المستقبلية في السودان</w:t>
      </w:r>
      <w:r w:rsidRPr="005B11B2">
        <w:rPr>
          <w:rFonts w:ascii="Calibri" w:eastAsia="Times New Roman" w:hAnsi="Calibri" w:cs="Calibri"/>
          <w:sz w:val="32"/>
          <w:szCs w:val="32"/>
        </w:rPr>
        <w:t>.</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تمكين الجالية السودانية من التعبير عن هويتها وثقافتها في إطار الحفل</w:t>
      </w:r>
      <w:r w:rsidRPr="005B11B2">
        <w:rPr>
          <w:rFonts w:ascii="Calibri" w:eastAsia="Times New Roman" w:hAnsi="Calibri" w:cs="Calibri"/>
          <w:sz w:val="32"/>
          <w:szCs w:val="32"/>
        </w:rPr>
        <w:t>.</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تعزيز التضامن العربي والدولي مع الشعب السوداني</w:t>
      </w:r>
      <w:r w:rsidRPr="005B11B2">
        <w:rPr>
          <w:rFonts w:ascii="Calibri" w:eastAsia="Times New Roman" w:hAnsi="Calibri" w:cs="Calibri"/>
          <w:sz w:val="32"/>
          <w:szCs w:val="32"/>
        </w:rPr>
        <w:t>.</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تقديم رسالة فنية نوعية مبنية على رمزية </w:t>
      </w:r>
      <w:proofErr w:type="gramStart"/>
      <w:r w:rsidRPr="005B11B2">
        <w:rPr>
          <w:rFonts w:ascii="Calibri" w:eastAsia="Times New Roman" w:hAnsi="Calibri" w:cs="Calibri"/>
          <w:sz w:val="32"/>
          <w:szCs w:val="32"/>
          <w:rtl/>
        </w:rPr>
        <w:t>أغنية ”عازة</w:t>
      </w:r>
      <w:proofErr w:type="gramEnd"/>
      <w:r w:rsidRPr="005B11B2">
        <w:rPr>
          <w:rFonts w:ascii="Calibri" w:eastAsia="Times New Roman" w:hAnsi="Calibri" w:cs="Calibri"/>
          <w:sz w:val="32"/>
          <w:szCs w:val="32"/>
          <w:rtl/>
        </w:rPr>
        <w:t xml:space="preserve"> في هواك“ التي تعد من روائع الثقافة السودانية واكثرها انتشارا وتأثيرا على الوجدان السوداني</w:t>
      </w:r>
      <w:r w:rsidRPr="005B11B2">
        <w:rPr>
          <w:rFonts w:ascii="Calibri" w:eastAsia="Times New Roman" w:hAnsi="Calibri" w:cs="Calibri"/>
          <w:sz w:val="32"/>
          <w:szCs w:val="32"/>
        </w:rPr>
        <w:t>.</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الاستفادة من مكانة المملكة العربية السعودية كوجهة ثقافية وسياحية لجذب انتباه الجمهور والإعلام وتسليط الضوء على محبة السودانيين للسلام والمحبة والثقافة</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تشجيع التفاعل بين المجتمع السوداني والجماهير العربية والعالمية المشاركة</w:t>
      </w:r>
      <w:r w:rsidRPr="005B11B2">
        <w:rPr>
          <w:rFonts w:ascii="Calibri" w:eastAsia="Times New Roman" w:hAnsi="Calibri" w:cs="Calibri"/>
          <w:sz w:val="32"/>
          <w:szCs w:val="32"/>
        </w:rPr>
        <w:t>.</w:t>
      </w:r>
    </w:p>
    <w:p w:rsidR="005B11B2" w:rsidRPr="005B11B2" w:rsidRDefault="005B11B2" w:rsidP="005B11B2">
      <w:pPr>
        <w:numPr>
          <w:ilvl w:val="0"/>
          <w:numId w:val="4"/>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الموعد والمكان: الموعد: ............./ ............................../ ٢٠٢٤ </w:t>
      </w:r>
      <w:proofErr w:type="gramStart"/>
      <w:r w:rsidRPr="005B11B2">
        <w:rPr>
          <w:rFonts w:ascii="Calibri" w:eastAsia="Times New Roman" w:hAnsi="Calibri" w:cs="Calibri"/>
          <w:sz w:val="32"/>
          <w:szCs w:val="32"/>
          <w:rtl/>
        </w:rPr>
        <w:t>المكان</w:t>
      </w:r>
      <w:r w:rsidRPr="005B11B2">
        <w:rPr>
          <w:rFonts w:ascii="Calibri" w:eastAsia="Times New Roman" w:hAnsi="Calibri" w:cs="Calibri"/>
          <w:sz w:val="32"/>
          <w:szCs w:val="32"/>
        </w:rPr>
        <w:t xml:space="preserve"> :</w:t>
      </w:r>
      <w:proofErr w:type="gramEnd"/>
      <w:r w:rsidRPr="005B11B2">
        <w:rPr>
          <w:rFonts w:ascii="Calibri" w:eastAsia="Times New Roman" w:hAnsi="Calibri" w:cs="Calibri"/>
          <w:sz w:val="32"/>
          <w:szCs w:val="32"/>
        </w:rPr>
        <w:t xml:space="preserve"> ........................................................</w:t>
      </w:r>
    </w:p>
    <w:p w:rsidR="005B11B2" w:rsidRDefault="005B11B2">
      <w:pPr>
        <w:bidi w:val="0"/>
        <w:rPr>
          <w:rFonts w:ascii="Calibri" w:eastAsia="Times New Roman" w:hAnsi="Calibri" w:cs="Calibri"/>
          <w:sz w:val="32"/>
          <w:szCs w:val="32"/>
          <w:rtl/>
        </w:rPr>
      </w:pPr>
      <w:r>
        <w:rPr>
          <w:rFonts w:ascii="Calibri" w:eastAsia="Times New Roman" w:hAnsi="Calibri" w:cs="Calibri"/>
          <w:sz w:val="32"/>
          <w:szCs w:val="32"/>
          <w:rtl/>
        </w:rPr>
        <w:br w:type="page"/>
      </w:r>
    </w:p>
    <w:p w:rsidR="005B11B2" w:rsidRPr="005B11B2" w:rsidRDefault="005B11B2" w:rsidP="005B11B2">
      <w:pPr>
        <w:numPr>
          <w:ilvl w:val="0"/>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lastRenderedPageBreak/>
        <w:t>اسلوب إقامة الحفلات: تسجيل في ستوديو/ حفل جماهيري حي</w:t>
      </w:r>
    </w:p>
    <w:p w:rsidR="005B11B2" w:rsidRPr="005B11B2" w:rsidRDefault="005B11B2" w:rsidP="005B11B2">
      <w:pPr>
        <w:numPr>
          <w:ilvl w:val="0"/>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مغنون مقترحون</w:t>
      </w:r>
      <w:r w:rsidRPr="005B11B2">
        <w:rPr>
          <w:rFonts w:ascii="Calibri" w:eastAsia="Times New Roman" w:hAnsi="Calibri" w:cs="Calibri"/>
          <w:sz w:val="32"/>
          <w:szCs w:val="32"/>
        </w:rPr>
        <w:t>:</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محمد عبده: فنان العرب الأول</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عبد المجيد عبد </w:t>
      </w:r>
      <w:proofErr w:type="gramStart"/>
      <w:r w:rsidRPr="005B11B2">
        <w:rPr>
          <w:rFonts w:ascii="Calibri" w:eastAsia="Times New Roman" w:hAnsi="Calibri" w:cs="Calibri"/>
          <w:sz w:val="32"/>
          <w:szCs w:val="32"/>
          <w:rtl/>
        </w:rPr>
        <w:t>الله :</w:t>
      </w:r>
      <w:proofErr w:type="gramEnd"/>
      <w:r w:rsidRPr="005B11B2">
        <w:rPr>
          <w:rFonts w:ascii="Calibri" w:eastAsia="Times New Roman" w:hAnsi="Calibri" w:cs="Calibri"/>
          <w:sz w:val="32"/>
          <w:szCs w:val="32"/>
          <w:rtl/>
        </w:rPr>
        <w:t xml:space="preserve"> فنان سعودي عالمي</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كاظم الساهر: فنان عراقي عالمي</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خالد </w:t>
      </w:r>
      <w:proofErr w:type="gramStart"/>
      <w:r w:rsidRPr="005B11B2">
        <w:rPr>
          <w:rFonts w:ascii="Calibri" w:eastAsia="Times New Roman" w:hAnsi="Calibri" w:cs="Calibri"/>
          <w:sz w:val="32"/>
          <w:szCs w:val="32"/>
          <w:rtl/>
        </w:rPr>
        <w:t>الشيخ :</w:t>
      </w:r>
      <w:proofErr w:type="gramEnd"/>
      <w:r w:rsidRPr="005B11B2">
        <w:rPr>
          <w:rFonts w:ascii="Calibri" w:eastAsia="Times New Roman" w:hAnsi="Calibri" w:cs="Calibri"/>
          <w:sz w:val="32"/>
          <w:szCs w:val="32"/>
          <w:rtl/>
        </w:rPr>
        <w:t xml:space="preserve"> فنان بحريني في مصاف كبار فناني دولة البحرين</w:t>
      </w:r>
      <w:r w:rsidRPr="005B11B2">
        <w:rPr>
          <w:rFonts w:ascii="Calibri" w:eastAsia="Times New Roman" w:hAnsi="Calibri" w:cs="Calibri"/>
          <w:sz w:val="32"/>
          <w:szCs w:val="32"/>
        </w:rPr>
        <w:t xml:space="preserve"> .</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proofErr w:type="gramStart"/>
      <w:r w:rsidRPr="005B11B2">
        <w:rPr>
          <w:rFonts w:ascii="Calibri" w:eastAsia="Times New Roman" w:hAnsi="Calibri" w:cs="Calibri"/>
          <w:sz w:val="32"/>
          <w:szCs w:val="32"/>
          <w:rtl/>
        </w:rPr>
        <w:t>الجسمي :</w:t>
      </w:r>
      <w:proofErr w:type="gramEnd"/>
      <w:r w:rsidRPr="005B11B2">
        <w:rPr>
          <w:rFonts w:ascii="Calibri" w:eastAsia="Times New Roman" w:hAnsi="Calibri" w:cs="Calibri"/>
          <w:sz w:val="32"/>
          <w:szCs w:val="32"/>
          <w:rtl/>
        </w:rPr>
        <w:t xml:space="preserve"> فنان إماراتي ، ويعتبر الأشهر في دولة الإمارات</w:t>
      </w:r>
      <w:r w:rsidRPr="005B11B2">
        <w:rPr>
          <w:rFonts w:ascii="Calibri" w:eastAsia="Times New Roman" w:hAnsi="Calibri" w:cs="Calibri"/>
          <w:sz w:val="32"/>
          <w:szCs w:val="32"/>
        </w:rPr>
        <w:t xml:space="preserve"> .</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هاني </w:t>
      </w:r>
      <w:proofErr w:type="gramStart"/>
      <w:r w:rsidRPr="005B11B2">
        <w:rPr>
          <w:rFonts w:ascii="Calibri" w:eastAsia="Times New Roman" w:hAnsi="Calibri" w:cs="Calibri"/>
          <w:sz w:val="32"/>
          <w:szCs w:val="32"/>
          <w:rtl/>
        </w:rPr>
        <w:t>شاكر :</w:t>
      </w:r>
      <w:proofErr w:type="gramEnd"/>
      <w:r w:rsidRPr="005B11B2">
        <w:rPr>
          <w:rFonts w:ascii="Calibri" w:eastAsia="Times New Roman" w:hAnsi="Calibri" w:cs="Calibri"/>
          <w:sz w:val="32"/>
          <w:szCs w:val="32"/>
          <w:rtl/>
        </w:rPr>
        <w:t xml:space="preserve"> فنان مصري عالمي</w:t>
      </w:r>
      <w:r w:rsidRPr="005B11B2">
        <w:rPr>
          <w:rFonts w:ascii="Calibri" w:eastAsia="Times New Roman" w:hAnsi="Calibri" w:cs="Calibri"/>
          <w:sz w:val="32"/>
          <w:szCs w:val="32"/>
        </w:rPr>
        <w:t>.</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 xml:space="preserve">شيرين عبد </w:t>
      </w:r>
      <w:proofErr w:type="gramStart"/>
      <w:r w:rsidRPr="005B11B2">
        <w:rPr>
          <w:rFonts w:ascii="Calibri" w:eastAsia="Times New Roman" w:hAnsi="Calibri" w:cs="Calibri"/>
          <w:sz w:val="32"/>
          <w:szCs w:val="32"/>
          <w:rtl/>
        </w:rPr>
        <w:t>الوهاب :</w:t>
      </w:r>
      <w:proofErr w:type="gramEnd"/>
      <w:r w:rsidRPr="005B11B2">
        <w:rPr>
          <w:rFonts w:ascii="Calibri" w:eastAsia="Times New Roman" w:hAnsi="Calibri" w:cs="Calibri"/>
          <w:sz w:val="32"/>
          <w:szCs w:val="32"/>
          <w:rtl/>
        </w:rPr>
        <w:t xml:space="preserve"> فنانة مصرية عالمية</w:t>
      </w:r>
      <w:r w:rsidRPr="005B11B2">
        <w:rPr>
          <w:rFonts w:ascii="Calibri" w:eastAsia="Times New Roman" w:hAnsi="Calibri" w:cs="Calibri"/>
          <w:sz w:val="32"/>
          <w:szCs w:val="32"/>
        </w:rPr>
        <w:t>.</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proofErr w:type="gramStart"/>
      <w:r w:rsidRPr="005B11B2">
        <w:rPr>
          <w:rFonts w:ascii="Calibri" w:eastAsia="Times New Roman" w:hAnsi="Calibri" w:cs="Calibri"/>
          <w:sz w:val="32"/>
          <w:szCs w:val="32"/>
          <w:rtl/>
        </w:rPr>
        <w:t>بلقيس :</w:t>
      </w:r>
      <w:proofErr w:type="gramEnd"/>
      <w:r w:rsidRPr="005B11B2">
        <w:rPr>
          <w:rFonts w:ascii="Calibri" w:eastAsia="Times New Roman" w:hAnsi="Calibri" w:cs="Calibri"/>
          <w:sz w:val="32"/>
          <w:szCs w:val="32"/>
          <w:rtl/>
        </w:rPr>
        <w:t xml:space="preserve"> فنانة إماراتية متميزة</w:t>
      </w:r>
      <w:r w:rsidRPr="005B11B2">
        <w:rPr>
          <w:rFonts w:ascii="Calibri" w:eastAsia="Times New Roman" w:hAnsi="Calibri" w:cs="Calibri"/>
          <w:sz w:val="32"/>
          <w:szCs w:val="32"/>
        </w:rPr>
        <w:t xml:space="preserve"> .</w:t>
      </w:r>
    </w:p>
    <w:p w:rsidR="005B11B2" w:rsidRP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proofErr w:type="spellStart"/>
      <w:r w:rsidRPr="005B11B2">
        <w:rPr>
          <w:rFonts w:ascii="Calibri" w:eastAsia="Times New Roman" w:hAnsi="Calibri" w:cs="Calibri"/>
          <w:sz w:val="32"/>
          <w:szCs w:val="32"/>
          <w:rtl/>
        </w:rPr>
        <w:t>تيدي</w:t>
      </w:r>
      <w:proofErr w:type="spellEnd"/>
      <w:r w:rsidRPr="005B11B2">
        <w:rPr>
          <w:rFonts w:ascii="Calibri" w:eastAsia="Times New Roman" w:hAnsi="Calibri" w:cs="Calibri"/>
          <w:sz w:val="32"/>
          <w:szCs w:val="32"/>
          <w:rtl/>
        </w:rPr>
        <w:t xml:space="preserve"> </w:t>
      </w:r>
      <w:proofErr w:type="spellStart"/>
      <w:r w:rsidRPr="005B11B2">
        <w:rPr>
          <w:rFonts w:ascii="Calibri" w:eastAsia="Times New Roman" w:hAnsi="Calibri" w:cs="Calibri"/>
          <w:sz w:val="32"/>
          <w:szCs w:val="32"/>
          <w:rtl/>
        </w:rPr>
        <w:t>أفرو</w:t>
      </w:r>
      <w:proofErr w:type="spellEnd"/>
      <w:r w:rsidRPr="005B11B2">
        <w:rPr>
          <w:rFonts w:ascii="Calibri" w:eastAsia="Times New Roman" w:hAnsi="Calibri" w:cs="Calibri"/>
          <w:sz w:val="32"/>
          <w:szCs w:val="32"/>
          <w:rtl/>
        </w:rPr>
        <w:t xml:space="preserve">: مغني إثيوبي يعتبر واحداً من أشهر نجوم الموسيقى </w:t>
      </w:r>
      <w:proofErr w:type="gramStart"/>
      <w:r w:rsidRPr="005B11B2">
        <w:rPr>
          <w:rFonts w:ascii="Calibri" w:eastAsia="Times New Roman" w:hAnsi="Calibri" w:cs="Calibri"/>
          <w:sz w:val="32"/>
          <w:szCs w:val="32"/>
          <w:rtl/>
        </w:rPr>
        <w:t>الإثيوبية</w:t>
      </w:r>
      <w:r w:rsidRPr="005B11B2">
        <w:rPr>
          <w:rFonts w:ascii="Calibri" w:eastAsia="Times New Roman" w:hAnsi="Calibri" w:cs="Calibri"/>
          <w:sz w:val="32"/>
          <w:szCs w:val="32"/>
        </w:rPr>
        <w:t xml:space="preserve"> .</w:t>
      </w:r>
      <w:proofErr w:type="gramEnd"/>
    </w:p>
    <w:p w:rsidR="005B11B2" w:rsidRDefault="005B11B2" w:rsidP="005B11B2">
      <w:pPr>
        <w:numPr>
          <w:ilvl w:val="1"/>
          <w:numId w:val="5"/>
        </w:numPr>
        <w:spacing w:before="100" w:beforeAutospacing="1" w:after="100" w:afterAutospacing="1" w:line="240" w:lineRule="auto"/>
        <w:jc w:val="both"/>
        <w:rPr>
          <w:rFonts w:ascii="Calibri" w:eastAsia="Times New Roman" w:hAnsi="Calibri" w:cs="Calibri"/>
          <w:sz w:val="32"/>
          <w:szCs w:val="32"/>
        </w:rPr>
      </w:pPr>
      <w:r w:rsidRPr="005B11B2">
        <w:rPr>
          <w:rFonts w:ascii="Calibri" w:eastAsia="Times New Roman" w:hAnsi="Calibri" w:cs="Calibri"/>
          <w:sz w:val="32"/>
          <w:szCs w:val="32"/>
          <w:rtl/>
        </w:rPr>
        <w:t>بمشاركة فنانين من السودان</w:t>
      </w:r>
      <w:r>
        <w:rPr>
          <w:rFonts w:ascii="Calibri" w:eastAsia="Times New Roman" w:hAnsi="Calibri" w:cs="Calibri" w:hint="cs"/>
          <w:sz w:val="32"/>
          <w:szCs w:val="32"/>
          <w:rtl/>
        </w:rPr>
        <w:t>.</w:t>
      </w:r>
    </w:p>
    <w:p w:rsidR="005B11B2" w:rsidRDefault="005B11B2" w:rsidP="005B11B2">
      <w:pPr>
        <w:spacing w:before="100" w:beforeAutospacing="1" w:after="100" w:afterAutospacing="1" w:line="240" w:lineRule="auto"/>
        <w:ind w:left="1440"/>
        <w:jc w:val="both"/>
        <w:rPr>
          <w:rFonts w:ascii="Calibri" w:eastAsia="Times New Roman" w:hAnsi="Calibri" w:cs="Calibri"/>
          <w:sz w:val="32"/>
          <w:szCs w:val="32"/>
          <w:rtl/>
        </w:rPr>
      </w:pPr>
      <w:r>
        <w:rPr>
          <w:rFonts w:ascii="Calibri" w:eastAsia="Times New Roman" w:hAnsi="Calibri" w:cs="Calibri" w:hint="cs"/>
          <w:sz w:val="32"/>
          <w:szCs w:val="32"/>
          <w:rtl/>
        </w:rPr>
        <w:t xml:space="preserve">قام بإعداد الملف </w:t>
      </w:r>
    </w:p>
    <w:p w:rsidR="005B11B2" w:rsidRDefault="005B11B2" w:rsidP="005B11B2">
      <w:pPr>
        <w:spacing w:before="100" w:beforeAutospacing="1" w:after="100" w:afterAutospacing="1" w:line="240" w:lineRule="auto"/>
        <w:ind w:left="1440"/>
        <w:jc w:val="both"/>
        <w:rPr>
          <w:rFonts w:ascii="Calibri" w:eastAsia="Times New Roman" w:hAnsi="Calibri" w:cs="Calibri"/>
          <w:sz w:val="32"/>
          <w:szCs w:val="32"/>
          <w:rtl/>
        </w:rPr>
      </w:pPr>
      <w:proofErr w:type="spellStart"/>
      <w:proofErr w:type="gramStart"/>
      <w:r>
        <w:rPr>
          <w:rFonts w:ascii="Calibri" w:eastAsia="Times New Roman" w:hAnsi="Calibri" w:cs="Calibri" w:hint="cs"/>
          <w:sz w:val="32"/>
          <w:szCs w:val="32"/>
          <w:rtl/>
        </w:rPr>
        <w:t>د.لمياء</w:t>
      </w:r>
      <w:proofErr w:type="spellEnd"/>
      <w:proofErr w:type="gramEnd"/>
      <w:r>
        <w:rPr>
          <w:rFonts w:ascii="Calibri" w:eastAsia="Times New Roman" w:hAnsi="Calibri" w:cs="Calibri" w:hint="cs"/>
          <w:sz w:val="32"/>
          <w:szCs w:val="32"/>
          <w:rtl/>
        </w:rPr>
        <w:t xml:space="preserve"> شمت </w:t>
      </w:r>
    </w:p>
    <w:p w:rsidR="005B11B2" w:rsidRPr="005B11B2" w:rsidRDefault="005B11B2" w:rsidP="005B11B2">
      <w:pPr>
        <w:spacing w:before="100" w:beforeAutospacing="1" w:after="100" w:afterAutospacing="1" w:line="240" w:lineRule="auto"/>
        <w:ind w:left="1440"/>
        <w:jc w:val="both"/>
        <w:rPr>
          <w:rFonts w:ascii="Calibri" w:eastAsia="Times New Roman" w:hAnsi="Calibri" w:cs="Calibri"/>
          <w:sz w:val="32"/>
          <w:szCs w:val="32"/>
        </w:rPr>
      </w:pPr>
    </w:p>
    <w:p w:rsidR="005B11B2" w:rsidRDefault="005B11B2">
      <w:pPr>
        <w:bidi w:val="0"/>
        <w:rPr>
          <w:rFonts w:ascii="Calibri" w:eastAsia="Times New Roman" w:hAnsi="Calibri" w:cs="Calibri"/>
          <w:sz w:val="32"/>
          <w:szCs w:val="32"/>
        </w:rPr>
      </w:pPr>
      <w:r>
        <w:rPr>
          <w:rFonts w:ascii="Calibri" w:eastAsia="Times New Roman" w:hAnsi="Calibri" w:cs="Calibri"/>
          <w:sz w:val="32"/>
          <w:szCs w:val="32"/>
          <w:rtl/>
        </w:rPr>
        <w:br w:type="page"/>
      </w:r>
    </w:p>
    <w:p w:rsidR="005B11B2" w:rsidRPr="005B11B2" w:rsidRDefault="005B11B2" w:rsidP="005B11B2">
      <w:pPr>
        <w:spacing w:before="100" w:beforeAutospacing="1" w:after="100" w:afterAutospacing="1" w:line="240" w:lineRule="auto"/>
        <w:jc w:val="both"/>
        <w:rPr>
          <w:rFonts w:ascii="Calibri" w:eastAsia="Times New Roman" w:hAnsi="Calibri" w:cs="Calibri" w:hint="cs"/>
          <w:sz w:val="32"/>
          <w:szCs w:val="32"/>
          <w:rtl/>
        </w:rPr>
      </w:pPr>
    </w:p>
    <w:p w:rsidR="009A5D0B" w:rsidRPr="009A5D0B" w:rsidRDefault="009A5D0B" w:rsidP="005B11B2">
      <w:p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تلخيص اجتماع اللجنة العليا لمبادرة "عازة في هواك" و"وطنا كان فصحنا وإن رطنا ياهو وطنا" حول إنشاء منصة قومية للترويج للوطن والثقافة والفنون بالسودان</w:t>
      </w:r>
      <w:r w:rsidRPr="009A5D0B">
        <w:rPr>
          <w:rFonts w:ascii="Calibri" w:eastAsia="Times New Roman" w:hAnsi="Calibri" w:cs="Calibri"/>
          <w:sz w:val="32"/>
          <w:szCs w:val="32"/>
        </w:rPr>
        <w:t>:</w:t>
      </w:r>
    </w:p>
    <w:p w:rsidR="009A5D0B" w:rsidRPr="009A5D0B" w:rsidRDefault="009A5D0B" w:rsidP="005B11B2">
      <w:pPr>
        <w:numPr>
          <w:ilvl w:val="0"/>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b/>
          <w:bCs/>
          <w:sz w:val="32"/>
          <w:szCs w:val="32"/>
          <w:rtl/>
        </w:rPr>
        <w:t>افتتاح الاجتماع</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المتحدث: رئيس اللجنة العليا</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 xml:space="preserve">عرض أهداف الاجتماع: مناقشة فكرة إنشاء منصة قومية رقمية </w:t>
      </w:r>
      <w:bookmarkStart w:id="0" w:name="_GoBack"/>
      <w:bookmarkEnd w:id="0"/>
      <w:r w:rsidRPr="009A5D0B">
        <w:rPr>
          <w:rFonts w:ascii="Calibri" w:eastAsia="Times New Roman" w:hAnsi="Calibri" w:cs="Calibri"/>
          <w:sz w:val="32"/>
          <w:szCs w:val="32"/>
          <w:rtl/>
        </w:rPr>
        <w:t>تهدف إلى الترويج للثقافة والفنون والهوية السودانية على المستويين المحلي والعالمي</w:t>
      </w:r>
      <w:r w:rsidRPr="009A5D0B">
        <w:rPr>
          <w:rFonts w:ascii="Calibri" w:eastAsia="Times New Roman" w:hAnsi="Calibri" w:cs="Calibri"/>
          <w:sz w:val="32"/>
          <w:szCs w:val="32"/>
        </w:rPr>
        <w:t>.</w:t>
      </w:r>
    </w:p>
    <w:p w:rsidR="009A5D0B" w:rsidRPr="009A5D0B" w:rsidRDefault="009A5D0B" w:rsidP="005B11B2">
      <w:pPr>
        <w:numPr>
          <w:ilvl w:val="0"/>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b/>
          <w:bCs/>
          <w:sz w:val="32"/>
          <w:szCs w:val="32"/>
          <w:rtl/>
        </w:rPr>
        <w:t>استعراض المبادرات السابقة</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المتحدث: منسق مبادرة "عازة في هواك</w:t>
      </w:r>
      <w:r w:rsidRPr="009A5D0B">
        <w:rPr>
          <w:rFonts w:ascii="Calibri" w:eastAsia="Times New Roman" w:hAnsi="Calibri" w:cs="Calibri"/>
          <w:sz w:val="32"/>
          <w:szCs w:val="32"/>
        </w:rPr>
        <w:t>"</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استعرض تجارب المبادرات الثقافية السابقة، وأهمية البناء على النجاحات في الفعاليات الفنية والأدبية، مع الإشارة إلى ضرورة توثيق الأنشطة والأرشفة الرقمية</w:t>
      </w:r>
    </w:p>
    <w:p w:rsidR="009A5D0B" w:rsidRPr="009A5D0B" w:rsidRDefault="009A5D0B" w:rsidP="005B11B2">
      <w:pPr>
        <w:numPr>
          <w:ilvl w:val="0"/>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b/>
          <w:bCs/>
          <w:sz w:val="32"/>
          <w:szCs w:val="32"/>
          <w:rtl/>
        </w:rPr>
        <w:t>عرض فكرة المنصة القومية</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المتحدث: مسؤول التقنية</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شرح مقترح إنشاء منصة رقمية تفاعلية تشمل</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أرشيف للأعمال الفنية والأدبية السودانية</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مساحة لعرض المواهب الشابة</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فعاليات مباشرة (ندوات، أمسيات شعرية، معارض)</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محتوى تفاعلي لتعزيز المشاركة المجتمعية</w:t>
      </w:r>
      <w:r w:rsidRPr="009A5D0B">
        <w:rPr>
          <w:rFonts w:ascii="Calibri" w:eastAsia="Times New Roman" w:hAnsi="Calibri" w:cs="Calibri"/>
          <w:sz w:val="32"/>
          <w:szCs w:val="32"/>
        </w:rPr>
        <w:t>.</w:t>
      </w:r>
    </w:p>
    <w:p w:rsidR="009A5D0B" w:rsidRPr="009A5D0B" w:rsidRDefault="009A5D0B" w:rsidP="005B11B2">
      <w:pPr>
        <w:numPr>
          <w:ilvl w:val="0"/>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b/>
          <w:bCs/>
          <w:sz w:val="32"/>
          <w:szCs w:val="32"/>
          <w:rtl/>
        </w:rPr>
        <w:t>النقاش حول أهداف المنصة</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المتحدثون: أعضاء اللجنة</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البنود الرئيسية للنقاش</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تعزيز الهوية الوطنية السودانية عبر الفنون والثقافة</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ربط السودانيين في الداخل والخارج بالتراث الوطني</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دعم الإبداع الشبابي وتوثيقه</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تسويق الثقافة السودانية عالميًا</w:t>
      </w:r>
      <w:r w:rsidRPr="009A5D0B">
        <w:rPr>
          <w:rFonts w:ascii="Calibri" w:eastAsia="Times New Roman" w:hAnsi="Calibri" w:cs="Calibri"/>
          <w:sz w:val="32"/>
          <w:szCs w:val="32"/>
        </w:rPr>
        <w:t>.</w:t>
      </w:r>
    </w:p>
    <w:p w:rsidR="009A5D0B" w:rsidRPr="009A5D0B" w:rsidRDefault="009A5D0B" w:rsidP="005B11B2">
      <w:pPr>
        <w:numPr>
          <w:ilvl w:val="0"/>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b/>
          <w:bCs/>
          <w:sz w:val="32"/>
          <w:szCs w:val="32"/>
          <w:rtl/>
        </w:rPr>
        <w:t>الاقتراحات والتوصيات</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المتحدثون: أعضاء اللجنة، ممثلو المبادرات</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أهم الاقتراحات</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التعاون مع مؤسسات ثقافية وفنية محلية ودولية لدعم المنصة</w:t>
      </w:r>
      <w:r w:rsidRPr="005B11B2">
        <w:rPr>
          <w:rFonts w:ascii="Calibri" w:eastAsia="Times New Roman" w:hAnsi="Calibri" w:cs="Calibri"/>
          <w:sz w:val="32"/>
          <w:szCs w:val="32"/>
          <w:rtl/>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lastRenderedPageBreak/>
        <w:t>الاستفادة من تجارب منصات عربية مشابهة في الأرشفة والتوثيق</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تطوير تطبيق إلكتروني للمنصة يسهل الوصول للمحتوى من أي مكان</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تنظيم مسابقات ومهرجانات افتراضية لدعم المواهب</w:t>
      </w:r>
      <w:r w:rsidRPr="009A5D0B">
        <w:rPr>
          <w:rFonts w:ascii="Calibri" w:eastAsia="Times New Roman" w:hAnsi="Calibri" w:cs="Calibri"/>
          <w:sz w:val="32"/>
          <w:szCs w:val="32"/>
        </w:rPr>
        <w:t>.</w:t>
      </w:r>
    </w:p>
    <w:p w:rsidR="009A5D0B" w:rsidRPr="009A5D0B" w:rsidRDefault="009A5D0B" w:rsidP="005B11B2">
      <w:pPr>
        <w:numPr>
          <w:ilvl w:val="2"/>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تخصيص قسم لتعليم اللغة والثقافة السودانية للأجيال الجديدة بالخارج</w:t>
      </w:r>
      <w:r w:rsidRPr="009A5D0B">
        <w:rPr>
          <w:rFonts w:ascii="Calibri" w:eastAsia="Times New Roman" w:hAnsi="Calibri" w:cs="Calibri"/>
          <w:sz w:val="32"/>
          <w:szCs w:val="32"/>
        </w:rPr>
        <w:t>.</w:t>
      </w:r>
    </w:p>
    <w:p w:rsidR="009A5D0B" w:rsidRPr="009A5D0B" w:rsidRDefault="009A5D0B" w:rsidP="005B11B2">
      <w:pPr>
        <w:numPr>
          <w:ilvl w:val="0"/>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b/>
          <w:bCs/>
          <w:sz w:val="32"/>
          <w:szCs w:val="32"/>
          <w:rtl/>
        </w:rPr>
        <w:t>خطة العمل الأولية</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تكوين فرق عمل متخصصة (تقنية، إعلامية، فنية)</w:t>
      </w:r>
      <w:r w:rsidRPr="009A5D0B">
        <w:rPr>
          <w:rFonts w:ascii="Calibri" w:eastAsia="Times New Roman" w:hAnsi="Calibri" w:cs="Calibri"/>
          <w:sz w:val="32"/>
          <w:szCs w:val="32"/>
        </w:rPr>
        <w:t>.</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وضع جدول زمني لتنفيذ المرحلة التجريبية للمنصة</w:t>
      </w:r>
      <w:r w:rsidRPr="009A5D0B">
        <w:rPr>
          <w:rFonts w:ascii="Calibri" w:eastAsia="Times New Roman" w:hAnsi="Calibri" w:cs="Calibri"/>
          <w:sz w:val="32"/>
          <w:szCs w:val="32"/>
        </w:rPr>
        <w:t>.</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إعداد خطة تمويلية عبر شراكات ودعم مجتمعي</w:t>
      </w:r>
      <w:r w:rsidRPr="009A5D0B">
        <w:rPr>
          <w:rFonts w:ascii="Calibri" w:eastAsia="Times New Roman" w:hAnsi="Calibri" w:cs="Calibri"/>
          <w:sz w:val="32"/>
          <w:szCs w:val="32"/>
        </w:rPr>
        <w:t>.</w:t>
      </w:r>
    </w:p>
    <w:p w:rsidR="009A5D0B" w:rsidRPr="009A5D0B" w:rsidRDefault="009A5D0B" w:rsidP="005B11B2">
      <w:pPr>
        <w:numPr>
          <w:ilvl w:val="0"/>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b/>
          <w:bCs/>
          <w:sz w:val="32"/>
          <w:szCs w:val="32"/>
          <w:rtl/>
        </w:rPr>
        <w:t>ختام الاجتماع</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المتحدث: رئيس اللجنة</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التأكيد على أهمية العمل الجماعي والتكامل بين المبادرات</w:t>
      </w:r>
      <w:r w:rsidRPr="009A5D0B">
        <w:rPr>
          <w:rFonts w:ascii="Calibri" w:eastAsia="Times New Roman" w:hAnsi="Calibri" w:cs="Calibri"/>
          <w:sz w:val="32"/>
          <w:szCs w:val="32"/>
        </w:rPr>
        <w:t>.</w:t>
      </w:r>
    </w:p>
    <w:p w:rsidR="009A5D0B" w:rsidRP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32"/>
          <w:szCs w:val="32"/>
        </w:rPr>
      </w:pPr>
      <w:r w:rsidRPr="009A5D0B">
        <w:rPr>
          <w:rFonts w:ascii="Calibri" w:eastAsia="Times New Roman" w:hAnsi="Calibri" w:cs="Calibri"/>
          <w:sz w:val="32"/>
          <w:szCs w:val="32"/>
          <w:rtl/>
        </w:rPr>
        <w:t>الدعوة لاجتماع متابعة خلال شهر لمراجعة التقدم في تنفيذ التوصيات</w:t>
      </w:r>
      <w:r w:rsidRPr="009A5D0B">
        <w:rPr>
          <w:rFonts w:ascii="Calibri" w:eastAsia="Times New Roman" w:hAnsi="Calibri" w:cs="Calibri"/>
          <w:sz w:val="32"/>
          <w:szCs w:val="32"/>
        </w:rPr>
        <w:t>.</w:t>
      </w:r>
    </w:p>
    <w:p w:rsidR="009A5D0B" w:rsidRPr="009A5D0B" w:rsidRDefault="009A5D0B" w:rsidP="005B11B2">
      <w:pPr>
        <w:spacing w:before="100" w:beforeAutospacing="1" w:after="100" w:afterAutospacing="1" w:line="240" w:lineRule="auto"/>
        <w:jc w:val="both"/>
        <w:rPr>
          <w:rFonts w:ascii="Calibri" w:eastAsia="Times New Roman" w:hAnsi="Calibri" w:cs="Calibri"/>
          <w:sz w:val="32"/>
          <w:szCs w:val="32"/>
          <w:rtl/>
        </w:rPr>
      </w:pPr>
      <w:r w:rsidRPr="009A5D0B">
        <w:rPr>
          <w:rFonts w:ascii="Calibri" w:eastAsia="Times New Roman" w:hAnsi="Calibri" w:cs="Calibri"/>
          <w:b/>
          <w:bCs/>
          <w:sz w:val="32"/>
          <w:szCs w:val="32"/>
          <w:rtl/>
        </w:rPr>
        <w:t>ملخص</w:t>
      </w:r>
      <w:r w:rsidRPr="009A5D0B">
        <w:rPr>
          <w:rFonts w:ascii="Calibri" w:eastAsia="Times New Roman" w:hAnsi="Calibri" w:cs="Calibri"/>
          <w:b/>
          <w:bCs/>
          <w:sz w:val="32"/>
          <w:szCs w:val="32"/>
        </w:rPr>
        <w:t>:</w:t>
      </w:r>
      <w:r w:rsidRPr="009A5D0B">
        <w:rPr>
          <w:rFonts w:ascii="Calibri" w:eastAsia="Times New Roman" w:hAnsi="Calibri" w:cs="Calibri"/>
          <w:sz w:val="32"/>
          <w:szCs w:val="32"/>
        </w:rPr>
        <w:br/>
      </w:r>
      <w:r w:rsidRPr="009A5D0B">
        <w:rPr>
          <w:rFonts w:ascii="Calibri" w:eastAsia="Times New Roman" w:hAnsi="Calibri" w:cs="Calibri"/>
          <w:sz w:val="32"/>
          <w:szCs w:val="32"/>
          <w:rtl/>
        </w:rPr>
        <w:t>اتفق الحضور على أن إنشاء منصة قومية رقمية هو خطوة استراتيجية لتعزيز حضور الثقافة والفنون السودانية، مع التركيز على الأرشفة، دعم المواهب، والتواصل مع السودانيين في الداخل والخارج، مع توصيات واضحة لتشكيل فرق عمل وتحديد جدول زمني وخطة شراكات وتمويل</w:t>
      </w:r>
    </w:p>
    <w:sectPr w:rsidR="009A5D0B" w:rsidRPr="009A5D0B" w:rsidSect="00083981">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2AEE" w:rsidRDefault="00CD2AEE" w:rsidP="009A5D0B">
      <w:pPr>
        <w:spacing w:after="0" w:line="240" w:lineRule="auto"/>
      </w:pPr>
      <w:r>
        <w:separator/>
      </w:r>
    </w:p>
  </w:endnote>
  <w:endnote w:type="continuationSeparator" w:id="0">
    <w:p w:rsidR="00CD2AEE" w:rsidRDefault="00CD2AEE" w:rsidP="009A5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2AEE" w:rsidRDefault="00CD2AEE" w:rsidP="009A5D0B">
      <w:pPr>
        <w:spacing w:after="0" w:line="240" w:lineRule="auto"/>
      </w:pPr>
      <w:r>
        <w:separator/>
      </w:r>
    </w:p>
  </w:footnote>
  <w:footnote w:type="continuationSeparator" w:id="0">
    <w:p w:rsidR="00CD2AEE" w:rsidRDefault="00CD2AEE" w:rsidP="009A5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5600" w:type="pct"/>
      <w:jc w:val="center"/>
      <w:tblCellMar>
        <w:top w:w="144" w:type="dxa"/>
        <w:left w:w="115" w:type="dxa"/>
        <w:bottom w:w="144" w:type="dxa"/>
        <w:right w:w="115" w:type="dxa"/>
      </w:tblCellMar>
      <w:tblLook w:val="04A0" w:firstRow="1" w:lastRow="0" w:firstColumn="1" w:lastColumn="0" w:noHBand="0" w:noVBand="1"/>
    </w:tblPr>
    <w:tblGrid>
      <w:gridCol w:w="4128"/>
      <w:gridCol w:w="5175"/>
    </w:tblGrid>
    <w:tr w:rsidR="009A5D0B" w:rsidTr="005B11B2">
      <w:trPr>
        <w:jc w:val="center"/>
      </w:trPr>
      <w:sdt>
        <w:sdtPr>
          <w:rPr>
            <w:caps/>
            <w:color w:val="FFFFFF" w:themeColor="background1"/>
            <w:sz w:val="18"/>
            <w:szCs w:val="18"/>
            <w:rtl/>
          </w:rPr>
          <w:alias w:val="العنوان"/>
          <w:tag w:val=""/>
          <w:id w:val="126446070"/>
          <w:placeholder>
            <w:docPart w:val="915F1E0B18734705A5A249F57A9C4392"/>
          </w:placeholder>
          <w:dataBinding w:prefixMappings="xmlns:ns0='http://purl.org/dc/elements/1.1/' xmlns:ns1='http://schemas.openxmlformats.org/package/2006/metadata/core-properties' " w:xpath="/ns1:coreProperties[1]/ns0:title[1]" w:storeItemID="{6C3C8BC8-F283-45AE-878A-BAB7291924A1}"/>
          <w:text/>
        </w:sdtPr>
        <w:sdtContent>
          <w:tc>
            <w:tcPr>
              <w:tcW w:w="4128" w:type="dxa"/>
              <w:shd w:val="clear" w:color="auto" w:fill="ED7D31" w:themeFill="accent2"/>
              <w:vAlign w:val="center"/>
            </w:tcPr>
            <w:p w:rsidR="009A5D0B" w:rsidRDefault="005B11B2">
              <w:pPr>
                <w:pStyle w:val="a5"/>
                <w:rPr>
                  <w:caps/>
                  <w:color w:val="FFFFFF" w:themeColor="background1"/>
                  <w:sz w:val="18"/>
                  <w:szCs w:val="18"/>
                </w:rPr>
              </w:pPr>
              <w:proofErr w:type="spellStart"/>
              <w:r>
                <w:rPr>
                  <w:rFonts w:hint="cs"/>
                  <w:caps/>
                  <w:color w:val="FFFFFF" w:themeColor="background1"/>
                  <w:sz w:val="18"/>
                  <w:szCs w:val="18"/>
                  <w:rtl/>
                </w:rPr>
                <w:t>ذوقائع</w:t>
              </w:r>
              <w:proofErr w:type="spellEnd"/>
              <w:r>
                <w:rPr>
                  <w:rFonts w:hint="cs"/>
                  <w:caps/>
                  <w:color w:val="FFFFFF" w:themeColor="background1"/>
                  <w:sz w:val="18"/>
                  <w:szCs w:val="18"/>
                  <w:rtl/>
                </w:rPr>
                <w:t xml:space="preserve"> اجتماع اللجنة العليا لمبادرة عازة في هواك</w:t>
              </w:r>
            </w:p>
          </w:tc>
        </w:sdtContent>
      </w:sdt>
      <w:sdt>
        <w:sdtPr>
          <w:rPr>
            <w:caps/>
            <w:color w:val="FFFFFF" w:themeColor="background1"/>
            <w:sz w:val="18"/>
            <w:szCs w:val="18"/>
            <w:rtl/>
          </w:rPr>
          <w:alias w:val="التاريخ"/>
          <w:tag w:val=""/>
          <w:id w:val="-1996566397"/>
          <w:placeholder>
            <w:docPart w:val="5C81DB8F2E42462DAE2BA72B8B425560"/>
          </w:placeholder>
          <w:dataBinding w:prefixMappings="xmlns:ns0='http://schemas.microsoft.com/office/2006/coverPageProps' " w:xpath="/ns0:CoverPageProperties[1]/ns0:PublishDate[1]" w:storeItemID="{55AF091B-3C7A-41E3-B477-F2FDAA23CFDA}"/>
          <w:date w:fullDate="2025-04-17T00:00:00Z">
            <w:dateFormat w:val="d/M/yyyy"/>
            <w:lid w:val="ar-SA"/>
            <w:storeMappedDataAs w:val="dateTime"/>
            <w:calendar w:val="hijri"/>
          </w:date>
        </w:sdtPr>
        <w:sdtContent>
          <w:tc>
            <w:tcPr>
              <w:tcW w:w="5175" w:type="dxa"/>
              <w:shd w:val="clear" w:color="auto" w:fill="ED7D31" w:themeFill="accent2"/>
              <w:vAlign w:val="center"/>
            </w:tcPr>
            <w:p w:rsidR="009A5D0B" w:rsidRDefault="005B11B2">
              <w:pPr>
                <w:pStyle w:val="a5"/>
                <w:jc w:val="right"/>
                <w:rPr>
                  <w:caps/>
                  <w:color w:val="FFFFFF" w:themeColor="background1"/>
                  <w:sz w:val="18"/>
                  <w:szCs w:val="18"/>
                </w:rPr>
              </w:pPr>
              <w:r>
                <w:rPr>
                  <w:rFonts w:hint="cs"/>
                  <w:caps/>
                  <w:color w:val="FFFFFF" w:themeColor="background1"/>
                  <w:sz w:val="18"/>
                  <w:szCs w:val="18"/>
                  <w:rtl/>
                </w:rPr>
                <w:t>‏19‏/10‏/1446</w:t>
              </w:r>
            </w:p>
          </w:tc>
        </w:sdtContent>
      </w:sdt>
    </w:tr>
    <w:tr w:rsidR="009A5D0B" w:rsidTr="005B11B2">
      <w:trPr>
        <w:trHeight w:hRule="exact" w:val="115"/>
        <w:jc w:val="center"/>
      </w:trPr>
      <w:tc>
        <w:tcPr>
          <w:tcW w:w="4128" w:type="dxa"/>
          <w:shd w:val="clear" w:color="auto" w:fill="4472C4" w:themeFill="accent1"/>
          <w:tcMar>
            <w:top w:w="0" w:type="dxa"/>
            <w:bottom w:w="0" w:type="dxa"/>
          </w:tcMar>
        </w:tcPr>
        <w:p w:rsidR="009A5D0B" w:rsidRDefault="009A5D0B">
          <w:pPr>
            <w:pStyle w:val="a5"/>
            <w:rPr>
              <w:caps/>
              <w:color w:val="FFFFFF" w:themeColor="background1"/>
              <w:sz w:val="18"/>
              <w:szCs w:val="18"/>
            </w:rPr>
          </w:pPr>
        </w:p>
      </w:tc>
      <w:tc>
        <w:tcPr>
          <w:tcW w:w="5175" w:type="dxa"/>
          <w:shd w:val="clear" w:color="auto" w:fill="4472C4" w:themeFill="accent1"/>
          <w:tcMar>
            <w:top w:w="0" w:type="dxa"/>
            <w:bottom w:w="0" w:type="dxa"/>
          </w:tcMar>
        </w:tcPr>
        <w:p w:rsidR="009A5D0B" w:rsidRDefault="009A5D0B">
          <w:pPr>
            <w:pStyle w:val="a5"/>
            <w:rPr>
              <w:caps/>
              <w:color w:val="FFFFFF" w:themeColor="background1"/>
              <w:sz w:val="18"/>
              <w:szCs w:val="18"/>
            </w:rPr>
          </w:pPr>
        </w:p>
      </w:tc>
    </w:tr>
  </w:tbl>
  <w:p w:rsidR="009A5D0B" w:rsidRDefault="009A5D0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0039C"/>
    <w:multiLevelType w:val="multilevel"/>
    <w:tmpl w:val="361C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C6827"/>
    <w:multiLevelType w:val="multilevel"/>
    <w:tmpl w:val="BD1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46AEC"/>
    <w:multiLevelType w:val="multilevel"/>
    <w:tmpl w:val="3C2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801F4"/>
    <w:multiLevelType w:val="multilevel"/>
    <w:tmpl w:val="386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27C9F"/>
    <w:multiLevelType w:val="multilevel"/>
    <w:tmpl w:val="6412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510167"/>
    <w:multiLevelType w:val="multilevel"/>
    <w:tmpl w:val="15BC4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1E"/>
    <w:rsid w:val="00083981"/>
    <w:rsid w:val="005B11B2"/>
    <w:rsid w:val="007078EC"/>
    <w:rsid w:val="009A5D0B"/>
    <w:rsid w:val="00A77D1E"/>
    <w:rsid w:val="00CD2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37A2"/>
  <w15:chartTrackingRefBased/>
  <w15:docId w15:val="{44925F74-9765-4D89-A563-F97FC9B9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Char"/>
    <w:uiPriority w:val="9"/>
    <w:qFormat/>
    <w:rsid w:val="009A5D0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9A5D0B"/>
    <w:rPr>
      <w:rFonts w:ascii="Times New Roman" w:eastAsia="Times New Roman" w:hAnsi="Times New Roman" w:cs="Times New Roman"/>
      <w:b/>
      <w:bCs/>
      <w:sz w:val="27"/>
      <w:szCs w:val="27"/>
    </w:rPr>
  </w:style>
  <w:style w:type="paragraph" w:customStyle="1" w:styleId="my-0">
    <w:name w:val="my-0"/>
    <w:basedOn w:val="a"/>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A5D0B"/>
    <w:rPr>
      <w:b/>
      <w:bCs/>
    </w:rPr>
  </w:style>
  <w:style w:type="character" w:customStyle="1" w:styleId="whitespace-nowrap">
    <w:name w:val="whitespace-nowrap"/>
    <w:basedOn w:val="a0"/>
    <w:rsid w:val="009A5D0B"/>
  </w:style>
  <w:style w:type="character" w:styleId="Hyperlink">
    <w:name w:val="Hyperlink"/>
    <w:basedOn w:val="a0"/>
    <w:uiPriority w:val="99"/>
    <w:semiHidden/>
    <w:unhideWhenUsed/>
    <w:rsid w:val="009A5D0B"/>
    <w:rPr>
      <w:color w:val="0000FF"/>
      <w:u w:val="single"/>
    </w:rPr>
  </w:style>
  <w:style w:type="character" w:customStyle="1" w:styleId="hoverbg-super">
    <w:name w:val="hover:bg-super"/>
    <w:basedOn w:val="a0"/>
    <w:rsid w:val="009A5D0B"/>
  </w:style>
  <w:style w:type="paragraph" w:styleId="a4">
    <w:name w:val="Normal (Web)"/>
    <w:basedOn w:val="a"/>
    <w:uiPriority w:val="99"/>
    <w:semiHidden/>
    <w:unhideWhenUsed/>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5">
    <w:name w:val="header"/>
    <w:basedOn w:val="a"/>
    <w:link w:val="Char"/>
    <w:uiPriority w:val="99"/>
    <w:unhideWhenUsed/>
    <w:rsid w:val="009A5D0B"/>
    <w:pPr>
      <w:tabs>
        <w:tab w:val="center" w:pos="4153"/>
        <w:tab w:val="right" w:pos="8306"/>
      </w:tabs>
      <w:spacing w:after="0" w:line="240" w:lineRule="auto"/>
    </w:pPr>
  </w:style>
  <w:style w:type="character" w:customStyle="1" w:styleId="Char">
    <w:name w:val="رأس الصفحة Char"/>
    <w:basedOn w:val="a0"/>
    <w:link w:val="a5"/>
    <w:uiPriority w:val="99"/>
    <w:rsid w:val="009A5D0B"/>
  </w:style>
  <w:style w:type="paragraph" w:styleId="a6">
    <w:name w:val="footer"/>
    <w:basedOn w:val="a"/>
    <w:link w:val="Char0"/>
    <w:uiPriority w:val="99"/>
    <w:unhideWhenUsed/>
    <w:rsid w:val="009A5D0B"/>
    <w:pPr>
      <w:tabs>
        <w:tab w:val="center" w:pos="4153"/>
        <w:tab w:val="right" w:pos="8306"/>
      </w:tabs>
      <w:spacing w:after="0" w:line="240" w:lineRule="auto"/>
    </w:pPr>
  </w:style>
  <w:style w:type="character" w:customStyle="1" w:styleId="Char0">
    <w:name w:val="تذييل الصفحة Char"/>
    <w:basedOn w:val="a0"/>
    <w:link w:val="a6"/>
    <w:uiPriority w:val="99"/>
    <w:rsid w:val="009A5D0B"/>
  </w:style>
  <w:style w:type="paragraph" w:styleId="a7">
    <w:name w:val="List Paragraph"/>
    <w:basedOn w:val="a"/>
    <w:uiPriority w:val="34"/>
    <w:qFormat/>
    <w:rsid w:val="005B11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5823224">
      <w:bodyDiv w:val="1"/>
      <w:marLeft w:val="0"/>
      <w:marRight w:val="0"/>
      <w:marTop w:val="0"/>
      <w:marBottom w:val="0"/>
      <w:divBdr>
        <w:top w:val="none" w:sz="0" w:space="0" w:color="auto"/>
        <w:left w:val="none" w:sz="0" w:space="0" w:color="auto"/>
        <w:bottom w:val="none" w:sz="0" w:space="0" w:color="auto"/>
        <w:right w:val="none" w:sz="0" w:space="0" w:color="auto"/>
      </w:divBdr>
      <w:divsChild>
        <w:div w:id="475531863">
          <w:marLeft w:val="0"/>
          <w:marRight w:val="0"/>
          <w:marTop w:val="0"/>
          <w:marBottom w:val="0"/>
          <w:divBdr>
            <w:top w:val="none" w:sz="0" w:space="0" w:color="auto"/>
            <w:left w:val="none" w:sz="0" w:space="0" w:color="auto"/>
            <w:bottom w:val="none" w:sz="0" w:space="0" w:color="auto"/>
            <w:right w:val="none" w:sz="0" w:space="0" w:color="auto"/>
          </w:divBdr>
          <w:divsChild>
            <w:div w:id="18886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25311">
      <w:bodyDiv w:val="1"/>
      <w:marLeft w:val="0"/>
      <w:marRight w:val="0"/>
      <w:marTop w:val="0"/>
      <w:marBottom w:val="0"/>
      <w:divBdr>
        <w:top w:val="none" w:sz="0" w:space="0" w:color="auto"/>
        <w:left w:val="none" w:sz="0" w:space="0" w:color="auto"/>
        <w:bottom w:val="none" w:sz="0" w:space="0" w:color="auto"/>
        <w:right w:val="none" w:sz="0" w:space="0" w:color="auto"/>
      </w:divBdr>
      <w:divsChild>
        <w:div w:id="1199122450">
          <w:marLeft w:val="0"/>
          <w:marRight w:val="0"/>
          <w:marTop w:val="0"/>
          <w:marBottom w:val="0"/>
          <w:divBdr>
            <w:top w:val="none" w:sz="0" w:space="0" w:color="auto"/>
            <w:left w:val="none" w:sz="0" w:space="0" w:color="auto"/>
            <w:bottom w:val="none" w:sz="0" w:space="0" w:color="auto"/>
            <w:right w:val="none" w:sz="0" w:space="0" w:color="auto"/>
          </w:divBdr>
          <w:divsChild>
            <w:div w:id="14731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15F1E0B18734705A5A249F57A9C4392"/>
        <w:category>
          <w:name w:val="عام"/>
          <w:gallery w:val="placeholder"/>
        </w:category>
        <w:types>
          <w:type w:val="bbPlcHdr"/>
        </w:types>
        <w:behaviors>
          <w:behavior w:val="content"/>
        </w:behaviors>
        <w:guid w:val="{AA8F5CAF-A923-4BED-827C-5306FD1249C5}"/>
      </w:docPartPr>
      <w:docPartBody>
        <w:p w:rsidR="00000000" w:rsidRDefault="008160D4" w:rsidP="008160D4">
          <w:pPr>
            <w:pStyle w:val="915F1E0B18734705A5A249F57A9C4392"/>
          </w:pPr>
          <w:r>
            <w:rPr>
              <w:caps/>
              <w:color w:val="FFFFFF" w:themeColor="background1"/>
              <w:sz w:val="18"/>
              <w:szCs w:val="18"/>
              <w:rtl/>
              <w:lang w:val="ar-SA"/>
            </w:rPr>
            <w:t>[عنوان المستند]</w:t>
          </w:r>
        </w:p>
      </w:docPartBody>
    </w:docPart>
    <w:docPart>
      <w:docPartPr>
        <w:name w:val="5C81DB8F2E42462DAE2BA72B8B425560"/>
        <w:category>
          <w:name w:val="عام"/>
          <w:gallery w:val="placeholder"/>
        </w:category>
        <w:types>
          <w:type w:val="bbPlcHdr"/>
        </w:types>
        <w:behaviors>
          <w:behavior w:val="content"/>
        </w:behaviors>
        <w:guid w:val="{0F06D13E-6614-48BB-9829-7C0070DC5451}"/>
      </w:docPartPr>
      <w:docPartBody>
        <w:p w:rsidR="00000000" w:rsidRDefault="008160D4" w:rsidP="008160D4">
          <w:pPr>
            <w:pStyle w:val="5C81DB8F2E42462DAE2BA72B8B425560"/>
          </w:pPr>
          <w:r>
            <w:rPr>
              <w:rStyle w:val="a3"/>
              <w:rtl/>
              <w:lang w:val="ar-SA"/>
            </w:rPr>
            <w:t>[تاريخ النشر]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D4"/>
    <w:rsid w:val="008160D4"/>
    <w:rsid w:val="00E550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15F1E0B18734705A5A249F57A9C4392">
    <w:name w:val="915F1E0B18734705A5A249F57A9C4392"/>
    <w:rsid w:val="008160D4"/>
    <w:pPr>
      <w:bidi/>
    </w:pPr>
  </w:style>
  <w:style w:type="character" w:styleId="a3">
    <w:name w:val="Placeholder Text"/>
    <w:basedOn w:val="a0"/>
    <w:uiPriority w:val="99"/>
    <w:semiHidden/>
    <w:rsid w:val="008160D4"/>
    <w:rPr>
      <w:color w:val="808080"/>
    </w:rPr>
  </w:style>
  <w:style w:type="paragraph" w:customStyle="1" w:styleId="5C81DB8F2E42462DAE2BA72B8B425560">
    <w:name w:val="5C81DB8F2E42462DAE2BA72B8B425560"/>
    <w:rsid w:val="00816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881</Words>
  <Characters>5025</Characters>
  <Application>Microsoft Office Word</Application>
  <DocSecurity>0</DocSecurity>
  <Lines>41</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ذوقائع اجتماع اللجنة العليا لمبادرة عازة في هواك</dc:title>
  <dc:subject/>
  <dc:creator>HP</dc:creator>
  <cp:keywords/>
  <dc:description/>
  <cp:lastModifiedBy>HP</cp:lastModifiedBy>
  <cp:revision>1</cp:revision>
  <dcterms:created xsi:type="dcterms:W3CDTF">2025-04-17T21:26:00Z</dcterms:created>
  <dcterms:modified xsi:type="dcterms:W3CDTF">2025-04-18T00:08:00Z</dcterms:modified>
</cp:coreProperties>
</file>