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rFonts w:ascii="Segoe UI Black" w:hAnsi="Segoe UI Black"/>
          <w:color w:val="1B365D"/>
          <w:sz w:val="40"/>
        </w:rPr>
        <w:t>FLOWCHART &amp; STANDAR OPERASIONAL PROSEDUR (SOP)</w:t>
      </w:r>
    </w:p>
    <w:p>
      <w:pPr>
        <w:spacing w:after="40"/>
      </w:pPr>
      <w:r>
        <w:rPr>
          <w:rFonts w:ascii="Segoe UI Semibold" w:hAnsi="Segoe UI Semibold"/>
          <w:color w:val="2E5B88"/>
          <w:sz w:val="26"/>
        </w:rPr>
        <w:t>SISTEM MANAJEMEN PERSEDIAAN (INVENTORY MANAGEMENT) ERPNEXT v15</w:t>
      </w:r>
    </w:p>
    <w:p>
      <w:pPr>
        <w:spacing w:after="240"/>
      </w:pPr>
      <w:r>
        <w:rPr>
          <w:color w:val="646E78"/>
          <w:sz w:val="20"/>
        </w:rPr>
        <w:t>Studi Kasus Manufaktur: PT Azzahra Busana Mandiri / Zahra Manufacture</w:t>
      </w:r>
    </w:p>
    <w:p>
      <w:pPr>
        <w:pBdr>
          <w:bottom w:val="single" w:sz="12" w:space="1" w:color="1B365D"/>
        </w:pBdr>
        <w:spacing w:after="24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1. Ringkasan Eksekutif Sistem Persediaan</w:t>
      </w:r>
    </w:p>
    <w:p>
      <w:pPr>
        <w:spacing w:after="120" w:line="276" w:lineRule="auto"/>
      </w:pPr>
      <w:r>
        <w:t>Sistem persediaan di ERPNext v15 mengimplementasikan metode Perpetual Inventory terintegrasi, di mana setiap transaksi mutasi fisik barang (penerimaan, pemindahan internal, konsumsi produksi, dan pengeluaran penjualan) secara real-time memperbarui Buku Besar Persediaan (Stock Ledger) serta menjurnal akun keuangan terkait di General Ledger. Pada industri manufaktur busana PT Azzahra Busana Mandiri, sistem dirancang menggunakan multi-warehouse bertingkat guna memastikan pemisahan bahan baku, barang dalam proses (WIP), dan produk jadi.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color w:val="1B365D"/>
                <w:sz w:val="19"/>
              </w:rPr>
              <w:t>Prinsip Utama Persediaan ERPNext:</w:t>
              <w:br/>
              <w:t>• Stok barang diukur secara fisik (Stock Ledger) dan secara nilai (Stock Valuation: Moving Average / FIFO).</w:t>
              <w:br/>
              <w:t>• Nilai persediaan tidak pernah hilang, melainkan berpindah dari Akun Bahan Baku -&gt; Akun WIP -&gt; Akun Barang Jadi -&gt; HPP (COGS).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2. Diagram Flowchart Sistem Persediaan Menyeluruh (End-to-End)</w:t>
      </w:r>
    </w:p>
    <w:p>
      <w:pPr>
        <w:spacing w:after="120"/>
      </w:pPr>
      <w:r>
        <w:t>Berikut adalah diagram alir proses persediaan dari pengadaan hingga pengiriman ke pelanggan:</w:t>
      </w:r>
    </w:p>
    <w:p>
      <w:r>
        <w:drawing>
          <wp:inline xmlns:a="http://schemas.openxmlformats.org/drawingml/2006/main" xmlns:pic="http://schemas.openxmlformats.org/drawingml/2006/picture">
            <wp:extent cx="5943600" cy="7664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sistem_persedia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646E78"/>
          <w:sz w:val="17"/>
        </w:rPr>
        <w:t>Gambar 1: Flowchart Siklus Persediaan Manufaktur ERPNext v15</w:t>
      </w:r>
    </w:p>
    <w:p>
      <w:r>
        <w:br w:type="page"/>
      </w: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3. Arsitektur Multi-Warehouse &amp; Pergerakan Fisik Barang</w:t>
      </w:r>
    </w:p>
    <w:p>
      <w:pPr>
        <w:spacing w:after="120"/>
      </w:pPr>
      <w:r>
        <w:t>Untuk menjaga akurasi perhitungan HPP dan mencegah kehilangan bahan di lantai produksi garmen, ERPNext mengelompokkan stok fisik ke dalam 3 gudang khusus:</w:t>
      </w:r>
    </w:p>
    <w:p>
      <w:r>
        <w:drawing>
          <wp:inline xmlns:a="http://schemas.openxmlformats.org/drawingml/2006/main" xmlns:pic="http://schemas.openxmlformats.org/drawingml/2006/picture">
            <wp:extent cx="5943600" cy="3378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gudang_erpn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646E78"/>
          <w:sz w:val="17"/>
        </w:rPr>
        <w:t>Gambar 2: Arsitektur Multi-Gudang &amp; Dokumen Transaksi Mutasi Stok</w:t>
      </w: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4. Rincian Prosedur Operasional Standar (SOP) Tiap Fase</w:t>
      </w:r>
    </w:p>
    <w:p>
      <w:pPr>
        <w:pStyle w:val="Heading2"/>
        <w:spacing w:before="160" w:after="40"/>
      </w:pPr>
      <w:r>
        <w:rPr>
          <w:rFonts w:ascii="Segoe UI Semibold" w:hAnsi="Segoe UI Semibold"/>
          <w:color w:val="2E5B88"/>
          <w:sz w:val="23"/>
        </w:rPr>
        <w:t>Fase 1: Inbound (Pengadaan Bahan Baku)</w:t>
      </w:r>
    </w:p>
    <w:p>
      <w:pPr>
        <w:spacing w:after="120" w:line="276" w:lineRule="auto"/>
      </w:pPr>
      <w:r>
        <w:rPr>
          <w:b/>
          <w:color w:val="7C3AED"/>
        </w:rPr>
        <w:t>DocType: Purchase Order -&gt; Purchase Receipt</w:t>
        <w:br/>
      </w:r>
      <w:r>
        <w:t>1. Bagian Pengadaan menerbitkan Purchase Order (PO) ke Supplier.</w:t>
        <w:br/>
      </w:r>
      <w:r>
        <w:t>2. Saat barang tiba di pabrik, staf gudang membuat Purchase Receipt.</w:t>
        <w:br/>
      </w:r>
      <w:r>
        <w:t>3. Target Warehouse: 'Gudang Bahan Baku - AZ - ZM'.</w:t>
        <w:br/>
      </w:r>
      <w:r>
        <w:t>4. Dampak Stok: Jumlah stok fisik bertambah di Stock Ledger; Jurnal otomatis mendebit Persediaan Bahan Baku dan mengkredit Stock Received But Not Billed.</w:t>
        <w:br/>
      </w:r>
    </w:p>
    <w:p>
      <w:pPr>
        <w:pStyle w:val="Heading2"/>
        <w:spacing w:before="160" w:after="40"/>
      </w:pPr>
      <w:r>
        <w:rPr>
          <w:rFonts w:ascii="Segoe UI Semibold" w:hAnsi="Segoe UI Semibold"/>
          <w:color w:val="2E5B88"/>
          <w:sz w:val="23"/>
        </w:rPr>
        <w:t>Fase 2: Internal Transfer (Pengeluaran ke Produksi)</w:t>
      </w:r>
    </w:p>
    <w:p>
      <w:pPr>
        <w:spacing w:after="120" w:line="276" w:lineRule="auto"/>
      </w:pPr>
      <w:r>
        <w:rPr>
          <w:b/>
          <w:color w:val="7C3AED"/>
        </w:rPr>
        <w:t>DocType: Work Order -&gt; Stock Entry (Material Transfer for Manufacture)</w:t>
        <w:br/>
      </w:r>
      <w:r>
        <w:t>1. Manajer Produksi merilis Work Order berdasarkan Bill of Materials (BOM).</w:t>
        <w:br/>
      </w:r>
      <w:r>
        <w:t>2. Staf gudang mengeklik 'Start' untuk membuat dokumen Stock Entry.</w:t>
        <w:br/>
      </w:r>
      <w:r>
        <w:t>3. Source Warehouse: 'Gudang Bahan Baku - AZ - ZM' -&gt; Target Warehouse: 'Gudang WIP Produksi - AZ - ZM'.</w:t>
        <w:br/>
      </w:r>
      <w:r>
        <w:t>4. Dampak Stok: Bahan baku berpindah status ke dalam proses (WIP). Tidak ada pengurangan nilai total persediaan perusahaan, hanya reklasifikasi nilai.</w:t>
        <w:br/>
      </w:r>
    </w:p>
    <w:p>
      <w:pPr>
        <w:pStyle w:val="Heading2"/>
        <w:spacing w:before="160" w:after="40"/>
      </w:pPr>
      <w:r>
        <w:rPr>
          <w:rFonts w:ascii="Segoe UI Semibold" w:hAnsi="Segoe UI Semibold"/>
          <w:color w:val="2E5B88"/>
          <w:sz w:val="23"/>
        </w:rPr>
        <w:t>Fase 3: Manufacture Completion (Penyelesaian Barang Jadi)</w:t>
      </w:r>
    </w:p>
    <w:p>
      <w:pPr>
        <w:spacing w:after="120" w:line="276" w:lineRule="auto"/>
      </w:pPr>
      <w:r>
        <w:rPr>
          <w:b/>
          <w:color w:val="7C3AED"/>
        </w:rPr>
        <w:t>DocType: Work Order -&gt; Stock Entry (Manufacture)</w:t>
        <w:br/>
      </w:r>
      <w:r>
        <w:t>1. Setelah penjahitan, pemasangan kancing, dan packaging selesai, staf produksi mengeklik 'Finish'.</w:t>
        <w:br/>
      </w:r>
      <w:r>
        <w:t>2. ERPNext otomatis mengonsumsi bahan baku di WIP menjadi 0.</w:t>
        <w:br/>
      </w:r>
      <w:r>
        <w:t>3. Produk jadi (Gamis/Hijab) secara otomatis bertambah ke 'Gudang Barang Jadi - AZ - ZM'.</w:t>
        <w:br/>
      </w:r>
      <w:r>
        <w:t>4. Dampak Akuntansi: Nilai bahan baku + Biaya Operasi pabrikasi disatukan menjadi Harga Pokok Produksi (HPP) Barang Jadi.</w:t>
        <w:br/>
      </w:r>
    </w:p>
    <w:p>
      <w:pPr>
        <w:pStyle w:val="Heading2"/>
        <w:spacing w:before="160" w:after="40"/>
      </w:pPr>
      <w:r>
        <w:rPr>
          <w:rFonts w:ascii="Segoe UI Semibold" w:hAnsi="Segoe UI Semibold"/>
          <w:color w:val="2E5B88"/>
          <w:sz w:val="23"/>
        </w:rPr>
        <w:t>Fase 4: Outbound (Pengiriman Penjualan)</w:t>
      </w:r>
    </w:p>
    <w:p>
      <w:pPr>
        <w:spacing w:after="120" w:line="276" w:lineRule="auto"/>
      </w:pPr>
      <w:r>
        <w:rPr>
          <w:b/>
          <w:color w:val="7C3AED"/>
        </w:rPr>
        <w:t>DocType: Sales Order -&gt; Delivery Note</w:t>
        <w:br/>
      </w:r>
      <w:r>
        <w:t>1. Bagian Penjualan menerima pesanan dan membuat Sales Order.</w:t>
        <w:br/>
      </w:r>
      <w:r>
        <w:t>2. Gudang menerbitkan Delivery Note untuk serah terima fisik barang.</w:t>
        <w:br/>
      </w:r>
      <w:r>
        <w:t>3. Source Warehouse: 'Gudang Barang Jadi - AZ - ZM'.</w:t>
        <w:br/>
      </w:r>
      <w:r>
        <w:t>4. Dampak Stok: Stok barang jadi berkurang dari gudang; Sistem menjurnal Harga Pokok Penjualan (COGS) dan mengurangi akun Persediaan Barang Jadi.</w:t>
        <w:br/>
      </w: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5. Matriks Dokumen &amp; Pengaruh Terhadap Buku Besar Stok (Stock Ledger)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Dokumen Transaksi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Jenis Transaksi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Gudang Asal (Source)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Gudang Tujuan (Target)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Perubahan Stok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Purchase Receipt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Inbound Pembelian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Pemasok Eksternal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Bahan Baku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Bertambah (+)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Stock Entry (Transfer)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Mutasi Internal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Bahan Baku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WIP Produksi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Pindah Lokasi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Stock Entry (Manufacture)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Konversi Produksi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WIP Produksi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Barang Jadi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Bahan (-) / Jadi (+)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Delivery Note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Outbound Penjualan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Barang Jadi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Pelanggan Eksternal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24292F"/>
                <w:sz w:val="17"/>
              </w:rPr>
              <w:t>Berkurang (-)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Stock Reconciliation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Penyesuaian Fisik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Tertentu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Gudang Tertentu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24292F"/>
                <w:sz w:val="17"/>
              </w:rPr>
              <w:t>Koreksi Selisih Opname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6. Fitur Pelaporan &amp; Kontrol Persediaan di ERPNext</w:t>
      </w:r>
    </w:p>
    <w:p>
      <w:pPr>
        <w:pStyle w:val="ListBullet"/>
        <w:spacing w:after="60"/>
      </w:pPr>
      <w:r>
        <w:rPr>
          <w:b/>
          <w:color w:val="1B365D"/>
        </w:rPr>
        <w:t xml:space="preserve">Stock Ledger (Buku Besar Stok): </w:t>
      </w:r>
      <w:r>
        <w:t>Menampilkan kartu stok riwayat historis mutasi per barang, lengkap dengan nomor voucher transaksi, kuantitas masuk/keluar, saldo kuantitas, dan nilai valuasi.</w:t>
      </w:r>
    </w:p>
    <w:p>
      <w:pPr>
        <w:pStyle w:val="ListBullet"/>
        <w:spacing w:after="60"/>
      </w:pPr>
      <w:r>
        <w:rPr>
          <w:b/>
          <w:color w:val="1B365D"/>
        </w:rPr>
        <w:t xml:space="preserve">Stock Balance (Saldo Stok): </w:t>
      </w:r>
      <w:r>
        <w:t>Menampilkan posisi kuantitas dan nilai rupiah stok real-time saat ini di masing-masing gudang (Gudang Bahan Baku, WIP, atau Barang Jadi).</w:t>
      </w:r>
    </w:p>
    <w:p>
      <w:pPr>
        <w:pStyle w:val="ListBullet"/>
        <w:spacing w:after="60"/>
      </w:pPr>
      <w:r>
        <w:rPr>
          <w:b/>
          <w:color w:val="1B365D"/>
        </w:rPr>
        <w:t xml:space="preserve">Stock Ageing (Umur Persediaan): </w:t>
      </w:r>
      <w:r>
        <w:t>Menganalisis berapa lama bahan baku atau produk jadi mengendap di gudang untuk mendeteksi barang slow moving atau dead stock.</w:t>
      </w:r>
    </w:p>
    <w:p>
      <w:pPr>
        <w:pStyle w:val="ListBullet"/>
        <w:spacing w:after="60"/>
      </w:pPr>
      <w:r>
        <w:rPr>
          <w:b/>
          <w:color w:val="1B365D"/>
        </w:rPr>
        <w:t xml:space="preserve">Stock Projected Quantity: </w:t>
      </w:r>
      <w:r>
        <w:t>Menghitung ketersediaan masa depan: Saldo Fisik saat ini + Pesanan Pembelian (PO) yang belum tiba - Pesanan Penjualan (SO) yang belum dikirim.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PT Azzahra Busana Mandiri / Zahra Manufacture • Alur &amp; SOP Persediaan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SISTEM MANAJEMEN PERSEDIAAN (INVENTORY) | ERPNext v15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