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2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3D Artist / Developer (CG Visualisation &amp; Virtual Reality)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pPr>
        <w:spacing w:before="120"/>
      </w:pPr>
      <w:r>
        <w:rPr>
          <w:rFonts w:ascii="Calibri" w:hAnsi="Calibri"/>
          <w:b/>
          <w:color w:val="003366"/>
          <w:sz w:val="24"/>
        </w:rPr>
        <w:t>PROFESSIONAL SUMMARY</w:t>
      </w:r>
    </w:p>
    <w:p>
      <w:pPr>
        <w:spacing w:line="240" w:lineRule="auto"/>
      </w:pPr>
      <w:r>
        <w:rPr>
          <w:rFonts w:ascii="Calibri" w:hAnsi="Calibri"/>
          <w:sz w:val="22"/>
        </w:rPr>
        <w:t>Highly motivated 3D Artist and Developer with a strong desire to excel in the CG visualisation industry, particularly in virtual reality. Specialises in advanced 3D development, real-time engine proficiency with Unreal and Unity, and AI-integrated workflow automation. Brings extensive experience in architectural visualisation, immersive media production, and interactive experiences, consistently delivering high-quality visual content.</w:t>
      </w:r>
    </w:p>
    <w:p>
      <w:pPr>
        <w:spacing w:before="120"/>
      </w:pPr>
      <w:r>
        <w:rPr>
          <w:rFonts w:ascii="Calibri" w:hAnsi="Calibri"/>
          <w:b/>
          <w:color w:val="003366"/>
          <w:sz w:val="24"/>
        </w:rPr>
        <w:t>CORE COMPETENCIES</w:t>
      </w:r>
    </w:p>
    <w:p>
      <w:pPr>
        <w:spacing w:before="0" w:after="0"/>
      </w:pPr>
      <w:r>
        <w:rPr>
          <w:rFonts w:ascii="Calibri" w:hAnsi="Calibri"/>
          <w:b/>
          <w:sz w:val="22"/>
        </w:rPr>
        <w:t>Technical Skills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Unreal Engine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Unity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3DS Max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Zbrush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Substance Suite (Painter, Designer)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Embergen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TYFlow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Railclone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Forest Pack Pro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Adobe Suite (Photoshop, After Effects, Premiere)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Davinci Resolve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Python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AI Integration (ElevenLabs, Make.com)</w:t>
      </w:r>
    </w:p>
    <w:p>
      <w:pPr>
        <w:spacing w:before="120" w:after="0"/>
      </w:pPr>
      <w:r>
        <w:rPr>
          <w:rFonts w:ascii="Calibri" w:hAnsi="Calibri"/>
          <w:b/>
          <w:sz w:val="22"/>
        </w:rPr>
        <w:t>Core Competencies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Real-Time 3D Graphics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Immersive Experience Development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3D Modelling &amp; Texturing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Animation &amp; Rigging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VFX &amp; Simulation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Workflow Automation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Project Management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Client Liaison</w:t>
      </w:r>
    </w:p>
    <w:p>
      <w:pPr>
        <w:spacing w:before="120"/>
      </w:pPr>
      <w:r>
        <w:rPr>
          <w:rFonts w:ascii="Calibri" w:hAnsi="Calibri"/>
          <w:b/>
          <w:color w:val="003366"/>
          <w:sz w:val="24"/>
        </w:rPr>
        <w:t>PROFESSIONAL EXPERIENCE</w:t>
      </w:r>
    </w:p>
    <w:p>
      <w:pPr>
        <w:spacing w:before="120"/>
      </w:pPr>
      <w:r>
        <w:rPr>
          <w:rFonts w:ascii="Calibri" w:hAnsi="Calibri"/>
          <w:b/>
          <w:sz w:val="22"/>
        </w:rPr>
        <w:t>Specialised in 3D Development | Viewport XR</w:t>
      </w:r>
    </w:p>
    <w:p>
      <w:pPr>
        <w:spacing w:after="0"/>
      </w:pPr>
      <w:r>
        <w:rPr>
          <w:rFonts w:ascii="Calibri" w:hAnsi="Calibri"/>
          <w:i/>
          <w:sz w:val="20"/>
        </w:rPr>
        <w:t>2023 – 2024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Specialised in Unreal Engine Development for immersive experiences.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Developed interactive objects and advanced real-time 3D graphics with Unreal and Unity.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Executed fluid dynamics simulations with Embergen and particle simulations with TYFlow.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Developed custom dynamic assets for Railclone and Forest Pack Pro.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Utilised ElevenLabs Generative AI for voiceovers and worked on MetaHuman asset pipelines.</w:t>
      </w:r>
    </w:p>
    <w:p>
      <w:pPr>
        <w:spacing w:before="120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after="0"/>
      </w:pPr>
      <w:r>
        <w:rPr>
          <w:rFonts w:ascii="Calibri" w:hAnsi="Calibri"/>
          <w:i/>
          <w:sz w:val="20"/>
        </w:rPr>
        <w:t>2016 – 2023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Collaborated on various 3D visualisation projects.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Automated data workflows using Python and integrated third-party APIs.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Performed Matterport scanning and photogrammetry with Reality Capture.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Transformed high poly photogrammetry models into optimised low poly versions for VR projects.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Developed GUI systems and implemented FMETP streaming in Unity.</w:t>
      </w:r>
    </w:p>
    <w:p>
      <w:pPr>
        <w:spacing w:before="120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after="0"/>
      </w:pPr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Managed projects, led project teams, and handled client liaison.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Developed PBR materials and advanced Substance graphs in Substance Designer.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Generated rigged characters and machinery for animation.</w:t>
      </w:r>
    </w:p>
    <w:p>
      <w:pPr>
        <w:pStyle w:val="ListBullet"/>
        <w:spacing w:line="240" w:lineRule="auto" w:before="0" w:after="0"/>
      </w:pPr>
      <w:r>
        <w:rPr>
          <w:rFonts w:ascii="Calibri" w:hAnsi="Calibri"/>
          <w:sz w:val="22"/>
        </w:rPr>
        <w:t>Developed internal software and dynamic input systems to enhance workflow automation.</w:t>
      </w:r>
    </w:p>
    <w:p>
      <w:pPr>
        <w:spacing w:before="120"/>
      </w:pPr>
      <w:r>
        <w:rPr>
          <w:rFonts w:ascii="Calibri" w:hAnsi="Calibri"/>
          <w:b/>
          <w:color w:val="003366"/>
          <w:sz w:val="24"/>
        </w:rPr>
        <w:t>CERTIFICATIONS</w:t>
      </w:r>
    </w:p>
    <w:p>
      <w:pPr>
        <w:spacing w:line="240" w:lineRule="auto"/>
      </w:pPr>
      <w:r>
        <w:rPr>
          <w:rFonts w:ascii="Calibri" w:hAnsi="Calibri"/>
          <w:sz w:val="22"/>
        </w:rPr>
        <w:t>AI Generalist Course (Completed Aug 2025): Core AI Methodologies, Workflow Automation, Generative Media Production, Data-Driven Business Applications.</w:t>
      </w:r>
    </w:p>
    <w:p>
      <w:pPr>
        <w:spacing w:before="120"/>
      </w:pPr>
      <w:r>
        <w:rPr>
          <w:rFonts w:ascii="Calibri" w:hAnsi="Calibri"/>
          <w:b/>
          <w:color w:val="003366"/>
          <w:sz w:val="24"/>
        </w:rPr>
        <w:t>NOTABLE PROJECTS</w:t>
      </w:r>
    </w:p>
    <w:p>
      <w:pPr>
        <w:spacing w:line="240" w:lineRule="auto"/>
      </w:pPr>
      <w:r>
        <w:rPr>
          <w:rFonts w:ascii="Calibri" w:hAnsi="Calibri"/>
          <w:sz w:val="22"/>
        </w:rPr>
        <w:t>Contributed to major infrastructure and iconic projects including Elizabeth Quay, Perth Underground Bus Port, and Fremantle Ports Outer Harbour, creating visual content for significant city developments.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