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57A8"/>
          <w:sz w:val="36"/>
        </w:rPr>
        <w:t>Aaron Munro</w:t>
      </w:r>
    </w:p>
    <w:p>
      <w:pPr>
        <w:spacing w:after="40"/>
        <w:jc w:val="center"/>
      </w:pPr>
      <w:r>
        <w:rPr>
          <w:rFonts w:ascii="Calibri" w:hAnsi="Calibri"/>
          <w:sz w:val="24"/>
        </w:rPr>
        <w:t>Visual Effects Artist</w:t>
      </w:r>
    </w:p>
    <w:p>
      <w:pPr>
        <w:spacing w:after="240"/>
        <w:jc w:val="center"/>
      </w:pPr>
      <w:r>
        <w:rPr>
          <w:rFonts w:ascii="Calibri" w:hAnsi="Calibri"/>
          <w:sz w:val="20"/>
        </w:rPr>
        <w:t>0477742636 | azzamunza@gmail.com</w:t>
      </w:r>
    </w:p>
    <w:p>
      <w:pPr>
        <w:spacing w:after="40"/>
      </w:pPr>
      <w:r>
        <w:rPr>
          <w:rFonts w:ascii="Calibri" w:hAnsi="Calibri"/>
          <w:b/>
          <w:color w:val="0057A8"/>
          <w:sz w:val="24"/>
        </w:rPr>
        <w:t>PROFESSIONAL SUMMARY</w:t>
      </w:r>
    </w:p>
    <w:p>
      <w:pPr>
        <w:spacing w:line="240" w:lineRule="auto" w:after="240"/>
      </w:pPr>
      <w:r>
        <w:rPr>
          <w:rFonts w:ascii="Calibri" w:hAnsi="Calibri"/>
          <w:sz w:val="22"/>
        </w:rPr>
        <w:t>I am writing to express my interest in the Visual Effects Artist (Digital Annotation Expert) role with Crossing Hurdles (Mercor referral). I have extensive experience in reviewing, evaluating, and producing multimedia content, with a background in 3D development, VFX, real-time engines, and data-driven project workflows. I've developed strong abilities in tagging, annotating, and processing audio, video, and image data for both interactive and visualisation purposes. My background demonstrates attention to detail, capacity for following structured guidelines, and proficiency with advanced technical toolsets relevant to remote digital annotation work.</w:t>
      </w:r>
    </w:p>
    <w:p>
      <w:pPr>
        <w:spacing w:after="40"/>
      </w:pPr>
      <w:r>
        <w:rPr>
          <w:rFonts w:ascii="Calibri" w:hAnsi="Calibri"/>
          <w:b/>
          <w:color w:val="0057A8"/>
          <w:sz w:val="24"/>
        </w:rPr>
        <w:t>CORE COMPETENCIES</w:t>
      </w:r>
    </w:p>
    <w:p>
      <w:r>
        <w:rPr>
          <w:rFonts w:ascii="Calibri" w:hAnsi="Calibri"/>
          <w:b/>
          <w:sz w:val="22"/>
        </w:rPr>
        <w:t xml:space="preserve">Technical Skills: </w:t>
      </w:r>
      <w:r>
        <w:rPr>
          <w:rFonts w:ascii="Calibri" w:hAnsi="Calibri"/>
          <w:sz w:val="22"/>
        </w:rPr>
        <w:t>3DS Max, Zbrush, Unreal Engine, Unity, Substance Suite (Painter/Designer), Embergen, TYFlow, Octane Renderer, V-Ray, Photoshop, After Effects, Adobe Premiere, Davinci Resolve, Matterport, Reality Capture, Python (automation/data workflows), Adobe Lightroom, PHP/CSS, AI/Generative Tools (ChatGPT, Claude.ai, Gemini, ElevenLabs, Midjourney, Stable Diffusion), Microsoft Excel (advanced programming/automation), JSON handling, Make.com (workflow automation), FMETP streaming</w:t>
      </w:r>
    </w:p>
    <w:p>
      <w:pPr>
        <w:spacing w:line="240" w:lineRule="auto" w:after="240"/>
      </w:pPr>
      <w:r>
        <w:rPr>
          <w:rFonts w:ascii="Calibri" w:hAnsi="Calibri"/>
          <w:b/>
          <w:sz w:val="22"/>
        </w:rPr>
        <w:t xml:space="preserve">Core Competencies: </w:t>
      </w:r>
      <w:r>
        <w:rPr>
          <w:rFonts w:ascii="Calibri" w:hAnsi="Calibri"/>
          <w:sz w:val="22"/>
        </w:rPr>
        <w:t>Tagging and annotating multimedia content, Evaluating and comparing AI-generated outputs, Attention to detail, Written and verbal communication, Ability to follow instructions precisely, Independent remote work, Project management, Technical problem-solving, Client liaison, Image and video post-production, Workflow automation</w:t>
      </w:r>
    </w:p>
    <w:p>
      <w:pPr>
        <w:spacing w:after="40"/>
      </w:pPr>
      <w:r>
        <w:rPr>
          <w:rFonts w:ascii="Calibri" w:hAnsi="Calibri"/>
          <w:b/>
          <w:sz w:val="24"/>
        </w:rPr>
        <w:t>PROFESSIONAL EXPERIENCE</w:t>
      </w:r>
    </w:p>
    <w:p>
      <w:pPr>
        <w:spacing w:after="0"/>
      </w:pPr>
      <w:r>
        <w:rPr>
          <w:rFonts w:ascii="Calibri" w:hAnsi="Calibri"/>
          <w:b/>
          <w:sz w:val="22"/>
        </w:rPr>
        <w:t>Specialised in 3D Development | Viewport XR</w:t>
      </w:r>
    </w:p>
    <w:p>
      <w:pPr>
        <w:spacing w:after="10"/>
      </w:pPr>
      <w:r>
        <w:rPr>
          <w:rFonts w:ascii="Calibri" w:hAnsi="Calibri"/>
          <w:i/>
          <w:sz w:val="20"/>
        </w:rPr>
        <w:t>2023 – 2024</w:t>
      </w:r>
    </w:p>
    <w:p>
      <w:pPr>
        <w:pStyle w:val="ListBullet"/>
        <w:spacing w:line="240" w:lineRule="auto" w:after="10"/>
      </w:pPr>
      <w:r>
        <w:rPr>
          <w:rFonts w:ascii="Calibri" w:hAnsi="Calibri"/>
          <w:sz w:val="22"/>
        </w:rPr>
        <w:t>Specialised in Unreal Engine and Unity development for immersive visualisation and multimedia content creation</w:t>
      </w:r>
    </w:p>
    <w:p>
      <w:pPr>
        <w:pStyle w:val="ListBullet"/>
        <w:spacing w:line="240" w:lineRule="auto" w:after="10"/>
      </w:pPr>
      <w:r>
        <w:rPr>
          <w:rFonts w:ascii="Calibri" w:hAnsi="Calibri"/>
          <w:sz w:val="22"/>
        </w:rPr>
        <w:t>Executed particle and fluid dynamics simulations using Embergen and TYFlow</w:t>
      </w:r>
    </w:p>
    <w:p>
      <w:pPr>
        <w:pStyle w:val="ListBullet"/>
        <w:spacing w:line="240" w:lineRule="auto" w:after="10"/>
      </w:pPr>
      <w:r>
        <w:rPr>
          <w:rFonts w:ascii="Calibri" w:hAnsi="Calibri"/>
          <w:sz w:val="22"/>
        </w:rPr>
        <w:t>Produced video content using After Effects, Adobe Premiere, and Davinci Resolve</w:t>
      </w:r>
    </w:p>
    <w:p>
      <w:pPr>
        <w:pStyle w:val="ListBullet"/>
        <w:spacing w:line="240" w:lineRule="auto" w:after="10"/>
      </w:pPr>
      <w:r>
        <w:rPr>
          <w:rFonts w:ascii="Calibri" w:hAnsi="Calibri"/>
          <w:sz w:val="22"/>
        </w:rPr>
        <w:t>Tagged, annotated, and developed dynamic visual assets for real-time engines</w:t>
      </w:r>
    </w:p>
    <w:p>
      <w:pPr>
        <w:spacing w:after="0"/>
      </w:pPr>
      <w:r>
        <w:rPr>
          <w:rFonts w:ascii="Calibri" w:hAnsi="Calibri"/>
          <w:b/>
          <w:sz w:val="22"/>
        </w:rPr>
        <w:t>Sole Trader, Freelance 3D Artist/Developer &amp; Web Developer | Vector 6</w:t>
      </w:r>
    </w:p>
    <w:p>
      <w:pPr>
        <w:spacing w:after="10"/>
      </w:pPr>
      <w:r>
        <w:rPr>
          <w:rFonts w:ascii="Calibri" w:hAnsi="Calibri"/>
          <w:i/>
          <w:sz w:val="20"/>
        </w:rPr>
        <w:t>2016 – 2023</w:t>
      </w:r>
    </w:p>
    <w:p>
      <w:pPr>
        <w:pStyle w:val="ListBullet"/>
        <w:spacing w:line="240" w:lineRule="auto" w:after="10"/>
      </w:pPr>
      <w:r>
        <w:rPr>
          <w:rFonts w:ascii="Calibri" w:hAnsi="Calibri"/>
          <w:sz w:val="22"/>
        </w:rPr>
        <w:t>Collaborated on 3D visualisation projects with significant video and image content production</w:t>
      </w:r>
    </w:p>
    <w:p>
      <w:pPr>
        <w:pStyle w:val="ListBullet"/>
        <w:spacing w:line="240" w:lineRule="auto" w:after="10"/>
      </w:pPr>
      <w:r>
        <w:rPr>
          <w:rFonts w:ascii="Calibri" w:hAnsi="Calibri"/>
          <w:sz w:val="22"/>
        </w:rPr>
        <w:t>Automated data workflows for tagging and managing digital media assets using Python and structured spreadsheets</w:t>
      </w:r>
    </w:p>
    <w:p>
      <w:pPr>
        <w:pStyle w:val="ListBullet"/>
        <w:spacing w:line="240" w:lineRule="auto" w:after="10"/>
      </w:pPr>
      <w:r>
        <w:rPr>
          <w:rFonts w:ascii="Calibri" w:hAnsi="Calibri"/>
          <w:sz w:val="22"/>
        </w:rPr>
        <w:t>Retouched and graded images for web and multimedia using Photoshop and Lightroom</w:t>
      </w:r>
    </w:p>
    <w:p>
      <w:pPr>
        <w:pStyle w:val="ListBullet"/>
        <w:spacing w:line="240" w:lineRule="auto" w:after="10"/>
      </w:pPr>
      <w:r>
        <w:rPr>
          <w:rFonts w:ascii="Calibri" w:hAnsi="Calibri"/>
          <w:sz w:val="22"/>
        </w:rPr>
        <w:t>Created internal tools for project collaboration and asset tracking</w:t>
      </w:r>
    </w:p>
    <w:p>
      <w:pPr>
        <w:spacing w:after="0"/>
      </w:pPr>
      <w:r>
        <w:rPr>
          <w:rFonts w:ascii="Calibri" w:hAnsi="Calibri"/>
          <w:b/>
          <w:sz w:val="22"/>
        </w:rPr>
        <w:t>Senior 3D Artist/Developer | Minnovare</w:t>
      </w:r>
    </w:p>
    <w:p>
      <w:pPr>
        <w:spacing w:after="10"/>
      </w:pPr>
      <w:r>
        <w:rPr>
          <w:rFonts w:ascii="Calibri" w:hAnsi="Calibri"/>
          <w:i/>
          <w:sz w:val="20"/>
        </w:rPr>
        <w:t>2019</w:t>
      </w:r>
    </w:p>
    <w:p>
      <w:pPr>
        <w:pStyle w:val="ListBullet"/>
        <w:spacing w:line="240" w:lineRule="auto" w:after="10"/>
      </w:pPr>
      <w:r>
        <w:rPr>
          <w:rFonts w:ascii="Calibri" w:hAnsi="Calibri"/>
          <w:sz w:val="22"/>
        </w:rPr>
        <w:t>Developed simulations and multimedia animations to communicate technical concepts</w:t>
      </w:r>
    </w:p>
    <w:p>
      <w:pPr>
        <w:pStyle w:val="ListBullet"/>
        <w:spacing w:line="240" w:lineRule="auto" w:after="10"/>
      </w:pPr>
      <w:r>
        <w:rPr>
          <w:rFonts w:ascii="Calibri" w:hAnsi="Calibri"/>
          <w:sz w:val="22"/>
        </w:rPr>
        <w:t>Produced annotated and visually explanatory videos for training purposes</w:t>
      </w:r>
    </w:p>
    <w:p>
      <w:pPr>
        <w:spacing w:after="0"/>
      </w:pPr>
      <w:r>
        <w:rPr>
          <w:rFonts w:ascii="Calibri" w:hAnsi="Calibri"/>
          <w:b/>
          <w:sz w:val="22"/>
        </w:rPr>
        <w:t>Senior 3D Artist/Developer | Last Pixel</w:t>
      </w:r>
    </w:p>
    <w:p>
      <w:pPr>
        <w:spacing w:after="10"/>
      </w:pPr>
      <w:r>
        <w:rPr>
          <w:rFonts w:ascii="Calibri" w:hAnsi="Calibri"/>
          <w:i/>
          <w:sz w:val="20"/>
        </w:rPr>
        <w:t>October 2006 – March 2016</w:t>
      </w:r>
    </w:p>
    <w:p>
      <w:pPr>
        <w:pStyle w:val="ListBullet"/>
        <w:spacing w:line="240" w:lineRule="auto" w:after="10"/>
      </w:pPr>
      <w:r>
        <w:rPr>
          <w:rFonts w:ascii="Calibri" w:hAnsi="Calibri"/>
          <w:sz w:val="22"/>
        </w:rPr>
        <w:t>Managed asset annotation and tagging for visualisation projects</w:t>
      </w:r>
    </w:p>
    <w:p>
      <w:pPr>
        <w:pStyle w:val="ListBullet"/>
        <w:spacing w:line="240" w:lineRule="auto" w:after="10"/>
      </w:pPr>
      <w:r>
        <w:rPr>
          <w:rFonts w:ascii="Calibri" w:hAnsi="Calibri"/>
          <w:sz w:val="22"/>
        </w:rPr>
        <w:t>Liaised with clients on project deliverables, ensuring quality and consistency</w:t>
      </w:r>
    </w:p>
    <w:p>
      <w:pPr>
        <w:pStyle w:val="ListBullet"/>
        <w:spacing w:line="240" w:lineRule="auto" w:after="10"/>
      </w:pPr>
      <w:r>
        <w:rPr>
          <w:rFonts w:ascii="Calibri" w:hAnsi="Calibri"/>
          <w:sz w:val="22"/>
        </w:rPr>
        <w:t>Produced and edited video content, including storyboarding and scripting</w:t>
      </w:r>
    </w:p>
    <w:p>
      <w:pPr>
        <w:pStyle w:val="ListBullet"/>
        <w:spacing w:line="240" w:lineRule="auto" w:after="10"/>
      </w:pPr>
      <w:r>
        <w:rPr>
          <w:rFonts w:ascii="Calibri" w:hAnsi="Calibri"/>
          <w:sz w:val="22"/>
        </w:rPr>
        <w:t>Developed dynamic assets and tools to improve workflow automation</w:t>
      </w:r>
    </w:p>
    <w:p>
      <w:pPr>
        <w:spacing w:after="0"/>
      </w:pPr>
      <w:r>
        <w:rPr>
          <w:rFonts w:ascii="Calibri" w:hAnsi="Calibri"/>
          <w:b/>
          <w:sz w:val="22"/>
        </w:rPr>
        <w:t>3D Artist | 3D Millipede</w:t>
      </w:r>
    </w:p>
    <w:p>
      <w:pPr>
        <w:spacing w:after="10"/>
      </w:pPr>
      <w:r>
        <w:rPr>
          <w:rFonts w:ascii="Calibri" w:hAnsi="Calibri"/>
          <w:i/>
          <w:sz w:val="20"/>
        </w:rPr>
        <w:t>March 2005 – March 2006</w:t>
      </w:r>
    </w:p>
    <w:p>
      <w:pPr>
        <w:pStyle w:val="ListBullet"/>
        <w:spacing w:line="240" w:lineRule="auto" w:after="10"/>
      </w:pPr>
      <w:r>
        <w:rPr>
          <w:rFonts w:ascii="Calibri" w:hAnsi="Calibri"/>
          <w:sz w:val="22"/>
        </w:rPr>
        <w:t>Converted 2D to 3D assets for multimedia presentations</w:t>
      </w:r>
    </w:p>
    <w:p>
      <w:pPr>
        <w:pStyle w:val="ListBullet"/>
        <w:spacing w:line="240" w:lineRule="auto" w:after="10"/>
      </w:pPr>
      <w:r>
        <w:rPr>
          <w:rFonts w:ascii="Calibri" w:hAnsi="Calibri"/>
          <w:sz w:val="22"/>
        </w:rPr>
        <w:t>Tagged, prepared, and integrated content into images/videos for client delivery</w:t>
      </w:r>
    </w:p>
    <w:p>
      <w:pPr>
        <w:spacing w:after="0"/>
      </w:pPr>
      <w:r>
        <w:rPr>
          <w:rFonts w:ascii="Calibri" w:hAnsi="Calibri"/>
          <w:b/>
          <w:sz w:val="22"/>
        </w:rPr>
        <w:t>Lead 3D Artist | Cell Media</w:t>
      </w:r>
    </w:p>
    <w:p>
      <w:pPr>
        <w:spacing w:after="10"/>
      </w:pPr>
      <w:r>
        <w:rPr>
          <w:rFonts w:ascii="Calibri" w:hAnsi="Calibri"/>
          <w:i/>
          <w:sz w:val="20"/>
        </w:rPr>
        <w:t>August 2003 – December 2004</w:t>
      </w:r>
    </w:p>
    <w:p>
      <w:pPr>
        <w:pStyle w:val="ListBullet"/>
        <w:spacing w:line="240" w:lineRule="auto" w:after="10"/>
      </w:pPr>
      <w:r>
        <w:rPr>
          <w:rFonts w:ascii="Calibri" w:hAnsi="Calibri"/>
          <w:sz w:val="22"/>
        </w:rPr>
        <w:t>Developed safety and training videos requiring precise asset annotation</w:t>
      </w:r>
    </w:p>
    <w:p>
      <w:pPr>
        <w:pStyle w:val="ListBullet"/>
        <w:spacing w:line="240" w:lineRule="auto" w:after="10"/>
      </w:pPr>
      <w:r>
        <w:rPr>
          <w:rFonts w:ascii="Calibri" w:hAnsi="Calibri"/>
          <w:sz w:val="22"/>
        </w:rPr>
        <w:t>Handled the entire post-production pipeline for technical multimedia content</w:t>
      </w:r>
    </w:p>
    <w:p>
      <w:pPr>
        <w:spacing w:after="0"/>
      </w:pPr>
      <w:r>
        <w:rPr>
          <w:rFonts w:ascii="Calibri" w:hAnsi="Calibri"/>
          <w:b/>
          <w:sz w:val="22"/>
        </w:rPr>
        <w:t>3D Artist | IBP Interactive Business Presentations</w:t>
      </w:r>
    </w:p>
    <w:p>
      <w:pPr>
        <w:spacing w:after="10"/>
      </w:pPr>
      <w:r>
        <w:rPr>
          <w:rFonts w:ascii="Calibri" w:hAnsi="Calibri"/>
          <w:i/>
          <w:sz w:val="20"/>
        </w:rPr>
        <w:t>November 1999 – June 2003</w:t>
      </w:r>
    </w:p>
    <w:p>
      <w:pPr>
        <w:pStyle w:val="ListBullet"/>
        <w:spacing w:line="240" w:lineRule="auto" w:after="10"/>
      </w:pPr>
      <w:r>
        <w:rPr>
          <w:rFonts w:ascii="Calibri" w:hAnsi="Calibri"/>
          <w:sz w:val="22"/>
        </w:rPr>
        <w:t>Developed interactive business presentations including video and animation content</w:t>
      </w:r>
    </w:p>
    <w:p>
      <w:pPr>
        <w:pStyle w:val="ListBullet"/>
        <w:spacing w:line="240" w:lineRule="auto" w:after="10"/>
      </w:pPr>
      <w:r>
        <w:rPr>
          <w:rFonts w:ascii="Calibri" w:hAnsi="Calibri"/>
          <w:sz w:val="22"/>
        </w:rPr>
        <w:t>Managed tagging and structuring of multimedia assets for CD and DVD output</w:t>
      </w:r>
    </w:p>
    <w:p>
      <w:pPr>
        <w:spacing w:after="40"/>
      </w:pPr>
      <w:r>
        <w:rPr>
          <w:rFonts w:ascii="Calibri" w:hAnsi="Calibri"/>
          <w:b/>
          <w:color w:val="0057A8"/>
          <w:sz w:val="24"/>
        </w:rPr>
        <w:t>EDUCATION</w:t>
      </w:r>
    </w:p>
    <w:p>
      <w:pPr>
        <w:spacing w:line="240" w:lineRule="auto" w:after="240"/>
      </w:pPr>
      <w:r>
        <w:rPr>
          <w:rFonts w:ascii="Calibri" w:hAnsi="Calibri"/>
          <w:sz w:val="22"/>
        </w:rPr>
        <w:t>Certificate IV in Multimedia, Central Institute of Technology, Perth, WA, 2002</w:t>
      </w:r>
    </w:p>
    <w:p>
      <w:pPr>
        <w:spacing w:after="40"/>
      </w:pPr>
      <w:r>
        <w:rPr>
          <w:rFonts w:ascii="Calibri" w:hAnsi="Calibri"/>
          <w:b/>
          <w:color w:val="0057A8"/>
          <w:sz w:val="24"/>
        </w:rPr>
        <w:t>CERTIFICATIONS</w:t>
      </w:r>
    </w:p>
    <w:p>
      <w:pPr>
        <w:spacing w:line="240" w:lineRule="auto" w:after="240"/>
      </w:pPr>
      <w:r>
        <w:rPr>
          <w:rFonts w:ascii="Calibri" w:hAnsi="Calibri"/>
          <w:sz w:val="22"/>
        </w:rPr>
        <w:t>AI Generalist Course (Core AI Methodologies, Workflow Automation, Generative Media Production, Data-Driven Business Applications, expected Aug 2025)</w:t>
      </w:r>
    </w:p>
    <w:p>
      <w:pPr>
        <w:spacing w:after="40"/>
      </w:pPr>
      <w:r>
        <w:rPr>
          <w:rFonts w:ascii="Calibri" w:hAnsi="Calibri"/>
          <w:b/>
          <w:color w:val="0057A8"/>
          <w:sz w:val="24"/>
        </w:rPr>
        <w:t>NOTABLE PROJECTS</w:t>
      </w:r>
    </w:p>
    <w:p>
      <w:pPr>
        <w:spacing w:line="240" w:lineRule="auto" w:after="240"/>
      </w:pPr>
      <w:r>
        <w:rPr>
          <w:rFonts w:ascii="Calibri" w:hAnsi="Calibri"/>
          <w:sz w:val="22"/>
        </w:rPr>
        <w:t>Automated content workflows using Python and Make.com; produced immersive VR environments and comprehensive annotation processes on large-scale infrastructure projects; integrated generative AI for automated media handling and evaluation.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