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5400"/>
        <w:gridCol w:w="5400"/>
      </w:tblGrid>
      <w:tr>
        <w:tc>
          <w:tcPr>
            <w:tcW w:type="dxa" w:w="5400"/>
            <w:vAlign w:val="top"/>
          </w:tcPr>
          <w:p>
            <w:pPr>
              <w:spacing w:after="0"/>
            </w:pPr>
            <w:r>
              <w:rPr>
                <w:rFonts w:ascii="Calibri" w:hAnsi="Calibri"/>
                <w:sz w:val="22"/>
              </w:rPr>
              <w:t>Aaron Munro</w:t>
              <w:br/>
              <w:t>84A Sussex Road</w:t>
              <w:br/>
              <w:t>Forrestfield, WA 6058, Australia</w:t>
            </w:r>
          </w:p>
        </w:tc>
        <w:tc>
          <w:tcPr>
            <w:tcW w:type="dxa" w:w="5400"/>
            <w:vAlign w:val="top"/>
          </w:tcPr>
          <w:p>
            <w:pPr>
              <w:spacing w:after="0"/>
              <w:jc w:val="right"/>
            </w:pPr>
            <w:r>
              <w:rPr>
                <w:rFonts w:ascii="Calibri" w:hAnsi="Calibri"/>
                <w:sz w:val="22"/>
              </w:rPr>
              <w:t>E: azzamunza@gmail.com</w:t>
              <w:br/>
              <w:t>M: 0477742636</w:t>
              <w:br/>
              <w:t>www.vector6.com.au/resume</w:t>
            </w:r>
          </w:p>
        </w:tc>
      </w:tr>
    </w:tbl>
    <w:p/>
    <w:p>
      <w:pPr>
        <w:spacing w:after="0"/>
      </w:pPr>
      <w:r>
        <w:rPr>
          <w:rFonts w:ascii="Calibri" w:hAnsi="Calibri"/>
          <w:sz w:val="22"/>
        </w:rPr>
        <w:t>27 May 2024</w:t>
      </w:r>
    </w:p>
    <w:p/>
    <w:p>
      <w:r>
        <w:rPr>
          <w:rFonts w:ascii="Calibri" w:hAnsi="Calibri"/>
          <w:b/>
          <w:sz w:val="22"/>
        </w:rPr>
        <w:t>Pickr</w:t>
      </w:r>
    </w:p>
    <w:p>
      <w:r>
        <w:rPr>
          <w:rFonts w:ascii="Calibri" w:hAnsi="Calibri"/>
          <w:sz w:val="22"/>
        </w:rPr>
        <w:t>Attn: Leigh Stark</w:t>
      </w:r>
    </w:p>
    <w:p>
      <w:r>
        <w:rPr>
          <w:rFonts w:ascii="Calibri" w:hAnsi="Calibri"/>
          <w:sz w:val="22"/>
        </w:rPr>
        <w:t>Australia</w:t>
      </w:r>
    </w:p>
    <w:p/>
    <w:p>
      <w:pPr>
        <w:spacing w:after="120"/>
      </w:pPr>
      <w:r>
        <w:rPr>
          <w:rFonts w:ascii="Calibri" w:hAnsi="Calibri"/>
          <w:sz w:val="22"/>
        </w:rPr>
        <w:t>Dear Leigh Stark,</w:t>
      </w:r>
    </w:p>
    <w:p>
      <w:pPr>
        <w:spacing w:after="240" w:line="276" w:lineRule="auto"/>
      </w:pPr>
      <w:r>
        <w:rPr>
          <w:rFonts w:ascii="Calibri" w:hAnsi="Calibri"/>
          <w:sz w:val="22"/>
        </w:rPr>
        <w:t>I am writing to express my interest in the Technology Journalist role at Pickr. While my background is focused in advanced 3D development, immersive media, and content creation, I have developed strong abilities in translating complex technical processes into clear, visual, and written formats. My experience spans the development and review of tools and platforms for both consumers and industry, including hands-on evaluations and production of guides for broad audiences. I have a solid foundation in accurate, independent reporting and technical communication within digital media environments.</w:t>
      </w:r>
    </w:p>
    <w:p>
      <w:pPr>
        <w:spacing w:before="120" w:after="40"/>
      </w:pPr>
      <w:r>
        <w:rPr>
          <w:rFonts w:ascii="Calibri" w:hAnsi="Calibri"/>
          <w:sz w:val="22"/>
        </w:rPr>
        <w:t>Key achievements include:</w:t>
      </w:r>
    </w:p>
    <w:p>
      <w:pPr>
        <w:pStyle w:val="ListBullet"/>
        <w:spacing w:after="0"/>
      </w:pPr>
      <w:r>
        <w:rPr>
          <w:rFonts w:ascii="Calibri" w:hAnsi="Calibri"/>
          <w:sz w:val="22"/>
        </w:rPr>
        <w:t>Produced video content and technical guides using After Effects, Adobe Premiere and Davinci Resolve.</w:t>
      </w:r>
    </w:p>
    <w:p>
      <w:pPr>
        <w:pStyle w:val="ListBullet"/>
        <w:spacing w:after="0"/>
      </w:pPr>
      <w:r>
        <w:rPr>
          <w:rFonts w:ascii="Calibri" w:hAnsi="Calibri"/>
          <w:sz w:val="22"/>
        </w:rPr>
        <w:t>Developed and documented pipelines for custom asset development, including MetaHuman Lipsync and generative AI integration.</w:t>
      </w:r>
    </w:p>
    <w:p>
      <w:pPr>
        <w:pStyle w:val="ListBullet"/>
        <w:spacing w:after="240"/>
      </w:pPr>
      <w:r>
        <w:rPr>
          <w:rFonts w:ascii="Calibri" w:hAnsi="Calibri"/>
          <w:sz w:val="22"/>
        </w:rPr>
        <w:t>Collaborated on and created comprehensive documentation and guides for 3D visualisation and web development projects.</w:t>
      </w:r>
    </w:p>
    <w:p>
      <w:pPr>
        <w:spacing w:line="276" w:lineRule="auto" w:after="240"/>
      </w:pPr>
      <w:r>
        <w:rPr>
          <w:rFonts w:ascii="Calibri" w:hAnsi="Calibri"/>
          <w:sz w:val="22"/>
        </w:rPr>
        <w:t>My work history demonstrates experience producing technical and visual content, supporting clear communication of complex technology and workflows. At Viewport XR, I delivered hands-on reviews of advanced hardware and developed guides for internal teams and clients. With Vector 6, I authored documentation and automated workflows for accessible technical understanding. I am comfortable working across a range of tools including After Effects, Adobe Premiere, Davinci Resolve, Python, Unreal Engine, and web development languages. My approach is factual, clear, and aligned with principles of unbiased reporting and practical technical guidance.</w:t>
      </w:r>
    </w:p>
    <w:p>
      <w:pPr>
        <w:spacing w:after="240"/>
      </w:pPr>
      <w:r>
        <w:rPr>
          <w:rFonts w:ascii="Calibri" w:hAnsi="Calibri"/>
          <w:sz w:val="22"/>
        </w:rPr>
        <w:t>I am keen to contribute to Pickr’s commitment to independent, reader-focused technology coverage. Please find my resume via the link above. I am available for further discussion at your convenience.</w:t>
      </w:r>
    </w:p>
    <w:p>
      <w:pPr>
        <w:spacing w:after="40"/>
      </w:pPr>
      <w:r>
        <w:rPr>
          <w:rFonts w:ascii="Calibri" w:hAnsi="Calibri"/>
          <w:sz w:val="22"/>
        </w:rPr>
        <w:t>Kind regards,</w:t>
      </w:r>
    </w:p>
    <w:p>
      <w:pPr>
        <w:spacing w:after="0"/>
      </w:pPr>
      <w:r>
        <w:rPr>
          <w:rFonts w:ascii="Calibri" w:hAnsi="Calibri"/>
          <w:sz w:val="22"/>
        </w:rPr>
        <w:t>Aaron Munro</w:t>
      </w:r>
    </w:p>
    <w:sectPr w:rsidR="00FC693F" w:rsidRPr="0006063C" w:rsidSect="00034616">
      <w:footerReference w:type="default" r:id="rId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t>Aaron Munro | 0477742636 | azzamunza@gmail.com | www.vector6.com.au/resume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