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24B3A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1E293B"/>
          <w:sz w:val="52"/>
          <w:szCs w:val="52"/>
        </w:rPr>
        <w:t>AZZEDDINE FEJRI</w:t>
      </w:r>
    </w:p>
    <w:p w14:paraId="0165CDB7">
      <w:pPr>
        <w:spacing w:before="0" w:after="80"/>
        <w:jc w:val="center"/>
      </w:pPr>
      <w:r>
        <w:rPr>
          <w:rFonts w:ascii="Arial" w:hAnsi="Arial" w:eastAsia="Arial" w:cs="Arial"/>
          <w:color w:val="1A56DB"/>
          <w:sz w:val="22"/>
          <w:szCs w:val="22"/>
        </w:rPr>
        <w:t>Senior Full-Stack Engineer  ·  Laravel &amp; Vue 3  ·  SaaS &amp; AI Integration</w:t>
      </w:r>
    </w:p>
    <w:p w14:paraId="4158B84F">
      <w:pPr>
        <w:pBdr>
          <w:bottom w:val="single" w:color="1A56DB" w:sz="8" w:space="1"/>
        </w:pBdr>
        <w:spacing w:before="0" w:after="140"/>
      </w:pPr>
    </w:p>
    <w:p w14:paraId="04ADEB5E">
      <w:pPr>
        <w:spacing w:before="60" w:after="160"/>
        <w:jc w:val="center"/>
      </w:pPr>
      <w:r>
        <w:rPr>
          <w:rFonts w:ascii="Arial" w:hAnsi="Arial" w:eastAsia="Arial" w:cs="Arial"/>
          <w:color w:val="64748B"/>
          <w:sz w:val="19"/>
          <w:szCs w:val="19"/>
        </w:rPr>
        <w:t xml:space="preserve"> Marrakech, Morocco (Open to Remote)   |   +212 636-232-071   |   </w:t>
      </w:r>
      <w:r>
        <w:fldChar w:fldCharType="begin"/>
      </w:r>
      <w:r>
        <w:instrText xml:space="preserve"> HYPERLINK "mailto:azzeddinefejri@gmail.com" </w:instrText>
      </w:r>
      <w:r>
        <w:fldChar w:fldCharType="separate"/>
      </w:r>
      <w:r>
        <w:rPr>
          <w:rFonts w:ascii="Arial" w:hAnsi="Arial" w:eastAsia="Arial" w:cs="Arial"/>
          <w:color w:val="1A56DB"/>
          <w:sz w:val="19"/>
          <w:szCs w:val="19"/>
          <w:u w:val="single"/>
        </w:rPr>
        <w:t>✉ azzeddinefejri@gmail.com</w:t>
      </w:r>
      <w:r>
        <w:rPr>
          <w:rFonts w:ascii="Arial" w:hAnsi="Arial" w:eastAsia="Arial" w:cs="Arial"/>
          <w:color w:val="1A56DB"/>
          <w:sz w:val="19"/>
          <w:szCs w:val="19"/>
          <w:u w:val="single"/>
        </w:rPr>
        <w:fldChar w:fldCharType="end"/>
      </w:r>
      <w:r>
        <w:rPr>
          <w:rFonts w:ascii="Arial" w:hAnsi="Arial" w:eastAsia="Arial" w:cs="Arial"/>
          <w:color w:val="64748B"/>
          <w:sz w:val="19"/>
          <w:szCs w:val="19"/>
        </w:rPr>
        <w:t xml:space="preserve">   |   </w:t>
      </w:r>
      <w:r>
        <w:fldChar w:fldCharType="begin"/>
      </w:r>
      <w:r>
        <w:instrText xml:space="preserve"> HYPERLINK "https://www.azzeddine-fejri.shop" </w:instrText>
      </w:r>
      <w:r>
        <w:fldChar w:fldCharType="separate"/>
      </w:r>
      <w:r>
        <w:rPr>
          <w:rFonts w:ascii="Arial" w:hAnsi="Arial" w:eastAsia="Arial" w:cs="Arial"/>
          <w:color w:val="1A56DB"/>
          <w:sz w:val="19"/>
          <w:szCs w:val="19"/>
          <w:u w:val="single"/>
        </w:rPr>
        <w:t>azzeddine-fejri.shop</w:t>
      </w:r>
      <w:r>
        <w:rPr>
          <w:rFonts w:ascii="Arial" w:hAnsi="Arial" w:eastAsia="Arial" w:cs="Arial"/>
          <w:color w:val="1A56DB"/>
          <w:sz w:val="19"/>
          <w:szCs w:val="19"/>
          <w:u w:val="single"/>
        </w:rPr>
        <w:fldChar w:fldCharType="end"/>
      </w:r>
    </w:p>
    <w:p w14:paraId="0E5ECF0C">
      <w:pPr>
        <w:pBdr>
          <w:bottom w:val="single" w:color="1A56DB" w:sz="4" w:space="2"/>
        </w:pBdr>
        <w:spacing w:before="260" w:after="60"/>
      </w:pPr>
      <w:r>
        <w:rPr>
          <w:rFonts w:ascii="Arial" w:hAnsi="Arial" w:eastAsia="Arial" w:cs="Arial"/>
          <w:b/>
          <w:bCs/>
          <w:color w:val="1A56DB"/>
          <w:sz w:val="22"/>
          <w:szCs w:val="22"/>
        </w:rPr>
        <w:t>PROFESSIONAL SUMMARY</w:t>
      </w:r>
    </w:p>
    <w:p w14:paraId="1EEA70A1">
      <w:pPr>
        <w:spacing w:before="80" w:after="60"/>
      </w:pPr>
    </w:p>
    <w:p w14:paraId="00B9FC7E">
      <w:pPr>
        <w:spacing w:before="0" w:after="60"/>
      </w:pPr>
      <w:r>
        <w:rPr>
          <w:rFonts w:ascii="Arial" w:hAnsi="Arial" w:eastAsia="Arial" w:cs="Arial"/>
          <w:color w:val="1E293B"/>
          <w:sz w:val="20"/>
          <w:szCs w:val="20"/>
        </w:rPr>
        <w:t>Full-Stack Engineer with 4+ years building production SaaS platforms, multi-tenant e-commerce systems, and AI-powered applications. I ship end-to-end — from database schema to pixel-perfect UI — and take ownership of technical decisions. Currently integrating LLM APIs and automation workflows into real products.</w:t>
      </w:r>
    </w:p>
    <w:p w14:paraId="526F08FA">
      <w:pPr>
        <w:spacing w:before="60" w:after="80"/>
      </w:pPr>
    </w:p>
    <w:p w14:paraId="015D3143">
      <w:pPr>
        <w:pBdr>
          <w:bottom w:val="single" w:color="1A56DB" w:sz="4" w:space="2"/>
        </w:pBdr>
        <w:spacing w:before="260" w:after="60"/>
      </w:pPr>
      <w:r>
        <w:rPr>
          <w:rFonts w:ascii="Arial" w:hAnsi="Arial" w:eastAsia="Arial" w:cs="Arial"/>
          <w:b/>
          <w:bCs/>
          <w:color w:val="1A56DB"/>
          <w:sz w:val="22"/>
          <w:szCs w:val="22"/>
        </w:rPr>
        <w:t>TECHNICAL SKILLS</w:t>
      </w:r>
    </w:p>
    <w:p w14:paraId="46D7B726">
      <w:pPr>
        <w:spacing w:before="80" w:after="60"/>
      </w:pP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09BE69A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23335">
            <w:r>
              <w:rPr>
                <w:rFonts w:ascii="Arial" w:hAnsi="Arial" w:eastAsia="Arial" w:cs="Arial"/>
                <w:b/>
                <w:bCs/>
                <w:color w:val="1A56DB"/>
                <w:sz w:val="19"/>
                <w:szCs w:val="19"/>
              </w:rPr>
              <w:t>Backend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8B7BE9">
            <w:r>
              <w:rPr>
                <w:rFonts w:ascii="Arial" w:hAnsi="Arial" w:eastAsia="Arial" w:cs="Arial"/>
                <w:color w:val="1E293B"/>
                <w:sz w:val="19"/>
                <w:szCs w:val="19"/>
              </w:rPr>
              <w:t>Laravel (Octane, Horizon, multi-tenancy), Symfony, API Platform, Node.js / Express.js</w:t>
            </w:r>
          </w:p>
        </w:tc>
      </w:tr>
      <w:tr w14:paraId="7C08AFB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ABD2A">
            <w:r>
              <w:rPr>
                <w:rFonts w:ascii="Arial" w:hAnsi="Arial" w:eastAsia="Arial" w:cs="Arial"/>
                <w:b/>
                <w:bCs/>
                <w:color w:val="1A56DB"/>
                <w:sz w:val="19"/>
                <w:szCs w:val="19"/>
              </w:rPr>
              <w:t>Frontend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D040D7">
            <w:r>
              <w:rPr>
                <w:rFonts w:ascii="Arial" w:hAnsi="Arial" w:eastAsia="Arial" w:cs="Arial"/>
                <w:color w:val="1E293B"/>
                <w:sz w:val="19"/>
                <w:szCs w:val="19"/>
              </w:rPr>
              <w:t>Vue 3 (Pinia, Composition API), React.js, Next.js, Tailwind CSS, Inertia.js</w:t>
            </w:r>
          </w:p>
        </w:tc>
      </w:tr>
      <w:tr w14:paraId="649FC42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30113">
            <w:r>
              <w:rPr>
                <w:rFonts w:ascii="Arial" w:hAnsi="Arial" w:eastAsia="Arial" w:cs="Arial"/>
                <w:b/>
                <w:bCs/>
                <w:color w:val="1A56DB"/>
                <w:sz w:val="19"/>
                <w:szCs w:val="19"/>
              </w:rPr>
              <w:t>AI &amp; Automation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8CEAC1">
            <w:r>
              <w:rPr>
                <w:rFonts w:ascii="Arial" w:hAnsi="Arial" w:eastAsia="Arial" w:cs="Arial"/>
                <w:color w:val="1E293B"/>
                <w:sz w:val="19"/>
                <w:szCs w:val="19"/>
              </w:rPr>
              <w:t>OpenAI / Claude APIs, LLM integration, Node.js microservices, event-driven automation</w:t>
            </w:r>
          </w:p>
        </w:tc>
      </w:tr>
      <w:tr w14:paraId="5E0A30F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AC9A4">
            <w:r>
              <w:rPr>
                <w:rFonts w:ascii="Arial" w:hAnsi="Arial" w:eastAsia="Arial" w:cs="Arial"/>
                <w:b/>
                <w:bCs/>
                <w:color w:val="1A56DB"/>
                <w:sz w:val="19"/>
                <w:szCs w:val="19"/>
              </w:rPr>
              <w:t>Databases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752840">
            <w:r>
              <w:rPr>
                <w:rFonts w:ascii="Arial" w:hAnsi="Arial" w:eastAsia="Arial" w:cs="Arial"/>
                <w:color w:val="1E293B"/>
                <w:sz w:val="19"/>
                <w:szCs w:val="19"/>
              </w:rPr>
              <w:t>MySQL, PostgreSQL, MongoDB, Redis (caching &amp; queues)</w:t>
            </w:r>
          </w:p>
        </w:tc>
      </w:tr>
      <w:tr w14:paraId="41D5BCF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9C865">
            <w:r>
              <w:rPr>
                <w:rFonts w:ascii="Arial" w:hAnsi="Arial" w:eastAsia="Arial" w:cs="Arial"/>
                <w:b/>
                <w:bCs/>
                <w:color w:val="1A56DB"/>
                <w:sz w:val="19"/>
                <w:szCs w:val="19"/>
              </w:rPr>
              <w:t>DevOps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213DE5">
            <w:r>
              <w:rPr>
                <w:rFonts w:ascii="Arial" w:hAnsi="Arial" w:eastAsia="Arial" w:cs="Arial"/>
                <w:color w:val="1E293B"/>
                <w:sz w:val="19"/>
                <w:szCs w:val="19"/>
              </w:rPr>
              <w:t>Docker, AWS, DigitalOcean, Laravel Forge, GitHub Actions (CI/CD), Linux (RedHat)</w:t>
            </w:r>
          </w:p>
        </w:tc>
      </w:tr>
      <w:tr w14:paraId="46B2DF5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7B226">
            <w:r>
              <w:rPr>
                <w:rFonts w:ascii="Arial" w:hAnsi="Arial" w:eastAsia="Arial" w:cs="Arial"/>
                <w:b/>
                <w:bCs/>
                <w:color w:val="1A56DB"/>
                <w:sz w:val="19"/>
                <w:szCs w:val="19"/>
              </w:rPr>
              <w:t>Payments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08B8CD">
            <w:r>
              <w:rPr>
                <w:rFonts w:ascii="Arial" w:hAnsi="Arial" w:eastAsia="Arial" w:cs="Arial"/>
                <w:color w:val="1E293B"/>
                <w:sz w:val="19"/>
                <w:szCs w:val="19"/>
              </w:rPr>
              <w:t>Stripe (subscriptions, metered billing, wallets, promo codes), Mollie</w:t>
            </w:r>
          </w:p>
        </w:tc>
      </w:tr>
      <w:tr w14:paraId="30079F8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0572C">
            <w:r>
              <w:rPr>
                <w:rFonts w:ascii="Arial" w:hAnsi="Arial" w:eastAsia="Arial" w:cs="Arial"/>
                <w:b/>
                <w:bCs/>
                <w:color w:val="1A56DB"/>
                <w:sz w:val="19"/>
                <w:szCs w:val="19"/>
              </w:rPr>
              <w:t>Testing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00417A">
            <w:r>
              <w:rPr>
                <w:rFonts w:ascii="Arial" w:hAnsi="Arial" w:eastAsia="Arial" w:cs="Arial"/>
                <w:color w:val="1E293B"/>
                <w:sz w:val="19"/>
                <w:szCs w:val="19"/>
              </w:rPr>
              <w:t>PHPUnit, Cypress.io, Unit &amp; Integration Tests</w:t>
            </w:r>
          </w:p>
        </w:tc>
      </w:tr>
    </w:tbl>
    <w:p w14:paraId="6AA0EA92">
      <w:pPr>
        <w:spacing w:before="60" w:after="80"/>
      </w:pPr>
    </w:p>
    <w:p w14:paraId="50EB2631">
      <w:pPr>
        <w:pBdr>
          <w:bottom w:val="single" w:color="1A56DB" w:sz="4" w:space="2"/>
        </w:pBdr>
        <w:spacing w:before="260" w:after="60"/>
      </w:pPr>
      <w:r>
        <w:rPr>
          <w:rFonts w:ascii="Arial" w:hAnsi="Arial" w:eastAsia="Arial" w:cs="Arial"/>
          <w:b/>
          <w:bCs/>
          <w:color w:val="1A56DB"/>
          <w:sz w:val="22"/>
          <w:szCs w:val="22"/>
        </w:rPr>
        <w:t>PROFESSIONAL EXPERIENCE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0"/>
        <w:gridCol w:w="3160"/>
      </w:tblGrid>
      <w:tr w14:paraId="1DFF6E2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14:paraId="2B8DF30D">
            <w:pPr>
              <w:spacing w:before="180" w:after="40"/>
            </w:pPr>
            <w:r>
              <w:rPr>
                <w:rFonts w:ascii="Arial" w:hAnsi="Arial" w:eastAsia="Arial" w:cs="Arial"/>
                <w:b/>
                <w:bCs/>
                <w:color w:val="1E293B"/>
                <w:sz w:val="22"/>
                <w:szCs w:val="22"/>
              </w:rPr>
              <w:t>Full-Stack Engineer</w:t>
            </w:r>
            <w:r>
              <w:rPr>
                <w:rFonts w:ascii="Arial" w:hAnsi="Arial" w:eastAsia="Arial" w:cs="Arial"/>
                <w:color w:val="64748B"/>
                <w:sz w:val="20"/>
                <w:szCs w:val="20"/>
              </w:rPr>
              <w:t xml:space="preserve">  ·  </w:t>
            </w:r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Lofty Service &amp; Araba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A6C218">
            <w:pPr>
              <w:spacing w:before="180" w:after="40"/>
              <w:jc w:val="righ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>Jun 2024 – Present  |  Marrakech (on-site)</w:t>
            </w:r>
          </w:p>
        </w:tc>
      </w:tr>
    </w:tbl>
    <w:p w14:paraId="27678EE4">
      <w:pPr>
        <w:spacing w:before="20" w:after="20"/>
      </w:pPr>
    </w:p>
    <w:p w14:paraId="49094C39">
      <w:pPr>
        <w:spacing w:before="0" w:after="40"/>
      </w:pPr>
      <w:r>
        <w:rPr>
          <w:rFonts w:ascii="Arial" w:hAnsi="Arial" w:eastAsia="Arial" w:cs="Arial"/>
          <w:i/>
          <w:iCs/>
          <w:color w:val="64748B"/>
          <w:sz w:val="19"/>
          <w:szCs w:val="19"/>
        </w:rPr>
        <w:t>Large-scale multi-tenant SaaS e-commerce platform for 1 000+ sellers across Morocco &amp; MENA.</w:t>
      </w:r>
    </w:p>
    <w:p w14:paraId="00210081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E293B"/>
          <w:sz w:val="20"/>
          <w:szCs w:val="20"/>
        </w:rPr>
        <w:t>Built full multi-tenant CRM from scratch using Laravel; supports 1 000+ independent seller stores with isolated data per tenant</w:t>
      </w:r>
    </w:p>
    <w:p w14:paraId="5CE0AB9F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E293B"/>
          <w:sz w:val="20"/>
          <w:szCs w:val="20"/>
        </w:rPr>
        <w:t>Architected Stripe billing system: subscriptions, metered feature pricing, promo codes, Google Pay / Apple Pay — handling thousands of monthly transactions</w:t>
      </w:r>
    </w:p>
    <w:p w14:paraId="4EB6C633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E293B"/>
          <w:sz w:val="20"/>
          <w:szCs w:val="20"/>
        </w:rPr>
        <w:t xml:space="preserve">Architected </w:t>
      </w:r>
      <w:r>
        <w:rPr>
          <w:rFonts w:hint="default" w:cs="Arial"/>
          <w:color w:val="1E293B"/>
          <w:sz w:val="20"/>
          <w:szCs w:val="20"/>
          <w:lang w:val="de-DE"/>
        </w:rPr>
        <w:t xml:space="preserve">Taby and Tamara payment </w:t>
      </w:r>
      <w:r>
        <w:rPr>
          <w:rFonts w:ascii="Arial" w:hAnsi="Arial" w:eastAsia="Arial" w:cs="Arial"/>
          <w:color w:val="1E293B"/>
          <w:sz w:val="20"/>
          <w:szCs w:val="20"/>
        </w:rPr>
        <w:t>system</w:t>
      </w:r>
      <w:r>
        <w:rPr>
          <w:rFonts w:hint="default" w:cs="Arial"/>
          <w:color w:val="1E293B"/>
          <w:sz w:val="20"/>
          <w:szCs w:val="20"/>
          <w:lang w:val="de-DE"/>
        </w:rPr>
        <w:t xml:space="preserve"> + instalements </w:t>
      </w:r>
      <w:r>
        <w:rPr>
          <w:rFonts w:ascii="Arial" w:hAnsi="Arial" w:eastAsia="Arial" w:cs="Arial"/>
          <w:color w:val="1E293B"/>
          <w:sz w:val="20"/>
          <w:szCs w:val="20"/>
        </w:rPr>
        <w:t>:</w:t>
      </w:r>
      <w:r>
        <w:rPr>
          <w:rFonts w:hint="default" w:cs="Arial"/>
          <w:color w:val="1E293B"/>
          <w:sz w:val="20"/>
          <w:szCs w:val="20"/>
          <w:lang w:val="de-DE"/>
        </w:rPr>
        <w:t xml:space="preserve">Buy Now Pay Later process </w:t>
      </w:r>
    </w:p>
    <w:p w14:paraId="59835A20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E293B"/>
          <w:sz w:val="20"/>
          <w:szCs w:val="20"/>
        </w:rPr>
        <w:t>Designed drag-and-drop Page Builder enabling sellers to customise product pages without code (Vue 3 + aceEditor)</w:t>
      </w:r>
    </w:p>
    <w:p w14:paraId="258F97BC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E293B"/>
          <w:sz w:val="20"/>
          <w:szCs w:val="20"/>
        </w:rPr>
        <w:t>Integrated conversion tracking APIs (Meta, TikTok, Snapchat) and Brevo email automation across all storefronts</w:t>
      </w:r>
    </w:p>
    <w:p w14:paraId="4D2D55BC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E293B"/>
          <w:sz w:val="20"/>
          <w:szCs w:val="20"/>
        </w:rPr>
        <w:t>Integrated</w:t>
      </w:r>
      <w:r>
        <w:rPr>
          <w:rFonts w:hint="default" w:cs="Arial"/>
          <w:color w:val="1E293B"/>
          <w:sz w:val="20"/>
          <w:szCs w:val="20"/>
          <w:lang w:val="de-DE"/>
        </w:rPr>
        <w:t xml:space="preserve"> iLandy v2, a landing page editor for creating and editing landing pages based on GrapesJs </w:t>
      </w:r>
    </w:p>
    <w:p w14:paraId="08900771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E293B"/>
          <w:sz w:val="20"/>
          <w:szCs w:val="20"/>
        </w:rPr>
        <w:t>Launched Node.js microservices layer to power AI-driven product features (content generation, recommendations)</w:t>
      </w:r>
    </w:p>
    <w:p w14:paraId="790788B9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E293B"/>
          <w:sz w:val="20"/>
          <w:szCs w:val="20"/>
        </w:rPr>
        <w:t>Led code-quality initiative: applied SOLID principles, design patterns, and pull-request reviews — reduced bug rate significantly</w:t>
      </w:r>
    </w:p>
    <w:p w14:paraId="6E4A5964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E293B"/>
          <w:sz w:val="20"/>
          <w:szCs w:val="20"/>
        </w:rPr>
        <w:t>Built real-time analytics dashboards (traffic origin, order stats) used daily by the ops and marketing team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0"/>
        <w:gridCol w:w="3160"/>
      </w:tblGrid>
      <w:tr w14:paraId="025EFFA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14:paraId="60F509F9">
            <w:pPr>
              <w:spacing w:before="180" w:after="40"/>
            </w:pPr>
            <w:r>
              <w:rPr>
                <w:rFonts w:ascii="Arial" w:hAnsi="Arial" w:eastAsia="Arial" w:cs="Arial"/>
                <w:b/>
                <w:bCs/>
                <w:color w:val="1E293B"/>
                <w:sz w:val="22"/>
                <w:szCs w:val="22"/>
              </w:rPr>
              <w:t>Full-Stack Developer</w:t>
            </w:r>
            <w:r>
              <w:rPr>
                <w:rFonts w:ascii="Arial" w:hAnsi="Arial" w:eastAsia="Arial" w:cs="Arial"/>
                <w:color w:val="64748B"/>
                <w:sz w:val="20"/>
                <w:szCs w:val="20"/>
              </w:rPr>
              <w:t xml:space="preserve">  ·  </w:t>
            </w:r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Quintel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42FECE">
            <w:pPr>
              <w:spacing w:before="180" w:after="40"/>
              <w:jc w:val="righ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>Aug 2022 – May 2024  |  Tangier (on-site)</w:t>
            </w:r>
          </w:p>
        </w:tc>
      </w:tr>
    </w:tbl>
    <w:p w14:paraId="4595B91A">
      <w:pPr>
        <w:spacing w:before="20" w:after="20"/>
      </w:pPr>
    </w:p>
    <w:p w14:paraId="7BE6E7A9">
      <w:pPr>
        <w:spacing w:before="0" w:after="40"/>
        <w:rPr>
          <w:rFonts w:hint="default"/>
          <w:lang w:val="de-DE"/>
        </w:rPr>
      </w:pPr>
      <w:r>
        <w:rPr>
          <w:rFonts w:ascii="Arial" w:hAnsi="Arial" w:eastAsia="Arial" w:cs="Arial"/>
          <w:i/>
          <w:iCs/>
          <w:color w:val="64748B"/>
          <w:sz w:val="19"/>
          <w:szCs w:val="19"/>
        </w:rPr>
        <w:t>Healthcare SaaS — CRM and appointment management for doctors &amp; psychologists</w:t>
      </w:r>
      <w:r>
        <w:rPr>
          <w:rFonts w:hint="default" w:cs="Arial"/>
          <w:i/>
          <w:iCs/>
          <w:color w:val="64748B"/>
          <w:sz w:val="19"/>
          <w:szCs w:val="19"/>
          <w:lang w:val="de-DE"/>
        </w:rPr>
        <w:t xml:space="preserve"> in Belgum .</w:t>
      </w:r>
      <w:bookmarkStart w:id="0" w:name="_GoBack"/>
      <w:bookmarkEnd w:id="0"/>
    </w:p>
    <w:p w14:paraId="69583BE3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E293B"/>
          <w:sz w:val="20"/>
          <w:szCs w:val="20"/>
        </w:rPr>
        <w:t>Developed full CRM for healthcare administrators managing hundreds of patients and practitioners</w:t>
      </w:r>
    </w:p>
    <w:p w14:paraId="69FBDD65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E293B"/>
          <w:sz w:val="20"/>
          <w:szCs w:val="20"/>
        </w:rPr>
        <w:t>Built real-time appointment calendar (FullCalendar + Socket.IO) supporting both in-clinic and online sessions</w:t>
      </w:r>
    </w:p>
    <w:p w14:paraId="24FD973F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E293B"/>
          <w:sz w:val="20"/>
          <w:szCs w:val="20"/>
        </w:rPr>
        <w:t>Implemented video &amp; audio consultation feature (Video SDK), enabling remote therapy sessions</w:t>
      </w:r>
    </w:p>
    <w:p w14:paraId="4A8F9115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E293B"/>
          <w:sz w:val="20"/>
          <w:szCs w:val="20"/>
        </w:rPr>
        <w:t>Designed asynchronous task processing (Laravel Queues) for notifications, reports, and background jobs</w:t>
      </w:r>
    </w:p>
    <w:p w14:paraId="75F87EC7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E293B"/>
          <w:sz w:val="20"/>
          <w:szCs w:val="20"/>
        </w:rPr>
        <w:t>Integrated SMS (SMSAPI) and SMTP notification pipelines for appointment reminders and alerts</w:t>
      </w:r>
    </w:p>
    <w:p w14:paraId="2D9EC512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E293B"/>
          <w:sz w:val="20"/>
          <w:szCs w:val="20"/>
        </w:rPr>
        <w:t>Built group therapy session management module used by 50+ therapists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0"/>
        <w:gridCol w:w="3160"/>
      </w:tblGrid>
      <w:tr w14:paraId="510C71A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14:paraId="3AF4E117">
            <w:pPr>
              <w:spacing w:before="180" w:after="40"/>
            </w:pPr>
            <w:r>
              <w:rPr>
                <w:rFonts w:ascii="Arial" w:hAnsi="Arial" w:eastAsia="Arial" w:cs="Arial"/>
                <w:b/>
                <w:bCs/>
                <w:color w:val="1E293B"/>
                <w:sz w:val="22"/>
                <w:szCs w:val="22"/>
              </w:rPr>
              <w:t>Full-Stack Developer</w:t>
            </w:r>
            <w:r>
              <w:rPr>
                <w:rFonts w:ascii="Arial" w:hAnsi="Arial" w:eastAsia="Arial" w:cs="Arial"/>
                <w:color w:val="64748B"/>
                <w:sz w:val="20"/>
                <w:szCs w:val="20"/>
              </w:rPr>
              <w:t xml:space="preserve">  ·  </w:t>
            </w:r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WiseCam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48E4A">
            <w:pPr>
              <w:spacing w:before="180" w:after="40"/>
              <w:jc w:val="righ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>May 2022 – Jul 2022  |  Marrakech (hybrid)</w:t>
            </w:r>
          </w:p>
        </w:tc>
      </w:tr>
    </w:tbl>
    <w:p w14:paraId="47417A8E">
      <w:pPr>
        <w:spacing w:before="20" w:after="20"/>
      </w:pPr>
    </w:p>
    <w:p w14:paraId="0486E452">
      <w:pPr>
        <w:spacing w:before="0" w:after="40"/>
      </w:pPr>
      <w:r>
        <w:rPr>
          <w:rFonts w:ascii="Arial" w:hAnsi="Arial" w:eastAsia="Arial" w:cs="Arial"/>
          <w:i/>
          <w:iCs/>
          <w:color w:val="64748B"/>
          <w:sz w:val="19"/>
          <w:szCs w:val="19"/>
        </w:rPr>
        <w:t>Gym management web application.</w:t>
      </w:r>
    </w:p>
    <w:p w14:paraId="6C7D553B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E293B"/>
          <w:sz w:val="20"/>
          <w:szCs w:val="20"/>
        </w:rPr>
        <w:t>Designed normalised database schema for a gym management app (members, schedules, permissions)</w:t>
      </w:r>
    </w:p>
    <w:p w14:paraId="71ACA7B6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E293B"/>
          <w:sz w:val="20"/>
          <w:szCs w:val="20"/>
        </w:rPr>
        <w:t>Built secure API authentication using Laravel Passport with full interactive API documentation</w:t>
      </w:r>
    </w:p>
    <w:p w14:paraId="4FB5B1CC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E293B"/>
          <w:sz w:val="20"/>
          <w:szCs w:val="20"/>
        </w:rPr>
        <w:t>Optimised API response times by 35% through query tuning and index optimisation (PHPUnit tested)</w:t>
      </w:r>
    </w:p>
    <w:p w14:paraId="446934C6">
      <w:pPr>
        <w:spacing w:before="60" w:after="80"/>
      </w:pPr>
    </w:p>
    <w:p w14:paraId="2D2E639B">
      <w:pPr>
        <w:pBdr>
          <w:bottom w:val="single" w:color="1A56DB" w:sz="4" w:space="2"/>
        </w:pBdr>
        <w:spacing w:before="260" w:after="60"/>
      </w:pPr>
      <w:r>
        <w:rPr>
          <w:rFonts w:ascii="Arial" w:hAnsi="Arial" w:eastAsia="Arial" w:cs="Arial"/>
          <w:b/>
          <w:bCs/>
          <w:color w:val="1A56DB"/>
          <w:sz w:val="22"/>
          <w:szCs w:val="22"/>
        </w:rPr>
        <w:t>KEY PROJECTS</w:t>
      </w:r>
    </w:p>
    <w:p w14:paraId="1073F324">
      <w:pPr>
        <w:spacing w:before="80" w:after="60"/>
      </w:pPr>
    </w:p>
    <w:p w14:paraId="408DF9C7">
      <w:pPr>
        <w:spacing w:before="0" w:after="30"/>
      </w:pPr>
      <w:r>
        <w:rPr>
          <w:rFonts w:ascii="Arial" w:hAnsi="Arial" w:eastAsia="Arial" w:cs="Arial"/>
          <w:b/>
          <w:bCs/>
          <w:color w:val="1E293B"/>
          <w:sz w:val="20"/>
          <w:szCs w:val="20"/>
        </w:rPr>
        <w:t>SaaS Billing &amp; Usage Platform</w:t>
      </w:r>
      <w:r>
        <w:rPr>
          <w:rFonts w:ascii="Arial" w:hAnsi="Arial" w:eastAsia="Arial" w:cs="Arial"/>
          <w:color w:val="64748B"/>
          <w:sz w:val="19"/>
          <w:szCs w:val="19"/>
        </w:rPr>
        <w:t xml:space="preserve">  —  Laravel · Vue 3 · Stripe · Redis</w:t>
      </w:r>
    </w:p>
    <w:p w14:paraId="2519E776">
      <w:pPr>
        <w:spacing w:before="0" w:after="80"/>
      </w:pPr>
      <w:r>
        <w:rPr>
          <w:rFonts w:ascii="Arial" w:hAnsi="Arial" w:eastAsia="Arial" w:cs="Arial"/>
          <w:color w:val="1E293B"/>
          <w:sz w:val="19"/>
          <w:szCs w:val="19"/>
        </w:rPr>
        <w:t>High-performance billing engine handling metered usage, subscriptions, and invoicing for enterprise clients. Includes promo codes, feature flags per plan, and real-time usage dashboards.</w:t>
      </w:r>
    </w:p>
    <w:p w14:paraId="3DB24B0D">
      <w:pPr>
        <w:spacing w:before="0" w:after="30"/>
      </w:pPr>
      <w:r>
        <w:rPr>
          <w:rFonts w:ascii="Arial" w:hAnsi="Arial" w:eastAsia="Arial" w:cs="Arial"/>
          <w:b/>
          <w:bCs/>
          <w:color w:val="1E293B"/>
          <w:sz w:val="20"/>
          <w:szCs w:val="20"/>
        </w:rPr>
        <w:t>Real-Time Kanban &amp; Project Management</w:t>
      </w:r>
      <w:r>
        <w:rPr>
          <w:rFonts w:ascii="Arial" w:hAnsi="Arial" w:eastAsia="Arial" w:cs="Arial"/>
          <w:color w:val="64748B"/>
          <w:sz w:val="19"/>
          <w:szCs w:val="19"/>
        </w:rPr>
        <w:t xml:space="preserve">  —  Laravel · Soketi · Vue 3</w:t>
      </w:r>
    </w:p>
    <w:p w14:paraId="096DC6AB">
      <w:pPr>
        <w:spacing w:before="0" w:after="80"/>
      </w:pPr>
      <w:r>
        <w:rPr>
          <w:rFonts w:ascii="Arial" w:hAnsi="Arial" w:eastAsia="Arial" w:cs="Arial"/>
          <w:color w:val="1E293B"/>
          <w:sz w:val="19"/>
          <w:szCs w:val="19"/>
        </w:rPr>
        <w:t>Collaborative Kanban board with live drag-and-drop, SLA tracking, and team notifications via WebSockets.</w:t>
      </w:r>
    </w:p>
    <w:p w14:paraId="35E73C2E">
      <w:pPr>
        <w:spacing w:before="0" w:after="30"/>
      </w:pPr>
      <w:r>
        <w:rPr>
          <w:rFonts w:ascii="Arial" w:hAnsi="Arial" w:eastAsia="Arial" w:cs="Arial"/>
          <w:b/>
          <w:bCs/>
          <w:color w:val="1E293B"/>
          <w:sz w:val="20"/>
          <w:szCs w:val="20"/>
        </w:rPr>
        <w:t>Multi-Provider Booking Platform</w:t>
      </w:r>
      <w:r>
        <w:rPr>
          <w:rFonts w:ascii="Arial" w:hAnsi="Arial" w:eastAsia="Arial" w:cs="Arial"/>
          <w:color w:val="64748B"/>
          <w:sz w:val="19"/>
          <w:szCs w:val="19"/>
        </w:rPr>
        <w:t xml:space="preserve">  —  Next.js · Node.js · PostgreSQL</w:t>
      </w:r>
    </w:p>
    <w:p w14:paraId="2A729892">
      <w:pPr>
        <w:spacing w:before="0" w:after="80"/>
      </w:pPr>
      <w:r>
        <w:rPr>
          <w:rFonts w:ascii="Arial" w:hAnsi="Arial" w:eastAsia="Arial" w:cs="Arial"/>
          <w:color w:val="1E293B"/>
          <w:sz w:val="19"/>
          <w:szCs w:val="19"/>
        </w:rPr>
        <w:t>Scheduling platform supporting multi-timezone bookings, provider availability rules, and automated reminders.</w:t>
      </w:r>
    </w:p>
    <w:p w14:paraId="042E1C80">
      <w:pPr>
        <w:spacing w:before="60" w:after="30"/>
      </w:pPr>
      <w:r>
        <w:rPr>
          <w:rFonts w:ascii="Arial" w:hAnsi="Arial" w:eastAsia="Arial" w:cs="Arial"/>
          <w:b/>
          <w:bCs/>
          <w:color w:val="1E293B"/>
          <w:sz w:val="20"/>
          <w:szCs w:val="20"/>
        </w:rPr>
        <w:t>FreshMix — Custom Juice Builder</w:t>
      </w:r>
      <w:r>
        <w:rPr>
          <w:rFonts w:ascii="Arial" w:hAnsi="Arial" w:eastAsia="Arial" w:cs="Arial"/>
          <w:color w:val="64748B"/>
          <w:sz w:val="19"/>
          <w:szCs w:val="19"/>
        </w:rPr>
        <w:t xml:space="preserve">  —  Next.js · React · Vercel</w:t>
      </w:r>
    </w:p>
    <w:p w14:paraId="0C8E8F3D">
      <w:pPr>
        <w:spacing w:before="0" w:after="80"/>
      </w:pPr>
      <w:r>
        <w:rPr>
          <w:rFonts w:ascii="Arial" w:hAnsi="Arial" w:eastAsia="Arial" w:cs="Arial"/>
          <w:color w:val="1E293B"/>
          <w:sz w:val="19"/>
          <w:szCs w:val="19"/>
        </w:rPr>
        <w:t>Interactive e-commerce experience for ordering fresh custom juices. Users build their own blend by selecting fruits via a visual mixer, then proceed to checkout — combining UX innovation with a full purchase flow. Live: freshmix-store.vercel.app</w:t>
      </w:r>
    </w:p>
    <w:p w14:paraId="4B449F9A">
      <w:pPr>
        <w:spacing w:before="60" w:after="80"/>
      </w:pPr>
    </w:p>
    <w:p w14:paraId="4CA583B5">
      <w:pPr>
        <w:pBdr>
          <w:bottom w:val="single" w:color="1A56DB" w:sz="4" w:space="2"/>
        </w:pBdr>
        <w:spacing w:before="260" w:after="60"/>
      </w:pPr>
      <w:r>
        <w:rPr>
          <w:rFonts w:ascii="Arial" w:hAnsi="Arial" w:eastAsia="Arial" w:cs="Arial"/>
          <w:b/>
          <w:bCs/>
          <w:color w:val="1A56DB"/>
          <w:sz w:val="22"/>
          <w:szCs w:val="22"/>
        </w:rPr>
        <w:t>EDUCATION</w:t>
      </w:r>
    </w:p>
    <w:p w14:paraId="5B6CB4D7">
      <w:pPr>
        <w:spacing w:before="80" w:after="60"/>
      </w:pP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00"/>
        <w:gridCol w:w="2960"/>
      </w:tblGrid>
      <w:tr w14:paraId="33FD802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</w:tcPr>
          <w:p w14:paraId="23C7331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Bachelor's in Sciences </w:t>
            </w:r>
            <w:r>
              <w:rPr>
                <w:rFonts w:ascii="Arial" w:hAnsi="Arial" w:eastAsia="Arial" w:cs="Arial"/>
                <w:color w:val="64748B"/>
                <w:sz w:val="19"/>
                <w:szCs w:val="19"/>
              </w:rPr>
              <w:t xml:space="preserve">  ·  FST, Beni Mellal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</w:tcPr>
          <w:p w14:paraId="12219DFB">
            <w:pPr>
              <w:spacing w:before="40" w:after="40"/>
              <w:jc w:val="right"/>
            </w:pPr>
            <w:r>
              <w:rPr>
                <w:rFonts w:ascii="Arial" w:hAnsi="Arial" w:eastAsia="Arial" w:cs="Arial"/>
                <w:color w:val="64748B"/>
                <w:sz w:val="19"/>
                <w:szCs w:val="19"/>
              </w:rPr>
              <w:t>2014 – 2018</w:t>
            </w:r>
          </w:p>
        </w:tc>
      </w:tr>
      <w:tr w14:paraId="08022E2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</w:tcPr>
          <w:p w14:paraId="143AAAE8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Diploma in Computer Science (BTS-level)</w:t>
            </w:r>
            <w:r>
              <w:rPr>
                <w:rFonts w:ascii="Arial" w:hAnsi="Arial" w:eastAsia="Arial" w:cs="Arial"/>
                <w:color w:val="64748B"/>
                <w:sz w:val="19"/>
                <w:szCs w:val="19"/>
              </w:rPr>
              <w:t xml:space="preserve">  ·  ISTA NTIC, Beni Mellal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</w:tcPr>
          <w:p w14:paraId="28D61058">
            <w:pPr>
              <w:spacing w:before="40" w:after="40"/>
              <w:jc w:val="right"/>
            </w:pPr>
            <w:r>
              <w:rPr>
                <w:rFonts w:ascii="Arial" w:hAnsi="Arial" w:eastAsia="Arial" w:cs="Arial"/>
                <w:color w:val="64748B"/>
                <w:sz w:val="19"/>
                <w:szCs w:val="19"/>
              </w:rPr>
              <w:t>2020 – 2022</w:t>
            </w:r>
          </w:p>
        </w:tc>
      </w:tr>
    </w:tbl>
    <w:p w14:paraId="4BF3A495">
      <w:pPr>
        <w:spacing w:before="60" w:after="80"/>
      </w:pPr>
    </w:p>
    <w:p w14:paraId="558198CB">
      <w:pPr>
        <w:pBdr>
          <w:bottom w:val="single" w:color="1A56DB" w:sz="4" w:space="2"/>
        </w:pBdr>
        <w:spacing w:before="260" w:after="60"/>
      </w:pPr>
      <w:r>
        <w:rPr>
          <w:rFonts w:ascii="Arial" w:hAnsi="Arial" w:eastAsia="Arial" w:cs="Arial"/>
          <w:b/>
          <w:bCs/>
          <w:color w:val="1A56DB"/>
          <w:sz w:val="22"/>
          <w:szCs w:val="22"/>
        </w:rPr>
        <w:t>LANGUAGES</w:t>
      </w:r>
    </w:p>
    <w:p w14:paraId="26FBE5AA">
      <w:pPr>
        <w:spacing w:before="80" w:after="60"/>
      </w:pPr>
    </w:p>
    <w:p w14:paraId="497D0285">
      <w:pPr>
        <w:spacing w:before="0" w:after="80"/>
      </w:pPr>
      <w:r>
        <w:rPr>
          <w:rFonts w:ascii="Arial" w:hAnsi="Arial" w:eastAsia="Arial" w:cs="Arial"/>
          <w:b/>
          <w:bCs/>
          <w:color w:val="1E293B"/>
          <w:sz w:val="20"/>
          <w:szCs w:val="20"/>
        </w:rPr>
        <w:t>Arabic</w:t>
      </w:r>
      <w:r>
        <w:rPr>
          <w:rFonts w:ascii="Arial" w:hAnsi="Arial" w:eastAsia="Arial" w:cs="Arial"/>
          <w:color w:val="64748B"/>
          <w:sz w:val="20"/>
          <w:szCs w:val="20"/>
        </w:rPr>
        <w:t xml:space="preserve">  Native     |  </w:t>
      </w:r>
      <w:r>
        <w:rPr>
          <w:rFonts w:ascii="Arial" w:hAnsi="Arial" w:eastAsia="Arial" w:cs="Arial"/>
          <w:b/>
          <w:bCs/>
          <w:color w:val="1E293B"/>
          <w:sz w:val="20"/>
          <w:szCs w:val="20"/>
        </w:rPr>
        <w:t xml:space="preserve">  French</w:t>
      </w:r>
      <w:r>
        <w:rPr>
          <w:rFonts w:ascii="Arial" w:hAnsi="Arial" w:eastAsia="Arial" w:cs="Arial"/>
          <w:color w:val="64748B"/>
          <w:sz w:val="20"/>
          <w:szCs w:val="20"/>
        </w:rPr>
        <w:t xml:space="preserve">  B1 – Conversational     |  </w:t>
      </w:r>
      <w:r>
        <w:rPr>
          <w:rFonts w:ascii="Arial" w:hAnsi="Arial" w:eastAsia="Arial" w:cs="Arial"/>
          <w:b/>
          <w:bCs/>
          <w:color w:val="1E293B"/>
          <w:sz w:val="20"/>
          <w:szCs w:val="20"/>
        </w:rPr>
        <w:t xml:space="preserve">  English</w:t>
      </w:r>
      <w:r>
        <w:rPr>
          <w:rFonts w:ascii="Arial" w:hAnsi="Arial" w:eastAsia="Arial" w:cs="Arial"/>
          <w:color w:val="64748B"/>
          <w:sz w:val="20"/>
          <w:szCs w:val="20"/>
        </w:rPr>
        <w:t xml:space="preserve">  B1 – Technical / Professional</w:t>
      </w:r>
    </w:p>
    <w:sectPr>
      <w:pgSz w:w="11906" w:h="16838"/>
      <w:pgMar w:top="900" w:right="1080" w:bottom="9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1E33F1"/>
    <w:multiLevelType w:val="singleLevel"/>
    <w:tmpl w:val="771E33F1"/>
    <w:lvl w:ilvl="0" w:tentative="0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7FF24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E293B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E293B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color w:val="1E293B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color w:val="1E293B"/>
      <w:sz w:val="20"/>
      <w:szCs w:val="20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636</Words>
  <Characters>3982</Characters>
  <TotalTime>28</TotalTime>
  <ScaleCrop>false</ScaleCrop>
  <LinksUpToDate>false</LinksUpToDate>
  <CharactersWithSpaces>4615</CharactersWithSpaces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Azzeddine Fejri</cp:lastModifiedBy>
  <dcterms:modified xsi:type="dcterms:W3CDTF">2026-03-29T14:18:47Z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309C6E017F9767DDB726C96973235A38_42</vt:lpwstr>
  </property>
</Properties>
</file>