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Liberation Serif" w:hAnsi="Liberation Serif"/>
          <w:b/>
          <w:sz w:val="40"/>
        </w:rPr>
        <w:t>AI Reliance and Perceived Technology Dependence Among Secondary-School Students: A Case Study of NIS Karaganda, Kazakhstan</w:t>
      </w:r>
    </w:p>
    <w:p>
      <w:pPr>
        <w:spacing w:before="480"/>
        <w:jc w:val="center"/>
      </w:pPr>
      <w:r>
        <w:rPr>
          <w:sz w:val="26"/>
        </w:rPr>
        <w:t>Azat Zarukul</w:t>
      </w:r>
    </w:p>
    <w:p>
      <w:pPr>
        <w:jc w:val="center"/>
      </w:pPr>
      <w:r>
        <w:rPr>
          <w:i/>
        </w:rPr>
        <w:t>Global Perspectives and Project Work</w:t>
      </w:r>
    </w:p>
    <w:p>
      <w:pPr>
        <w:jc w:val="center"/>
      </w:pPr>
      <w:r>
        <w:t>Nazarbayev Intellectual School, Karaganda, Kazakhstan</w:t>
      </w:r>
    </w:p>
    <w:p>
      <w:pPr>
        <w:spacing w:before="480"/>
        <w:jc w:val="center"/>
      </w:pPr>
      <w:r>
        <w:t>May 2026</w:t>
      </w:r>
    </w:p>
    <w:p>
      <w:r>
        <w:br w:type="page"/>
      </w:r>
    </w:p>
    <w:p>
      <w:pPr>
        <w:pStyle w:val="Heading1"/>
      </w:pPr>
      <w:r>
        <w:t>Abstract</w:t>
      </w:r>
    </w:p>
    <w:p>
      <w:pPr>
        <w:jc w:val="both"/>
      </w:pPr>
      <w:r>
        <w:t>Generative artificial intelligence (AI) tools are increasingly embedded in students’ academic routines, but their educational impact depends on how they are used. This exploratory case study examines AI use, perceived technology reliance, independent learning, verification behavior, and critical thinking among secondary-school students at Nazarbayev Intellectual School (NIS) Karaganda. An anonymous cross-sectional survey collected responses from 159 students using multiple-choice items, five-point Likert statements, and open-ended questions. Descriptive response patterns were interpreted alongside a thematic analysis of students’ written comments. The source manuscript reports widespread use of AI tools. The available Likert chart illustrates possible habitual and stress-related use and mixed verification practices, although item-level response counts cannot be confirmed from the document. Open-ended responses reveal a dual pattern: students value AI for speed, clarification, and time-saving, but some also report reduced effort and greater reliance on ready-made answers. The study supports practical AI literacy and learning activities that preserve independent reasoning. Because it is localized, voluntary, self-reported, and cross-sectional, the findings are exploratory rather than representative of all adolescents in Kazakhstan; they do not establish causal effects on critical thinking.</w:t>
      </w:r>
    </w:p>
    <w:p>
      <w:r>
        <w:rPr>
          <w:b/>
        </w:rPr>
        <w:t xml:space="preserve">Keywords: </w:t>
      </w:r>
      <w:r>
        <w:t>generative AI, AI reliance, technology dependence, critical thinking, cognitive offloading, AI literacy, Kazakhstan, secondary education</w:t>
      </w:r>
    </w:p>
    <w:p>
      <w:pPr>
        <w:pStyle w:val="Heading1"/>
      </w:pPr>
      <w:r>
        <w:t>1. Introduction</w:t>
      </w:r>
    </w:p>
    <w:p>
      <w:pPr>
        <w:pStyle w:val="Heading2"/>
      </w:pPr>
      <w:r>
        <w:t>1.1 Background</w:t>
      </w:r>
    </w:p>
    <w:p>
      <w:pPr>
        <w:ind w:firstLine="360"/>
        <w:jc w:val="both"/>
      </w:pPr>
      <w:r>
        <w:t>Generative AI has become a routine part of learning for many students. In the United Kingdom, the Higher Education Policy Institute’s 2025 survey reported that 92% of surveyed undergraduates had used some form of AI and 88% had used generative AI for assessment-related activities (Freeman, 2025). These figures describe university students rather than Kazakhstani adolescents, but they illustrate how quickly AI-supported learning has become mainstream. At a broader international level, UNESCO-UNEVOC (2025) reported that 62% of young respondents across 128 countries were already using AI in real-world contexts, while only 30% had received formal AI training.</w:t>
      </w:r>
    </w:p>
    <w:p>
      <w:pPr>
        <w:ind w:firstLine="360"/>
        <w:jc w:val="both"/>
      </w:pPr>
      <w:r>
        <w:t>The educational issue is therefore not simply whether students use AI, but how they use it. Generative systems can explain concepts, summarize information, suggest ideas, and support writing; however, they can also make it easy to delegate parts of the reasoning process. Research on problematic AI use has linked reliance to academic stress, performance expectations, cognitive offloading, and uncritical acceptance of algorithmic output (Gerlich, 2025; Zhang et al., 2024). At the same time, other work shows that structured human-AI collaboration can support learning when students remain actively engaged in evaluation and reasoning (Nasr et al., 2025; Zakaria et al., 2025).</w:t>
      </w:r>
    </w:p>
    <w:p>
      <w:pPr>
        <w:ind w:firstLine="360"/>
        <w:jc w:val="both"/>
      </w:pPr>
      <w:r>
        <w:t>Research focused specifically on secondary-school students in Kazakhstan remains limited. A local case study can therefore contribute useful exploratory evidence about students’ habits, perceptions, and concerns, while avoiding the stronger claim that one school represents the entire country.</w:t>
      </w:r>
    </w:p>
    <w:p>
      <w:pPr>
        <w:pStyle w:val="Heading2"/>
      </w:pPr>
      <w:r>
        <w:t>1.2 Problem statement</w:t>
      </w:r>
    </w:p>
    <w:p>
      <w:pPr>
        <w:ind w:firstLine="360"/>
        <w:jc w:val="both"/>
      </w:pPr>
      <w:r>
        <w:t>AI tools can reduce the time and effort needed to complete academic tasks. This efficiency is useful, but it may become problematic when students begin to use AI before attempting a task independently, accept generated answers without checking them, or rely on AI during periods of academic stress. Zhang et al. (2024), in a study of university students, found that academic stress and performance expectations were associated with AI dependency. Gerlich (2025) similarly reported a relationship between frequent AI use, cognitive offloading, and lower critical-thinking performance in a broader mixed-method sample.</w:t>
      </w:r>
    </w:p>
    <w:p>
      <w:pPr>
        <w:ind w:firstLine="360"/>
        <w:jc w:val="both"/>
      </w:pPr>
      <w:r>
        <w:t>These studies do not establish that AI use automatically harms learning, and their populations differ from the students examined in this project. Nevertheless, they identify mechanisms worth exploring in a school context: habit formation, stress-related use, verification behavior, and perceived changes in independent thinking.</w:t>
      </w:r>
    </w:p>
    <w:p>
      <w:pPr>
        <w:pStyle w:val="Heading2"/>
      </w:pPr>
      <w:r>
        <w:t>1.3 Purpose and research question</w:t>
      </w:r>
    </w:p>
    <w:p>
      <w:pPr>
        <w:ind w:firstLine="360"/>
        <w:jc w:val="both"/>
      </w:pPr>
      <w:r>
        <w:t>The purpose of this study is to explore how secondary-school students at NIS Karaganda use generative AI and how they perceive its relationship with technology reliance, independent learning, and critical thinking.</w:t>
      </w:r>
    </w:p>
    <w:p>
      <w:pPr>
        <w:ind w:firstLine="360"/>
        <w:jc w:val="both"/>
      </w:pPr>
      <w:r>
        <w:t>Research question: How do students at NIS Karaganda use generative AI, and what patterns of self-reported reliance, verification, independent learning, and critical thinking are associated with that use?</w:t>
      </w:r>
    </w:p>
    <w:p>
      <w:pPr>
        <w:pStyle w:val="Heading2"/>
      </w:pPr>
      <w:r>
        <w:t>1.4 Objectives</w:t>
      </w:r>
    </w:p>
    <w:p>
      <w:pPr>
        <w:ind w:firstLine="360"/>
        <w:jc w:val="both"/>
      </w:pPr>
      <w:r>
        <w:t>1. Document common academic uses of AI tools among participating students.</w:t>
      </w:r>
    </w:p>
    <w:p>
      <w:pPr>
        <w:ind w:firstLine="360"/>
        <w:jc w:val="both"/>
      </w:pPr>
      <w:r>
        <w:t>2. Examine self-reported patterns of habitual AI use, stress-related use, verification, and independent problem-solving.</w:t>
      </w:r>
    </w:p>
    <w:p>
      <w:pPr>
        <w:ind w:firstLine="360"/>
        <w:jc w:val="both"/>
      </w:pPr>
      <w:r>
        <w:t>3. Identify factors that students associate with greater reliance on AI, including convenience and academic pressure.</w:t>
      </w:r>
    </w:p>
    <w:p>
      <w:pPr>
        <w:ind w:firstLine="360"/>
        <w:jc w:val="both"/>
      </w:pPr>
      <w:r>
        <w:t>4. Explore perceived benefits and drawbacks of AI use through open-ended responses.</w:t>
      </w:r>
    </w:p>
    <w:p>
      <w:pPr>
        <w:ind w:firstLine="360"/>
        <w:jc w:val="both"/>
      </w:pPr>
      <w:r>
        <w:t>5. Develop practical implications for responsible AI use in school settings.</w:t>
      </w:r>
    </w:p>
    <w:p>
      <w:pPr>
        <w:pStyle w:val="Heading2"/>
      </w:pPr>
      <w:r>
        <w:t>1.5 Significance and scope</w:t>
      </w:r>
    </w:p>
    <w:p>
      <w:pPr>
        <w:ind w:firstLine="360"/>
        <w:jc w:val="both"/>
      </w:pPr>
      <w:r>
        <w:t>This study provides a localized snapshot of how students in one academically selective school interact with generative AI. Its value lies in documenting student perspectives and identifying questions for future research, not in estimating national prevalence. The study focuses on school-related and everyday uses of AI and on students’ own perceptions of their behavior. It does not diagnose technology addiction, measure long-term cognitive change, or establish that AI use causes changes in critical thinking.</w:t>
      </w:r>
    </w:p>
    <w:p>
      <w:pPr>
        <w:pStyle w:val="Heading1"/>
      </w:pPr>
      <w:r>
        <w:t>2. Literature Review</w:t>
      </w:r>
    </w:p>
    <w:p>
      <w:pPr>
        <w:pStyle w:val="Heading2"/>
      </w:pPr>
      <w:r>
        <w:t>2.1 Key concepts</w:t>
      </w:r>
    </w:p>
    <w:p>
      <w:pPr>
        <w:ind w:firstLine="360"/>
        <w:jc w:val="both"/>
      </w:pPr>
      <w:r>
        <w:t>In this report, generative AI refers to systems such as ChatGPT and Gemini that can produce natural-language responses, explanations, summaries, and other generated content. Large language models (LLMs) are the underlying model class used by many of these systems.</w:t>
      </w:r>
    </w:p>
    <w:p>
      <w:pPr>
        <w:ind w:firstLine="360"/>
        <w:jc w:val="both"/>
      </w:pPr>
      <w:r>
        <w:t>AI reliance refers here to a pattern in which users increasingly delegate academic or cognitive tasks to AI. The term is used descriptively rather than clinically. The study does not use a validated diagnostic scale and therefore does not treat “AI dependence” as a medical or psychological diagnosis.</w:t>
      </w:r>
    </w:p>
    <w:p>
      <w:pPr>
        <w:ind w:firstLine="360"/>
        <w:jc w:val="both"/>
      </w:pPr>
      <w:r>
        <w:t>Cognitive offloading is the transfer of mental effort to an external aid. External aids are not inherently harmful: calculators, notes, search engines, and AI can all reduce unnecessary cognitive load. The concern arises when offloading replaces rather than supports processes that students are expected to learn, such as evaluating evidence, generating arguments, or checking the accuracy of information (Gerlich, 2025).</w:t>
      </w:r>
    </w:p>
    <w:p>
      <w:pPr>
        <w:ind w:firstLine="360"/>
        <w:jc w:val="both"/>
      </w:pPr>
      <w:r>
        <w:t>Critical thinking is used in this paper to mean the ability to evaluate information, compare evidence, question assumptions, and make reasoned judgments rather than simply accept a generated answer.</w:t>
      </w:r>
    </w:p>
    <w:p>
      <w:pPr>
        <w:pStyle w:val="Heading2"/>
      </w:pPr>
      <w:r>
        <w:t>2.2 Academic stress, habit, and problematic reliance</w:t>
      </w:r>
    </w:p>
    <w:p>
      <w:pPr>
        <w:ind w:firstLine="360"/>
        <w:jc w:val="both"/>
      </w:pPr>
      <w:r>
        <w:t>Zhang et al. (2024) examined problematic AI usage among 300 university students and found that academic stress and performance expectations played mediating roles in AI dependency. Their findings are relevant to this project because they suggest that reliance may be partly situational: students under pressure may value immediate, ready-made assistance more strongly. However, their university sample and correlational design limit direct generalization to secondary-school students.</w:t>
      </w:r>
    </w:p>
    <w:p>
      <w:pPr>
        <w:ind w:firstLine="360"/>
        <w:jc w:val="both"/>
      </w:pPr>
      <w:r>
        <w:t>Gerlich (2025) linked frequent AI use with cognitive offloading and lower critical-thinking performance in a mixed-method study of 666 participants. The study supports the idea that repeated delegation of reasoning tasks can alter how people approach complex work. Again, the relationship should be interpreted cautiously because correlation does not demonstrate that AI use alone caused the measured differences.</w:t>
      </w:r>
    </w:p>
    <w:p>
      <w:pPr>
        <w:pStyle w:val="Heading2"/>
      </w:pPr>
      <w:r>
        <w:t>2.3 Overreliance and verification</w:t>
      </w:r>
    </w:p>
    <w:p>
      <w:pPr>
        <w:ind w:firstLine="360"/>
        <w:jc w:val="both"/>
      </w:pPr>
      <w:r>
        <w:t>A central risk in AI-assisted work is overreliance: accepting a recommendation because it comes from an AI system without adequately evaluating whether it is correct. Buçinca et al. (2021) found that cognitive-forcing interventions could reduce overreliance on AI-assisted decisions by requiring users to engage more actively with recommendations. More recently, Pitts et al. (2025) studied reliance patterns during AI-assisted programming tasks and found that trust, self-efficacy, literacy, and need for cognition were related to whether students appropriately accepted or rejected AI suggestions.</w:t>
      </w:r>
    </w:p>
    <w:p>
      <w:pPr>
        <w:ind w:firstLine="360"/>
        <w:jc w:val="both"/>
      </w:pPr>
      <w:r>
        <w:t>These findings suggest that verification is a skill, not merely a personal preference. Students need to know when an AI answer requires external checking, how to compare it with reliable sources, and how to recognize confident but incorrect output.</w:t>
      </w:r>
    </w:p>
    <w:p>
      <w:pPr>
        <w:pStyle w:val="Heading2"/>
      </w:pPr>
      <w:r>
        <w:t>2.4 Potential cognitive effects</w:t>
      </w:r>
    </w:p>
    <w:p>
      <w:pPr>
        <w:ind w:firstLine="360"/>
        <w:jc w:val="both"/>
      </w:pPr>
      <w:r>
        <w:t>Kosmyna et al. (2025) compared essay writing under three conditions: LLM assistance, search-engine use, and no external tool. Their EEG-based study reported lower neural engagement and weaker recall-related outcomes in the LLM-assisted condition than in the brain-only condition. The experiment is notable because it moves beyond self-reported attitudes; however, it was conducted with a small adult sample in a controlled essay-writing task and should not be treated as proof that ordinary school use of AI causes cognitive decline.</w:t>
      </w:r>
    </w:p>
    <w:p>
      <w:pPr>
        <w:ind w:firstLine="360"/>
        <w:jc w:val="both"/>
      </w:pPr>
      <w:r>
        <w:t>Tian and Zhang (2025) similarly reported that greater AI dependence among university students was associated with lower critical thinking, with cognitive fatigue acting as a partial mediator. These findings strengthen the case for studying how and when students rely on AI, but they still concern university populations rather than adolescents.</w:t>
      </w:r>
    </w:p>
    <w:p>
      <w:pPr>
        <w:pStyle w:val="Heading2"/>
      </w:pPr>
      <w:r>
        <w:t>2.5 Benefits of structured human-AI collaboration</w:t>
      </w:r>
    </w:p>
    <w:p>
      <w:pPr>
        <w:ind w:firstLine="360"/>
        <w:jc w:val="both"/>
      </w:pPr>
      <w:r>
        <w:t>The literature does not support a simple “AI is harmful” conclusion. Nasr et al. (2025) distinguished passive AI-directed use from human-AI supported collaboration and found that outcomes depend on how learners interact with the system. Zakaria et al. (2025), in a systematic review of AI and critical thinking in ESL contexts, likewise concluded that AI can support writing and critical-thinking processes while excessive reliance may weaken independent learning.</w:t>
      </w:r>
    </w:p>
    <w:p>
      <w:pPr>
        <w:ind w:firstLine="360"/>
        <w:jc w:val="both"/>
      </w:pPr>
      <w:r>
        <w:t>The key distinction is therefore between substitution and support. AI can be useful when it helps students generate alternatives, receive feedback, or clarify difficult material while the student remains responsible for the final reasoning. It becomes more concerning when the tool replaces the reasoning process itself.</w:t>
      </w:r>
    </w:p>
    <w:p>
      <w:pPr>
        <w:pStyle w:val="Heading2"/>
      </w:pPr>
      <w:r>
        <w:t>2.6 AI versus traditional web search</w:t>
      </w:r>
    </w:p>
    <w:p>
      <w:pPr>
        <w:ind w:firstLine="360"/>
        <w:jc w:val="both"/>
      </w:pPr>
      <w:r>
        <w:t>Traditional web search usually requires users to formulate queries, compare multiple sources, judge credibility, and synthesize information. LLMs can collapse several of these steps into a single fluent response. This reduces friction and can improve accessibility, but it may also remove opportunities for source comparison and evaluation. Kosmyna et al. (2025) reported stronger neural connectivity in the search-engine group than in the LLM group during their writing experiment, which provides one reason to examine whether convenience changes students’ learning behavior.</w:t>
      </w:r>
    </w:p>
    <w:p>
      <w:pPr>
        <w:ind w:firstLine="360"/>
        <w:jc w:val="both"/>
      </w:pPr>
      <w:r>
        <w:t>This does not mean that search engines are automatically educationally superior. Search can also be used passively, and AI can be used reflectively. The relevant question is the degree of active cognitive engagement required by the task design.</w:t>
      </w:r>
    </w:p>
    <w:p>
      <w:pPr>
        <w:pStyle w:val="Heading2"/>
      </w:pPr>
      <w:r>
        <w:t>2.7 Research gap in Kazakhstan</w:t>
      </w:r>
    </w:p>
    <w:p>
      <w:pPr>
        <w:ind w:firstLine="360"/>
        <w:jc w:val="both"/>
      </w:pPr>
      <w:r>
        <w:t>The reviewed literature is dominated by university samples and studies conducted outside Central Asia. Evidence focused on Kazakhstani secondary-school students remains scarce. This project addresses that gap at a small scale by documenting patterns within NIS Karaganda. The case-study design cannot establish national trends, but it can generate hypotheses and practical questions for broader multi-school research.</w:t>
      </w:r>
    </w:p>
    <w:p>
      <w:pPr>
        <w:pStyle w:val="Heading1"/>
      </w:pPr>
      <w:r>
        <w:t>3. Methodology</w:t>
      </w:r>
    </w:p>
    <w:p>
      <w:pPr>
        <w:pStyle w:val="Heading2"/>
      </w:pPr>
      <w:r>
        <w:t>3.1 Research design</w:t>
      </w:r>
    </w:p>
    <w:p>
      <w:pPr>
        <w:ind w:firstLine="360"/>
        <w:jc w:val="both"/>
      </w:pPr>
      <w:r>
        <w:t>The study is best described as an exploratory cross-sectional mixed-methods survey. The instrument combines quantitative items (multiple-choice questions and five-point Likert statements) with qualitative open-ended questions. This design is more accurate than describing the project as purely qualitative because the Results section relies heavily on percentages and response distributions.</w:t>
      </w:r>
    </w:p>
    <w:p>
      <w:pPr>
        <w:pStyle w:val="Heading2"/>
      </w:pPr>
      <w:r>
        <w:t>3.2 Research site and sampling</w:t>
      </w:r>
    </w:p>
    <w:p>
      <w:pPr>
        <w:ind w:firstLine="360"/>
        <w:jc w:val="both"/>
      </w:pPr>
      <w:r>
        <w:t>The research was conducted at Nazarbayev Intellectual School in Karaganda, Kazakhstan. The final survey sample comprised 159 students. Participants were recruited through convenience sampling because the researcher had direct access to the school community. This approach made data collection practical, but it limits generalizability: students at one selective school may differ from students in other schools, regions, or educational systems. The reported responses came from grades 9–12, with 72% from grades 11–12 according to the source manuscript.</w:t>
      </w:r>
    </w:p>
    <w:p>
      <w:pPr>
        <w:pStyle w:val="Heading2"/>
      </w:pPr>
      <w:r>
        <w:t>3.3 Survey instrument</w:t>
      </w:r>
    </w:p>
    <w:p>
      <w:pPr>
        <w:ind w:firstLine="360"/>
        <w:jc w:val="both"/>
      </w:pPr>
      <w:r>
        <w:t>The survey was administered through Google Forms. It asked about frequency of AI use, commonly used tools, habitual use, stress-related use, verification of AI-generated answers, and perceived effects on independent thinking. Five Likert statements were included:</w:t>
      </w:r>
    </w:p>
    <w:p>
      <w:pPr>
        <w:ind w:firstLine="360"/>
        <w:jc w:val="left"/>
      </w:pPr>
      <w:r>
        <w:t>1. “I usually use AI before trying to solve tasks independently.”</w:t>
      </w:r>
      <w:r>
        <w:br/>
      </w:r>
      <w:r>
        <w:t>2. “Using AI has become a habit in my daily academic work.”</w:t>
      </w:r>
      <w:r>
        <w:br/>
      </w:r>
      <w:r>
        <w:t>3. “I use AI more frequently when I feel stressed about deadlines, exams, or grades.”</w:t>
      </w:r>
      <w:r>
        <w:br/>
      </w:r>
      <w:r>
        <w:t>4. “I usually verify AI-generated answers using other sources.”</w:t>
      </w:r>
      <w:r>
        <w:br/>
      </w:r>
      <w:r>
        <w:t>5. “AI has reduced the amount of independent thinking I do while studying.”</w:t>
      </w:r>
    </w:p>
    <w:p>
      <w:pPr>
        <w:ind w:firstLine="360"/>
        <w:jc w:val="both"/>
      </w:pPr>
      <w:r>
        <w:t>The survey also included open-ended questions asking how AI had changed the way students study or complete assignments and whether they believed AI makes students more dependent on technology.</w:t>
      </w:r>
    </w:p>
    <w:p>
      <w:pPr>
        <w:pStyle w:val="Heading2"/>
      </w:pPr>
      <w:r>
        <w:t>3.4 Procedure and analysis</w:t>
      </w:r>
    </w:p>
    <w:p>
      <w:pPr>
        <w:ind w:firstLine="360"/>
        <w:jc w:val="both"/>
      </w:pPr>
      <w:r>
        <w:t>The survey link was distributed electronically through the school’s corporate communication system. Participation was voluntary. The final sample size was 159. Quantitative items were summarized descriptively where the source provided usable figures. Open-ended responses were reviewed for recurring ideas and grouped into themes such as efficiency, reduced effort, heavy reliance, and strategic use. The original response export and item-level denominators were not available for this revision.</w:t>
      </w:r>
    </w:p>
    <w:p>
      <w:pPr>
        <w:ind w:firstLine="360"/>
        <w:jc w:val="both"/>
      </w:pPr>
      <w:r>
        <w:t>No inferential statistical test is reported in the source manuscript. Accordingly, this revised version avoids claims of statistically significant relationships between variables. Phrases such as “associated with” or “suggests a pattern” are used only to describe the observed self-reports.</w:t>
      </w:r>
    </w:p>
    <w:p>
      <w:pPr>
        <w:pStyle w:val="Heading2"/>
      </w:pPr>
      <w:r>
        <w:t>3.5 Ethical considerations</w:t>
      </w:r>
    </w:p>
    <w:p>
      <w:pPr>
        <w:ind w:firstLine="360"/>
        <w:jc w:val="both"/>
      </w:pPr>
      <w:r>
        <w:t>The survey was described as anonymous and voluntary, and the manuscript indicates that only limited demographic information was requested. No names or direct personal identifiers were required for the analysis presented here. Because the participants are school students and may include minors, any future replication or formal publication should document school approval and consent procedures explicitly.</w:t>
      </w:r>
    </w:p>
    <w:p>
      <w:pPr>
        <w:pStyle w:val="Heading2"/>
      </w:pPr>
      <w:r>
        <w:t>3.6 Sample and figure handling</w:t>
      </w:r>
    </w:p>
    <w:p>
      <w:pPr>
        <w:ind w:firstLine="360"/>
        <w:jc w:val="both"/>
      </w:pPr>
      <w:r>
        <w:t>The final survey sample was confirmed as 159 students. The earlier methodology stated a target of 261, and a limitations paragraph mistakenly reported 73; neither describes the final response count. The original Figure 1 and its percentages were identified as erroneous and are excluded from this version. The remaining Likert chart is reproduced as an illustration of response patterns, but its item-level denominators cannot be checked without the Google Forms export. No probability-based margin of error, confidence interval, or population representativeness is claimed for this convenience sample.</w:t>
      </w:r>
    </w:p>
    <w:p>
      <w:pPr>
        <w:pStyle w:val="Heading1"/>
      </w:pPr>
      <w:r>
        <w:t>4. Results</w:t>
      </w:r>
    </w:p>
    <w:p>
      <w:pPr>
        <w:pStyle w:val="Heading2"/>
      </w:pPr>
      <w:r>
        <w:t>4.1 Reported academic use of AI</w:t>
      </w:r>
    </w:p>
    <w:p>
      <w:pPr>
        <w:ind w:firstLine="360"/>
        <w:jc w:val="both"/>
      </w:pPr>
      <w:r>
        <w:t>The source manuscript describes AI as a familiar aid for school assignments, brainstorming, explanations, and saving time. It reports ChatGPT as a frequently used tool. Because the first frequency chart was erroneous, this version does not report its percentages or draw a numerical conclusion about how often the full sample used AI. The survey nevertheless provides a basis for examining how students describe their academic habits and the perceived benefits and drawbacks of AI assistance.</w:t>
      </w:r>
    </w:p>
    <w:p>
      <w:pPr>
        <w:pStyle w:val="Heading2"/>
      </w:pPr>
      <w:r>
        <w:t>4.2 Habit, academic pressure, and verification</w:t>
      </w:r>
    </w:p>
    <w:p>
      <w:pPr>
        <w:ind w:firstLine="360"/>
        <w:jc w:val="both"/>
      </w:pPr>
      <w:r>
        <w:t>The five Likert statements concern initial attempts at solving tasks, habitual use, academic pressure, verification, and perceived independent thinking. The remaining chart displays varied responses rather than a uniform attitude: some students report relying on AI as a habit or using it under pressure, while others do not describe the same pattern. Item-level denominators were not supplied, so the visual should not be treated as a precise distribution for all 159 respondents.</w:t>
      </w:r>
    </w:p>
    <w:p>
      <w:pPr>
        <w:ind w:firstLine="360"/>
        <w:jc w:val="both"/>
      </w:pPr>
      <w:r>
        <w:t>Responses shown for checking AI-generated answers fall on different sides of the scale. This makes verification a useful topic for further investigation, but the chart alone does not establish the proportion of the full sample that routinely checks AI output.</w:t>
      </w:r>
    </w:p>
    <w:p>
      <w:pPr>
        <w:ind w:firstLine="360"/>
        <w:jc w:val="both"/>
      </w:pPr>
      <w:r>
        <w:t>The item asking whether AI has reduced independent thinking records students’ perceptions of their own behavior. It does not measure cognitive ability or demonstrate a decline caused by AI use.</w:t>
      </w:r>
    </w:p>
    <w:p>
      <w:pPr>
        <w:jc w:val="center"/>
      </w:pPr>
      <w:r>
        <w:drawing>
          <wp:inline xmlns:a="http://schemas.openxmlformats.org/drawingml/2006/main" xmlns:pic="http://schemas.openxmlformats.org/drawingml/2006/picture">
            <wp:extent cx="6126480" cy="2099024"/>
            <wp:docPr id="2" name="Picture 2"/>
            <wp:cNvGraphicFramePr>
              <a:graphicFrameLocks noChangeAspect="1"/>
            </wp:cNvGraphicFramePr>
            <a:graphic>
              <a:graphicData uri="http://schemas.openxmlformats.org/drawingml/2006/picture">
                <pic:pic>
                  <pic:nvPicPr>
                    <pic:cNvPr id="0" name="figure2_likert_responses.png"/>
                    <pic:cNvPicPr/>
                  </pic:nvPicPr>
                  <pic:blipFill>
                    <a:blip r:embed="rId10"/>
                    <a:stretch>
                      <a:fillRect/>
                    </a:stretch>
                  </pic:blipFill>
                  <pic:spPr>
                    <a:xfrm>
                      <a:off x="0" y="0"/>
                      <a:ext cx="6126480" cy="2099024"/>
                    </a:xfrm>
                    <a:prstGeom prst="rect"/>
                  </pic:spPr>
                </pic:pic>
              </a:graphicData>
            </a:graphic>
          </wp:inline>
        </w:drawing>
      </w:r>
    </w:p>
    <w:p>
      <w:pPr>
        <w:jc w:val="center"/>
      </w:pPr>
      <w:r>
        <w:t>Figure 1. Likert-response patterns for five statements about AI use (Figure 2 in the original manuscript; item-level denominators are unavailable).</w:t>
      </w:r>
    </w:p>
    <w:p>
      <w:pPr>
        <w:pStyle w:val="Heading2"/>
      </w:pPr>
      <w:r>
        <w:t>4.3 Open-ended themes</w:t>
      </w:r>
    </w:p>
    <w:p>
      <w:pPr>
        <w:ind w:firstLine="360"/>
        <w:jc w:val="both"/>
      </w:pPr>
      <w:r>
        <w:t>Responses to the question “How has AI changed the way you study or complete assignments?” produced four recurring themes. The examples below preserve the meaning of the original student comments while organizing them into a clearer thematic structure.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rFonts w:ascii="Liberation Serif" w:hAnsi="Liberation Serif"/>
                <w:sz w:val="19"/>
              </w:rPr>
              <w:t>Illustrative response</w:t>
            </w:r>
          </w:p>
        </w:tc>
        <w:tc>
          <w:tcPr>
            <w:tcW w:type="dxa" w:w="3216"/>
          </w:tcPr>
          <w:p>
            <w:r>
              <w:rPr>
                <w:rFonts w:ascii="Liberation Serif" w:hAnsi="Liberation Serif"/>
                <w:sz w:val="19"/>
              </w:rPr>
              <w:t>Category</w:t>
            </w:r>
          </w:p>
        </w:tc>
        <w:tc>
          <w:tcPr>
            <w:tcW w:type="dxa" w:w="3216"/>
          </w:tcPr>
          <w:p>
            <w:r>
              <w:rPr>
                <w:rFonts w:ascii="Liberation Serif" w:hAnsi="Liberation Serif"/>
                <w:sz w:val="19"/>
              </w:rPr>
              <w:t>Interpretation</w:t>
            </w:r>
          </w:p>
        </w:tc>
      </w:tr>
      <w:tr>
        <w:tc>
          <w:tcPr>
            <w:tcW w:type="dxa" w:w="3216"/>
            <w:vAlign w:val="top"/>
          </w:tcPr>
          <w:p>
            <w:r>
              <w:rPr>
                <w:rFonts w:ascii="Liberation Serif" w:hAnsi="Liberation Serif"/>
                <w:sz w:val="19"/>
              </w:rPr>
              <w:t>“Artificial intelligence has made learning faster and more convenient: it helps to immediately understand the topic, sort out mistakes and find solutions.”</w:t>
            </w:r>
          </w:p>
        </w:tc>
        <w:tc>
          <w:tcPr>
            <w:tcW w:type="dxa" w:w="3216"/>
            <w:vAlign w:val="top"/>
          </w:tcPr>
          <w:p>
            <w:r>
              <w:rPr>
                <w:rFonts w:ascii="Liberation Serif" w:hAnsi="Liberation Serif"/>
                <w:sz w:val="19"/>
              </w:rPr>
              <w:t>Efficiency and simplified learning</w:t>
            </w:r>
          </w:p>
        </w:tc>
        <w:tc>
          <w:tcPr>
            <w:tcW w:type="dxa" w:w="3216"/>
            <w:vAlign w:val="top"/>
          </w:tcPr>
          <w:p>
            <w:r>
              <w:rPr>
                <w:rFonts w:ascii="Liberation Serif" w:hAnsi="Liberation Serif"/>
                <w:sz w:val="19"/>
              </w:rPr>
              <w:t>AI is used to clarify topics, reduce confusion, and obtain help quickly.</w:t>
            </w:r>
          </w:p>
        </w:tc>
      </w:tr>
      <w:tr>
        <w:tc>
          <w:tcPr>
            <w:tcW w:type="dxa" w:w="3216"/>
            <w:vAlign w:val="top"/>
          </w:tcPr>
          <w:p>
            <w:r>
              <w:rPr>
                <w:rFonts w:ascii="Liberation Serif" w:hAnsi="Liberation Serif"/>
                <w:sz w:val="19"/>
              </w:rPr>
              <w:t>“I’ve become less productive.” / “I became lazy.”</w:t>
            </w:r>
          </w:p>
        </w:tc>
        <w:tc>
          <w:tcPr>
            <w:tcW w:type="dxa" w:w="3216"/>
            <w:vAlign w:val="top"/>
          </w:tcPr>
          <w:p>
            <w:r>
              <w:rPr>
                <w:rFonts w:ascii="Liberation Serif" w:hAnsi="Liberation Serif"/>
                <w:sz w:val="19"/>
              </w:rPr>
              <w:t>Reduced effort</w:t>
            </w:r>
          </w:p>
        </w:tc>
        <w:tc>
          <w:tcPr>
            <w:tcW w:type="dxa" w:w="3216"/>
            <w:vAlign w:val="top"/>
          </w:tcPr>
          <w:p>
            <w:r>
              <w:rPr>
                <w:rFonts w:ascii="Liberation Serif" w:hAnsi="Liberation Serif"/>
                <w:sz w:val="19"/>
              </w:rPr>
              <w:t>Some students feel AI lowers motivation to work or think independently.</w:t>
            </w:r>
          </w:p>
        </w:tc>
      </w:tr>
      <w:tr>
        <w:tc>
          <w:tcPr>
            <w:tcW w:type="dxa" w:w="3216"/>
            <w:vAlign w:val="top"/>
          </w:tcPr>
          <w:p>
            <w:r>
              <w:rPr>
                <w:rFonts w:ascii="Liberation Serif" w:hAnsi="Liberation Serif"/>
                <w:sz w:val="19"/>
              </w:rPr>
              <w:t>“I rely more on AI than I come up with ideas on my own…” / “I rely on AI 100%.”</w:t>
            </w:r>
          </w:p>
        </w:tc>
        <w:tc>
          <w:tcPr>
            <w:tcW w:type="dxa" w:w="3216"/>
            <w:vAlign w:val="top"/>
          </w:tcPr>
          <w:p>
            <w:r>
              <w:rPr>
                <w:rFonts w:ascii="Liberation Serif" w:hAnsi="Liberation Serif"/>
                <w:sz w:val="19"/>
              </w:rPr>
              <w:t>Heavy reliance</w:t>
            </w:r>
          </w:p>
        </w:tc>
        <w:tc>
          <w:tcPr>
            <w:tcW w:type="dxa" w:w="3216"/>
            <w:vAlign w:val="top"/>
          </w:tcPr>
          <w:p>
            <w:r>
              <w:rPr>
                <w:rFonts w:ascii="Liberation Serif" w:hAnsi="Liberation Serif"/>
                <w:sz w:val="19"/>
              </w:rPr>
              <w:t>Some students explicitly describe replacing independent idea generation with AI.</w:t>
            </w:r>
          </w:p>
        </w:tc>
      </w:tr>
      <w:tr>
        <w:tc>
          <w:tcPr>
            <w:tcW w:type="dxa" w:w="3216"/>
            <w:vAlign w:val="top"/>
          </w:tcPr>
          <w:p>
            <w:r>
              <w:rPr>
                <w:rFonts w:ascii="Liberation Serif" w:hAnsi="Liberation Serif"/>
                <w:sz w:val="19"/>
              </w:rPr>
              <w:t>“I use AI solely for general and basic work.” / “I use AI for low-priority tasks and save time for more important tasks.”</w:t>
            </w:r>
          </w:p>
        </w:tc>
        <w:tc>
          <w:tcPr>
            <w:tcW w:type="dxa" w:w="3216"/>
            <w:vAlign w:val="top"/>
          </w:tcPr>
          <w:p>
            <w:r>
              <w:rPr>
                <w:rFonts w:ascii="Liberation Serif" w:hAnsi="Liberation Serif"/>
                <w:sz w:val="19"/>
              </w:rPr>
              <w:t>Strategic use</w:t>
            </w:r>
          </w:p>
        </w:tc>
        <w:tc>
          <w:tcPr>
            <w:tcW w:type="dxa" w:w="3216"/>
            <w:vAlign w:val="top"/>
          </w:tcPr>
          <w:p>
            <w:r>
              <w:rPr>
                <w:rFonts w:ascii="Liberation Serif" w:hAnsi="Liberation Serif"/>
                <w:sz w:val="19"/>
              </w:rPr>
              <w:t>Some students deliberately delegate lower-priority work while reserving effort for tasks they consider more important.</w:t>
            </w:r>
          </w:p>
        </w:tc>
      </w:tr>
    </w:tbl>
    <w:p>
      <w:pPr>
        <w:jc w:val="center"/>
      </w:pPr>
      <w:r>
        <w:rPr>
          <w:i/>
          <w:sz w:val="19"/>
        </w:rPr>
        <w:t>Table 1. Themes identified in responses to the open-ended question on how AI has changed students’ study practices.</w:t>
      </w:r>
    </w:p>
    <w:p>
      <w:pPr>
        <w:pStyle w:val="Heading2"/>
      </w:pPr>
      <w:r>
        <w:t>4.4 Perceptions of technology dependence</w:t>
      </w:r>
    </w:p>
    <w:p>
      <w:pPr>
        <w:ind w:firstLine="360"/>
        <w:jc w:val="both"/>
      </w:pPr>
      <w:r>
        <w:t>The source manuscript states that respondents to the second open-ended question generally believed AI can make students more dependent on technology. Their explanations were not identical. Some described reduced effort, “laziness,” or reliance on ready-made answers, while others argued that AI simply removes low-value work and frees time for more important tasks. This contrast reinforces the central finding of the project: students distinguish between strategic assistance and passive substitution, even when they disagree about where that boundary should be drawn.</w:t>
      </w:r>
    </w:p>
    <w:p>
      <w:pPr>
        <w:pStyle w:val="Heading1"/>
      </w:pPr>
      <w:r>
        <w:t>5. Discussion</w:t>
      </w:r>
    </w:p>
    <w:p>
      <w:pPr>
        <w:pStyle w:val="Heading2"/>
      </w:pPr>
      <w:r>
        <w:t>5.1 A dual pattern: efficiency and reliance</w:t>
      </w:r>
    </w:p>
    <w:p>
      <w:pPr>
        <w:ind w:firstLine="360"/>
        <w:jc w:val="both"/>
      </w:pPr>
      <w:r>
        <w:t>The findings do not support a simple conclusion that AI is either beneficial or harmful. Students describe clear practical benefits: faster explanations, easier access to ideas, and time savings. At the same time, several responses explicitly connect AI with reduced effort or weaker independent idea generation. This dual pattern is consistent with Nasr et al. (2025) and Zakaria et al. (2025), who emphasize that outcomes depend on whether AI is used as a collaborative support or as a substitute for thinking.</w:t>
      </w:r>
    </w:p>
    <w:p>
      <w:pPr>
        <w:pStyle w:val="Heading2"/>
      </w:pPr>
      <w:r>
        <w:t>5.2 Academic stress as a trigger</w:t>
      </w:r>
    </w:p>
    <w:p>
      <w:pPr>
        <w:ind w:firstLine="360"/>
        <w:jc w:val="both"/>
      </w:pPr>
      <w:r>
        <w:t>The available Likert chart and open responses suggest that academic pressure can be a context for AI use. This observation is consistent with Zhang et al. (2024), who identified academic stress and performance expectations as factors associated with problematic AI use among university students. The present survey cannot estimate the strength of this relationship or establish a causal mechanism.</w:t>
      </w:r>
    </w:p>
    <w:p>
      <w:pPr>
        <w:pStyle w:val="Heading2"/>
      </w:pPr>
      <w:r>
        <w:t>5.3 Verification and AI literacy</w:t>
      </w:r>
    </w:p>
    <w:p>
      <w:pPr>
        <w:ind w:firstLine="360"/>
        <w:jc w:val="both"/>
      </w:pPr>
      <w:r>
        <w:t>The varied responses about checking AI output point to a practical teaching question: do students know when and how to verify a generated answer? Fluent AI output can sound convincing even when it is incomplete or incorrect. Research on overreliance shows that structured prompts requiring reflection can reduce uncritical acceptance (Buçinca et al., 2021). Schools can teach routines for checking factual claims, tracing sources, comparing alternatives, and explaining why a generated answer is accepted.</w:t>
      </w:r>
    </w:p>
    <w:p>
      <w:pPr>
        <w:pStyle w:val="Heading2"/>
      </w:pPr>
      <w:r>
        <w:t>5.4 What the study cannot claim</w:t>
      </w:r>
    </w:p>
    <w:p>
      <w:pPr>
        <w:ind w:firstLine="360"/>
        <w:jc w:val="both"/>
      </w:pPr>
      <w:r>
        <w:t>The survey does not demonstrate that AI caused a decline in students’ critical thinking. It measures self-reported habits and perceptions at one point in time. Students who already struggle with motivation or experience greater academic stress may also be more likely to use AI intensively. Longitudinal or experimental designs would be required to test causality. Similarly, the term “dependence” in this project should be understood as self-reported reliance, not a clinical diagnosis.</w:t>
      </w:r>
    </w:p>
    <w:p>
      <w:pPr>
        <w:pStyle w:val="Heading1"/>
      </w:pPr>
      <w:r>
        <w:t>6. Conclusion</w:t>
      </w:r>
    </w:p>
    <w:p>
      <w:pPr>
        <w:pStyle w:val="Heading2"/>
      </w:pPr>
      <w:r>
        <w:t>6.1 Key findings</w:t>
      </w:r>
    </w:p>
    <w:p>
      <w:pPr>
        <w:ind w:firstLine="360"/>
        <w:jc w:val="both"/>
      </w:pPr>
      <w:r>
        <w:t>AI is part of the academic routines described in this study of 159 students. The responses suggest that some students use it habitually or under academic pressure. Students describe varying verification habits and, in some cases, a perceived reduction in independent thinking. Open-ended responses show both benefits—speed, clarification, and efficiency—and concerns, especially reduced effort and reliance on ready-made output. The available manuscript does not permit precise item-level rates to be recalculated.</w:t>
      </w:r>
    </w:p>
    <w:p>
      <w:pPr>
        <w:ind w:firstLine="360"/>
        <w:jc w:val="both"/>
      </w:pPr>
      <w:r>
        <w:t>The strongest conclusion is therefore not that AI itself causes technology dependence, but that patterns of use matter. Strategic use can support learning, while passive or unverified use may replace parts of the reasoning process students are expected to develop.</w:t>
      </w:r>
    </w:p>
    <w:p>
      <w:pPr>
        <w:pStyle w:val="Heading2"/>
      </w:pPr>
      <w:r>
        <w:t>6.2 Implications</w:t>
      </w:r>
    </w:p>
    <w:p>
      <w:pPr>
        <w:ind w:firstLine="360"/>
        <w:jc w:val="both"/>
      </w:pPr>
      <w:r>
        <w:t>Teachers can reduce passive reliance by designing tasks that require students to show reasoning, compare sources, critique AI output, or revise an AI-generated answer rather than simply submit it. Students should be taught a practical verification routine: check important factual claims, ask for sources, consult an independent source, and explain the final answer in their own words. Schools can also clarify when AI is permitted, when disclosure is required, and which learning outcomes must be completed independently.</w:t>
      </w:r>
    </w:p>
    <w:p>
      <w:pPr>
        <w:ind w:firstLine="360"/>
        <w:jc w:val="both"/>
      </w:pPr>
      <w:r>
        <w:t>Parents can reinforce the same distinction outside school by focusing less on banning AI and more on whether students can explain and defend the work they produce.</w:t>
      </w:r>
    </w:p>
    <w:p>
      <w:pPr>
        <w:pStyle w:val="Heading2"/>
      </w:pPr>
      <w:r>
        <w:t>6.3 Limitations</w:t>
      </w:r>
    </w:p>
    <w:p>
      <w:pPr>
        <w:ind w:firstLine="360"/>
        <w:jc w:val="both"/>
      </w:pPr>
      <w:r>
        <w:t>This study has several important limitations. First, it is a voluntary convenience sample from one school, so its findings cannot be generalized to all adolescents in Kazakhstan. Second, the survey relies on self-report, which may be affected by memory, social desirability, or different interpretations of terms such as ‘dependence’ and ‘critical thinking.’ Third, the cross-sectional design cannot establish causal effects or long-term change. Fourth, the manuscript does not report a validated scale for AI dependence or an objective test of critical thinking. Finally, the raw Google Forms export and item-level denominators were not available for this revision; the remaining chart and reported descriptive figures cannot be independently recalculated from the document alone.</w:t>
      </w:r>
    </w:p>
    <w:p>
      <w:pPr>
        <w:pStyle w:val="Heading2"/>
      </w:pPr>
      <w:r>
        <w:t>6.4 Further research</w:t>
      </w:r>
    </w:p>
    <w:p>
      <w:pPr>
        <w:ind w:firstLine="360"/>
        <w:jc w:val="both"/>
      </w:pPr>
      <w:r>
        <w:t>Future work should include several schools from different regions and school types, use a clearly documented sampling frame, and retain an anonymized data dictionary and response count. Longitudinal research could test whether reliance changes over time, while experimental tasks could compare unaided work, search-engine use, and AI-assisted work under controlled conditions. Future studies should also measure AI literacy and critical thinking with validated instruments and examine whether structured verification prompts reduce inappropriate reliance. Interviews with students, teachers, and parents could add context that a survey alone cannot capture.</w:t>
      </w:r>
    </w:p>
    <w:p>
      <w:pPr>
        <w:pStyle w:val="Heading2"/>
      </w:pPr>
      <w:r>
        <w:t>Data availability</w:t>
      </w:r>
    </w:p>
    <w:p>
      <w:pPr>
        <w:ind w:firstLine="360"/>
        <w:jc w:val="both"/>
      </w:pPr>
      <w:r>
        <w:t>Raw survey responses were not included in the materials provided for this revision and are not included in this repository bundle. The remaining figure is reproduced from the original manuscript with its item-level denominator unverified. Any future public release of response-level data should remove identifying information and comply with school and participant-consent requirements.</w:t>
      </w:r>
    </w:p>
    <w:p>
      <w:pPr>
        <w:pStyle w:val="Heading1"/>
      </w:pPr>
      <w:r>
        <w:t>References</w:t>
      </w:r>
    </w:p>
    <w:p>
      <w:pPr>
        <w:spacing w:after="140"/>
        <w:ind w:left="432" w:hanging="432"/>
      </w:pPr>
      <w:r>
        <w:t>Buçinca, Z., Malaya, M. B., &amp; Gajos, K. Z. (2021). To trust or to think: Cognitive forcing functions can reduce overreliance on AI in AI-assisted decision-making. Proceedings of the ACM on Human-Computer Interaction, 5(CSCW1), Article 188, 1–21. https://doi.org/10.1145/3449287</w:t>
      </w:r>
    </w:p>
    <w:p>
      <w:pPr>
        <w:spacing w:after="140"/>
        <w:ind w:left="432" w:hanging="432"/>
      </w:pPr>
      <w:r>
        <w:t>Freeman, J. (2025). Student Generative AI Survey 2025 (HEPI Policy Note 61). Higher Education Policy Institute. https://www.hepi.ac.uk/reports/student-generative-ai-survey-2025/</w:t>
      </w:r>
    </w:p>
    <w:p>
      <w:pPr>
        <w:spacing w:after="140"/>
        <w:ind w:left="432" w:hanging="432"/>
      </w:pPr>
      <w:r>
        <w:t>Gerlich, M. (2025). AI tools in society: Impacts on cognitive offloading and the future of critical thinking. Societies, 15(1), 6. https://doi.org/10.3390/soc15010006</w:t>
      </w:r>
    </w:p>
    <w:p>
      <w:pPr>
        <w:spacing w:after="140"/>
        <w:ind w:left="432" w:hanging="432"/>
      </w:pPr>
      <w:r>
        <w:t>Kosmyna, N., Hauptmann, E., Yuan, Y. T., Situ, J., Liao, X.-H., Beresnitzky, A. V., Braunstein, I., &amp; Maes, P. (2025). Your brain on ChatGPT: Accumulation of cognitive debt when using an AI assistant for essay writing task. arXiv. https://doi.org/10.48550/arXiv.2506.08872</w:t>
      </w:r>
    </w:p>
    <w:p>
      <w:pPr>
        <w:spacing w:after="140"/>
        <w:ind w:left="432" w:hanging="432"/>
      </w:pPr>
      <w:r>
        <w:t>Logg, J. M., Minson, J. A., &amp; Moore, D. A. (2019). Algorithm appreciation: People prefer algorithmic to human judgment. Organizational Behavior and Human Decision Processes, 151, 90–103. https://doi.org/10.1016/j.obhdp.2018.12.005</w:t>
      </w:r>
    </w:p>
    <w:p>
      <w:pPr>
        <w:spacing w:after="140"/>
        <w:ind w:left="432" w:hanging="432"/>
      </w:pPr>
      <w:r>
        <w:t>Nasr, N. R., Tu, C.-H., Werner, J., Bauer, T., Yen, C.-J., &amp; Sujo-Montes, L. (2025). Exploring the impact of generative AI ChatGPT on critical thinking in higher education: Passive AI-directed use or human–AI supported collaboration? Education Sciences, 15(9), 1198. https://doi.org/10.3390/educsci15091198</w:t>
      </w:r>
    </w:p>
    <w:p>
      <w:pPr>
        <w:spacing w:after="140"/>
        <w:ind w:left="432" w:hanging="432"/>
      </w:pPr>
      <w:r>
        <w:t>Pitts, G., Rani, N., Mildort, W., &amp; Cook, E.-M. (2025). Students’ reliance on AI in higher education: Identifying contributing factors. arXiv. https://arxiv.org/abs/2506.13845</w:t>
      </w:r>
    </w:p>
    <w:p>
      <w:pPr>
        <w:spacing w:after="140"/>
        <w:ind w:left="432" w:hanging="432"/>
      </w:pPr>
      <w:r>
        <w:t>Tian, J., &amp; Zhang, R. (2025). Learners’ AI dependence and critical thinking: The psychological mechanism of fatigue and the social buffering role of AI literacy. Acta Psychologica, 260, 105725. https://doi.org/10.1016/j.actpsy.2025.105725</w:t>
      </w:r>
    </w:p>
    <w:p>
      <w:pPr>
        <w:spacing w:after="140"/>
        <w:ind w:left="432" w:hanging="432"/>
      </w:pPr>
      <w:r>
        <w:t>UNESCO-UNEVOC. (2025). Youth survey report on AI and digital skills: World Youth Skills Day 2025. https://unevoc.unesco.org/pub/wysd_survey_report_2025.pdf</w:t>
      </w:r>
    </w:p>
    <w:p>
      <w:pPr>
        <w:spacing w:after="140"/>
        <w:ind w:left="432" w:hanging="432"/>
      </w:pPr>
      <w:r>
        <w:t>Zakaria, N. Y. K., Hashim, H., &amp; Jamaludin, K. A. (2025). Exploring the impact of AI on critical thinking development in ESL: A systematic literature review. Arab World English Journal, Special Issue on Artificial Intelligence, 330–347. https://doi.org/10.24093/awej/AI.19</w:t>
      </w:r>
    </w:p>
    <w:p>
      <w:pPr>
        <w:spacing w:after="140"/>
        <w:ind w:left="432" w:hanging="432"/>
      </w:pPr>
      <w:r>
        <w:t>Zhang, S., Zhao, X., Zhou, T., &amp; Kim, J. H. (2024). Do you have AI dependency? The roles of academic self-efficacy, academic stress, and performance expectations on problematic AI usage behavior. International Journal of Educational Technology in Higher Education, 21, 34. https://doi.org/10.1186/s41239-024-00467-0</w:t>
      </w:r>
    </w:p>
    <w:sectPr w:rsidR="00FC693F" w:rsidRPr="0006063C" w:rsidSect="00034616">
      <w:headerReference w:type="default" r:id="rId11"/>
      <w:footerReference w:type="default" r:id="rId12"/>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erif" w:hAnsi="Liberation Serif"/>
        <w:sz w:val="16"/>
      </w:rPr>
      <w:t>AI RELIANCE AND PERCEIVED TECHNOLOGY DEPENDENCE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erif" w:hAnsi="Liberation Serif"/>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erif" w:hAnsi="Liberation Serif"/>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erif" w:hAnsi="Liberation Serif"/>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erif" w:hAnsi="Liberation Serif"/>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Liberation Serif" w:hAnsi="Liberation Seri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Reliance and Perceived Technology Dependence Among Secondary-School Students</dc:title>
  <dc:subject>Exploratory school survey of 159 respondents</dc:subject>
  <dc:creator>Azat Zarukul</dc:creator>
  <cp:keywords>AI, education, reliance, critical thinking, Kazakhstan</cp:keywords>
  <dc:description>generated by python-docx</dc:description>
  <cp:lastModifiedBy/>
  <cp:revision>1</cp:revision>
  <dcterms:created xsi:type="dcterms:W3CDTF">2013-12-23T23:15:00Z</dcterms:created>
  <dcterms:modified xsi:type="dcterms:W3CDTF">2013-12-23T23:15:00Z</dcterms:modified>
  <cp:category/>
</cp:coreProperties>
</file>