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BC99C" w14:textId="77777777" w:rsidR="00A63563" w:rsidRPr="00B53D0D" w:rsidRDefault="00A63563" w:rsidP="00A63563">
      <w:pPr>
        <w:spacing w:after="0" w:line="360" w:lineRule="auto"/>
        <w:jc w:val="center"/>
        <w:rPr>
          <w:b/>
        </w:rPr>
      </w:pPr>
      <w:r w:rsidRPr="00A63563">
        <w:rPr>
          <w:b/>
        </w:rPr>
        <w:t xml:space="preserve">PROCESO </w:t>
      </w:r>
      <w:r w:rsidR="00B53D0D">
        <w:rPr>
          <w:b/>
        </w:rPr>
        <w:t xml:space="preserve">DIRECCIÓN DE FORMACIÓN PROFESIONAL INTEGRAL </w:t>
      </w:r>
    </w:p>
    <w:p w14:paraId="3B323732" w14:textId="21CE2F34" w:rsidR="00A63563" w:rsidRPr="00A63563" w:rsidRDefault="00B53D0D" w:rsidP="00A63563">
      <w:pPr>
        <w:spacing w:after="0" w:line="360" w:lineRule="auto"/>
        <w:jc w:val="center"/>
        <w:rPr>
          <w:b/>
          <w:color w:val="FF0000"/>
        </w:rPr>
      </w:pPr>
      <w:r w:rsidRPr="00B53D0D">
        <w:rPr>
          <w:b/>
        </w:rPr>
        <w:t>GUÍA DE APRENDIZAJE</w:t>
      </w:r>
    </w:p>
    <w:p w14:paraId="107C449F" w14:textId="77777777" w:rsidR="00A63563" w:rsidRDefault="00A63563">
      <w:pPr>
        <w:rPr>
          <w:b/>
          <w:color w:val="000000" w:themeColor="text1"/>
        </w:rPr>
      </w:pPr>
    </w:p>
    <w:p w14:paraId="0A6137DF" w14:textId="77777777" w:rsidR="00B53D0D" w:rsidRPr="00B53D0D" w:rsidRDefault="00B53D0D" w:rsidP="00B53D0D">
      <w:pPr>
        <w:jc w:val="both"/>
        <w:rPr>
          <w:rFonts w:ascii="Arial" w:hAnsi="Arial" w:cs="Arial"/>
          <w:b/>
          <w:sz w:val="20"/>
          <w:szCs w:val="20"/>
        </w:rPr>
      </w:pPr>
      <w:r w:rsidRPr="00B53D0D">
        <w:rPr>
          <w:rFonts w:ascii="Arial" w:hAnsi="Arial" w:cs="Arial"/>
          <w:b/>
          <w:sz w:val="20"/>
          <w:szCs w:val="20"/>
        </w:rPr>
        <w:t xml:space="preserve">IDENTIFICACIÓN DE LA GUIA DE </w:t>
      </w:r>
      <w:r>
        <w:rPr>
          <w:rFonts w:ascii="Arial" w:hAnsi="Arial" w:cs="Arial"/>
          <w:b/>
          <w:sz w:val="20"/>
          <w:szCs w:val="20"/>
        </w:rPr>
        <w:t>APRENDIZAJE</w:t>
      </w:r>
    </w:p>
    <w:p w14:paraId="237BEF72" w14:textId="77777777" w:rsidR="00401CC1" w:rsidRDefault="00401CC1" w:rsidP="00401CC1">
      <w:pPr>
        <w:jc w:val="both"/>
      </w:pPr>
    </w:p>
    <w:p w14:paraId="1DC860CA" w14:textId="77777777" w:rsidR="001523CA" w:rsidRPr="001523CA" w:rsidRDefault="00401CC1" w:rsidP="001523CA">
      <w:pPr>
        <w:pStyle w:val="Prrafodelista"/>
        <w:numPr>
          <w:ilvl w:val="0"/>
          <w:numId w:val="23"/>
        </w:numPr>
        <w:jc w:val="both"/>
        <w:rPr>
          <w:rFonts w:ascii="Arial" w:hAnsi="Arial" w:cs="Arial"/>
          <w:sz w:val="20"/>
          <w:szCs w:val="20"/>
        </w:rPr>
      </w:pPr>
      <w:r>
        <w:t xml:space="preserve">Denominación del Programa de Formación: </w:t>
      </w:r>
      <w:r w:rsidR="001523CA" w:rsidRPr="002E5893">
        <w:rPr>
          <w:rFonts w:ascii="Arial" w:hAnsi="Arial" w:cs="Arial"/>
          <w:color w:val="000000"/>
          <w:sz w:val="20"/>
          <w:szCs w:val="20"/>
        </w:rPr>
        <w:t xml:space="preserve">Tecnólogo En Análisis y Desarrollo de </w:t>
      </w:r>
      <w:r w:rsidR="001523CA">
        <w:rPr>
          <w:rFonts w:ascii="Arial" w:hAnsi="Arial" w:cs="Arial"/>
          <w:color w:val="000000"/>
          <w:sz w:val="20"/>
          <w:szCs w:val="20"/>
        </w:rPr>
        <w:t>Software(ADSO)</w:t>
      </w:r>
    </w:p>
    <w:p w14:paraId="0A1C3119" w14:textId="77777777" w:rsidR="001523CA" w:rsidRDefault="00401CC1" w:rsidP="008E6D43">
      <w:pPr>
        <w:pStyle w:val="Prrafodelista"/>
        <w:numPr>
          <w:ilvl w:val="0"/>
          <w:numId w:val="28"/>
        </w:numPr>
        <w:spacing w:after="0"/>
        <w:ind w:hanging="360"/>
        <w:jc w:val="both"/>
      </w:pPr>
      <w:r>
        <w:t>Código del Programa de Formación: 228106</w:t>
      </w:r>
    </w:p>
    <w:p w14:paraId="144D8DE0" w14:textId="76943D28" w:rsidR="00401CC1" w:rsidRDefault="00401CC1" w:rsidP="008E6D43">
      <w:pPr>
        <w:pStyle w:val="Prrafodelista"/>
        <w:numPr>
          <w:ilvl w:val="0"/>
          <w:numId w:val="28"/>
        </w:numPr>
        <w:spacing w:after="0"/>
        <w:ind w:hanging="360"/>
        <w:jc w:val="both"/>
      </w:pPr>
      <w:bookmarkStart w:id="0" w:name="_GoBack"/>
      <w:bookmarkEnd w:id="0"/>
      <w:r>
        <w:t>Nombre del Proyecto: Software a la medida Sector Empresarial.</w:t>
      </w:r>
    </w:p>
    <w:p w14:paraId="7E48953A" w14:textId="77777777" w:rsidR="00401CC1" w:rsidRDefault="00401CC1" w:rsidP="00401CC1">
      <w:pPr>
        <w:numPr>
          <w:ilvl w:val="0"/>
          <w:numId w:val="28"/>
        </w:numPr>
        <w:spacing w:after="0"/>
        <w:ind w:hanging="360"/>
        <w:contextualSpacing/>
        <w:jc w:val="both"/>
      </w:pPr>
      <w:r>
        <w:t>Fase del Proyecto: Análisis</w:t>
      </w:r>
    </w:p>
    <w:p w14:paraId="4191BD85" w14:textId="77777777" w:rsidR="00401CC1" w:rsidRDefault="00401CC1" w:rsidP="00401CC1">
      <w:pPr>
        <w:numPr>
          <w:ilvl w:val="0"/>
          <w:numId w:val="28"/>
        </w:numPr>
        <w:spacing w:after="0"/>
        <w:ind w:hanging="360"/>
        <w:contextualSpacing/>
        <w:jc w:val="both"/>
      </w:pPr>
      <w:r>
        <w:t>Actividad de Proyecto: Analizar los procesos y datos del sistema.</w:t>
      </w:r>
    </w:p>
    <w:p w14:paraId="0F205D14" w14:textId="77777777" w:rsidR="00401CC1" w:rsidRDefault="00401CC1" w:rsidP="00401CC1">
      <w:pPr>
        <w:numPr>
          <w:ilvl w:val="0"/>
          <w:numId w:val="28"/>
        </w:numPr>
        <w:spacing w:after="0"/>
        <w:ind w:hanging="360"/>
        <w:contextualSpacing/>
        <w:jc w:val="both"/>
      </w:pPr>
      <w:r>
        <w:t xml:space="preserve">Competencias: </w:t>
      </w:r>
    </w:p>
    <w:p w14:paraId="679F7FDC" w14:textId="77777777" w:rsidR="00401CC1" w:rsidRDefault="00401CC1" w:rsidP="00401CC1">
      <w:pPr>
        <w:numPr>
          <w:ilvl w:val="0"/>
          <w:numId w:val="27"/>
        </w:numPr>
        <w:spacing w:after="0"/>
        <w:ind w:left="991"/>
        <w:contextualSpacing/>
        <w:jc w:val="both"/>
      </w:pPr>
      <w:r>
        <w:t>Analizar los requisitos del cliente para construir el sistema de información.</w:t>
      </w:r>
    </w:p>
    <w:p w14:paraId="6CF91294" w14:textId="77777777" w:rsidR="00401CC1" w:rsidRDefault="00401CC1" w:rsidP="00401CC1">
      <w:pPr>
        <w:numPr>
          <w:ilvl w:val="0"/>
          <w:numId w:val="27"/>
        </w:numPr>
        <w:spacing w:after="0"/>
        <w:ind w:left="991"/>
        <w:contextualSpacing/>
        <w:jc w:val="both"/>
      </w:pPr>
      <w:r>
        <w:t>Comprender textos en inglés en forma escrita y auditiva</w:t>
      </w:r>
    </w:p>
    <w:p w14:paraId="2A4ABB0B" w14:textId="77777777" w:rsidR="00401CC1" w:rsidRDefault="00401CC1" w:rsidP="00401CC1">
      <w:pPr>
        <w:numPr>
          <w:ilvl w:val="0"/>
          <w:numId w:val="27"/>
        </w:numPr>
        <w:spacing w:after="0"/>
        <w:ind w:left="991"/>
        <w:contextualSpacing/>
        <w:jc w:val="both"/>
      </w:pPr>
      <w:r>
        <w:t>Promover la interacción consigo mismo, con los demás y con la naturaleza en los contextos laboral y social.</w:t>
      </w:r>
    </w:p>
    <w:p w14:paraId="0FF65177" w14:textId="77777777" w:rsidR="00401CC1" w:rsidRDefault="00401CC1" w:rsidP="00401CC1">
      <w:pPr>
        <w:numPr>
          <w:ilvl w:val="0"/>
          <w:numId w:val="28"/>
        </w:numPr>
        <w:spacing w:after="0"/>
        <w:ind w:hanging="360"/>
        <w:contextualSpacing/>
        <w:jc w:val="both"/>
      </w:pPr>
      <w:r>
        <w:t xml:space="preserve">Resultados de Aprendizaje Alcanzar: </w:t>
      </w:r>
    </w:p>
    <w:p w14:paraId="77A00C1B" w14:textId="77777777" w:rsidR="00401CC1" w:rsidRDefault="00401CC1" w:rsidP="00401CC1">
      <w:pPr>
        <w:numPr>
          <w:ilvl w:val="0"/>
          <w:numId w:val="26"/>
        </w:numPr>
        <w:spacing w:after="0"/>
        <w:ind w:left="991"/>
        <w:contextualSpacing/>
        <w:jc w:val="both"/>
      </w:pPr>
      <w:r>
        <w:t xml:space="preserve">Valorar la incidencia de los datos en los procesos del </w:t>
      </w:r>
      <w:proofErr w:type="spellStart"/>
      <w:r>
        <w:t>macrosistema</w:t>
      </w:r>
      <w:proofErr w:type="spellEnd"/>
      <w:r>
        <w:t>, tomando como referente el diccionario de datos y las mini especificaciones, para la consolidación de los datos que intervienen, de acuerdo con parámetros.</w:t>
      </w:r>
    </w:p>
    <w:p w14:paraId="51FD6BC2" w14:textId="77777777" w:rsidR="00401CC1" w:rsidRDefault="00401CC1" w:rsidP="00401CC1">
      <w:pPr>
        <w:numPr>
          <w:ilvl w:val="0"/>
          <w:numId w:val="26"/>
        </w:numPr>
        <w:spacing w:after="0"/>
        <w:ind w:left="991"/>
        <w:contextualSpacing/>
        <w:jc w:val="both"/>
      </w:pPr>
      <w:r>
        <w:t>Comprender frases y vocabulario habitual sobre temas de interés personal y temas técnicos</w:t>
      </w:r>
    </w:p>
    <w:p w14:paraId="021BC660" w14:textId="77777777" w:rsidR="00401CC1" w:rsidRDefault="00401CC1" w:rsidP="00401CC1">
      <w:pPr>
        <w:numPr>
          <w:ilvl w:val="0"/>
          <w:numId w:val="26"/>
        </w:numPr>
        <w:spacing w:after="0"/>
        <w:ind w:left="991"/>
        <w:contextualSpacing/>
        <w:jc w:val="both"/>
      </w:pPr>
      <w:r>
        <w:t>Interactuar en los contextos Productivos y Sociales en función de los Principios y Valores Universales.</w:t>
      </w:r>
    </w:p>
    <w:p w14:paraId="7E95FCA1" w14:textId="2F20DEB1" w:rsidR="00401CC1" w:rsidRDefault="00CD4E94" w:rsidP="00401CC1">
      <w:pPr>
        <w:numPr>
          <w:ilvl w:val="0"/>
          <w:numId w:val="28"/>
        </w:numPr>
        <w:spacing w:after="0"/>
        <w:ind w:hanging="360"/>
        <w:contextualSpacing/>
        <w:jc w:val="both"/>
      </w:pPr>
      <w:r>
        <w:t>Duración de la Guía: 20</w:t>
      </w:r>
      <w:r w:rsidR="00401CC1">
        <w:t xml:space="preserve"> horas.</w:t>
      </w:r>
    </w:p>
    <w:p w14:paraId="5B09AFB0" w14:textId="77777777" w:rsidR="00401CC1" w:rsidRDefault="00401CC1" w:rsidP="00401CC1">
      <w:pPr>
        <w:jc w:val="both"/>
      </w:pPr>
    </w:p>
    <w:p w14:paraId="51FDDF18" w14:textId="77777777" w:rsidR="00B53D0D" w:rsidRPr="00B53D0D" w:rsidRDefault="00B53D0D" w:rsidP="00B53D0D">
      <w:pPr>
        <w:tabs>
          <w:tab w:val="left" w:pos="4320"/>
          <w:tab w:val="left" w:pos="4485"/>
          <w:tab w:val="left" w:pos="5445"/>
        </w:tabs>
        <w:jc w:val="both"/>
        <w:rPr>
          <w:rFonts w:ascii="Arial" w:hAnsi="Arial" w:cs="Arial"/>
          <w:b/>
          <w:sz w:val="20"/>
          <w:szCs w:val="20"/>
        </w:rPr>
      </w:pPr>
      <w:r w:rsidRPr="00B53D0D">
        <w:rPr>
          <w:rFonts w:ascii="Arial" w:hAnsi="Arial" w:cs="Arial"/>
          <w:b/>
          <w:sz w:val="20"/>
          <w:szCs w:val="20"/>
        </w:rPr>
        <w:t>2. PRESENTACIÓN</w:t>
      </w:r>
    </w:p>
    <w:p w14:paraId="1B8F1AD5" w14:textId="77777777" w:rsidR="00936A92" w:rsidRDefault="00936A92" w:rsidP="00936A92">
      <w:pPr>
        <w:jc w:val="both"/>
        <w:rPr>
          <w:rFonts w:ascii="Arial" w:eastAsia="Arial" w:hAnsi="Arial" w:cs="Arial"/>
          <w:sz w:val="20"/>
          <w:szCs w:val="20"/>
        </w:rPr>
      </w:pPr>
      <w:r>
        <w:rPr>
          <w:rFonts w:ascii="Arial" w:eastAsia="Arial" w:hAnsi="Arial" w:cs="Arial"/>
          <w:sz w:val="20"/>
          <w:szCs w:val="20"/>
        </w:rPr>
        <w:t>Las estructuras condicionales comparan una variable contra otro(s) valor (es), para que en base al resultado de esta comparación, se siga un curso de acción dentro del programa.</w:t>
      </w:r>
    </w:p>
    <w:p w14:paraId="5C052981" w14:textId="77777777" w:rsidR="00936A92" w:rsidRDefault="00936A92" w:rsidP="00936A92">
      <w:pPr>
        <w:spacing w:before="201" w:after="201"/>
        <w:jc w:val="both"/>
        <w:rPr>
          <w:rFonts w:ascii="Arial" w:eastAsia="Arial" w:hAnsi="Arial" w:cs="Arial"/>
          <w:sz w:val="20"/>
          <w:szCs w:val="20"/>
        </w:rPr>
      </w:pPr>
      <w:r>
        <w:rPr>
          <w:rFonts w:ascii="Arial" w:eastAsia="Arial" w:hAnsi="Arial" w:cs="Arial"/>
          <w:sz w:val="20"/>
          <w:szCs w:val="20"/>
        </w:rPr>
        <w:t>No todos los problemas pueden resolverse empleando estructuras secuenciales, este tipo de estructuras significa que las sentencias se ejecutan en secuencias, una después de otra, en el orden en que se sitúan dentro del programa. Cuando hay que tomar una decisión aparecen las estructuras condicionales que permiten modificar el flujo secuencial del programa.</w:t>
      </w:r>
    </w:p>
    <w:p w14:paraId="4D1628AF" w14:textId="77777777" w:rsidR="00936A92" w:rsidRDefault="00936A92" w:rsidP="00936A92">
      <w:pPr>
        <w:jc w:val="both"/>
        <w:rPr>
          <w:rFonts w:ascii="Arial" w:eastAsia="Arial" w:hAnsi="Arial" w:cs="Arial"/>
          <w:sz w:val="20"/>
          <w:szCs w:val="20"/>
        </w:rPr>
      </w:pPr>
      <w:r>
        <w:rPr>
          <w:rFonts w:ascii="Arial" w:eastAsia="Arial" w:hAnsi="Arial" w:cs="Arial"/>
          <w:sz w:val="20"/>
          <w:szCs w:val="20"/>
        </w:rPr>
        <w:t xml:space="preserve">Las estructuras condicionales compuestas presentan dos posibles caminos: un conjunto de acciones o secuencias a ejecutar, si el resultado de la condición es verdadera; u otro conjunto de acciones o secuencias a realizar, si el resultado de la condición es falsa.  Existen también la posibilidad de realizar varias comparaciones en una misma condición, para esto se utilizan los operadores lógicos “Y” y “O”. </w:t>
      </w:r>
    </w:p>
    <w:p w14:paraId="66238DD9" w14:textId="77777777" w:rsidR="00936A92" w:rsidRDefault="00936A92" w:rsidP="00936A92">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lastRenderedPageBreak/>
        <w:t>La estructura condicional anidada, se presenta cuando en la opción verdadera de la condición, se pueden presentar más condiciones para ser evaluadas.</w:t>
      </w:r>
    </w:p>
    <w:p w14:paraId="7D05BA96" w14:textId="77777777" w:rsidR="00936A92" w:rsidRDefault="00936A92" w:rsidP="00936A92">
      <w:pPr>
        <w:pBdr>
          <w:top w:val="nil"/>
          <w:left w:val="nil"/>
          <w:bottom w:val="nil"/>
          <w:right w:val="nil"/>
          <w:between w:val="nil"/>
        </w:pBdr>
        <w:spacing w:after="0" w:line="240" w:lineRule="auto"/>
        <w:jc w:val="both"/>
        <w:rPr>
          <w:rFonts w:ascii="Arial" w:eastAsia="Arial" w:hAnsi="Arial" w:cs="Arial"/>
          <w:color w:val="000000"/>
          <w:sz w:val="20"/>
          <w:szCs w:val="20"/>
        </w:rPr>
      </w:pPr>
    </w:p>
    <w:p w14:paraId="5FD3F6E4" w14:textId="77777777" w:rsidR="00936A92" w:rsidRDefault="00936A92" w:rsidP="00936A92">
      <w:pPr>
        <w:tabs>
          <w:tab w:val="left" w:pos="4320"/>
          <w:tab w:val="left" w:pos="4485"/>
          <w:tab w:val="left" w:pos="5445"/>
        </w:tabs>
        <w:spacing w:line="240" w:lineRule="auto"/>
        <w:jc w:val="both"/>
        <w:rPr>
          <w:rFonts w:ascii="Arial" w:eastAsia="Arial" w:hAnsi="Arial" w:cs="Arial"/>
          <w:sz w:val="20"/>
          <w:szCs w:val="20"/>
        </w:rPr>
      </w:pPr>
      <w:r>
        <w:rPr>
          <w:rFonts w:ascii="Arial" w:eastAsia="Arial" w:hAnsi="Arial" w:cs="Arial"/>
          <w:sz w:val="20"/>
          <w:szCs w:val="20"/>
        </w:rPr>
        <w:t>Con el desarrollo de la presente guía, el aprendiz podrá identificar las estructuras condicionales simples, compuestas y las estructuras condicionales anidadas.</w:t>
      </w:r>
    </w:p>
    <w:p w14:paraId="2D119F97" w14:textId="77777777" w:rsidR="00B53D0D" w:rsidRPr="00401CC1" w:rsidRDefault="00B53D0D" w:rsidP="00B53D0D">
      <w:pPr>
        <w:tabs>
          <w:tab w:val="left" w:pos="4320"/>
          <w:tab w:val="left" w:pos="4485"/>
          <w:tab w:val="left" w:pos="5445"/>
        </w:tabs>
        <w:spacing w:line="240" w:lineRule="auto"/>
        <w:jc w:val="both"/>
        <w:rPr>
          <w:rFonts w:ascii="Arial" w:hAnsi="Arial" w:cs="Arial"/>
          <w:i/>
          <w:sz w:val="20"/>
          <w:szCs w:val="20"/>
        </w:rPr>
      </w:pPr>
    </w:p>
    <w:p w14:paraId="18243CB9" w14:textId="77777777" w:rsidR="00B53D0D" w:rsidRPr="00B53D0D" w:rsidRDefault="00B53D0D" w:rsidP="00B53D0D">
      <w:pPr>
        <w:tabs>
          <w:tab w:val="left" w:pos="4320"/>
          <w:tab w:val="left" w:pos="4485"/>
          <w:tab w:val="left" w:pos="5445"/>
        </w:tabs>
        <w:jc w:val="both"/>
        <w:rPr>
          <w:rFonts w:ascii="Arial" w:hAnsi="Arial" w:cs="Arial"/>
          <w:b/>
          <w:sz w:val="20"/>
          <w:szCs w:val="20"/>
          <w:lang w:val="es-MX"/>
        </w:rPr>
      </w:pPr>
      <w:r w:rsidRPr="00B53D0D">
        <w:rPr>
          <w:rFonts w:ascii="Arial" w:hAnsi="Arial" w:cs="Arial"/>
          <w:b/>
          <w:sz w:val="20"/>
          <w:szCs w:val="20"/>
          <w:lang w:val="es-MX"/>
        </w:rPr>
        <w:t>3.  FORMULACIÓN DE LAS ACTIVIDADES DE APRENDIZAJE</w:t>
      </w:r>
    </w:p>
    <w:p w14:paraId="33800CC0" w14:textId="77777777" w:rsidR="00936A92" w:rsidRDefault="00936A92" w:rsidP="00936A92">
      <w:pPr>
        <w:spacing w:after="0" w:line="240" w:lineRule="auto"/>
        <w:jc w:val="both"/>
        <w:rPr>
          <w:b/>
        </w:rPr>
      </w:pPr>
      <w:r>
        <w:rPr>
          <w:b/>
        </w:rPr>
        <w:t>Actividades de reflexión inicial</w:t>
      </w:r>
    </w:p>
    <w:p w14:paraId="5275E6E8" w14:textId="77777777" w:rsidR="00936A92" w:rsidRDefault="00936A92" w:rsidP="00936A92">
      <w:pPr>
        <w:spacing w:after="0" w:line="240" w:lineRule="auto"/>
        <w:jc w:val="both"/>
      </w:pPr>
    </w:p>
    <w:p w14:paraId="10284539" w14:textId="77777777" w:rsidR="00936A92" w:rsidRDefault="00936A92" w:rsidP="00936A92">
      <w:pPr>
        <w:numPr>
          <w:ilvl w:val="0"/>
          <w:numId w:val="36"/>
        </w:numPr>
        <w:pBdr>
          <w:top w:val="nil"/>
          <w:left w:val="nil"/>
          <w:bottom w:val="nil"/>
          <w:right w:val="nil"/>
          <w:between w:val="nil"/>
        </w:pBdr>
        <w:spacing w:after="0"/>
        <w:ind w:left="426"/>
        <w:contextualSpacing/>
      </w:pPr>
      <w:r>
        <w:rPr>
          <w:color w:val="000000"/>
        </w:rPr>
        <w:t>Identificar las condiciones que se cumplen en los siguientes enunciados:</w:t>
      </w:r>
    </w:p>
    <w:p w14:paraId="73F4679B" w14:textId="77777777" w:rsidR="00936A92" w:rsidRDefault="00936A92" w:rsidP="00936A92">
      <w:pPr>
        <w:numPr>
          <w:ilvl w:val="0"/>
          <w:numId w:val="39"/>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pPr>
      <w:r>
        <w:rPr>
          <w:color w:val="000000"/>
        </w:rPr>
        <w:t xml:space="preserve">Si usted desea viajar a Bogotá desde Medellín debe escoger una de estas alternativas: vía aérea o vía terrestre. ¿Cuál escoge? El resultado depende de la respuesta que dé a algunas preguntas que debe hacerse, tales como: si el pasaje es más barato vía terrestre, entonces tomo esta alternativa. Como tengo prisa en llegar y tengo dinero, entonces viajo en avión. </w:t>
      </w:r>
    </w:p>
    <w:p w14:paraId="0237A597" w14:textId="77777777" w:rsidR="00936A92" w:rsidRDefault="00936A92" w:rsidP="00936A92">
      <w:pPr>
        <w:numPr>
          <w:ilvl w:val="0"/>
          <w:numId w:val="39"/>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pPr>
      <w:r>
        <w:rPr>
          <w:color w:val="000000"/>
        </w:rPr>
        <w:t xml:space="preserve">En su rutina diaria antes de llegar al Sena, acostumbra desayunar en su casa; el tipo de desayuno, depende del tiempo con el que cuente para esto; si faltan 10 minutos o menos para salir, podrá desayunar cereal y yogur, si faltan 15 minutos, podrá desayunar arepa, con queso y chocolate, si faltan 20 minutos o más, podrá desayunar arepa, con queso, jamón, huevos y chocolate. </w:t>
      </w:r>
    </w:p>
    <w:p w14:paraId="2BD84422" w14:textId="77777777" w:rsidR="00936A92" w:rsidRDefault="00936A92" w:rsidP="00936A92">
      <w:pPr>
        <w:numPr>
          <w:ilvl w:val="0"/>
          <w:numId w:val="39"/>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pPr>
      <w:r>
        <w:rPr>
          <w:color w:val="000000"/>
        </w:rPr>
        <w:t xml:space="preserve">Al finalizar las actividades académicas diarias, la mayoría de los aprendices se va para su casa (otros van para su trabajo); para evitar problemas de salud, desarrollan una rutina de ejercicios diariamente, cuya duración oscila entre 30 y 60 minutos, dependiendo de las necesidades de cada aprendiz. El lugar donde realizan el ejercicio depende del costo y el tiempo que deberán invertir; después de que cada aprendiz analiza esto, algunos deciden ir al gimnasio </w:t>
      </w:r>
      <w:proofErr w:type="spellStart"/>
      <w:r>
        <w:rPr>
          <w:color w:val="000000"/>
        </w:rPr>
        <w:t>Xyz</w:t>
      </w:r>
      <w:proofErr w:type="spellEnd"/>
      <w:r>
        <w:rPr>
          <w:color w:val="000000"/>
        </w:rPr>
        <w:t xml:space="preserve">, otros acuden a los gimnasios al aire libre del </w:t>
      </w:r>
      <w:proofErr w:type="spellStart"/>
      <w:r>
        <w:rPr>
          <w:color w:val="000000"/>
        </w:rPr>
        <w:t>Inder</w:t>
      </w:r>
      <w:proofErr w:type="spellEnd"/>
      <w:r>
        <w:rPr>
          <w:color w:val="000000"/>
        </w:rPr>
        <w:t xml:space="preserve"> y otros prefieren hacer sus ejercicios en casa con la ayuda de un </w:t>
      </w:r>
      <w:proofErr w:type="spellStart"/>
      <w:r>
        <w:rPr>
          <w:color w:val="000000"/>
        </w:rPr>
        <w:t>videotutorial</w:t>
      </w:r>
      <w:proofErr w:type="spellEnd"/>
      <w:r>
        <w:rPr>
          <w:color w:val="000000"/>
        </w:rPr>
        <w:t xml:space="preserve"> de internet o de la televisión. </w:t>
      </w:r>
    </w:p>
    <w:p w14:paraId="22BAA1A0" w14:textId="77777777" w:rsidR="00936A92" w:rsidRDefault="00936A92" w:rsidP="00936A92">
      <w:pPr>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pPr>
      <w:r>
        <w:t xml:space="preserve">Tomar nota de las condiciones encontradas. </w:t>
      </w:r>
    </w:p>
    <w:p w14:paraId="6CD7365D" w14:textId="77777777" w:rsidR="00936A92" w:rsidRDefault="00936A92" w:rsidP="00936A92">
      <w:pPr>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pPr>
    </w:p>
    <w:p w14:paraId="174D7351" w14:textId="77777777" w:rsidR="00936A92" w:rsidRDefault="00936A92" w:rsidP="00936A92">
      <w:pPr>
        <w:spacing w:after="0" w:line="240" w:lineRule="auto"/>
        <w:jc w:val="both"/>
        <w:rPr>
          <w:b/>
        </w:rPr>
      </w:pPr>
      <w:r>
        <w:rPr>
          <w:b/>
        </w:rPr>
        <w:t>Actividades de contextualización e identificación de conocimientos necesarios para el aprendizaje. Exploración de experiencia y saberes previos</w:t>
      </w:r>
    </w:p>
    <w:p w14:paraId="114DA2B3" w14:textId="77777777" w:rsidR="00936A92" w:rsidRDefault="00936A92" w:rsidP="00936A92">
      <w:pPr>
        <w:spacing w:after="0" w:line="240" w:lineRule="auto"/>
        <w:jc w:val="both"/>
        <w:rPr>
          <w:b/>
        </w:rPr>
      </w:pPr>
    </w:p>
    <w:p w14:paraId="6A677050" w14:textId="77777777" w:rsidR="00936A92" w:rsidRDefault="00936A92" w:rsidP="00936A92">
      <w:pPr>
        <w:numPr>
          <w:ilvl w:val="0"/>
          <w:numId w:val="36"/>
        </w:numPr>
        <w:pBdr>
          <w:top w:val="nil"/>
          <w:left w:val="nil"/>
          <w:bottom w:val="nil"/>
          <w:right w:val="nil"/>
          <w:between w:val="nil"/>
        </w:pBdr>
        <w:spacing w:after="0" w:line="240" w:lineRule="auto"/>
        <w:ind w:left="426"/>
        <w:contextualSpacing/>
        <w:jc w:val="both"/>
      </w:pPr>
      <w:r>
        <w:rPr>
          <w:color w:val="000000"/>
        </w:rPr>
        <w:t xml:space="preserve">Describir actividades diarias, en las que se evidencien la toma de decisiones, con base en el cumplimiento de condiciones.  </w:t>
      </w:r>
    </w:p>
    <w:p w14:paraId="1D4C8B40" w14:textId="77777777" w:rsidR="00936A92" w:rsidRDefault="00936A92" w:rsidP="00936A92">
      <w:pPr>
        <w:pBdr>
          <w:top w:val="nil"/>
          <w:left w:val="nil"/>
          <w:bottom w:val="nil"/>
          <w:right w:val="nil"/>
          <w:between w:val="nil"/>
        </w:pBdr>
        <w:spacing w:after="0" w:line="240" w:lineRule="auto"/>
        <w:ind w:left="426"/>
        <w:jc w:val="both"/>
        <w:rPr>
          <w:color w:val="000000"/>
        </w:rPr>
      </w:pPr>
    </w:p>
    <w:p w14:paraId="1C86D617" w14:textId="77777777" w:rsidR="00936A92" w:rsidRDefault="00936A92" w:rsidP="00936A92">
      <w:pPr>
        <w:spacing w:after="0" w:line="240" w:lineRule="auto"/>
        <w:jc w:val="both"/>
      </w:pPr>
    </w:p>
    <w:p w14:paraId="7BD000E6" w14:textId="77777777" w:rsidR="00936A92" w:rsidRDefault="00936A92" w:rsidP="00936A92">
      <w:pPr>
        <w:spacing w:after="0" w:line="240" w:lineRule="auto"/>
        <w:jc w:val="both"/>
        <w:rPr>
          <w:b/>
        </w:rPr>
      </w:pPr>
      <w:r>
        <w:rPr>
          <w:b/>
        </w:rPr>
        <w:t>Actividades de apropiación del conocimiento (Conceptualización y Teorización)</w:t>
      </w:r>
    </w:p>
    <w:p w14:paraId="75BF81DF" w14:textId="77777777" w:rsidR="00936A92" w:rsidRDefault="00936A92" w:rsidP="00936A92">
      <w:pPr>
        <w:spacing w:after="0" w:line="240" w:lineRule="auto"/>
        <w:jc w:val="both"/>
      </w:pPr>
    </w:p>
    <w:p w14:paraId="4EE62DD7" w14:textId="77777777" w:rsidR="00936A92" w:rsidRDefault="00936A92" w:rsidP="00936A92">
      <w:pPr>
        <w:numPr>
          <w:ilvl w:val="0"/>
          <w:numId w:val="37"/>
        </w:numPr>
        <w:pBdr>
          <w:top w:val="nil"/>
          <w:left w:val="nil"/>
          <w:bottom w:val="nil"/>
          <w:right w:val="nil"/>
          <w:between w:val="nil"/>
        </w:pBdr>
        <w:spacing w:after="0"/>
        <w:ind w:left="426"/>
        <w:contextualSpacing/>
      </w:pPr>
      <w:r>
        <w:rPr>
          <w:color w:val="000000"/>
        </w:rPr>
        <w:t xml:space="preserve">Tomar apuntes sobre la explicación que el instructor realizará sobre la conceptualización de  condicionales simples, compuestas y anidadas. </w:t>
      </w:r>
    </w:p>
    <w:p w14:paraId="6F79653F" w14:textId="77777777" w:rsidR="00936A92" w:rsidRDefault="00936A92" w:rsidP="00936A92">
      <w:pPr>
        <w:numPr>
          <w:ilvl w:val="0"/>
          <w:numId w:val="37"/>
        </w:numPr>
        <w:pBdr>
          <w:top w:val="nil"/>
          <w:left w:val="nil"/>
          <w:bottom w:val="nil"/>
          <w:right w:val="nil"/>
          <w:between w:val="nil"/>
        </w:pBdr>
        <w:spacing w:after="0"/>
        <w:ind w:left="426"/>
        <w:contextualSpacing/>
      </w:pPr>
      <w:r>
        <w:rPr>
          <w:color w:val="000000"/>
        </w:rPr>
        <w:t xml:space="preserve">Tomar nota sobre los ejemplos que el instructor desarrollará, aplicando los conceptos de condicionales simples, compuestas y anidadas. </w:t>
      </w:r>
    </w:p>
    <w:p w14:paraId="1F2E216B" w14:textId="23103248" w:rsidR="00936A92" w:rsidRDefault="00936A92" w:rsidP="00936A92">
      <w:pPr>
        <w:numPr>
          <w:ilvl w:val="0"/>
          <w:numId w:val="37"/>
        </w:numPr>
        <w:pBdr>
          <w:top w:val="nil"/>
          <w:left w:val="nil"/>
          <w:bottom w:val="nil"/>
          <w:right w:val="nil"/>
          <w:between w:val="nil"/>
        </w:pBdr>
        <w:spacing w:after="0"/>
        <w:ind w:left="426"/>
        <w:contextualSpacing/>
      </w:pPr>
      <w:r>
        <w:rPr>
          <w:color w:val="000000"/>
        </w:rPr>
        <w:t xml:space="preserve">Desarrollar los ejercicios algorítmicos planteados por el instructor, </w:t>
      </w:r>
    </w:p>
    <w:p w14:paraId="47C4BF57" w14:textId="77777777" w:rsidR="00936A92" w:rsidRDefault="00936A92" w:rsidP="00936A92"/>
    <w:p w14:paraId="6888E001" w14:textId="77777777" w:rsidR="00936A92" w:rsidRDefault="00936A92" w:rsidP="00936A92">
      <w:pPr>
        <w:spacing w:after="0" w:line="240" w:lineRule="auto"/>
        <w:jc w:val="both"/>
        <w:rPr>
          <w:b/>
        </w:rPr>
      </w:pPr>
      <w:r>
        <w:rPr>
          <w:b/>
        </w:rPr>
        <w:t>Actividades de transferencia del conocimiento</w:t>
      </w:r>
    </w:p>
    <w:p w14:paraId="6606728F" w14:textId="77777777" w:rsidR="00936A92" w:rsidRDefault="00936A92" w:rsidP="00936A92">
      <w:pPr>
        <w:spacing w:after="0" w:line="240" w:lineRule="auto"/>
        <w:jc w:val="both"/>
      </w:pPr>
    </w:p>
    <w:p w14:paraId="2065BCE1" w14:textId="77777777" w:rsidR="00936A92" w:rsidRDefault="00936A92" w:rsidP="00936A92">
      <w:pPr>
        <w:numPr>
          <w:ilvl w:val="0"/>
          <w:numId w:val="38"/>
        </w:numPr>
        <w:pBdr>
          <w:top w:val="nil"/>
          <w:left w:val="nil"/>
          <w:bottom w:val="nil"/>
          <w:right w:val="nil"/>
          <w:between w:val="nil"/>
        </w:pBdr>
        <w:spacing w:after="0" w:line="240" w:lineRule="auto"/>
        <w:ind w:left="426"/>
        <w:contextualSpacing/>
        <w:jc w:val="both"/>
      </w:pPr>
      <w:r>
        <w:rPr>
          <w:color w:val="000000"/>
        </w:rPr>
        <w:t xml:space="preserve">Socializar con el grupo, la solución a los ejercicios algorítmicos planteados en la actividad anterior. </w:t>
      </w:r>
    </w:p>
    <w:p w14:paraId="7A0BD0E9" w14:textId="77777777" w:rsidR="00936A92" w:rsidRDefault="00936A92" w:rsidP="00936A92">
      <w:pPr>
        <w:pBdr>
          <w:top w:val="nil"/>
          <w:left w:val="nil"/>
          <w:bottom w:val="nil"/>
          <w:right w:val="nil"/>
          <w:between w:val="nil"/>
        </w:pBdr>
        <w:spacing w:after="0" w:line="240" w:lineRule="auto"/>
        <w:ind w:left="426"/>
        <w:jc w:val="both"/>
        <w:rPr>
          <w:color w:val="000000"/>
        </w:rPr>
      </w:pPr>
    </w:p>
    <w:p w14:paraId="0D305684" w14:textId="77777777" w:rsidR="00B53D0D" w:rsidRPr="00B53D0D" w:rsidRDefault="00B53D0D" w:rsidP="00B53D0D">
      <w:pPr>
        <w:spacing w:after="0" w:line="240" w:lineRule="auto"/>
        <w:jc w:val="both"/>
        <w:rPr>
          <w:rFonts w:ascii="Arial" w:hAnsi="Arial" w:cs="Arial"/>
          <w:b/>
          <w:color w:val="000000" w:themeColor="text1"/>
          <w:sz w:val="20"/>
          <w:szCs w:val="20"/>
        </w:rPr>
      </w:pPr>
      <w:r w:rsidRPr="00B53D0D">
        <w:rPr>
          <w:rFonts w:ascii="Arial" w:hAnsi="Arial" w:cs="Arial"/>
          <w:b/>
          <w:color w:val="000000" w:themeColor="text1"/>
          <w:sz w:val="20"/>
          <w:szCs w:val="20"/>
        </w:rPr>
        <w:t>4. ACTIVIDADES DE EVALUACIÓN</w:t>
      </w:r>
    </w:p>
    <w:p w14:paraId="1273B337" w14:textId="77777777" w:rsidR="00B53D0D" w:rsidRPr="00B53D0D" w:rsidRDefault="00B53D0D" w:rsidP="00B53D0D">
      <w:pPr>
        <w:spacing w:after="0" w:line="240" w:lineRule="auto"/>
        <w:jc w:val="both"/>
        <w:rPr>
          <w:rFonts w:ascii="Arial" w:hAnsi="Arial" w:cs="Arial"/>
          <w:b/>
          <w:color w:val="000000" w:themeColor="text1"/>
          <w:sz w:val="20"/>
          <w:szCs w:val="20"/>
        </w:rPr>
      </w:pPr>
    </w:p>
    <w:p w14:paraId="793715B6" w14:textId="77777777" w:rsidR="00936A92" w:rsidRDefault="00936A92" w:rsidP="00936A92">
      <w:pPr>
        <w:numPr>
          <w:ilvl w:val="0"/>
          <w:numId w:val="40"/>
        </w:numPr>
        <w:pBdr>
          <w:top w:val="nil"/>
          <w:left w:val="nil"/>
          <w:bottom w:val="nil"/>
          <w:right w:val="nil"/>
          <w:between w:val="nil"/>
        </w:pBdr>
        <w:spacing w:after="0" w:line="240" w:lineRule="auto"/>
        <w:ind w:left="426"/>
        <w:contextualSpacing/>
        <w:jc w:val="both"/>
      </w:pPr>
      <w:r>
        <w:rPr>
          <w:color w:val="000000"/>
        </w:rPr>
        <w:t>Desarrollar de forma individual, los enunciados planteados por el instructor; la solución debe presentarse en pseudocódigo y aplicando prueba de escritorio.</w:t>
      </w:r>
    </w:p>
    <w:p w14:paraId="5148CE5E" w14:textId="77777777" w:rsidR="00936A92" w:rsidRDefault="00936A92" w:rsidP="00936A92">
      <w:pPr>
        <w:spacing w:after="0" w:line="240" w:lineRule="auto"/>
        <w:ind w:left="66"/>
        <w:jc w:val="both"/>
      </w:pPr>
      <w:bookmarkStart w:id="1" w:name="_gjdgxs" w:colFirst="0" w:colLast="0"/>
      <w:bookmarkEnd w:id="1"/>
    </w:p>
    <w:p w14:paraId="7121D1AC" w14:textId="77777777" w:rsidR="00936A92" w:rsidRDefault="00936A92" w:rsidP="00936A92">
      <w:pPr>
        <w:spacing w:after="0" w:line="240" w:lineRule="auto"/>
        <w:jc w:val="both"/>
        <w:rPr>
          <w:b/>
        </w:rPr>
      </w:pPr>
    </w:p>
    <w:p w14:paraId="3975B868" w14:textId="77777777" w:rsidR="00936A92" w:rsidRDefault="00936A92" w:rsidP="00936A92">
      <w:pPr>
        <w:spacing w:after="0" w:line="240" w:lineRule="auto"/>
        <w:jc w:val="both"/>
        <w:rPr>
          <w:b/>
        </w:rPr>
      </w:pPr>
    </w:p>
    <w:tbl>
      <w:tblPr>
        <w:tblW w:w="953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7"/>
        <w:gridCol w:w="3100"/>
        <w:gridCol w:w="3260"/>
      </w:tblGrid>
      <w:tr w:rsidR="00936A92" w14:paraId="5AEB31DA" w14:textId="77777777" w:rsidTr="00D976E8">
        <w:trPr>
          <w:trHeight w:val="540"/>
        </w:trPr>
        <w:tc>
          <w:tcPr>
            <w:tcW w:w="3177" w:type="dxa"/>
            <w:shd w:val="clear" w:color="auto" w:fill="A6A6A6"/>
          </w:tcPr>
          <w:p w14:paraId="7430509C" w14:textId="77777777" w:rsidR="00936A92" w:rsidRDefault="00936A92" w:rsidP="00D976E8">
            <w:pPr>
              <w:jc w:val="center"/>
              <w:rPr>
                <w:rFonts w:cs="Calibri"/>
                <w:b/>
              </w:rPr>
            </w:pPr>
            <w:r>
              <w:rPr>
                <w:rFonts w:cs="Calibri"/>
                <w:b/>
              </w:rPr>
              <w:t>Evidencias de Aprendizaje</w:t>
            </w:r>
          </w:p>
        </w:tc>
        <w:tc>
          <w:tcPr>
            <w:tcW w:w="3100" w:type="dxa"/>
            <w:shd w:val="clear" w:color="auto" w:fill="A6A6A6"/>
          </w:tcPr>
          <w:p w14:paraId="7C9160E9" w14:textId="77777777" w:rsidR="00936A92" w:rsidRDefault="00936A92" w:rsidP="00D976E8">
            <w:pPr>
              <w:jc w:val="center"/>
              <w:rPr>
                <w:rFonts w:cs="Calibri"/>
                <w:b/>
              </w:rPr>
            </w:pPr>
            <w:r>
              <w:rPr>
                <w:rFonts w:cs="Calibri"/>
                <w:b/>
              </w:rPr>
              <w:t>Criterios de Evaluación</w:t>
            </w:r>
          </w:p>
        </w:tc>
        <w:tc>
          <w:tcPr>
            <w:tcW w:w="3260" w:type="dxa"/>
            <w:shd w:val="clear" w:color="auto" w:fill="A6A6A6"/>
          </w:tcPr>
          <w:p w14:paraId="703FCEBE" w14:textId="77777777" w:rsidR="00936A92" w:rsidRDefault="00936A92" w:rsidP="00D976E8">
            <w:pPr>
              <w:jc w:val="center"/>
              <w:rPr>
                <w:rFonts w:cs="Calibri"/>
                <w:b/>
              </w:rPr>
            </w:pPr>
            <w:r>
              <w:rPr>
                <w:rFonts w:cs="Calibri"/>
                <w:b/>
              </w:rPr>
              <w:t>Técnicas e Instrumentos de Evaluación</w:t>
            </w:r>
          </w:p>
        </w:tc>
      </w:tr>
      <w:tr w:rsidR="00936A92" w14:paraId="27D3645D" w14:textId="77777777" w:rsidTr="00D976E8">
        <w:tc>
          <w:tcPr>
            <w:tcW w:w="3177" w:type="dxa"/>
          </w:tcPr>
          <w:p w14:paraId="0BE46884" w14:textId="77777777" w:rsidR="00936A92" w:rsidRDefault="00936A92" w:rsidP="00D976E8">
            <w:pPr>
              <w:rPr>
                <w:rFonts w:cs="Calibri"/>
                <w:b/>
              </w:rPr>
            </w:pPr>
            <w:r>
              <w:rPr>
                <w:rFonts w:cs="Calibri"/>
                <w:b/>
              </w:rPr>
              <w:t>Evidencias de Conocimiento :</w:t>
            </w:r>
          </w:p>
          <w:p w14:paraId="548A4E25" w14:textId="77777777" w:rsidR="00936A92" w:rsidRDefault="00936A92" w:rsidP="00D976E8">
            <w:pPr>
              <w:rPr>
                <w:rFonts w:cs="Calibri"/>
                <w:b/>
              </w:rPr>
            </w:pPr>
            <w:r>
              <w:rPr>
                <w:rFonts w:cs="Calibri"/>
              </w:rPr>
              <w:t>Desarrollo de algoritmos que respondan a los problemas planteados.</w:t>
            </w:r>
            <w:r>
              <w:rPr>
                <w:rFonts w:cs="Calibri"/>
                <w:b/>
              </w:rPr>
              <w:t xml:space="preserve"> </w:t>
            </w:r>
          </w:p>
          <w:p w14:paraId="58E4B223" w14:textId="77777777" w:rsidR="00936A92" w:rsidRDefault="00936A92" w:rsidP="00D976E8">
            <w:pPr>
              <w:rPr>
                <w:rFonts w:cs="Calibri"/>
              </w:rPr>
            </w:pPr>
          </w:p>
          <w:p w14:paraId="5892DA9B" w14:textId="77777777" w:rsidR="00936A92" w:rsidRDefault="00936A92" w:rsidP="00D976E8">
            <w:pPr>
              <w:rPr>
                <w:rFonts w:cs="Calibri"/>
                <w:b/>
              </w:rPr>
            </w:pPr>
            <w:r>
              <w:rPr>
                <w:rFonts w:cs="Calibri"/>
                <w:b/>
              </w:rPr>
              <w:t>Evidencias de Desempeño:</w:t>
            </w:r>
          </w:p>
          <w:p w14:paraId="14D949BF" w14:textId="77777777" w:rsidR="00936A92" w:rsidRDefault="00936A92" w:rsidP="00D976E8">
            <w:pPr>
              <w:rPr>
                <w:rFonts w:cs="Calibri"/>
              </w:rPr>
            </w:pPr>
            <w:r>
              <w:rPr>
                <w:rFonts w:cs="Calibri"/>
              </w:rPr>
              <w:t>Soluciona los casos planteados en  pseudocódigo</w:t>
            </w:r>
          </w:p>
          <w:p w14:paraId="6EEEEB44" w14:textId="77777777" w:rsidR="00936A92" w:rsidRDefault="00936A92" w:rsidP="00D976E8">
            <w:pPr>
              <w:rPr>
                <w:rFonts w:cs="Calibri"/>
                <w:b/>
              </w:rPr>
            </w:pPr>
          </w:p>
          <w:p w14:paraId="5EC48976" w14:textId="77777777" w:rsidR="00936A92" w:rsidRDefault="00936A92" w:rsidP="00D976E8">
            <w:pPr>
              <w:rPr>
                <w:rFonts w:cs="Calibri"/>
                <w:b/>
              </w:rPr>
            </w:pPr>
          </w:p>
          <w:p w14:paraId="34DA5427" w14:textId="77777777" w:rsidR="00936A92" w:rsidRDefault="00936A92" w:rsidP="00D976E8">
            <w:pPr>
              <w:rPr>
                <w:rFonts w:cs="Calibri"/>
                <w:b/>
              </w:rPr>
            </w:pPr>
          </w:p>
          <w:p w14:paraId="36DB1F4E" w14:textId="77777777" w:rsidR="00936A92" w:rsidRDefault="00936A92" w:rsidP="00D976E8">
            <w:pPr>
              <w:rPr>
                <w:rFonts w:cs="Calibri"/>
                <w:b/>
              </w:rPr>
            </w:pPr>
            <w:r>
              <w:rPr>
                <w:rFonts w:cs="Calibri"/>
                <w:b/>
              </w:rPr>
              <w:t>Evidencias  de Producto:</w:t>
            </w:r>
          </w:p>
          <w:p w14:paraId="0F4CC396" w14:textId="77777777" w:rsidR="00936A92" w:rsidRDefault="00936A92" w:rsidP="00D976E8">
            <w:pPr>
              <w:rPr>
                <w:rFonts w:cs="Calibri"/>
              </w:rPr>
            </w:pPr>
            <w:r>
              <w:rPr>
                <w:rFonts w:cs="Calibri"/>
              </w:rPr>
              <w:t>Recopilación de ejercicios desarrollados.</w:t>
            </w:r>
          </w:p>
          <w:p w14:paraId="0EF81994" w14:textId="77777777" w:rsidR="00936A92" w:rsidRDefault="00936A92" w:rsidP="00D976E8">
            <w:pPr>
              <w:rPr>
                <w:rFonts w:cs="Calibri"/>
                <w:b/>
              </w:rPr>
            </w:pPr>
          </w:p>
        </w:tc>
        <w:tc>
          <w:tcPr>
            <w:tcW w:w="3100" w:type="dxa"/>
          </w:tcPr>
          <w:p w14:paraId="5EF9EC33" w14:textId="77777777" w:rsidR="00936A92" w:rsidRDefault="00936A92" w:rsidP="00D976E8">
            <w:pPr>
              <w:rPr>
                <w:rFonts w:cs="Calibri"/>
              </w:rPr>
            </w:pPr>
          </w:p>
          <w:p w14:paraId="34E74B87" w14:textId="77777777" w:rsidR="00936A92" w:rsidRDefault="00936A92" w:rsidP="00D976E8">
            <w:pPr>
              <w:rPr>
                <w:rFonts w:cs="Calibri"/>
              </w:rPr>
            </w:pPr>
            <w:r>
              <w:rPr>
                <w:rFonts w:cs="Calibri"/>
              </w:rPr>
              <w:t>Crea soluciones a problemas mediante algoritmos que incluyen estructuras condicionales</w:t>
            </w:r>
          </w:p>
          <w:p w14:paraId="28493C35" w14:textId="77777777" w:rsidR="00936A92" w:rsidRDefault="00936A92" w:rsidP="00D976E8">
            <w:pPr>
              <w:rPr>
                <w:rFonts w:cs="Calibri"/>
              </w:rPr>
            </w:pPr>
          </w:p>
          <w:p w14:paraId="1C977FA5" w14:textId="77777777" w:rsidR="00936A92" w:rsidRDefault="00936A92" w:rsidP="00D976E8">
            <w:pPr>
              <w:rPr>
                <w:rFonts w:cs="Calibri"/>
              </w:rPr>
            </w:pPr>
          </w:p>
          <w:p w14:paraId="7B088DDE" w14:textId="77777777" w:rsidR="00936A92" w:rsidRDefault="00936A92" w:rsidP="00D976E8">
            <w:pPr>
              <w:rPr>
                <w:rFonts w:cs="Calibri"/>
              </w:rPr>
            </w:pPr>
          </w:p>
          <w:p w14:paraId="12376EF1" w14:textId="77777777" w:rsidR="00936A92" w:rsidRDefault="00936A92" w:rsidP="00D976E8">
            <w:pPr>
              <w:rPr>
                <w:rFonts w:cs="Calibri"/>
              </w:rPr>
            </w:pPr>
            <w:r>
              <w:rPr>
                <w:rFonts w:cs="Calibri"/>
              </w:rPr>
              <w:t>Representa procesos del sistema a partir de la construcción de algoritmos, como parte de la solución a situaciones planteadas, utilizando lenguajes de Programación orientados a objetos.</w:t>
            </w:r>
          </w:p>
          <w:p w14:paraId="73A7DF9A" w14:textId="77777777" w:rsidR="00936A92" w:rsidRDefault="00936A92" w:rsidP="00D976E8">
            <w:pPr>
              <w:rPr>
                <w:rFonts w:cs="Calibri"/>
              </w:rPr>
            </w:pPr>
          </w:p>
          <w:p w14:paraId="0A39FECD" w14:textId="77777777" w:rsidR="00936A92" w:rsidRDefault="00936A92" w:rsidP="00D976E8">
            <w:pPr>
              <w:rPr>
                <w:rFonts w:cs="Calibri"/>
              </w:rPr>
            </w:pPr>
          </w:p>
          <w:p w14:paraId="6DF0A8A8" w14:textId="77777777" w:rsidR="00936A92" w:rsidRDefault="00936A92" w:rsidP="00D976E8">
            <w:pPr>
              <w:rPr>
                <w:rFonts w:cs="Calibri"/>
              </w:rPr>
            </w:pPr>
            <w:r>
              <w:rPr>
                <w:rFonts w:cs="Calibri"/>
              </w:rPr>
              <w:t xml:space="preserve">Representa procesos del sistema a partir de la construcción de algoritmos, como parte de la solución a situaciones planteadas, utilizando lenguajes de </w:t>
            </w:r>
            <w:r>
              <w:rPr>
                <w:rFonts w:cs="Calibri"/>
              </w:rPr>
              <w:lastRenderedPageBreak/>
              <w:t>Programación orientados a objetos.</w:t>
            </w:r>
          </w:p>
        </w:tc>
        <w:tc>
          <w:tcPr>
            <w:tcW w:w="3260" w:type="dxa"/>
          </w:tcPr>
          <w:p w14:paraId="448318FC" w14:textId="77777777" w:rsidR="00936A92" w:rsidRDefault="00936A92" w:rsidP="00D976E8">
            <w:pPr>
              <w:jc w:val="center"/>
              <w:rPr>
                <w:rFonts w:cs="Calibri"/>
                <w:b/>
              </w:rPr>
            </w:pPr>
          </w:p>
          <w:p w14:paraId="7462615F" w14:textId="77777777" w:rsidR="00936A92" w:rsidRDefault="00936A92" w:rsidP="00D976E8">
            <w:pPr>
              <w:jc w:val="center"/>
              <w:rPr>
                <w:rFonts w:cs="Calibri"/>
              </w:rPr>
            </w:pPr>
            <w:r>
              <w:rPr>
                <w:rFonts w:cs="Calibri"/>
              </w:rPr>
              <w:t>Estudio de caso</w:t>
            </w:r>
          </w:p>
          <w:p w14:paraId="7D3E73F1" w14:textId="77777777" w:rsidR="00936A92" w:rsidRDefault="00936A92" w:rsidP="00D976E8">
            <w:pPr>
              <w:jc w:val="center"/>
              <w:rPr>
                <w:rFonts w:cs="Calibri"/>
              </w:rPr>
            </w:pPr>
            <w:r>
              <w:rPr>
                <w:rFonts w:cs="Calibri"/>
              </w:rPr>
              <w:t>Pregunta</w:t>
            </w:r>
          </w:p>
          <w:p w14:paraId="5FF2DD42" w14:textId="77777777" w:rsidR="00936A92" w:rsidRDefault="00936A92" w:rsidP="00D976E8">
            <w:pPr>
              <w:jc w:val="center"/>
              <w:rPr>
                <w:rFonts w:cs="Calibri"/>
                <w:b/>
              </w:rPr>
            </w:pPr>
          </w:p>
          <w:p w14:paraId="031F1ECC" w14:textId="77777777" w:rsidR="00936A92" w:rsidRDefault="00936A92" w:rsidP="00D976E8">
            <w:pPr>
              <w:jc w:val="center"/>
              <w:rPr>
                <w:rFonts w:cs="Calibri"/>
              </w:rPr>
            </w:pPr>
          </w:p>
          <w:p w14:paraId="5BED2836" w14:textId="77777777" w:rsidR="00936A92" w:rsidRDefault="00936A92" w:rsidP="00D976E8">
            <w:pPr>
              <w:jc w:val="center"/>
              <w:rPr>
                <w:rFonts w:cs="Calibri"/>
              </w:rPr>
            </w:pPr>
          </w:p>
          <w:p w14:paraId="342C90FD" w14:textId="77777777" w:rsidR="00936A92" w:rsidRDefault="00936A92" w:rsidP="00D976E8">
            <w:pPr>
              <w:jc w:val="center"/>
              <w:rPr>
                <w:rFonts w:cs="Calibri"/>
              </w:rPr>
            </w:pPr>
          </w:p>
          <w:p w14:paraId="2CC2FD92" w14:textId="77777777" w:rsidR="00936A92" w:rsidRDefault="00936A92" w:rsidP="00D976E8">
            <w:pPr>
              <w:jc w:val="center"/>
              <w:rPr>
                <w:rFonts w:cs="Calibri"/>
              </w:rPr>
            </w:pPr>
          </w:p>
          <w:p w14:paraId="4F86A4B4" w14:textId="77777777" w:rsidR="00936A92" w:rsidRDefault="00936A92" w:rsidP="00D976E8">
            <w:pPr>
              <w:jc w:val="center"/>
              <w:rPr>
                <w:rFonts w:cs="Calibri"/>
              </w:rPr>
            </w:pPr>
          </w:p>
          <w:p w14:paraId="7B695EFC" w14:textId="77777777" w:rsidR="00936A92" w:rsidRDefault="00936A92" w:rsidP="00D976E8">
            <w:pPr>
              <w:jc w:val="center"/>
              <w:rPr>
                <w:rFonts w:cs="Calibri"/>
              </w:rPr>
            </w:pPr>
          </w:p>
          <w:p w14:paraId="146DE256" w14:textId="77777777" w:rsidR="00936A92" w:rsidRDefault="00936A92" w:rsidP="00D976E8">
            <w:pPr>
              <w:jc w:val="center"/>
              <w:rPr>
                <w:rFonts w:cs="Calibri"/>
              </w:rPr>
            </w:pPr>
            <w:r>
              <w:rPr>
                <w:rFonts w:cs="Calibri"/>
              </w:rPr>
              <w:t>Lista de chequeo y Observación</w:t>
            </w:r>
          </w:p>
          <w:p w14:paraId="5690A939" w14:textId="77777777" w:rsidR="00936A92" w:rsidRDefault="00936A92" w:rsidP="00D976E8">
            <w:pPr>
              <w:jc w:val="center"/>
              <w:rPr>
                <w:rFonts w:cs="Calibri"/>
              </w:rPr>
            </w:pPr>
          </w:p>
          <w:p w14:paraId="06B8E174" w14:textId="77777777" w:rsidR="00936A92" w:rsidRDefault="00936A92" w:rsidP="00D976E8">
            <w:pPr>
              <w:jc w:val="center"/>
              <w:rPr>
                <w:rFonts w:cs="Calibri"/>
              </w:rPr>
            </w:pPr>
          </w:p>
          <w:p w14:paraId="7DADC846" w14:textId="77777777" w:rsidR="00936A92" w:rsidRDefault="00936A92" w:rsidP="00D976E8">
            <w:pPr>
              <w:jc w:val="center"/>
              <w:rPr>
                <w:rFonts w:cs="Calibri"/>
              </w:rPr>
            </w:pPr>
          </w:p>
          <w:p w14:paraId="0EE91AEC" w14:textId="77777777" w:rsidR="00936A92" w:rsidRDefault="00936A92" w:rsidP="00D976E8">
            <w:pPr>
              <w:jc w:val="center"/>
              <w:rPr>
                <w:rFonts w:cs="Calibri"/>
              </w:rPr>
            </w:pPr>
          </w:p>
          <w:p w14:paraId="1FBA7C05" w14:textId="77777777" w:rsidR="00936A92" w:rsidRDefault="00936A92" w:rsidP="00D976E8">
            <w:pPr>
              <w:jc w:val="center"/>
              <w:rPr>
                <w:rFonts w:cs="Calibri"/>
              </w:rPr>
            </w:pPr>
          </w:p>
          <w:p w14:paraId="50348CB4" w14:textId="77777777" w:rsidR="00936A92" w:rsidRDefault="00936A92" w:rsidP="00D976E8">
            <w:pPr>
              <w:jc w:val="center"/>
              <w:rPr>
                <w:rFonts w:cs="Calibri"/>
              </w:rPr>
            </w:pPr>
          </w:p>
          <w:p w14:paraId="0B06BAC6" w14:textId="77777777" w:rsidR="00936A92" w:rsidRDefault="00936A92" w:rsidP="00D976E8">
            <w:pPr>
              <w:jc w:val="center"/>
              <w:rPr>
                <w:rFonts w:cs="Calibri"/>
              </w:rPr>
            </w:pPr>
            <w:r>
              <w:rPr>
                <w:rFonts w:cs="Calibri"/>
              </w:rPr>
              <w:lastRenderedPageBreak/>
              <w:t>Lista de chequeo y Observación</w:t>
            </w:r>
          </w:p>
          <w:p w14:paraId="1C37E831" w14:textId="77777777" w:rsidR="00936A92" w:rsidRDefault="00936A92" w:rsidP="00D976E8">
            <w:pPr>
              <w:jc w:val="center"/>
              <w:rPr>
                <w:rFonts w:cs="Calibri"/>
                <w:b/>
              </w:rPr>
            </w:pPr>
          </w:p>
        </w:tc>
      </w:tr>
    </w:tbl>
    <w:p w14:paraId="73BDFEFA" w14:textId="77777777" w:rsidR="00936A92" w:rsidRDefault="00936A92" w:rsidP="00936A92">
      <w:pPr>
        <w:spacing w:after="0" w:line="240" w:lineRule="auto"/>
        <w:jc w:val="both"/>
        <w:rPr>
          <w:b/>
        </w:rPr>
      </w:pPr>
    </w:p>
    <w:p w14:paraId="5AEBA9B1" w14:textId="77777777" w:rsidR="00936A92" w:rsidRDefault="00936A92" w:rsidP="00936A92">
      <w:pPr>
        <w:spacing w:after="0" w:line="240" w:lineRule="auto"/>
        <w:jc w:val="both"/>
        <w:rPr>
          <w:b/>
        </w:rPr>
      </w:pPr>
    </w:p>
    <w:p w14:paraId="028328FF" w14:textId="77777777" w:rsidR="00B53D0D" w:rsidRPr="00B53D0D" w:rsidRDefault="00B53D0D" w:rsidP="00B53D0D">
      <w:pPr>
        <w:spacing w:after="0" w:line="240" w:lineRule="auto"/>
        <w:jc w:val="both"/>
        <w:rPr>
          <w:rFonts w:ascii="Arial" w:hAnsi="Arial" w:cs="Arial"/>
          <w:b/>
          <w:color w:val="000000" w:themeColor="text1"/>
          <w:sz w:val="20"/>
          <w:szCs w:val="20"/>
        </w:rPr>
      </w:pPr>
    </w:p>
    <w:p w14:paraId="7CC86273" w14:textId="77777777" w:rsidR="00B53D0D" w:rsidRPr="00B53D0D" w:rsidRDefault="00B53D0D" w:rsidP="00B53D0D">
      <w:pPr>
        <w:jc w:val="both"/>
        <w:rPr>
          <w:rFonts w:ascii="Arial" w:hAnsi="Arial" w:cs="Arial"/>
          <w:b/>
          <w:sz w:val="20"/>
          <w:szCs w:val="20"/>
        </w:rPr>
      </w:pPr>
      <w:r w:rsidRPr="00B53D0D">
        <w:rPr>
          <w:rFonts w:ascii="Arial" w:hAnsi="Arial" w:cs="Arial"/>
          <w:b/>
          <w:sz w:val="20"/>
          <w:szCs w:val="20"/>
        </w:rPr>
        <w:t>5. GLOSARIO DE TÉRMINOS</w:t>
      </w:r>
    </w:p>
    <w:p w14:paraId="3CCA4D99" w14:textId="77777777" w:rsidR="00936A92" w:rsidRDefault="00936A92" w:rsidP="00936A92">
      <w:pPr>
        <w:jc w:val="both"/>
      </w:pPr>
      <w:r>
        <w:t>Condicional: Depende de una o más condiciones o requisitos.</w:t>
      </w:r>
    </w:p>
    <w:p w14:paraId="380FC538" w14:textId="77777777" w:rsidR="00936A92" w:rsidRDefault="00936A92" w:rsidP="00936A92">
      <w:pPr>
        <w:jc w:val="both"/>
      </w:pPr>
      <w:r>
        <w:t>Operadores lógicos: Combinar expresiones relacionadas cuyo resultado viene dado por la última columna de sus tablas de verdad.</w:t>
      </w:r>
    </w:p>
    <w:p w14:paraId="2E75CF3D" w14:textId="392AD167" w:rsidR="00B53D0D" w:rsidRPr="00B53D0D" w:rsidRDefault="00B53D0D" w:rsidP="00B53D0D">
      <w:pPr>
        <w:jc w:val="both"/>
        <w:rPr>
          <w:rFonts w:ascii="Arial" w:hAnsi="Arial" w:cs="Arial"/>
          <w:b/>
          <w:sz w:val="20"/>
          <w:szCs w:val="20"/>
        </w:rPr>
      </w:pPr>
      <w:r w:rsidRPr="00B53D0D">
        <w:rPr>
          <w:rFonts w:ascii="Arial" w:hAnsi="Arial" w:cs="Arial"/>
          <w:b/>
          <w:sz w:val="20"/>
          <w:szCs w:val="20"/>
        </w:rPr>
        <w:t>6. REFERENTES BIB</w:t>
      </w:r>
      <w:r w:rsidR="00B418E2">
        <w:rPr>
          <w:rFonts w:ascii="Arial" w:hAnsi="Arial" w:cs="Arial"/>
          <w:b/>
          <w:sz w:val="20"/>
          <w:szCs w:val="20"/>
        </w:rPr>
        <w:t>L</w:t>
      </w:r>
      <w:r w:rsidRPr="00B53D0D">
        <w:rPr>
          <w:rFonts w:ascii="Arial" w:hAnsi="Arial" w:cs="Arial"/>
          <w:b/>
          <w:sz w:val="20"/>
          <w:szCs w:val="20"/>
        </w:rPr>
        <w:t>IOGRÁFICOS</w:t>
      </w:r>
    </w:p>
    <w:p w14:paraId="1EE3242B" w14:textId="77777777" w:rsidR="00401CC1" w:rsidRDefault="00401CC1" w:rsidP="00401CC1">
      <w:pPr>
        <w:jc w:val="both"/>
      </w:pPr>
      <w:r>
        <w:rPr>
          <w:rFonts w:ascii="Arial" w:eastAsia="Arial" w:hAnsi="Arial" w:cs="Arial"/>
          <w:sz w:val="20"/>
          <w:szCs w:val="20"/>
        </w:rPr>
        <w:t xml:space="preserve">Oviedo, </w:t>
      </w:r>
      <w:proofErr w:type="spellStart"/>
      <w:r>
        <w:rPr>
          <w:rFonts w:ascii="Arial" w:eastAsia="Arial" w:hAnsi="Arial" w:cs="Arial"/>
          <w:sz w:val="20"/>
          <w:szCs w:val="20"/>
        </w:rPr>
        <w:t>Efrain</w:t>
      </w:r>
      <w:proofErr w:type="spellEnd"/>
      <w:r>
        <w:rPr>
          <w:rFonts w:ascii="Arial" w:eastAsia="Arial" w:hAnsi="Arial" w:cs="Arial"/>
          <w:sz w:val="20"/>
          <w:szCs w:val="20"/>
        </w:rPr>
        <w:t xml:space="preserve"> (2004). Lógica de programación. </w:t>
      </w:r>
    </w:p>
    <w:p w14:paraId="1B4A1C17" w14:textId="77777777" w:rsidR="00B53D0D" w:rsidRPr="00B53D0D" w:rsidRDefault="00B53D0D" w:rsidP="00B53D0D">
      <w:pPr>
        <w:jc w:val="both"/>
        <w:rPr>
          <w:rFonts w:ascii="Arial" w:hAnsi="Arial" w:cs="Arial"/>
          <w:b/>
          <w:sz w:val="20"/>
          <w:szCs w:val="20"/>
        </w:rPr>
      </w:pPr>
      <w:r w:rsidRPr="00B53D0D">
        <w:rPr>
          <w:rFonts w:ascii="Arial" w:hAnsi="Arial" w:cs="Arial"/>
          <w:b/>
          <w:sz w:val="20"/>
          <w:szCs w:val="20"/>
        </w:rPr>
        <w:t>7. CONTROL DEL DOCUMENTO</w:t>
      </w:r>
    </w:p>
    <w:p w14:paraId="05244BD7" w14:textId="77777777" w:rsidR="00B53D0D" w:rsidRPr="00B53D0D" w:rsidRDefault="00B53D0D" w:rsidP="00B53D0D">
      <w:pPr>
        <w:jc w:val="both"/>
        <w:rPr>
          <w:rFonts w:ascii="Arial" w:hAnsi="Arial" w:cs="Arial"/>
          <w:b/>
          <w:sz w:val="20"/>
          <w:szCs w:val="20"/>
        </w:rPr>
      </w:pPr>
    </w:p>
    <w:tbl>
      <w:tblPr>
        <w:tblW w:w="997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5"/>
        <w:gridCol w:w="2376"/>
        <w:gridCol w:w="1375"/>
        <w:gridCol w:w="1375"/>
        <w:gridCol w:w="1500"/>
        <w:gridCol w:w="2250"/>
      </w:tblGrid>
      <w:tr w:rsidR="00401CC1" w:rsidRPr="00B53D0D" w14:paraId="780909D6" w14:textId="77777777" w:rsidTr="00334D67">
        <w:trPr>
          <w:trHeight w:val="448"/>
        </w:trPr>
        <w:tc>
          <w:tcPr>
            <w:tcW w:w="1095" w:type="dxa"/>
            <w:tcBorders>
              <w:top w:val="nil"/>
              <w:left w:val="nil"/>
            </w:tcBorders>
          </w:tcPr>
          <w:p w14:paraId="5C7E3465" w14:textId="77777777" w:rsidR="00401CC1" w:rsidRPr="00B53D0D" w:rsidRDefault="00401CC1" w:rsidP="003C275C">
            <w:pPr>
              <w:jc w:val="both"/>
              <w:rPr>
                <w:rFonts w:ascii="Arial" w:hAnsi="Arial" w:cs="Arial"/>
                <w:b/>
                <w:sz w:val="20"/>
                <w:szCs w:val="20"/>
              </w:rPr>
            </w:pPr>
          </w:p>
        </w:tc>
        <w:tc>
          <w:tcPr>
            <w:tcW w:w="2376" w:type="dxa"/>
          </w:tcPr>
          <w:p w14:paraId="70ACF6DB" w14:textId="77777777" w:rsidR="00401CC1" w:rsidRPr="00B53D0D" w:rsidRDefault="00401CC1" w:rsidP="003C275C">
            <w:pPr>
              <w:jc w:val="both"/>
              <w:rPr>
                <w:rFonts w:ascii="Arial" w:hAnsi="Arial" w:cs="Arial"/>
                <w:b/>
                <w:sz w:val="20"/>
                <w:szCs w:val="20"/>
              </w:rPr>
            </w:pPr>
            <w:r w:rsidRPr="00B53D0D">
              <w:rPr>
                <w:rFonts w:ascii="Arial" w:hAnsi="Arial" w:cs="Arial"/>
                <w:b/>
                <w:sz w:val="20"/>
                <w:szCs w:val="20"/>
              </w:rPr>
              <w:t>Nombre</w:t>
            </w:r>
          </w:p>
        </w:tc>
        <w:tc>
          <w:tcPr>
            <w:tcW w:w="1375" w:type="dxa"/>
          </w:tcPr>
          <w:p w14:paraId="0F61B7F6" w14:textId="77777777" w:rsidR="00401CC1" w:rsidRPr="00B53D0D" w:rsidRDefault="00401CC1" w:rsidP="003C275C">
            <w:pPr>
              <w:jc w:val="both"/>
              <w:rPr>
                <w:rFonts w:ascii="Arial" w:hAnsi="Arial" w:cs="Arial"/>
                <w:b/>
                <w:sz w:val="20"/>
                <w:szCs w:val="20"/>
              </w:rPr>
            </w:pPr>
          </w:p>
        </w:tc>
        <w:tc>
          <w:tcPr>
            <w:tcW w:w="1375" w:type="dxa"/>
          </w:tcPr>
          <w:p w14:paraId="36872C8A" w14:textId="6941763C" w:rsidR="00401CC1" w:rsidRPr="00B53D0D" w:rsidRDefault="00401CC1" w:rsidP="003C275C">
            <w:pPr>
              <w:jc w:val="both"/>
              <w:rPr>
                <w:rFonts w:ascii="Arial" w:hAnsi="Arial" w:cs="Arial"/>
                <w:b/>
                <w:sz w:val="20"/>
                <w:szCs w:val="20"/>
              </w:rPr>
            </w:pPr>
            <w:r w:rsidRPr="00B53D0D">
              <w:rPr>
                <w:rFonts w:ascii="Arial" w:hAnsi="Arial" w:cs="Arial"/>
                <w:b/>
                <w:sz w:val="20"/>
                <w:szCs w:val="20"/>
              </w:rPr>
              <w:t>Cargo</w:t>
            </w:r>
          </w:p>
        </w:tc>
        <w:tc>
          <w:tcPr>
            <w:tcW w:w="1500" w:type="dxa"/>
          </w:tcPr>
          <w:p w14:paraId="7AC48312" w14:textId="77777777" w:rsidR="00401CC1" w:rsidRPr="00B53D0D" w:rsidRDefault="00401CC1" w:rsidP="003C275C">
            <w:pPr>
              <w:jc w:val="both"/>
              <w:rPr>
                <w:rFonts w:ascii="Arial" w:hAnsi="Arial" w:cs="Arial"/>
                <w:b/>
                <w:sz w:val="20"/>
                <w:szCs w:val="20"/>
              </w:rPr>
            </w:pPr>
            <w:r w:rsidRPr="00B53D0D">
              <w:rPr>
                <w:rFonts w:ascii="Arial" w:hAnsi="Arial" w:cs="Arial"/>
                <w:b/>
                <w:sz w:val="20"/>
                <w:szCs w:val="20"/>
              </w:rPr>
              <w:t>Dependencia</w:t>
            </w:r>
          </w:p>
        </w:tc>
        <w:tc>
          <w:tcPr>
            <w:tcW w:w="2250" w:type="dxa"/>
          </w:tcPr>
          <w:p w14:paraId="5FE53AAE" w14:textId="77777777" w:rsidR="00401CC1" w:rsidRPr="00B53D0D" w:rsidRDefault="00401CC1" w:rsidP="003C275C">
            <w:pPr>
              <w:jc w:val="both"/>
              <w:rPr>
                <w:rFonts w:ascii="Arial" w:hAnsi="Arial" w:cs="Arial"/>
                <w:b/>
                <w:sz w:val="20"/>
                <w:szCs w:val="20"/>
              </w:rPr>
            </w:pPr>
            <w:r w:rsidRPr="00B53D0D">
              <w:rPr>
                <w:rFonts w:ascii="Arial" w:hAnsi="Arial" w:cs="Arial"/>
                <w:b/>
                <w:sz w:val="20"/>
                <w:szCs w:val="20"/>
              </w:rPr>
              <w:t>Fecha</w:t>
            </w:r>
          </w:p>
        </w:tc>
      </w:tr>
      <w:tr w:rsidR="00401CC1" w:rsidRPr="00B53D0D" w14:paraId="5A9D457E" w14:textId="77777777" w:rsidTr="00334D67">
        <w:trPr>
          <w:trHeight w:val="448"/>
        </w:trPr>
        <w:tc>
          <w:tcPr>
            <w:tcW w:w="1095" w:type="dxa"/>
          </w:tcPr>
          <w:p w14:paraId="0DCB54C6" w14:textId="77777777" w:rsidR="00401CC1" w:rsidRPr="00B53D0D" w:rsidRDefault="00401CC1" w:rsidP="003C275C">
            <w:pPr>
              <w:jc w:val="both"/>
              <w:rPr>
                <w:rFonts w:ascii="Arial" w:hAnsi="Arial" w:cs="Arial"/>
                <w:b/>
                <w:sz w:val="20"/>
                <w:szCs w:val="20"/>
              </w:rPr>
            </w:pPr>
            <w:r w:rsidRPr="00B53D0D">
              <w:rPr>
                <w:rFonts w:ascii="Arial" w:hAnsi="Arial" w:cs="Arial"/>
                <w:b/>
                <w:sz w:val="20"/>
                <w:szCs w:val="20"/>
              </w:rPr>
              <w:t>Autor (es)</w:t>
            </w:r>
          </w:p>
        </w:tc>
        <w:tc>
          <w:tcPr>
            <w:tcW w:w="2376" w:type="dxa"/>
          </w:tcPr>
          <w:p w14:paraId="4C7FF77C" w14:textId="654CBAE4" w:rsidR="00401CC1" w:rsidRPr="00B53D0D" w:rsidRDefault="00320BAD" w:rsidP="003C275C">
            <w:pPr>
              <w:jc w:val="both"/>
              <w:rPr>
                <w:rFonts w:ascii="Arial" w:hAnsi="Arial" w:cs="Arial"/>
                <w:b/>
                <w:sz w:val="20"/>
                <w:szCs w:val="20"/>
              </w:rPr>
            </w:pPr>
            <w:r>
              <w:rPr>
                <w:rFonts w:ascii="Arial" w:hAnsi="Arial" w:cs="Arial"/>
                <w:b/>
                <w:sz w:val="20"/>
                <w:szCs w:val="20"/>
              </w:rPr>
              <w:t>John Fredy Sadder R.</w:t>
            </w:r>
          </w:p>
        </w:tc>
        <w:tc>
          <w:tcPr>
            <w:tcW w:w="1375" w:type="dxa"/>
          </w:tcPr>
          <w:p w14:paraId="1AC95378" w14:textId="77777777" w:rsidR="00401CC1" w:rsidRPr="00B53D0D" w:rsidRDefault="00401CC1" w:rsidP="003C275C">
            <w:pPr>
              <w:jc w:val="both"/>
              <w:rPr>
                <w:rFonts w:ascii="Arial" w:hAnsi="Arial" w:cs="Arial"/>
                <w:b/>
                <w:sz w:val="20"/>
                <w:szCs w:val="20"/>
              </w:rPr>
            </w:pPr>
          </w:p>
        </w:tc>
        <w:tc>
          <w:tcPr>
            <w:tcW w:w="1375" w:type="dxa"/>
          </w:tcPr>
          <w:p w14:paraId="64463BCB" w14:textId="4BAAB52A" w:rsidR="00401CC1" w:rsidRPr="00B53D0D" w:rsidRDefault="00320BAD" w:rsidP="003C275C">
            <w:pPr>
              <w:jc w:val="both"/>
              <w:rPr>
                <w:rFonts w:ascii="Arial" w:hAnsi="Arial" w:cs="Arial"/>
                <w:b/>
                <w:sz w:val="20"/>
                <w:szCs w:val="20"/>
              </w:rPr>
            </w:pPr>
            <w:r>
              <w:rPr>
                <w:rFonts w:ascii="Arial" w:hAnsi="Arial" w:cs="Arial"/>
                <w:b/>
                <w:sz w:val="20"/>
                <w:szCs w:val="20"/>
              </w:rPr>
              <w:t>Instructor</w:t>
            </w:r>
          </w:p>
        </w:tc>
        <w:tc>
          <w:tcPr>
            <w:tcW w:w="1500" w:type="dxa"/>
          </w:tcPr>
          <w:p w14:paraId="7570BC3A" w14:textId="6EF4DB28" w:rsidR="00401CC1" w:rsidRPr="00B53D0D" w:rsidRDefault="00320BAD" w:rsidP="003C275C">
            <w:pPr>
              <w:jc w:val="both"/>
              <w:rPr>
                <w:rFonts w:ascii="Arial" w:hAnsi="Arial" w:cs="Arial"/>
                <w:b/>
                <w:sz w:val="20"/>
                <w:szCs w:val="20"/>
              </w:rPr>
            </w:pPr>
            <w:proofErr w:type="spellStart"/>
            <w:r>
              <w:rPr>
                <w:rFonts w:ascii="Arial" w:hAnsi="Arial" w:cs="Arial"/>
                <w:b/>
                <w:sz w:val="20"/>
                <w:szCs w:val="20"/>
              </w:rPr>
              <w:t>cesge</w:t>
            </w:r>
            <w:proofErr w:type="spellEnd"/>
          </w:p>
        </w:tc>
        <w:tc>
          <w:tcPr>
            <w:tcW w:w="2250" w:type="dxa"/>
          </w:tcPr>
          <w:p w14:paraId="00F1E2FA" w14:textId="428871A3" w:rsidR="00401CC1" w:rsidRPr="00B53D0D" w:rsidRDefault="00320BAD" w:rsidP="003C275C">
            <w:pPr>
              <w:jc w:val="both"/>
              <w:rPr>
                <w:rFonts w:ascii="Arial" w:hAnsi="Arial" w:cs="Arial"/>
                <w:b/>
                <w:sz w:val="20"/>
                <w:szCs w:val="20"/>
              </w:rPr>
            </w:pPr>
            <w:r>
              <w:rPr>
                <w:rFonts w:ascii="Arial" w:hAnsi="Arial" w:cs="Arial"/>
                <w:b/>
                <w:sz w:val="20"/>
                <w:szCs w:val="20"/>
              </w:rPr>
              <w:t>21 febrero 2022</w:t>
            </w:r>
          </w:p>
        </w:tc>
      </w:tr>
    </w:tbl>
    <w:p w14:paraId="5E7FE736" w14:textId="77777777" w:rsidR="00B53D0D" w:rsidRPr="00B53D0D" w:rsidRDefault="00B53D0D" w:rsidP="00B53D0D">
      <w:pPr>
        <w:rPr>
          <w:rFonts w:ascii="Arial" w:hAnsi="Arial" w:cs="Arial"/>
          <w:sz w:val="20"/>
          <w:szCs w:val="20"/>
        </w:rPr>
      </w:pPr>
    </w:p>
    <w:p w14:paraId="6BD5F242" w14:textId="77777777" w:rsidR="00B53D0D" w:rsidRPr="00B53D0D" w:rsidRDefault="00B53D0D" w:rsidP="00B53D0D">
      <w:pPr>
        <w:rPr>
          <w:rFonts w:ascii="Arial" w:hAnsi="Arial" w:cs="Arial"/>
          <w:b/>
          <w:sz w:val="20"/>
          <w:szCs w:val="20"/>
        </w:rPr>
      </w:pPr>
      <w:r w:rsidRPr="00B53D0D">
        <w:rPr>
          <w:rFonts w:ascii="Arial" w:hAnsi="Arial" w:cs="Arial"/>
          <w:b/>
          <w:sz w:val="20"/>
          <w:szCs w:val="20"/>
        </w:rPr>
        <w:t xml:space="preserve">8. CONTROL DE CAMBIOS </w:t>
      </w:r>
      <w:r w:rsidRPr="00B53D0D">
        <w:rPr>
          <w:rFonts w:ascii="Arial" w:hAnsi="Arial" w:cs="Arial"/>
          <w:sz w:val="20"/>
          <w:szCs w:val="20"/>
        </w:rPr>
        <w:t>(diligenciar únicamente si realiza ajustes a la guía)</w:t>
      </w:r>
    </w:p>
    <w:p w14:paraId="09BBC08C" w14:textId="77777777" w:rsidR="00B53D0D" w:rsidRPr="00B53D0D" w:rsidRDefault="00B53D0D" w:rsidP="00B53D0D">
      <w:pPr>
        <w:rPr>
          <w:rFonts w:ascii="Arial" w:hAnsi="Arial" w:cs="Arial"/>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6"/>
        <w:gridCol w:w="2674"/>
        <w:gridCol w:w="1550"/>
        <w:gridCol w:w="1558"/>
        <w:gridCol w:w="795"/>
        <w:gridCol w:w="1934"/>
      </w:tblGrid>
      <w:tr w:rsidR="00B53D0D" w:rsidRPr="00B53D0D" w14:paraId="10B2B179" w14:textId="77777777" w:rsidTr="003C275C">
        <w:tc>
          <w:tcPr>
            <w:tcW w:w="1242" w:type="dxa"/>
            <w:tcBorders>
              <w:top w:val="nil"/>
              <w:left w:val="nil"/>
            </w:tcBorders>
          </w:tcPr>
          <w:p w14:paraId="02D66400" w14:textId="77777777" w:rsidR="00B53D0D" w:rsidRPr="00B53D0D" w:rsidRDefault="00B53D0D" w:rsidP="003C275C">
            <w:pPr>
              <w:jc w:val="both"/>
              <w:rPr>
                <w:rFonts w:ascii="Arial" w:hAnsi="Arial" w:cs="Arial"/>
                <w:b/>
                <w:sz w:val="20"/>
                <w:szCs w:val="20"/>
              </w:rPr>
            </w:pPr>
          </w:p>
        </w:tc>
        <w:tc>
          <w:tcPr>
            <w:tcW w:w="2694" w:type="dxa"/>
          </w:tcPr>
          <w:p w14:paraId="75C6FCC2"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Nombre</w:t>
            </w:r>
          </w:p>
        </w:tc>
        <w:tc>
          <w:tcPr>
            <w:tcW w:w="1559" w:type="dxa"/>
          </w:tcPr>
          <w:p w14:paraId="6DDB977C"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Cargo</w:t>
            </w:r>
          </w:p>
        </w:tc>
        <w:tc>
          <w:tcPr>
            <w:tcW w:w="1559" w:type="dxa"/>
          </w:tcPr>
          <w:p w14:paraId="1C4F6E4E"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Dependencia</w:t>
            </w:r>
          </w:p>
        </w:tc>
        <w:tc>
          <w:tcPr>
            <w:tcW w:w="747" w:type="dxa"/>
          </w:tcPr>
          <w:p w14:paraId="2E475C5C"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Fecha</w:t>
            </w:r>
          </w:p>
        </w:tc>
        <w:tc>
          <w:tcPr>
            <w:tcW w:w="1946" w:type="dxa"/>
          </w:tcPr>
          <w:p w14:paraId="02AF0DD7"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Razón del Cambio</w:t>
            </w:r>
          </w:p>
        </w:tc>
      </w:tr>
      <w:tr w:rsidR="00B53D0D" w:rsidRPr="00B53D0D" w14:paraId="420C13AE" w14:textId="77777777" w:rsidTr="003C275C">
        <w:tc>
          <w:tcPr>
            <w:tcW w:w="1242" w:type="dxa"/>
          </w:tcPr>
          <w:p w14:paraId="324F238F"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Autor (es)</w:t>
            </w:r>
          </w:p>
        </w:tc>
        <w:tc>
          <w:tcPr>
            <w:tcW w:w="2694" w:type="dxa"/>
          </w:tcPr>
          <w:p w14:paraId="21140310" w14:textId="77777777" w:rsidR="00B53D0D" w:rsidRPr="00B53D0D" w:rsidRDefault="00B53D0D" w:rsidP="003C275C">
            <w:pPr>
              <w:jc w:val="both"/>
              <w:rPr>
                <w:rFonts w:ascii="Arial" w:hAnsi="Arial" w:cs="Arial"/>
                <w:b/>
                <w:sz w:val="20"/>
                <w:szCs w:val="20"/>
              </w:rPr>
            </w:pPr>
          </w:p>
        </w:tc>
        <w:tc>
          <w:tcPr>
            <w:tcW w:w="1559" w:type="dxa"/>
          </w:tcPr>
          <w:p w14:paraId="17C635B0" w14:textId="77777777" w:rsidR="00B53D0D" w:rsidRPr="00B53D0D" w:rsidRDefault="00B53D0D" w:rsidP="003C275C">
            <w:pPr>
              <w:jc w:val="both"/>
              <w:rPr>
                <w:rFonts w:ascii="Arial" w:hAnsi="Arial" w:cs="Arial"/>
                <w:b/>
                <w:sz w:val="20"/>
                <w:szCs w:val="20"/>
              </w:rPr>
            </w:pPr>
          </w:p>
        </w:tc>
        <w:tc>
          <w:tcPr>
            <w:tcW w:w="1559" w:type="dxa"/>
          </w:tcPr>
          <w:p w14:paraId="2A064F3F" w14:textId="77777777" w:rsidR="00B53D0D" w:rsidRPr="00B53D0D" w:rsidRDefault="00B53D0D" w:rsidP="003C275C">
            <w:pPr>
              <w:jc w:val="both"/>
              <w:rPr>
                <w:rFonts w:ascii="Arial" w:hAnsi="Arial" w:cs="Arial"/>
                <w:b/>
                <w:sz w:val="20"/>
                <w:szCs w:val="20"/>
              </w:rPr>
            </w:pPr>
          </w:p>
        </w:tc>
        <w:tc>
          <w:tcPr>
            <w:tcW w:w="747" w:type="dxa"/>
          </w:tcPr>
          <w:p w14:paraId="4F1AE11A" w14:textId="77777777" w:rsidR="00B53D0D" w:rsidRPr="00B53D0D" w:rsidRDefault="00B53D0D" w:rsidP="003C275C">
            <w:pPr>
              <w:jc w:val="both"/>
              <w:rPr>
                <w:rFonts w:ascii="Arial" w:hAnsi="Arial" w:cs="Arial"/>
                <w:b/>
                <w:sz w:val="20"/>
                <w:szCs w:val="20"/>
              </w:rPr>
            </w:pPr>
          </w:p>
        </w:tc>
        <w:tc>
          <w:tcPr>
            <w:tcW w:w="1946" w:type="dxa"/>
          </w:tcPr>
          <w:p w14:paraId="553A8BA5" w14:textId="77777777" w:rsidR="00B53D0D" w:rsidRPr="00B53D0D" w:rsidRDefault="00B53D0D" w:rsidP="003C275C">
            <w:pPr>
              <w:jc w:val="both"/>
              <w:rPr>
                <w:rFonts w:ascii="Arial" w:hAnsi="Arial" w:cs="Arial"/>
                <w:b/>
                <w:sz w:val="20"/>
                <w:szCs w:val="20"/>
              </w:rPr>
            </w:pPr>
          </w:p>
        </w:tc>
      </w:tr>
    </w:tbl>
    <w:p w14:paraId="645BD2C6" w14:textId="77777777" w:rsidR="00E85AFD" w:rsidRDefault="00E85AFD" w:rsidP="00117BFB">
      <w:pPr>
        <w:spacing w:after="0"/>
        <w:rPr>
          <w:color w:val="000000" w:themeColor="text1"/>
        </w:rPr>
      </w:pPr>
    </w:p>
    <w:sectPr w:rsidR="00E85AFD">
      <w:headerReference w:type="default" r:id="rId8"/>
      <w:footerReference w:type="default" r:id="rId9"/>
      <w:headerReference w:type="first" r:id="rId10"/>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DD60F" w14:textId="77777777" w:rsidR="004957E5" w:rsidRDefault="004957E5">
      <w:pPr>
        <w:spacing w:after="0" w:line="240" w:lineRule="auto"/>
      </w:pPr>
      <w:r>
        <w:separator/>
      </w:r>
    </w:p>
  </w:endnote>
  <w:endnote w:type="continuationSeparator" w:id="0">
    <w:p w14:paraId="7552A636" w14:textId="77777777" w:rsidR="004957E5" w:rsidRDefault="00495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BE749" w14:textId="77777777" w:rsidR="00E85AFD" w:rsidRDefault="00E85AFD">
    <w:pPr>
      <w:pStyle w:val="Piedepgina"/>
      <w:jc w:val="right"/>
      <w:rPr>
        <w:color w:val="595959" w:themeColor="text1" w:themeTint="A6"/>
        <w:sz w:val="18"/>
      </w:rPr>
    </w:pPr>
  </w:p>
  <w:p w14:paraId="1BA4AFD1" w14:textId="2D7EBBAB" w:rsidR="00E85AFD" w:rsidRDefault="00334D67">
    <w:pPr>
      <w:pStyle w:val="Piedepgina"/>
    </w:pPr>
    <w:r>
      <w:rPr>
        <w:rFonts w:asciiTheme="majorHAnsi" w:hAnsiTheme="majorHAnsi" w:cs="Arial"/>
        <w:b/>
        <w:noProof/>
        <w:lang w:eastAsia="es-CO"/>
      </w:rPr>
      <mc:AlternateContent>
        <mc:Choice Requires="wps">
          <w:drawing>
            <wp:anchor distT="0" distB="0" distL="114300" distR="114300" simplePos="0" relativeHeight="251684864" behindDoc="0" locked="0" layoutInCell="1" allowOverlap="1" wp14:anchorId="71F26D4E" wp14:editId="3204805F">
              <wp:simplePos x="0" y="0"/>
              <wp:positionH relativeFrom="column">
                <wp:posOffset>5451895</wp:posOffset>
              </wp:positionH>
              <wp:positionV relativeFrom="paragraph">
                <wp:posOffset>94256</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775EDA" w14:textId="77777777" w:rsidR="00334D67" w:rsidRPr="00B53D0D" w:rsidRDefault="00334D67" w:rsidP="00334D67">
                          <w:r w:rsidRPr="00B53D0D">
                            <w:rPr>
                              <w:sz w:val="18"/>
                            </w:rPr>
                            <w:t>GFPI-F-</w:t>
                          </w:r>
                          <w:r>
                            <w:rPr>
                              <w:sz w:val="18"/>
                            </w:rPr>
                            <w:t>135</w:t>
                          </w:r>
                          <w:r w:rsidRPr="00B53D0D">
                            <w:rPr>
                              <w:sz w:val="18"/>
                            </w:rPr>
                            <w:t xml:space="preserve"> V0</w:t>
                          </w: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26D4E" id="_x0000_t202" coordsize="21600,21600" o:spt="202" path="m,l,21600r21600,l21600,xe">
              <v:stroke joinstyle="miter"/>
              <v:path gradientshapeok="t" o:connecttype="rect"/>
            </v:shapetype>
            <v:shape id="Cuadro de texto 10" o:spid="_x0000_s1026" type="#_x0000_t202" style="position:absolute;margin-left:429.3pt;margin-top:7.4pt;width:98.25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" fillcolor="white [3201]" stroked="f" strokeweight=".5pt">
              <v:textbox>
                <w:txbxContent>
                  <w:p w14:paraId="7B775EDA" w14:textId="77777777" w:rsidR="00334D67" w:rsidRPr="00B53D0D" w:rsidRDefault="00334D67" w:rsidP="00334D67">
                    <w:r w:rsidRPr="00B53D0D">
                      <w:rPr>
                        <w:sz w:val="18"/>
                      </w:rPr>
                      <w:t>GFPI-F-</w:t>
                    </w:r>
                    <w:r>
                      <w:rPr>
                        <w:sz w:val="18"/>
                      </w:rPr>
                      <w:t>135</w:t>
                    </w:r>
                    <w:r w:rsidRPr="00B53D0D">
                      <w:rPr>
                        <w:sz w:val="18"/>
                      </w:rPr>
                      <w:t xml:space="preserve"> V0</w:t>
                    </w:r>
                    <w:r>
                      <w:rPr>
                        <w:sz w:val="18"/>
                      </w:rPr>
                      <w:t>1</w:t>
                    </w:r>
                  </w:p>
                </w:txbxContent>
              </v:textbox>
            </v:shape>
          </w:pict>
        </mc:Fallback>
      </mc:AlternateContent>
    </w:r>
  </w:p>
  <w:p w14:paraId="17F9A5AB" w14:textId="77777777" w:rsidR="00E85AFD" w:rsidRDefault="00E85A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D6D7C" w14:textId="77777777" w:rsidR="004957E5" w:rsidRDefault="004957E5">
      <w:pPr>
        <w:spacing w:after="0" w:line="240" w:lineRule="auto"/>
      </w:pPr>
      <w:r>
        <w:separator/>
      </w:r>
    </w:p>
  </w:footnote>
  <w:footnote w:type="continuationSeparator" w:id="0">
    <w:p w14:paraId="608F7A06" w14:textId="77777777" w:rsidR="004957E5" w:rsidRDefault="004957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5E2D0" w14:textId="481FA4FB" w:rsidR="00E85AFD" w:rsidRDefault="00334D67">
    <w:pPr>
      <w:pStyle w:val="Encabezado"/>
    </w:pPr>
    <w:r>
      <w:rPr>
        <w:noProof/>
        <w:lang w:eastAsia="es-CO"/>
      </w:rPr>
      <w:drawing>
        <wp:anchor distT="0" distB="0" distL="114300" distR="114300" simplePos="0" relativeHeight="251682816" behindDoc="0" locked="0" layoutInCell="1" allowOverlap="1" wp14:anchorId="7199B92E" wp14:editId="630356F8">
          <wp:simplePos x="0" y="0"/>
          <wp:positionH relativeFrom="margin">
            <wp:posOffset>2458528</wp:posOffset>
          </wp:positionH>
          <wp:positionV relativeFrom="topMargin">
            <wp:posOffset>397821</wp:posOffset>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r w:rsidR="002D12AD">
      <w:rPr>
        <w:noProof/>
        <w:lang w:val="es-ES" w:eastAsia="es-ES"/>
      </w:rPr>
      <w:t xml:space="preserve"> </w:t>
    </w:r>
    <w:r w:rsidR="002D12AD">
      <w:rPr>
        <w:noProof/>
        <w:lang w:eastAsia="es-CO"/>
      </w:rPr>
      <w:t xml:space="preserve">                                                                                                                      </w:t>
    </w:r>
  </w:p>
  <w:p w14:paraId="372B1BF5" w14:textId="77777777" w:rsidR="00E85AFD" w:rsidRDefault="00E85AFD">
    <w:pPr>
      <w:pStyle w:val="Encabezado"/>
    </w:pPr>
  </w:p>
  <w:p w14:paraId="0BDC4A0B"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97764" w14:textId="77777777" w:rsidR="00E85AFD" w:rsidRDefault="00E85AFD">
    <w:pPr>
      <w:pStyle w:val="Encabezado"/>
      <w:rPr>
        <w:noProof/>
        <w:lang w:val="es-ES" w:eastAsia="es-ES"/>
      </w:rPr>
    </w:pPr>
  </w:p>
  <w:p w14:paraId="05C62181" w14:textId="77777777" w:rsidR="00E85AFD" w:rsidRDefault="00E85A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1463"/>
    <w:multiLevelType w:val="multilevel"/>
    <w:tmpl w:val="7912465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nsid w:val="08670456"/>
    <w:multiLevelType w:val="multilevel"/>
    <w:tmpl w:val="041015D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6014F03"/>
    <w:multiLevelType w:val="multilevel"/>
    <w:tmpl w:val="CE64554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18A10D5D"/>
    <w:multiLevelType w:val="multilevel"/>
    <w:tmpl w:val="D03C446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nsid w:val="1F8603FC"/>
    <w:multiLevelType w:val="multilevel"/>
    <w:tmpl w:val="06809E4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nsid w:val="26A40FBB"/>
    <w:multiLevelType w:val="multilevel"/>
    <w:tmpl w:val="597A2E9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46B3AC6"/>
    <w:multiLevelType w:val="multilevel"/>
    <w:tmpl w:val="FB5244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342465"/>
    <w:multiLevelType w:val="multilevel"/>
    <w:tmpl w:val="BD084CD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8">
    <w:nsid w:val="4F0A6A30"/>
    <w:multiLevelType w:val="multilevel"/>
    <w:tmpl w:val="1CEE3E2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9">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95972B2"/>
    <w:multiLevelType w:val="multilevel"/>
    <w:tmpl w:val="C8C021D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nsid w:val="5B004AD4"/>
    <w:multiLevelType w:val="multilevel"/>
    <w:tmpl w:val="C494F4C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4">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25">
    <w:nsid w:val="61181C43"/>
    <w:multiLevelType w:val="multilevel"/>
    <w:tmpl w:val="C8F4F6B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6">
    <w:nsid w:val="64100681"/>
    <w:multiLevelType w:val="multilevel"/>
    <w:tmpl w:val="556437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1">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29352CD"/>
    <w:multiLevelType w:val="multilevel"/>
    <w:tmpl w:val="8AF69E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49D7EC0"/>
    <w:multiLevelType w:val="multilevel"/>
    <w:tmpl w:val="A344FF6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6">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37">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32"/>
  </w:num>
  <w:num w:numId="2">
    <w:abstractNumId w:val="34"/>
  </w:num>
  <w:num w:numId="3">
    <w:abstractNumId w:val="30"/>
  </w:num>
  <w:num w:numId="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1"/>
  </w:num>
  <w:num w:numId="8">
    <w:abstractNumId w:val="1"/>
  </w:num>
  <w:num w:numId="9">
    <w:abstractNumId w:val="11"/>
  </w:num>
  <w:num w:numId="10">
    <w:abstractNumId w:val="31"/>
  </w:num>
  <w:num w:numId="11">
    <w:abstractNumId w:val="4"/>
  </w:num>
  <w:num w:numId="12">
    <w:abstractNumId w:val="3"/>
  </w:num>
  <w:num w:numId="13">
    <w:abstractNumId w:val="16"/>
  </w:num>
  <w:num w:numId="14">
    <w:abstractNumId w:val="19"/>
  </w:num>
  <w:num w:numId="15">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8"/>
  </w:num>
  <w:num w:numId="20">
    <w:abstractNumId w:val="24"/>
  </w:num>
  <w:num w:numId="21">
    <w:abstractNumId w:val="15"/>
  </w:num>
  <w:num w:numId="22">
    <w:abstractNumId w:val="13"/>
  </w:num>
  <w:num w:numId="23">
    <w:abstractNumId w:val="12"/>
  </w:num>
  <w:num w:numId="24">
    <w:abstractNumId w:val="29"/>
  </w:num>
  <w:num w:numId="25">
    <w:abstractNumId w:val="7"/>
  </w:num>
  <w:num w:numId="26">
    <w:abstractNumId w:val="26"/>
  </w:num>
  <w:num w:numId="27">
    <w:abstractNumId w:val="33"/>
  </w:num>
  <w:num w:numId="28">
    <w:abstractNumId w:val="0"/>
  </w:num>
  <w:num w:numId="29">
    <w:abstractNumId w:val="9"/>
  </w:num>
  <w:num w:numId="30">
    <w:abstractNumId w:val="22"/>
  </w:num>
  <w:num w:numId="31">
    <w:abstractNumId w:val="25"/>
  </w:num>
  <w:num w:numId="32">
    <w:abstractNumId w:val="18"/>
  </w:num>
  <w:num w:numId="33">
    <w:abstractNumId w:val="35"/>
  </w:num>
  <w:num w:numId="34">
    <w:abstractNumId w:val="2"/>
  </w:num>
  <w:num w:numId="35">
    <w:abstractNumId w:val="14"/>
  </w:num>
  <w:num w:numId="36">
    <w:abstractNumId w:val="10"/>
  </w:num>
  <w:num w:numId="37">
    <w:abstractNumId w:val="6"/>
  </w:num>
  <w:num w:numId="38">
    <w:abstractNumId w:val="17"/>
  </w:num>
  <w:num w:numId="39">
    <w:abstractNumId w:val="23"/>
  </w:num>
  <w:num w:numId="40">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FD"/>
    <w:rsid w:val="0005466A"/>
    <w:rsid w:val="00117BFB"/>
    <w:rsid w:val="001523CA"/>
    <w:rsid w:val="002D12AD"/>
    <w:rsid w:val="00320BAD"/>
    <w:rsid w:val="003232D5"/>
    <w:rsid w:val="00334D67"/>
    <w:rsid w:val="00383F00"/>
    <w:rsid w:val="003B2FA3"/>
    <w:rsid w:val="00400D09"/>
    <w:rsid w:val="00401CC1"/>
    <w:rsid w:val="004957E5"/>
    <w:rsid w:val="00495B25"/>
    <w:rsid w:val="006866E9"/>
    <w:rsid w:val="00700C89"/>
    <w:rsid w:val="008C5FEF"/>
    <w:rsid w:val="009015A5"/>
    <w:rsid w:val="00921C02"/>
    <w:rsid w:val="00936A92"/>
    <w:rsid w:val="009D3278"/>
    <w:rsid w:val="00A26524"/>
    <w:rsid w:val="00A63563"/>
    <w:rsid w:val="00AA41D9"/>
    <w:rsid w:val="00B04E79"/>
    <w:rsid w:val="00B418E2"/>
    <w:rsid w:val="00B457AB"/>
    <w:rsid w:val="00B53D0D"/>
    <w:rsid w:val="00BA5B2E"/>
    <w:rsid w:val="00CD4E94"/>
    <w:rsid w:val="00D277E1"/>
    <w:rsid w:val="00D84597"/>
    <w:rsid w:val="00E85AFD"/>
    <w:rsid w:val="00F34B76"/>
    <w:rsid w:val="00FA1759"/>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2E461A"/>
  <w15:docId w15:val="{C8054094-9689-40FD-90CA-AE3D41B6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de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Ind w:w="0" w:type="dxa"/>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456D5-4C94-4B0D-B7E6-825D5355B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21</TotalTime>
  <Pages>4</Pages>
  <Words>1001</Words>
  <Characters>5509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6498</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John Fredy Sadder Ramirez</cp:lastModifiedBy>
  <cp:revision>10</cp:revision>
  <cp:lastPrinted>2016-06-08T15:42:00Z</cp:lastPrinted>
  <dcterms:created xsi:type="dcterms:W3CDTF">2020-01-21T13:11:00Z</dcterms:created>
  <dcterms:modified xsi:type="dcterms:W3CDTF">2022-03-03T12:12:00Z</dcterms:modified>
</cp:coreProperties>
</file>