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BBC99C" w14:textId="77777777" w:rsidR="00A63563" w:rsidRPr="00B53D0D" w:rsidRDefault="00A63563" w:rsidP="00A63563">
      <w:pPr>
        <w:spacing w:after="0" w:line="360" w:lineRule="auto"/>
        <w:jc w:val="center"/>
        <w:rPr>
          <w:b/>
        </w:rPr>
      </w:pPr>
      <w:r w:rsidRPr="00A63563">
        <w:rPr>
          <w:b/>
        </w:rPr>
        <w:t xml:space="preserve">PROCESO </w:t>
      </w:r>
      <w:r w:rsidR="00B53D0D">
        <w:rPr>
          <w:b/>
        </w:rPr>
        <w:t xml:space="preserve">DIRECCIÓN DE FORMACIÓN PROFESIONAL INTEGRAL </w:t>
      </w:r>
    </w:p>
    <w:p w14:paraId="3B323732" w14:textId="21CE2F34" w:rsidR="00A63563" w:rsidRPr="00A63563" w:rsidRDefault="00B53D0D" w:rsidP="00A63563">
      <w:pPr>
        <w:spacing w:after="0" w:line="360" w:lineRule="auto"/>
        <w:jc w:val="center"/>
        <w:rPr>
          <w:b/>
          <w:color w:val="FF0000"/>
        </w:rPr>
      </w:pPr>
      <w:r w:rsidRPr="00B53D0D">
        <w:rPr>
          <w:b/>
        </w:rPr>
        <w:t>GUÍA DE APRENDIZAJE</w:t>
      </w:r>
    </w:p>
    <w:p w14:paraId="107C449F" w14:textId="77777777" w:rsidR="00A63563" w:rsidRDefault="00A63563">
      <w:pPr>
        <w:rPr>
          <w:b/>
          <w:color w:val="000000" w:themeColor="text1"/>
        </w:rPr>
      </w:pPr>
    </w:p>
    <w:p w14:paraId="0A6137DF" w14:textId="77777777" w:rsidR="00B53D0D" w:rsidRPr="00B53D0D" w:rsidRDefault="00B53D0D" w:rsidP="00B53D0D">
      <w:pPr>
        <w:jc w:val="both"/>
        <w:rPr>
          <w:rFonts w:ascii="Arial" w:hAnsi="Arial" w:cs="Arial"/>
          <w:b/>
          <w:sz w:val="20"/>
          <w:szCs w:val="20"/>
        </w:rPr>
      </w:pPr>
      <w:r w:rsidRPr="00B53D0D">
        <w:rPr>
          <w:rFonts w:ascii="Arial" w:hAnsi="Arial" w:cs="Arial"/>
          <w:b/>
          <w:sz w:val="20"/>
          <w:szCs w:val="20"/>
        </w:rPr>
        <w:t xml:space="preserve">IDENTIFICACIÓN DE LA GUIA DE </w:t>
      </w:r>
      <w:r>
        <w:rPr>
          <w:rFonts w:ascii="Arial" w:hAnsi="Arial" w:cs="Arial"/>
          <w:b/>
          <w:sz w:val="20"/>
          <w:szCs w:val="20"/>
        </w:rPr>
        <w:t>APRENDIZAJE</w:t>
      </w:r>
    </w:p>
    <w:p w14:paraId="237BEF72" w14:textId="77777777" w:rsidR="00401CC1" w:rsidRDefault="00401CC1" w:rsidP="00401CC1">
      <w:pPr>
        <w:jc w:val="both"/>
      </w:pPr>
    </w:p>
    <w:p w14:paraId="6D663547" w14:textId="77777777" w:rsidR="00485792" w:rsidRPr="00485792" w:rsidRDefault="00401CC1" w:rsidP="00FF022C">
      <w:pPr>
        <w:pStyle w:val="Prrafodelista"/>
        <w:numPr>
          <w:ilvl w:val="0"/>
          <w:numId w:val="28"/>
        </w:numPr>
        <w:spacing w:after="0"/>
        <w:ind w:hanging="360"/>
        <w:jc w:val="both"/>
      </w:pPr>
      <w:r>
        <w:t xml:space="preserve">Denominación del Programa de Formación: </w:t>
      </w:r>
      <w:r w:rsidR="00485792" w:rsidRPr="00485792">
        <w:rPr>
          <w:rFonts w:ascii="Arial" w:hAnsi="Arial" w:cs="Arial"/>
          <w:color w:val="000000"/>
          <w:sz w:val="20"/>
          <w:szCs w:val="20"/>
        </w:rPr>
        <w:t>Tecnólogo En Análisis y Desarrollo de Software(ADSO)</w:t>
      </w:r>
    </w:p>
    <w:p w14:paraId="0D586CAB" w14:textId="0516E440" w:rsidR="00401CC1" w:rsidRDefault="00401CC1" w:rsidP="00FF022C">
      <w:pPr>
        <w:pStyle w:val="Prrafodelista"/>
        <w:numPr>
          <w:ilvl w:val="0"/>
          <w:numId w:val="28"/>
        </w:numPr>
        <w:spacing w:after="0"/>
        <w:ind w:hanging="360"/>
        <w:jc w:val="both"/>
      </w:pPr>
      <w:bookmarkStart w:id="0" w:name="_GoBack"/>
      <w:bookmarkEnd w:id="0"/>
      <w:r>
        <w:t xml:space="preserve">Código del Programa de Formación: </w:t>
      </w:r>
      <w:r w:rsidR="00485792" w:rsidRPr="00485792">
        <w:rPr>
          <w:rFonts w:ascii="Arial" w:hAnsi="Arial" w:cs="Arial"/>
          <w:color w:val="000000"/>
          <w:sz w:val="20"/>
          <w:szCs w:val="20"/>
        </w:rPr>
        <w:t>228118</w:t>
      </w:r>
    </w:p>
    <w:p w14:paraId="144D8DE0" w14:textId="77777777" w:rsidR="00401CC1" w:rsidRDefault="00401CC1" w:rsidP="00401CC1">
      <w:pPr>
        <w:numPr>
          <w:ilvl w:val="0"/>
          <w:numId w:val="28"/>
        </w:numPr>
        <w:spacing w:after="0"/>
        <w:ind w:hanging="360"/>
        <w:contextualSpacing/>
        <w:jc w:val="both"/>
      </w:pPr>
      <w:r>
        <w:t>Nombre del Proyecto: Software a la medida Sector Empresarial.</w:t>
      </w:r>
    </w:p>
    <w:p w14:paraId="7E48953A" w14:textId="77777777" w:rsidR="00401CC1" w:rsidRDefault="00401CC1" w:rsidP="00401CC1">
      <w:pPr>
        <w:numPr>
          <w:ilvl w:val="0"/>
          <w:numId w:val="28"/>
        </w:numPr>
        <w:spacing w:after="0"/>
        <w:ind w:hanging="360"/>
        <w:contextualSpacing/>
        <w:jc w:val="both"/>
      </w:pPr>
      <w:r>
        <w:t>Fase del Proyecto: Análisis</w:t>
      </w:r>
    </w:p>
    <w:p w14:paraId="4191BD85" w14:textId="77777777" w:rsidR="00401CC1" w:rsidRDefault="00401CC1" w:rsidP="00401CC1">
      <w:pPr>
        <w:numPr>
          <w:ilvl w:val="0"/>
          <w:numId w:val="28"/>
        </w:numPr>
        <w:spacing w:after="0"/>
        <w:ind w:hanging="360"/>
        <w:contextualSpacing/>
        <w:jc w:val="both"/>
      </w:pPr>
      <w:r>
        <w:t>Actividad de Proyecto: Analizar los procesos y datos del sistema.</w:t>
      </w:r>
    </w:p>
    <w:p w14:paraId="0F205D14" w14:textId="77777777" w:rsidR="00401CC1" w:rsidRDefault="00401CC1" w:rsidP="00401CC1">
      <w:pPr>
        <w:numPr>
          <w:ilvl w:val="0"/>
          <w:numId w:val="28"/>
        </w:numPr>
        <w:spacing w:after="0"/>
        <w:ind w:hanging="360"/>
        <w:contextualSpacing/>
        <w:jc w:val="both"/>
      </w:pPr>
      <w:r>
        <w:t xml:space="preserve">Competencias: </w:t>
      </w:r>
    </w:p>
    <w:p w14:paraId="679F7FDC" w14:textId="77777777" w:rsidR="00401CC1" w:rsidRDefault="00401CC1" w:rsidP="00401CC1">
      <w:pPr>
        <w:numPr>
          <w:ilvl w:val="0"/>
          <w:numId w:val="27"/>
        </w:numPr>
        <w:spacing w:after="0"/>
        <w:ind w:left="991"/>
        <w:contextualSpacing/>
        <w:jc w:val="both"/>
      </w:pPr>
      <w:r>
        <w:t>Analizar los requisitos del cliente para construir el sistema de información.</w:t>
      </w:r>
    </w:p>
    <w:p w14:paraId="6CF91294" w14:textId="77777777" w:rsidR="00401CC1" w:rsidRDefault="00401CC1" w:rsidP="00401CC1">
      <w:pPr>
        <w:numPr>
          <w:ilvl w:val="0"/>
          <w:numId w:val="27"/>
        </w:numPr>
        <w:spacing w:after="0"/>
        <w:ind w:left="991"/>
        <w:contextualSpacing/>
        <w:jc w:val="both"/>
      </w:pPr>
      <w:r>
        <w:t>Comprender textos en inglés en forma escrita y auditiva</w:t>
      </w:r>
    </w:p>
    <w:p w14:paraId="2A4ABB0B" w14:textId="77777777" w:rsidR="00401CC1" w:rsidRDefault="00401CC1" w:rsidP="00401CC1">
      <w:pPr>
        <w:numPr>
          <w:ilvl w:val="0"/>
          <w:numId w:val="27"/>
        </w:numPr>
        <w:spacing w:after="0"/>
        <w:ind w:left="991"/>
        <w:contextualSpacing/>
        <w:jc w:val="both"/>
      </w:pPr>
      <w:r>
        <w:t>Promover la interacción consigo mismo, con los demás y con la naturaleza en los contextos laboral y social.</w:t>
      </w:r>
    </w:p>
    <w:p w14:paraId="0FF65177" w14:textId="77777777" w:rsidR="00401CC1" w:rsidRDefault="00401CC1" w:rsidP="00401CC1">
      <w:pPr>
        <w:numPr>
          <w:ilvl w:val="0"/>
          <w:numId w:val="28"/>
        </w:numPr>
        <w:spacing w:after="0"/>
        <w:ind w:hanging="360"/>
        <w:contextualSpacing/>
        <w:jc w:val="both"/>
      </w:pPr>
      <w:r>
        <w:t xml:space="preserve">Resultados de Aprendizaje Alcanzar: </w:t>
      </w:r>
    </w:p>
    <w:p w14:paraId="77A00C1B" w14:textId="77777777" w:rsidR="00401CC1" w:rsidRDefault="00401CC1" w:rsidP="00401CC1">
      <w:pPr>
        <w:numPr>
          <w:ilvl w:val="0"/>
          <w:numId w:val="26"/>
        </w:numPr>
        <w:spacing w:after="0"/>
        <w:ind w:left="991"/>
        <w:contextualSpacing/>
        <w:jc w:val="both"/>
      </w:pPr>
      <w:r>
        <w:t xml:space="preserve">Valorar la incidencia de los datos en los procesos del </w:t>
      </w:r>
      <w:proofErr w:type="spellStart"/>
      <w:r>
        <w:t>macrosistema</w:t>
      </w:r>
      <w:proofErr w:type="spellEnd"/>
      <w:r>
        <w:t>, tomando como referente el diccionario de datos y las mini especificaciones, para la consolidación de los datos que intervienen, de acuerdo con parámetros.</w:t>
      </w:r>
    </w:p>
    <w:p w14:paraId="51FD6BC2" w14:textId="77777777" w:rsidR="00401CC1" w:rsidRDefault="00401CC1" w:rsidP="00401CC1">
      <w:pPr>
        <w:numPr>
          <w:ilvl w:val="0"/>
          <w:numId w:val="26"/>
        </w:numPr>
        <w:spacing w:after="0"/>
        <w:ind w:left="991"/>
        <w:contextualSpacing/>
        <w:jc w:val="both"/>
      </w:pPr>
      <w:r>
        <w:t>Comprender frases y vocabulario habitual sobre temas de interés personal y temas técnicos</w:t>
      </w:r>
    </w:p>
    <w:p w14:paraId="021BC660" w14:textId="77777777" w:rsidR="00401CC1" w:rsidRDefault="00401CC1" w:rsidP="00401CC1">
      <w:pPr>
        <w:numPr>
          <w:ilvl w:val="0"/>
          <w:numId w:val="26"/>
        </w:numPr>
        <w:spacing w:after="0"/>
        <w:ind w:left="991"/>
        <w:contextualSpacing/>
        <w:jc w:val="both"/>
      </w:pPr>
      <w:r>
        <w:t>Interactuar en los contextos Productivos y Sociales en función de los Principios y Valores Universales.</w:t>
      </w:r>
    </w:p>
    <w:p w14:paraId="7E95FCA1" w14:textId="2F20DEB1" w:rsidR="00401CC1" w:rsidRDefault="00CD4E94" w:rsidP="00401CC1">
      <w:pPr>
        <w:numPr>
          <w:ilvl w:val="0"/>
          <w:numId w:val="28"/>
        </w:numPr>
        <w:spacing w:after="0"/>
        <w:ind w:hanging="360"/>
        <w:contextualSpacing/>
        <w:jc w:val="both"/>
      </w:pPr>
      <w:r>
        <w:t>Duración de la Guía: 20</w:t>
      </w:r>
      <w:r w:rsidR="00401CC1">
        <w:t xml:space="preserve"> horas.</w:t>
      </w:r>
    </w:p>
    <w:p w14:paraId="5B09AFB0" w14:textId="77777777" w:rsidR="00401CC1" w:rsidRDefault="00401CC1" w:rsidP="00401CC1">
      <w:pPr>
        <w:jc w:val="both"/>
      </w:pPr>
    </w:p>
    <w:p w14:paraId="51FDDF18" w14:textId="77777777" w:rsidR="00B53D0D" w:rsidRPr="00B53D0D" w:rsidRDefault="00B53D0D" w:rsidP="00B53D0D">
      <w:pPr>
        <w:tabs>
          <w:tab w:val="left" w:pos="4320"/>
          <w:tab w:val="left" w:pos="4485"/>
          <w:tab w:val="left" w:pos="5445"/>
        </w:tabs>
        <w:jc w:val="both"/>
        <w:rPr>
          <w:rFonts w:ascii="Arial" w:hAnsi="Arial" w:cs="Arial"/>
          <w:b/>
          <w:sz w:val="20"/>
          <w:szCs w:val="20"/>
        </w:rPr>
      </w:pPr>
      <w:r w:rsidRPr="00B53D0D">
        <w:rPr>
          <w:rFonts w:ascii="Arial" w:hAnsi="Arial" w:cs="Arial"/>
          <w:b/>
          <w:sz w:val="20"/>
          <w:szCs w:val="20"/>
        </w:rPr>
        <w:t>2. PRESENTACIÓN</w:t>
      </w:r>
    </w:p>
    <w:p w14:paraId="5BCEF4C0" w14:textId="77777777" w:rsidR="00D40A22" w:rsidRDefault="00D40A22" w:rsidP="00D40A22">
      <w:pPr>
        <w:jc w:val="both"/>
        <w:rPr>
          <w:rFonts w:ascii="Arial" w:eastAsia="Arial" w:hAnsi="Arial" w:cs="Arial"/>
          <w:sz w:val="20"/>
          <w:szCs w:val="20"/>
        </w:rPr>
      </w:pPr>
      <w:r>
        <w:rPr>
          <w:rFonts w:ascii="Arial" w:eastAsia="Arial" w:hAnsi="Arial" w:cs="Arial"/>
          <w:sz w:val="20"/>
          <w:szCs w:val="20"/>
        </w:rPr>
        <w:t>Se llaman problemas repetitivos o cíclicos, a aquellos en cuya solución, es necesario utilizar un mismo conjunto de acciones, que se puedan ejecutar una cantidad específica de veces. Esta cantidad puede ser fija (previamente determinada por el programador) o puede ser viable (estar en función de algún dato dentro del programa). Los ciclos se clasifican en:</w:t>
      </w:r>
    </w:p>
    <w:p w14:paraId="2D904A56" w14:textId="77777777" w:rsidR="00D40A22" w:rsidRDefault="00D40A22" w:rsidP="00D40A22">
      <w:pPr>
        <w:jc w:val="both"/>
        <w:rPr>
          <w:rFonts w:ascii="Arial" w:eastAsia="Arial" w:hAnsi="Arial" w:cs="Arial"/>
          <w:sz w:val="20"/>
          <w:szCs w:val="20"/>
        </w:rPr>
      </w:pPr>
      <w:r>
        <w:rPr>
          <w:rFonts w:ascii="Arial" w:eastAsia="Arial" w:hAnsi="Arial" w:cs="Arial"/>
          <w:sz w:val="20"/>
          <w:szCs w:val="20"/>
        </w:rPr>
        <w:t>Ciclos con un número determinado de iteraciones: ciclo para</w:t>
      </w:r>
    </w:p>
    <w:p w14:paraId="13807DE4" w14:textId="77777777" w:rsidR="00D40A22" w:rsidRDefault="00D40A22" w:rsidP="00D40A22">
      <w:pPr>
        <w:jc w:val="both"/>
        <w:rPr>
          <w:rFonts w:ascii="Arial" w:eastAsia="Arial" w:hAnsi="Arial" w:cs="Arial"/>
          <w:sz w:val="20"/>
          <w:szCs w:val="20"/>
        </w:rPr>
      </w:pPr>
      <w:r>
        <w:rPr>
          <w:rFonts w:ascii="Arial" w:eastAsia="Arial" w:hAnsi="Arial" w:cs="Arial"/>
          <w:sz w:val="20"/>
          <w:szCs w:val="20"/>
        </w:rPr>
        <w:t>Ciclos con un número indeterminado de iteraciones: ciclo mientras y ciclo repita.</w:t>
      </w:r>
    </w:p>
    <w:p w14:paraId="436A5398" w14:textId="77777777" w:rsidR="00D40A22" w:rsidRDefault="00D40A22" w:rsidP="00D40A22">
      <w:pPr>
        <w:jc w:val="both"/>
        <w:rPr>
          <w:rFonts w:ascii="Arial" w:eastAsia="Arial" w:hAnsi="Arial" w:cs="Arial"/>
          <w:sz w:val="20"/>
          <w:szCs w:val="20"/>
        </w:rPr>
      </w:pPr>
      <w:r>
        <w:rPr>
          <w:rFonts w:ascii="Arial" w:eastAsia="Arial" w:hAnsi="Arial" w:cs="Arial"/>
          <w:sz w:val="20"/>
          <w:szCs w:val="20"/>
        </w:rPr>
        <w:t>El ciclo mientras es una estructura que repetirá un proceso durante N veces, donde N puede ser fijo o variable. Para esto, la instrucción se vale de una condición que es la que debe cumplirse para que se siga ejecutando.</w:t>
      </w:r>
    </w:p>
    <w:p w14:paraId="6115B7CC" w14:textId="77777777" w:rsidR="00D40A22" w:rsidRDefault="00D40A22" w:rsidP="00D40A22">
      <w:pPr>
        <w:jc w:val="both"/>
        <w:rPr>
          <w:rFonts w:ascii="Arial" w:eastAsia="Arial" w:hAnsi="Arial" w:cs="Arial"/>
          <w:sz w:val="20"/>
          <w:szCs w:val="20"/>
        </w:rPr>
      </w:pPr>
      <w:r>
        <w:rPr>
          <w:rFonts w:ascii="Arial" w:eastAsia="Arial" w:hAnsi="Arial" w:cs="Arial"/>
          <w:sz w:val="20"/>
          <w:szCs w:val="20"/>
        </w:rPr>
        <w:t>Ciclo para: Es aquel en que el número de iteraciones se conoce antes de ejecutarse el ciclo.</w:t>
      </w:r>
    </w:p>
    <w:p w14:paraId="1938F530" w14:textId="77777777" w:rsidR="00D40A22" w:rsidRDefault="00D40A22" w:rsidP="00D40A22">
      <w:pPr>
        <w:tabs>
          <w:tab w:val="left" w:pos="4320"/>
          <w:tab w:val="left" w:pos="4485"/>
          <w:tab w:val="left" w:pos="5445"/>
        </w:tabs>
        <w:spacing w:line="240" w:lineRule="auto"/>
        <w:jc w:val="both"/>
        <w:rPr>
          <w:rFonts w:ascii="Arial" w:eastAsia="Arial" w:hAnsi="Arial" w:cs="Arial"/>
          <w:sz w:val="20"/>
          <w:szCs w:val="20"/>
        </w:rPr>
      </w:pPr>
      <w:r>
        <w:rPr>
          <w:rFonts w:ascii="Arial" w:eastAsia="Arial" w:hAnsi="Arial" w:cs="Arial"/>
          <w:sz w:val="20"/>
          <w:szCs w:val="20"/>
        </w:rPr>
        <w:lastRenderedPageBreak/>
        <w:t>Ciclo repita: Es una estructura similar en algunas características, a la anterior. Repite un proceso una cantidad de veces, pero a diferencia del mientras, el repita ejecuta las instrucciones hasta que la condición se cumple y no mientras que se cumpla como lo hace el mientras. Por otro lado, esta estructura permite realizar el proceso al menos una vez, ya que la condición se evalúa solo al final del proceso.</w:t>
      </w:r>
    </w:p>
    <w:p w14:paraId="18243CB9" w14:textId="77777777" w:rsidR="00B53D0D" w:rsidRPr="00B53D0D" w:rsidRDefault="00B53D0D" w:rsidP="00B53D0D">
      <w:pPr>
        <w:tabs>
          <w:tab w:val="left" w:pos="4320"/>
          <w:tab w:val="left" w:pos="4485"/>
          <w:tab w:val="left" w:pos="5445"/>
        </w:tabs>
        <w:jc w:val="both"/>
        <w:rPr>
          <w:rFonts w:ascii="Arial" w:hAnsi="Arial" w:cs="Arial"/>
          <w:b/>
          <w:sz w:val="20"/>
          <w:szCs w:val="20"/>
          <w:lang w:val="es-MX"/>
        </w:rPr>
      </w:pPr>
      <w:r w:rsidRPr="00B53D0D">
        <w:rPr>
          <w:rFonts w:ascii="Arial" w:hAnsi="Arial" w:cs="Arial"/>
          <w:b/>
          <w:sz w:val="20"/>
          <w:szCs w:val="20"/>
          <w:lang w:val="es-MX"/>
        </w:rPr>
        <w:t>3.  FORMULACIÓN DE LAS ACTIVIDADES DE APRENDIZAJE</w:t>
      </w:r>
    </w:p>
    <w:p w14:paraId="5F3EDC1B" w14:textId="77777777" w:rsidR="00D40A22" w:rsidRDefault="00D40A22" w:rsidP="00D40A22">
      <w:pPr>
        <w:spacing w:after="0" w:line="240" w:lineRule="auto"/>
        <w:jc w:val="both"/>
        <w:rPr>
          <w:b/>
        </w:rPr>
      </w:pPr>
      <w:r>
        <w:rPr>
          <w:b/>
        </w:rPr>
        <w:t>Actividades de reflexión inicial</w:t>
      </w:r>
    </w:p>
    <w:p w14:paraId="098ED672" w14:textId="77777777" w:rsidR="00D40A22" w:rsidRDefault="00D40A22" w:rsidP="00D40A22">
      <w:pPr>
        <w:spacing w:after="0" w:line="240" w:lineRule="auto"/>
        <w:jc w:val="both"/>
      </w:pPr>
    </w:p>
    <w:p w14:paraId="47C596B3" w14:textId="77777777" w:rsidR="00D40A22" w:rsidRDefault="00D40A22" w:rsidP="00D40A22">
      <w:pPr>
        <w:numPr>
          <w:ilvl w:val="0"/>
          <w:numId w:val="41"/>
        </w:numPr>
        <w:pBdr>
          <w:top w:val="nil"/>
          <w:left w:val="nil"/>
          <w:bottom w:val="nil"/>
          <w:right w:val="nil"/>
          <w:between w:val="nil"/>
        </w:pBdr>
        <w:spacing w:after="0"/>
        <w:ind w:left="426"/>
        <w:contextualSpacing/>
      </w:pPr>
      <w:r>
        <w:rPr>
          <w:color w:val="000000"/>
        </w:rPr>
        <w:t>Identificar las repeticiones que se cumplen en los siguientes enunciados:</w:t>
      </w:r>
    </w:p>
    <w:p w14:paraId="02332F37" w14:textId="77777777" w:rsidR="00D40A22" w:rsidRDefault="00D40A22" w:rsidP="00D40A22">
      <w:pPr>
        <w:numPr>
          <w:ilvl w:val="0"/>
          <w:numId w:val="44"/>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pPr>
      <w:r>
        <w:rPr>
          <w:color w:val="000000"/>
        </w:rPr>
        <w:t xml:space="preserve">De lunes a viernes, Ana realiza las siguientes actividades durante las mañanas: Se levanta, se baña, levanta a sus hijos, hace el desayuno, desayuna con su familia, despacha a sus hijos para el colegio, se organiza y sale a trabajar. </w:t>
      </w:r>
    </w:p>
    <w:p w14:paraId="00A710D3" w14:textId="77777777" w:rsidR="00D40A22" w:rsidRDefault="00D40A22" w:rsidP="00D40A22">
      <w:pPr>
        <w:numPr>
          <w:ilvl w:val="0"/>
          <w:numId w:val="44"/>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pPr>
      <w:r>
        <w:rPr>
          <w:color w:val="000000"/>
        </w:rPr>
        <w:t>En un día de elecciones, muchas personas se depositan su voto en la misma mesa de votación.</w:t>
      </w:r>
    </w:p>
    <w:p w14:paraId="243D18D7" w14:textId="77777777" w:rsidR="00D40A22" w:rsidRDefault="00D40A22" w:rsidP="00D40A22">
      <w:pPr>
        <w:numPr>
          <w:ilvl w:val="0"/>
          <w:numId w:val="44"/>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pPr>
    </w:p>
    <w:p w14:paraId="56EEC4B1" w14:textId="77777777" w:rsidR="00D40A22" w:rsidRDefault="00D40A22" w:rsidP="00D40A22">
      <w:pPr>
        <w:pBdr>
          <w:top w:val="none" w:sz="0" w:space="0" w:color="000000"/>
          <w:left w:val="none" w:sz="0" w:space="0" w:color="000000"/>
          <w:bottom w:val="none" w:sz="0" w:space="0" w:color="000000"/>
          <w:right w:val="none" w:sz="0" w:space="0" w:color="000000"/>
          <w:between w:val="none" w:sz="0" w:space="0" w:color="000000"/>
        </w:pBdr>
        <w:spacing w:after="0" w:line="240" w:lineRule="auto"/>
        <w:ind w:left="360"/>
        <w:jc w:val="both"/>
      </w:pPr>
    </w:p>
    <w:p w14:paraId="20FCAA22" w14:textId="77777777" w:rsidR="00D40A22" w:rsidRDefault="00D40A22" w:rsidP="00D40A22">
      <w:pPr>
        <w:spacing w:after="0" w:line="240" w:lineRule="auto"/>
        <w:jc w:val="both"/>
        <w:rPr>
          <w:b/>
        </w:rPr>
      </w:pPr>
      <w:r>
        <w:rPr>
          <w:b/>
        </w:rPr>
        <w:t>Actividades de contextualización e identificación de conocimientos necesarios para el aprendizaje. Exploración de experiencia y saberes previos</w:t>
      </w:r>
    </w:p>
    <w:p w14:paraId="1817A4D5" w14:textId="77777777" w:rsidR="00D40A22" w:rsidRDefault="00D40A22" w:rsidP="00D40A22">
      <w:pPr>
        <w:spacing w:after="0" w:line="240" w:lineRule="auto"/>
        <w:jc w:val="both"/>
        <w:rPr>
          <w:b/>
        </w:rPr>
      </w:pPr>
    </w:p>
    <w:p w14:paraId="5E1B47FC" w14:textId="77777777" w:rsidR="00D40A22" w:rsidRDefault="00D40A22" w:rsidP="00D40A22">
      <w:pPr>
        <w:numPr>
          <w:ilvl w:val="0"/>
          <w:numId w:val="41"/>
        </w:numPr>
        <w:pBdr>
          <w:top w:val="nil"/>
          <w:left w:val="nil"/>
          <w:bottom w:val="nil"/>
          <w:right w:val="nil"/>
          <w:between w:val="nil"/>
        </w:pBdr>
        <w:spacing w:after="0" w:line="240" w:lineRule="auto"/>
        <w:ind w:left="426"/>
        <w:contextualSpacing/>
        <w:jc w:val="both"/>
      </w:pPr>
      <w:r>
        <w:rPr>
          <w:color w:val="000000"/>
        </w:rPr>
        <w:t xml:space="preserve">Describir actividades diarias, en las que se evidencie una misma rutina.  </w:t>
      </w:r>
    </w:p>
    <w:p w14:paraId="57A568C2" w14:textId="77777777" w:rsidR="00D40A22" w:rsidRDefault="00D40A22" w:rsidP="00D40A22">
      <w:pPr>
        <w:pBdr>
          <w:top w:val="nil"/>
          <w:left w:val="nil"/>
          <w:bottom w:val="nil"/>
          <w:right w:val="nil"/>
          <w:between w:val="nil"/>
        </w:pBdr>
        <w:spacing w:after="0" w:line="240" w:lineRule="auto"/>
        <w:ind w:left="426"/>
        <w:jc w:val="both"/>
        <w:rPr>
          <w:color w:val="000000"/>
        </w:rPr>
      </w:pPr>
    </w:p>
    <w:p w14:paraId="7FB0CEFD" w14:textId="77777777" w:rsidR="00D40A22" w:rsidRDefault="00D40A22" w:rsidP="00D40A22">
      <w:pPr>
        <w:spacing w:after="0" w:line="240" w:lineRule="auto"/>
        <w:jc w:val="both"/>
      </w:pPr>
    </w:p>
    <w:p w14:paraId="3D01AB0F" w14:textId="77777777" w:rsidR="00D40A22" w:rsidRDefault="00D40A22" w:rsidP="00D40A22">
      <w:pPr>
        <w:spacing w:after="0" w:line="240" w:lineRule="auto"/>
        <w:jc w:val="both"/>
        <w:rPr>
          <w:b/>
        </w:rPr>
      </w:pPr>
      <w:r>
        <w:rPr>
          <w:b/>
        </w:rPr>
        <w:t>Actividades de apropiación del conocimiento (Conceptualización y Teorización)</w:t>
      </w:r>
    </w:p>
    <w:p w14:paraId="040C2EB4" w14:textId="77777777" w:rsidR="00D40A22" w:rsidRDefault="00D40A22" w:rsidP="00D40A22">
      <w:pPr>
        <w:spacing w:after="0" w:line="240" w:lineRule="auto"/>
        <w:jc w:val="both"/>
      </w:pPr>
    </w:p>
    <w:p w14:paraId="6268511B" w14:textId="77777777" w:rsidR="00D40A22" w:rsidRDefault="00D40A22" w:rsidP="00D40A22">
      <w:pPr>
        <w:numPr>
          <w:ilvl w:val="0"/>
          <w:numId w:val="42"/>
        </w:numPr>
        <w:pBdr>
          <w:top w:val="nil"/>
          <w:left w:val="nil"/>
          <w:bottom w:val="nil"/>
          <w:right w:val="nil"/>
          <w:between w:val="nil"/>
        </w:pBdr>
        <w:spacing w:after="0"/>
        <w:ind w:left="426"/>
        <w:contextualSpacing/>
      </w:pPr>
      <w:r>
        <w:rPr>
          <w:color w:val="000000"/>
        </w:rPr>
        <w:t xml:space="preserve">Tomar apuntes sobre la explicación que el instructor realizará sobre la conceptualización de ciclos mientras, repita, para y anidados </w:t>
      </w:r>
    </w:p>
    <w:p w14:paraId="56FC6EF8" w14:textId="77777777" w:rsidR="00D40A22" w:rsidRDefault="00D40A22" w:rsidP="00D40A22">
      <w:pPr>
        <w:numPr>
          <w:ilvl w:val="0"/>
          <w:numId w:val="42"/>
        </w:numPr>
        <w:pBdr>
          <w:top w:val="nil"/>
          <w:left w:val="nil"/>
          <w:bottom w:val="nil"/>
          <w:right w:val="nil"/>
          <w:between w:val="nil"/>
        </w:pBdr>
        <w:spacing w:after="0"/>
        <w:ind w:left="426"/>
        <w:contextualSpacing/>
      </w:pPr>
      <w:r>
        <w:rPr>
          <w:color w:val="000000"/>
        </w:rPr>
        <w:t xml:space="preserve">Tomar nota sobre los ejemplos que el instructor desarrollará, aplicando los conceptos de ciclos mientras, repita, para y anidados </w:t>
      </w:r>
    </w:p>
    <w:p w14:paraId="2D3A0B18" w14:textId="79E16585" w:rsidR="00D40A22" w:rsidRDefault="00D40A22" w:rsidP="00D40A22">
      <w:pPr>
        <w:numPr>
          <w:ilvl w:val="0"/>
          <w:numId w:val="42"/>
        </w:numPr>
        <w:pBdr>
          <w:top w:val="nil"/>
          <w:left w:val="nil"/>
          <w:bottom w:val="nil"/>
          <w:right w:val="nil"/>
          <w:between w:val="nil"/>
        </w:pBdr>
        <w:spacing w:after="0"/>
        <w:ind w:left="426"/>
        <w:contextualSpacing/>
      </w:pPr>
      <w:r>
        <w:rPr>
          <w:color w:val="000000"/>
        </w:rPr>
        <w:t>Desarrollar los ejercicios algorítmic</w:t>
      </w:r>
      <w:r w:rsidR="001E4FEE">
        <w:rPr>
          <w:color w:val="000000"/>
        </w:rPr>
        <w:t>os planteados por el instructor</w:t>
      </w:r>
      <w:r>
        <w:rPr>
          <w:color w:val="000000"/>
        </w:rPr>
        <w:t xml:space="preserve">. </w:t>
      </w:r>
    </w:p>
    <w:p w14:paraId="26C859E2" w14:textId="77777777" w:rsidR="00D40A22" w:rsidRDefault="00D40A22" w:rsidP="00D40A22"/>
    <w:p w14:paraId="6F2CF57C" w14:textId="77777777" w:rsidR="00D40A22" w:rsidRDefault="00D40A22" w:rsidP="00D40A22">
      <w:pPr>
        <w:spacing w:after="160" w:line="259" w:lineRule="auto"/>
        <w:jc w:val="both"/>
      </w:pPr>
    </w:p>
    <w:p w14:paraId="2AD293B4" w14:textId="77777777" w:rsidR="00D40A22" w:rsidRDefault="00D40A22" w:rsidP="00D40A22">
      <w:pPr>
        <w:spacing w:after="0" w:line="240" w:lineRule="auto"/>
        <w:jc w:val="both"/>
        <w:rPr>
          <w:b/>
        </w:rPr>
      </w:pPr>
      <w:r>
        <w:rPr>
          <w:b/>
        </w:rPr>
        <w:t>Actividades de transferencia del conocimiento</w:t>
      </w:r>
    </w:p>
    <w:p w14:paraId="6B792B64" w14:textId="77777777" w:rsidR="00D40A22" w:rsidRDefault="00D40A22" w:rsidP="00D40A22">
      <w:pPr>
        <w:spacing w:after="0" w:line="240" w:lineRule="auto"/>
        <w:jc w:val="both"/>
        <w:rPr>
          <w:b/>
        </w:rPr>
      </w:pPr>
    </w:p>
    <w:p w14:paraId="228294B7" w14:textId="77777777" w:rsidR="00D40A22" w:rsidRDefault="00D40A22" w:rsidP="00D40A22">
      <w:pPr>
        <w:spacing w:after="0" w:line="240" w:lineRule="auto"/>
        <w:jc w:val="both"/>
      </w:pPr>
    </w:p>
    <w:p w14:paraId="068FEDDA" w14:textId="77777777" w:rsidR="00D40A22" w:rsidRDefault="00D40A22" w:rsidP="00D40A22">
      <w:pPr>
        <w:numPr>
          <w:ilvl w:val="0"/>
          <w:numId w:val="43"/>
        </w:numPr>
        <w:pBdr>
          <w:top w:val="nil"/>
          <w:left w:val="nil"/>
          <w:bottom w:val="nil"/>
          <w:right w:val="nil"/>
          <w:between w:val="nil"/>
        </w:pBdr>
        <w:spacing w:after="0" w:line="240" w:lineRule="auto"/>
        <w:ind w:left="426"/>
        <w:contextualSpacing/>
        <w:jc w:val="both"/>
      </w:pPr>
      <w:r>
        <w:rPr>
          <w:color w:val="000000"/>
        </w:rPr>
        <w:t xml:space="preserve">Socializar con el grupo, la solución a los ejercicios algorítmicos planteados en la actividad anterior. </w:t>
      </w:r>
    </w:p>
    <w:p w14:paraId="5AA46E9A" w14:textId="77777777" w:rsidR="00D40A22" w:rsidRDefault="00D40A22" w:rsidP="00D40A22">
      <w:pPr>
        <w:pBdr>
          <w:top w:val="nil"/>
          <w:left w:val="nil"/>
          <w:bottom w:val="nil"/>
          <w:right w:val="nil"/>
          <w:between w:val="nil"/>
        </w:pBdr>
        <w:spacing w:after="0" w:line="240" w:lineRule="auto"/>
        <w:ind w:left="426"/>
        <w:jc w:val="both"/>
        <w:rPr>
          <w:color w:val="000000"/>
        </w:rPr>
      </w:pPr>
    </w:p>
    <w:p w14:paraId="0D305684" w14:textId="77777777" w:rsidR="00B53D0D" w:rsidRPr="00B53D0D" w:rsidRDefault="00B53D0D" w:rsidP="00B53D0D">
      <w:pPr>
        <w:spacing w:after="0" w:line="240" w:lineRule="auto"/>
        <w:jc w:val="both"/>
        <w:rPr>
          <w:rFonts w:ascii="Arial" w:hAnsi="Arial" w:cs="Arial"/>
          <w:b/>
          <w:color w:val="000000" w:themeColor="text1"/>
          <w:sz w:val="20"/>
          <w:szCs w:val="20"/>
        </w:rPr>
      </w:pPr>
      <w:r w:rsidRPr="00B53D0D">
        <w:rPr>
          <w:rFonts w:ascii="Arial" w:hAnsi="Arial" w:cs="Arial"/>
          <w:b/>
          <w:color w:val="000000" w:themeColor="text1"/>
          <w:sz w:val="20"/>
          <w:szCs w:val="20"/>
        </w:rPr>
        <w:t>4. ACTIVIDADES DE EVALUACIÓN</w:t>
      </w:r>
    </w:p>
    <w:p w14:paraId="1273B337" w14:textId="77777777" w:rsidR="00B53D0D" w:rsidRPr="00B53D0D" w:rsidRDefault="00B53D0D" w:rsidP="00B53D0D">
      <w:pPr>
        <w:spacing w:after="0" w:line="240" w:lineRule="auto"/>
        <w:jc w:val="both"/>
        <w:rPr>
          <w:rFonts w:ascii="Arial" w:hAnsi="Arial" w:cs="Arial"/>
          <w:b/>
          <w:color w:val="000000" w:themeColor="text1"/>
          <w:sz w:val="20"/>
          <w:szCs w:val="20"/>
        </w:rPr>
      </w:pPr>
    </w:p>
    <w:p w14:paraId="379BE3D9" w14:textId="77777777" w:rsidR="00D40A22" w:rsidRDefault="00D40A22" w:rsidP="00D40A22">
      <w:pPr>
        <w:numPr>
          <w:ilvl w:val="0"/>
          <w:numId w:val="45"/>
        </w:numPr>
        <w:pBdr>
          <w:top w:val="nil"/>
          <w:left w:val="nil"/>
          <w:bottom w:val="nil"/>
          <w:right w:val="nil"/>
          <w:between w:val="nil"/>
        </w:pBdr>
        <w:spacing w:after="0" w:line="240" w:lineRule="auto"/>
        <w:ind w:left="426"/>
        <w:contextualSpacing/>
        <w:jc w:val="both"/>
      </w:pPr>
      <w:r>
        <w:rPr>
          <w:color w:val="000000"/>
        </w:rPr>
        <w:t>Desarrollar de forma individual, los enunciados planteados por el instructor; la solución debe presentarse en pseudocódigo y aplicando prueba de escritorio.</w:t>
      </w:r>
    </w:p>
    <w:p w14:paraId="7280DEE2" w14:textId="77777777" w:rsidR="00D40A22" w:rsidRDefault="00D40A22" w:rsidP="00D40A22">
      <w:pPr>
        <w:spacing w:after="0" w:line="240" w:lineRule="auto"/>
        <w:ind w:left="66"/>
        <w:jc w:val="both"/>
      </w:pPr>
    </w:p>
    <w:p w14:paraId="54F38940" w14:textId="77777777" w:rsidR="00D40A22" w:rsidRDefault="00D40A22" w:rsidP="00D40A22">
      <w:pPr>
        <w:spacing w:after="0" w:line="240" w:lineRule="auto"/>
        <w:jc w:val="both"/>
        <w:rPr>
          <w:b/>
        </w:rPr>
      </w:pPr>
    </w:p>
    <w:p w14:paraId="1DE52D8D" w14:textId="77777777" w:rsidR="00D40A22" w:rsidRDefault="00D40A22" w:rsidP="00D40A22">
      <w:pPr>
        <w:spacing w:after="0" w:line="240" w:lineRule="auto"/>
        <w:jc w:val="both"/>
        <w:rPr>
          <w:b/>
        </w:rPr>
      </w:pPr>
    </w:p>
    <w:tbl>
      <w:tblPr>
        <w:tblW w:w="953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77"/>
        <w:gridCol w:w="3100"/>
        <w:gridCol w:w="3260"/>
      </w:tblGrid>
      <w:tr w:rsidR="00D40A22" w14:paraId="43FBB048" w14:textId="77777777" w:rsidTr="00DA3928">
        <w:trPr>
          <w:trHeight w:val="540"/>
        </w:trPr>
        <w:tc>
          <w:tcPr>
            <w:tcW w:w="3177" w:type="dxa"/>
            <w:shd w:val="clear" w:color="auto" w:fill="A6A6A6"/>
          </w:tcPr>
          <w:p w14:paraId="7C1130C4" w14:textId="77777777" w:rsidR="00D40A22" w:rsidRDefault="00D40A22" w:rsidP="00DA3928">
            <w:pPr>
              <w:jc w:val="center"/>
              <w:rPr>
                <w:rFonts w:cs="Calibri"/>
                <w:b/>
              </w:rPr>
            </w:pPr>
            <w:r>
              <w:rPr>
                <w:rFonts w:cs="Calibri"/>
                <w:b/>
              </w:rPr>
              <w:lastRenderedPageBreak/>
              <w:t>Evidencias de Aprendizaje</w:t>
            </w:r>
          </w:p>
        </w:tc>
        <w:tc>
          <w:tcPr>
            <w:tcW w:w="3100" w:type="dxa"/>
            <w:shd w:val="clear" w:color="auto" w:fill="A6A6A6"/>
          </w:tcPr>
          <w:p w14:paraId="3A88D866" w14:textId="77777777" w:rsidR="00D40A22" w:rsidRDefault="00D40A22" w:rsidP="00DA3928">
            <w:pPr>
              <w:jc w:val="center"/>
              <w:rPr>
                <w:rFonts w:cs="Calibri"/>
                <w:b/>
              </w:rPr>
            </w:pPr>
            <w:r>
              <w:rPr>
                <w:rFonts w:cs="Calibri"/>
                <w:b/>
              </w:rPr>
              <w:t>Criterios de Evaluación</w:t>
            </w:r>
          </w:p>
        </w:tc>
        <w:tc>
          <w:tcPr>
            <w:tcW w:w="3260" w:type="dxa"/>
            <w:shd w:val="clear" w:color="auto" w:fill="A6A6A6"/>
          </w:tcPr>
          <w:p w14:paraId="2EE28B03" w14:textId="77777777" w:rsidR="00D40A22" w:rsidRDefault="00D40A22" w:rsidP="00DA3928">
            <w:pPr>
              <w:jc w:val="center"/>
              <w:rPr>
                <w:rFonts w:cs="Calibri"/>
                <w:b/>
              </w:rPr>
            </w:pPr>
            <w:r>
              <w:rPr>
                <w:rFonts w:cs="Calibri"/>
                <w:b/>
              </w:rPr>
              <w:t>Técnicas e Instrumentos de Evaluación</w:t>
            </w:r>
          </w:p>
        </w:tc>
      </w:tr>
      <w:tr w:rsidR="00D40A22" w14:paraId="07F55374" w14:textId="77777777" w:rsidTr="00DA3928">
        <w:tc>
          <w:tcPr>
            <w:tcW w:w="3177" w:type="dxa"/>
          </w:tcPr>
          <w:p w14:paraId="29A68ADB" w14:textId="77777777" w:rsidR="00D40A22" w:rsidRDefault="00D40A22" w:rsidP="00DA3928">
            <w:pPr>
              <w:rPr>
                <w:rFonts w:cs="Calibri"/>
                <w:b/>
              </w:rPr>
            </w:pPr>
            <w:r>
              <w:rPr>
                <w:rFonts w:cs="Calibri"/>
                <w:b/>
              </w:rPr>
              <w:t>Evidencias de Conocimiento :</w:t>
            </w:r>
          </w:p>
          <w:p w14:paraId="7529BF15" w14:textId="77777777" w:rsidR="00D40A22" w:rsidRDefault="00D40A22" w:rsidP="00DA3928">
            <w:pPr>
              <w:rPr>
                <w:rFonts w:cs="Calibri"/>
                <w:b/>
              </w:rPr>
            </w:pPr>
            <w:r>
              <w:rPr>
                <w:rFonts w:cs="Calibri"/>
              </w:rPr>
              <w:t>Desarrollo de algoritmos que respondan a los problemas planteados.</w:t>
            </w:r>
            <w:r>
              <w:rPr>
                <w:rFonts w:cs="Calibri"/>
                <w:b/>
              </w:rPr>
              <w:t xml:space="preserve"> </w:t>
            </w:r>
          </w:p>
          <w:p w14:paraId="5D948C6D" w14:textId="77777777" w:rsidR="00D40A22" w:rsidRDefault="00D40A22" w:rsidP="00DA3928">
            <w:pPr>
              <w:rPr>
                <w:rFonts w:cs="Calibri"/>
              </w:rPr>
            </w:pPr>
          </w:p>
          <w:p w14:paraId="26DC1EEB" w14:textId="77777777" w:rsidR="00D40A22" w:rsidRDefault="00D40A22" w:rsidP="00DA3928">
            <w:pPr>
              <w:rPr>
                <w:rFonts w:cs="Calibri"/>
                <w:b/>
              </w:rPr>
            </w:pPr>
            <w:r>
              <w:rPr>
                <w:rFonts w:cs="Calibri"/>
                <w:b/>
              </w:rPr>
              <w:t>Evidencias de Desempeño:</w:t>
            </w:r>
          </w:p>
          <w:p w14:paraId="659AF7BC" w14:textId="77777777" w:rsidR="00D40A22" w:rsidRDefault="00D40A22" w:rsidP="00DA3928">
            <w:pPr>
              <w:rPr>
                <w:rFonts w:cs="Calibri"/>
              </w:rPr>
            </w:pPr>
            <w:r>
              <w:rPr>
                <w:rFonts w:cs="Calibri"/>
              </w:rPr>
              <w:t>Soluciona los casos planteados en  pseudocódigo</w:t>
            </w:r>
          </w:p>
          <w:p w14:paraId="051EC363" w14:textId="77777777" w:rsidR="00D40A22" w:rsidRDefault="00D40A22" w:rsidP="00DA3928">
            <w:pPr>
              <w:rPr>
                <w:rFonts w:cs="Calibri"/>
                <w:b/>
              </w:rPr>
            </w:pPr>
          </w:p>
          <w:p w14:paraId="083A6983" w14:textId="77777777" w:rsidR="00D40A22" w:rsidRDefault="00D40A22" w:rsidP="00DA3928">
            <w:pPr>
              <w:rPr>
                <w:rFonts w:cs="Calibri"/>
                <w:b/>
              </w:rPr>
            </w:pPr>
          </w:p>
          <w:p w14:paraId="43EE7113" w14:textId="77777777" w:rsidR="00D40A22" w:rsidRDefault="00D40A22" w:rsidP="00DA3928">
            <w:pPr>
              <w:rPr>
                <w:rFonts w:cs="Calibri"/>
                <w:b/>
              </w:rPr>
            </w:pPr>
          </w:p>
          <w:p w14:paraId="2D74BF5E" w14:textId="77777777" w:rsidR="00D40A22" w:rsidRDefault="00D40A22" w:rsidP="00DA3928">
            <w:pPr>
              <w:rPr>
                <w:rFonts w:cs="Calibri"/>
                <w:b/>
              </w:rPr>
            </w:pPr>
            <w:r>
              <w:rPr>
                <w:rFonts w:cs="Calibri"/>
                <w:b/>
              </w:rPr>
              <w:t>Evidencias  de Producto:</w:t>
            </w:r>
          </w:p>
          <w:p w14:paraId="72DE4E57" w14:textId="77777777" w:rsidR="00D40A22" w:rsidRDefault="00D40A22" w:rsidP="00DA3928">
            <w:pPr>
              <w:rPr>
                <w:rFonts w:cs="Calibri"/>
              </w:rPr>
            </w:pPr>
            <w:r>
              <w:rPr>
                <w:rFonts w:cs="Calibri"/>
              </w:rPr>
              <w:t>Recopilación de ejercicios desarrollados.</w:t>
            </w:r>
          </w:p>
          <w:p w14:paraId="55704D99" w14:textId="77777777" w:rsidR="00D40A22" w:rsidRDefault="00D40A22" w:rsidP="00DA3928">
            <w:pPr>
              <w:rPr>
                <w:rFonts w:cs="Calibri"/>
                <w:b/>
              </w:rPr>
            </w:pPr>
          </w:p>
        </w:tc>
        <w:tc>
          <w:tcPr>
            <w:tcW w:w="3100" w:type="dxa"/>
          </w:tcPr>
          <w:p w14:paraId="505DD94C" w14:textId="77777777" w:rsidR="00D40A22" w:rsidRDefault="00D40A22" w:rsidP="00DA3928">
            <w:pPr>
              <w:rPr>
                <w:rFonts w:cs="Calibri"/>
              </w:rPr>
            </w:pPr>
          </w:p>
          <w:p w14:paraId="3B6615F8" w14:textId="77777777" w:rsidR="00D40A22" w:rsidRDefault="00D40A22" w:rsidP="00DA3928">
            <w:pPr>
              <w:rPr>
                <w:rFonts w:cs="Calibri"/>
              </w:rPr>
            </w:pPr>
            <w:r>
              <w:rPr>
                <w:rFonts w:cs="Calibri"/>
              </w:rPr>
              <w:t>Crea soluciones a problemas mediante algoritmos que incluyen estructuras cíclicas</w:t>
            </w:r>
          </w:p>
          <w:p w14:paraId="5665B15F" w14:textId="77777777" w:rsidR="00D40A22" w:rsidRDefault="00D40A22" w:rsidP="00DA3928">
            <w:pPr>
              <w:rPr>
                <w:rFonts w:cs="Calibri"/>
              </w:rPr>
            </w:pPr>
          </w:p>
          <w:p w14:paraId="16526108" w14:textId="77777777" w:rsidR="00D40A22" w:rsidRDefault="00D40A22" w:rsidP="00DA3928">
            <w:pPr>
              <w:rPr>
                <w:rFonts w:cs="Calibri"/>
              </w:rPr>
            </w:pPr>
          </w:p>
          <w:p w14:paraId="71612960" w14:textId="77777777" w:rsidR="00D40A22" w:rsidRDefault="00D40A22" w:rsidP="00DA3928">
            <w:pPr>
              <w:rPr>
                <w:rFonts w:cs="Calibri"/>
              </w:rPr>
            </w:pPr>
          </w:p>
          <w:p w14:paraId="377D2DEE" w14:textId="77777777" w:rsidR="00D40A22" w:rsidRDefault="00D40A22" w:rsidP="00DA3928">
            <w:pPr>
              <w:rPr>
                <w:rFonts w:cs="Calibri"/>
              </w:rPr>
            </w:pPr>
          </w:p>
          <w:p w14:paraId="5857C639" w14:textId="77777777" w:rsidR="00D40A22" w:rsidRDefault="00D40A22" w:rsidP="00DA3928">
            <w:pPr>
              <w:rPr>
                <w:rFonts w:cs="Calibri"/>
              </w:rPr>
            </w:pPr>
            <w:r>
              <w:rPr>
                <w:rFonts w:cs="Calibri"/>
              </w:rPr>
              <w:t>Representa procesos del sistema a partir de la construcción de algoritmos, como parte de la solución a situaciones planteadas, utilizando lenguajes de Programación orientados a objetos.</w:t>
            </w:r>
          </w:p>
          <w:p w14:paraId="3A5C4C7A" w14:textId="77777777" w:rsidR="00D40A22" w:rsidRDefault="00D40A22" w:rsidP="00DA3928">
            <w:pPr>
              <w:rPr>
                <w:rFonts w:cs="Calibri"/>
              </w:rPr>
            </w:pPr>
          </w:p>
          <w:p w14:paraId="01EEC103" w14:textId="77777777" w:rsidR="00D40A22" w:rsidRDefault="00D40A22" w:rsidP="00DA3928">
            <w:pPr>
              <w:rPr>
                <w:rFonts w:cs="Calibri"/>
              </w:rPr>
            </w:pPr>
          </w:p>
          <w:p w14:paraId="3F6F37A7" w14:textId="77777777" w:rsidR="00D40A22" w:rsidRDefault="00D40A22" w:rsidP="00DA3928">
            <w:pPr>
              <w:rPr>
                <w:rFonts w:cs="Calibri"/>
              </w:rPr>
            </w:pPr>
            <w:r>
              <w:rPr>
                <w:rFonts w:cs="Calibri"/>
              </w:rPr>
              <w:t>Representa procesos del sistema a partir de la construcción de algoritmos, como parte de la solución a situaciones planteadas, utilizando lenguajes de Programación orientados a objetos.</w:t>
            </w:r>
          </w:p>
        </w:tc>
        <w:tc>
          <w:tcPr>
            <w:tcW w:w="3260" w:type="dxa"/>
          </w:tcPr>
          <w:p w14:paraId="28B6D7EA" w14:textId="77777777" w:rsidR="00D40A22" w:rsidRDefault="00D40A22" w:rsidP="00DA3928">
            <w:pPr>
              <w:jc w:val="center"/>
              <w:rPr>
                <w:rFonts w:cs="Calibri"/>
                <w:b/>
              </w:rPr>
            </w:pPr>
          </w:p>
          <w:p w14:paraId="0985F91D" w14:textId="77777777" w:rsidR="00D40A22" w:rsidRDefault="00D40A22" w:rsidP="00DA3928">
            <w:pPr>
              <w:jc w:val="center"/>
              <w:rPr>
                <w:rFonts w:cs="Calibri"/>
              </w:rPr>
            </w:pPr>
            <w:r>
              <w:rPr>
                <w:rFonts w:cs="Calibri"/>
              </w:rPr>
              <w:t>Estudio de caso</w:t>
            </w:r>
          </w:p>
          <w:p w14:paraId="73B27D7D" w14:textId="77777777" w:rsidR="00D40A22" w:rsidRDefault="00D40A22" w:rsidP="00DA3928">
            <w:pPr>
              <w:jc w:val="center"/>
              <w:rPr>
                <w:rFonts w:cs="Calibri"/>
              </w:rPr>
            </w:pPr>
            <w:r>
              <w:rPr>
                <w:rFonts w:cs="Calibri"/>
              </w:rPr>
              <w:t>Pregunta</w:t>
            </w:r>
          </w:p>
          <w:p w14:paraId="218507D8" w14:textId="77777777" w:rsidR="00D40A22" w:rsidRDefault="00D40A22" w:rsidP="00DA3928">
            <w:pPr>
              <w:jc w:val="center"/>
              <w:rPr>
                <w:rFonts w:cs="Calibri"/>
                <w:b/>
              </w:rPr>
            </w:pPr>
          </w:p>
          <w:p w14:paraId="078A9E72" w14:textId="77777777" w:rsidR="00D40A22" w:rsidRDefault="00D40A22" w:rsidP="00DA3928">
            <w:pPr>
              <w:jc w:val="center"/>
              <w:rPr>
                <w:rFonts w:cs="Calibri"/>
              </w:rPr>
            </w:pPr>
          </w:p>
          <w:p w14:paraId="6BED3EFF" w14:textId="77777777" w:rsidR="00D40A22" w:rsidRDefault="00D40A22" w:rsidP="00DA3928">
            <w:pPr>
              <w:jc w:val="center"/>
              <w:rPr>
                <w:rFonts w:cs="Calibri"/>
              </w:rPr>
            </w:pPr>
          </w:p>
          <w:p w14:paraId="0796B6B3" w14:textId="77777777" w:rsidR="00D40A22" w:rsidRDefault="00D40A22" w:rsidP="00DA3928">
            <w:pPr>
              <w:jc w:val="center"/>
              <w:rPr>
                <w:rFonts w:cs="Calibri"/>
              </w:rPr>
            </w:pPr>
          </w:p>
          <w:p w14:paraId="3BEBA075" w14:textId="77777777" w:rsidR="00D40A22" w:rsidRDefault="00D40A22" w:rsidP="00DA3928">
            <w:pPr>
              <w:jc w:val="center"/>
              <w:rPr>
                <w:rFonts w:cs="Calibri"/>
              </w:rPr>
            </w:pPr>
          </w:p>
          <w:p w14:paraId="59778184" w14:textId="77777777" w:rsidR="00D40A22" w:rsidRDefault="00D40A22" w:rsidP="00DA3928">
            <w:pPr>
              <w:jc w:val="center"/>
              <w:rPr>
                <w:rFonts w:cs="Calibri"/>
              </w:rPr>
            </w:pPr>
          </w:p>
          <w:p w14:paraId="58B09D10" w14:textId="77777777" w:rsidR="00D40A22" w:rsidRDefault="00D40A22" w:rsidP="00DA3928">
            <w:pPr>
              <w:jc w:val="center"/>
              <w:rPr>
                <w:rFonts w:cs="Calibri"/>
              </w:rPr>
            </w:pPr>
          </w:p>
          <w:p w14:paraId="0A864F2D" w14:textId="77777777" w:rsidR="00D40A22" w:rsidRDefault="00D40A22" w:rsidP="00DA3928">
            <w:pPr>
              <w:jc w:val="center"/>
              <w:rPr>
                <w:rFonts w:cs="Calibri"/>
              </w:rPr>
            </w:pPr>
            <w:r>
              <w:rPr>
                <w:rFonts w:cs="Calibri"/>
              </w:rPr>
              <w:t>Lista de chequeo y Observación</w:t>
            </w:r>
          </w:p>
          <w:p w14:paraId="5D981516" w14:textId="77777777" w:rsidR="00D40A22" w:rsidRDefault="00D40A22" w:rsidP="00DA3928">
            <w:pPr>
              <w:jc w:val="center"/>
              <w:rPr>
                <w:rFonts w:cs="Calibri"/>
              </w:rPr>
            </w:pPr>
          </w:p>
          <w:p w14:paraId="2E6DDF7C" w14:textId="77777777" w:rsidR="00D40A22" w:rsidRDefault="00D40A22" w:rsidP="00DA3928">
            <w:pPr>
              <w:jc w:val="center"/>
              <w:rPr>
                <w:rFonts w:cs="Calibri"/>
              </w:rPr>
            </w:pPr>
          </w:p>
          <w:p w14:paraId="48236081" w14:textId="77777777" w:rsidR="00D40A22" w:rsidRDefault="00D40A22" w:rsidP="00DA3928">
            <w:pPr>
              <w:jc w:val="center"/>
              <w:rPr>
                <w:rFonts w:cs="Calibri"/>
              </w:rPr>
            </w:pPr>
          </w:p>
          <w:p w14:paraId="103A0125" w14:textId="77777777" w:rsidR="00D40A22" w:rsidRDefault="00D40A22" w:rsidP="00DA3928">
            <w:pPr>
              <w:jc w:val="center"/>
              <w:rPr>
                <w:rFonts w:cs="Calibri"/>
              </w:rPr>
            </w:pPr>
          </w:p>
          <w:p w14:paraId="1C4A9879" w14:textId="77777777" w:rsidR="00D40A22" w:rsidRDefault="00D40A22" w:rsidP="00DA3928">
            <w:pPr>
              <w:jc w:val="center"/>
              <w:rPr>
                <w:rFonts w:cs="Calibri"/>
              </w:rPr>
            </w:pPr>
          </w:p>
          <w:p w14:paraId="74C81DFD" w14:textId="77777777" w:rsidR="00D40A22" w:rsidRDefault="00D40A22" w:rsidP="00DA3928">
            <w:pPr>
              <w:jc w:val="center"/>
              <w:rPr>
                <w:rFonts w:cs="Calibri"/>
              </w:rPr>
            </w:pPr>
          </w:p>
          <w:p w14:paraId="3C33706A" w14:textId="77777777" w:rsidR="00D40A22" w:rsidRDefault="00D40A22" w:rsidP="00DA3928">
            <w:pPr>
              <w:jc w:val="center"/>
              <w:rPr>
                <w:rFonts w:cs="Calibri"/>
              </w:rPr>
            </w:pPr>
            <w:r>
              <w:rPr>
                <w:rFonts w:cs="Calibri"/>
              </w:rPr>
              <w:t>Lista de chequeo y Observación</w:t>
            </w:r>
          </w:p>
          <w:p w14:paraId="1C6C75F1" w14:textId="77777777" w:rsidR="00D40A22" w:rsidRDefault="00D40A22" w:rsidP="00DA3928">
            <w:pPr>
              <w:jc w:val="center"/>
              <w:rPr>
                <w:rFonts w:cs="Calibri"/>
                <w:b/>
              </w:rPr>
            </w:pPr>
          </w:p>
        </w:tc>
      </w:tr>
    </w:tbl>
    <w:p w14:paraId="698F45C1" w14:textId="77777777" w:rsidR="00D40A22" w:rsidRDefault="00D40A22" w:rsidP="00D40A22">
      <w:pPr>
        <w:spacing w:after="0" w:line="240" w:lineRule="auto"/>
        <w:jc w:val="both"/>
        <w:rPr>
          <w:b/>
        </w:rPr>
      </w:pPr>
    </w:p>
    <w:p w14:paraId="3873FB4B" w14:textId="77777777" w:rsidR="00D40A22" w:rsidRDefault="00D40A22" w:rsidP="00D40A22">
      <w:pPr>
        <w:spacing w:after="0" w:line="240" w:lineRule="auto"/>
        <w:jc w:val="both"/>
        <w:rPr>
          <w:b/>
        </w:rPr>
      </w:pPr>
    </w:p>
    <w:p w14:paraId="547C4197" w14:textId="77777777" w:rsidR="00D40A22" w:rsidRDefault="00D40A22" w:rsidP="00D40A22">
      <w:pPr>
        <w:spacing w:after="0" w:line="240" w:lineRule="auto"/>
        <w:jc w:val="both"/>
        <w:rPr>
          <w:b/>
        </w:rPr>
      </w:pPr>
    </w:p>
    <w:p w14:paraId="7CC86273" w14:textId="77777777" w:rsidR="00B53D0D" w:rsidRPr="00B53D0D" w:rsidRDefault="00B53D0D" w:rsidP="00B53D0D">
      <w:pPr>
        <w:jc w:val="both"/>
        <w:rPr>
          <w:rFonts w:ascii="Arial" w:hAnsi="Arial" w:cs="Arial"/>
          <w:b/>
          <w:sz w:val="20"/>
          <w:szCs w:val="20"/>
        </w:rPr>
      </w:pPr>
      <w:r w:rsidRPr="00B53D0D">
        <w:rPr>
          <w:rFonts w:ascii="Arial" w:hAnsi="Arial" w:cs="Arial"/>
          <w:b/>
          <w:sz w:val="20"/>
          <w:szCs w:val="20"/>
        </w:rPr>
        <w:t>5. GLOSARIO DE TÉRMINOS</w:t>
      </w:r>
    </w:p>
    <w:p w14:paraId="4B0F00B5" w14:textId="77777777" w:rsidR="00D40A22" w:rsidRDefault="00D40A22" w:rsidP="00D40A22">
      <w:pPr>
        <w:jc w:val="both"/>
      </w:pPr>
      <w:r>
        <w:t>Ciclo: Repetición de una o más instrucciones.</w:t>
      </w:r>
    </w:p>
    <w:p w14:paraId="2E75CF3D" w14:textId="392AD167" w:rsidR="00B53D0D" w:rsidRPr="00B53D0D" w:rsidRDefault="00B53D0D" w:rsidP="00B53D0D">
      <w:pPr>
        <w:jc w:val="both"/>
        <w:rPr>
          <w:rFonts w:ascii="Arial" w:hAnsi="Arial" w:cs="Arial"/>
          <w:b/>
          <w:sz w:val="20"/>
          <w:szCs w:val="20"/>
        </w:rPr>
      </w:pPr>
      <w:r w:rsidRPr="00B53D0D">
        <w:rPr>
          <w:rFonts w:ascii="Arial" w:hAnsi="Arial" w:cs="Arial"/>
          <w:b/>
          <w:sz w:val="20"/>
          <w:szCs w:val="20"/>
        </w:rPr>
        <w:lastRenderedPageBreak/>
        <w:t>6. REFERENTES BIB</w:t>
      </w:r>
      <w:r w:rsidR="00B418E2">
        <w:rPr>
          <w:rFonts w:ascii="Arial" w:hAnsi="Arial" w:cs="Arial"/>
          <w:b/>
          <w:sz w:val="20"/>
          <w:szCs w:val="20"/>
        </w:rPr>
        <w:t>L</w:t>
      </w:r>
      <w:r w:rsidRPr="00B53D0D">
        <w:rPr>
          <w:rFonts w:ascii="Arial" w:hAnsi="Arial" w:cs="Arial"/>
          <w:b/>
          <w:sz w:val="20"/>
          <w:szCs w:val="20"/>
        </w:rPr>
        <w:t>IOGRÁFICOS</w:t>
      </w:r>
    </w:p>
    <w:p w14:paraId="1EE3242B" w14:textId="77777777" w:rsidR="00401CC1" w:rsidRDefault="00401CC1" w:rsidP="00401CC1">
      <w:pPr>
        <w:jc w:val="both"/>
      </w:pPr>
      <w:r>
        <w:rPr>
          <w:rFonts w:ascii="Arial" w:eastAsia="Arial" w:hAnsi="Arial" w:cs="Arial"/>
          <w:sz w:val="20"/>
          <w:szCs w:val="20"/>
        </w:rPr>
        <w:t xml:space="preserve">Oviedo, </w:t>
      </w:r>
      <w:proofErr w:type="spellStart"/>
      <w:r>
        <w:rPr>
          <w:rFonts w:ascii="Arial" w:eastAsia="Arial" w:hAnsi="Arial" w:cs="Arial"/>
          <w:sz w:val="20"/>
          <w:szCs w:val="20"/>
        </w:rPr>
        <w:t>Efrain</w:t>
      </w:r>
      <w:proofErr w:type="spellEnd"/>
      <w:r>
        <w:rPr>
          <w:rFonts w:ascii="Arial" w:eastAsia="Arial" w:hAnsi="Arial" w:cs="Arial"/>
          <w:sz w:val="20"/>
          <w:szCs w:val="20"/>
        </w:rPr>
        <w:t xml:space="preserve"> (2004). Lógica de programación. </w:t>
      </w:r>
    </w:p>
    <w:p w14:paraId="1B4A1C17" w14:textId="77777777" w:rsidR="00B53D0D" w:rsidRPr="00B53D0D" w:rsidRDefault="00B53D0D" w:rsidP="00B53D0D">
      <w:pPr>
        <w:jc w:val="both"/>
        <w:rPr>
          <w:rFonts w:ascii="Arial" w:hAnsi="Arial" w:cs="Arial"/>
          <w:b/>
          <w:sz w:val="20"/>
          <w:szCs w:val="20"/>
        </w:rPr>
      </w:pPr>
      <w:r w:rsidRPr="00B53D0D">
        <w:rPr>
          <w:rFonts w:ascii="Arial" w:hAnsi="Arial" w:cs="Arial"/>
          <w:b/>
          <w:sz w:val="20"/>
          <w:szCs w:val="20"/>
        </w:rPr>
        <w:t>7. CONTROL DEL DOCUMENTO</w:t>
      </w:r>
    </w:p>
    <w:p w14:paraId="05244BD7" w14:textId="77777777" w:rsidR="00B53D0D" w:rsidRPr="00B53D0D" w:rsidRDefault="00B53D0D" w:rsidP="00B53D0D">
      <w:pPr>
        <w:jc w:val="both"/>
        <w:rPr>
          <w:rFonts w:ascii="Arial" w:hAnsi="Arial" w:cs="Arial"/>
          <w:b/>
          <w:sz w:val="20"/>
          <w:szCs w:val="20"/>
        </w:rPr>
      </w:pPr>
    </w:p>
    <w:tbl>
      <w:tblPr>
        <w:tblW w:w="9963"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4"/>
        <w:gridCol w:w="2374"/>
        <w:gridCol w:w="1374"/>
        <w:gridCol w:w="1374"/>
        <w:gridCol w:w="1499"/>
        <w:gridCol w:w="2248"/>
      </w:tblGrid>
      <w:tr w:rsidR="00401CC1" w:rsidRPr="00B53D0D" w14:paraId="780909D6" w14:textId="77777777" w:rsidTr="00A82AAC">
        <w:trPr>
          <w:trHeight w:val="452"/>
        </w:trPr>
        <w:tc>
          <w:tcPr>
            <w:tcW w:w="1094" w:type="dxa"/>
            <w:tcBorders>
              <w:top w:val="nil"/>
              <w:left w:val="nil"/>
            </w:tcBorders>
          </w:tcPr>
          <w:p w14:paraId="5C7E3465" w14:textId="77777777" w:rsidR="00401CC1" w:rsidRPr="00B53D0D" w:rsidRDefault="00401CC1" w:rsidP="003C275C">
            <w:pPr>
              <w:jc w:val="both"/>
              <w:rPr>
                <w:rFonts w:ascii="Arial" w:hAnsi="Arial" w:cs="Arial"/>
                <w:b/>
                <w:sz w:val="20"/>
                <w:szCs w:val="20"/>
              </w:rPr>
            </w:pPr>
          </w:p>
        </w:tc>
        <w:tc>
          <w:tcPr>
            <w:tcW w:w="2374" w:type="dxa"/>
          </w:tcPr>
          <w:p w14:paraId="70ACF6DB" w14:textId="77777777" w:rsidR="00401CC1" w:rsidRPr="00B53D0D" w:rsidRDefault="00401CC1" w:rsidP="003C275C">
            <w:pPr>
              <w:jc w:val="both"/>
              <w:rPr>
                <w:rFonts w:ascii="Arial" w:hAnsi="Arial" w:cs="Arial"/>
                <w:b/>
                <w:sz w:val="20"/>
                <w:szCs w:val="20"/>
              </w:rPr>
            </w:pPr>
            <w:r w:rsidRPr="00B53D0D">
              <w:rPr>
                <w:rFonts w:ascii="Arial" w:hAnsi="Arial" w:cs="Arial"/>
                <w:b/>
                <w:sz w:val="20"/>
                <w:szCs w:val="20"/>
              </w:rPr>
              <w:t>Nombre</w:t>
            </w:r>
          </w:p>
        </w:tc>
        <w:tc>
          <w:tcPr>
            <w:tcW w:w="1374" w:type="dxa"/>
          </w:tcPr>
          <w:p w14:paraId="0F61B7F6" w14:textId="77777777" w:rsidR="00401CC1" w:rsidRPr="00B53D0D" w:rsidRDefault="00401CC1" w:rsidP="003C275C">
            <w:pPr>
              <w:jc w:val="both"/>
              <w:rPr>
                <w:rFonts w:ascii="Arial" w:hAnsi="Arial" w:cs="Arial"/>
                <w:b/>
                <w:sz w:val="20"/>
                <w:szCs w:val="20"/>
              </w:rPr>
            </w:pPr>
          </w:p>
        </w:tc>
        <w:tc>
          <w:tcPr>
            <w:tcW w:w="1374" w:type="dxa"/>
          </w:tcPr>
          <w:p w14:paraId="36872C8A" w14:textId="6941763C" w:rsidR="00401CC1" w:rsidRPr="00B53D0D" w:rsidRDefault="00401CC1" w:rsidP="003C275C">
            <w:pPr>
              <w:jc w:val="both"/>
              <w:rPr>
                <w:rFonts w:ascii="Arial" w:hAnsi="Arial" w:cs="Arial"/>
                <w:b/>
                <w:sz w:val="20"/>
                <w:szCs w:val="20"/>
              </w:rPr>
            </w:pPr>
            <w:r w:rsidRPr="00B53D0D">
              <w:rPr>
                <w:rFonts w:ascii="Arial" w:hAnsi="Arial" w:cs="Arial"/>
                <w:b/>
                <w:sz w:val="20"/>
                <w:szCs w:val="20"/>
              </w:rPr>
              <w:t>Cargo</w:t>
            </w:r>
          </w:p>
        </w:tc>
        <w:tc>
          <w:tcPr>
            <w:tcW w:w="1499" w:type="dxa"/>
          </w:tcPr>
          <w:p w14:paraId="7AC48312" w14:textId="77777777" w:rsidR="00401CC1" w:rsidRPr="00B53D0D" w:rsidRDefault="00401CC1" w:rsidP="003C275C">
            <w:pPr>
              <w:jc w:val="both"/>
              <w:rPr>
                <w:rFonts w:ascii="Arial" w:hAnsi="Arial" w:cs="Arial"/>
                <w:b/>
                <w:sz w:val="20"/>
                <w:szCs w:val="20"/>
              </w:rPr>
            </w:pPr>
            <w:r w:rsidRPr="00B53D0D">
              <w:rPr>
                <w:rFonts w:ascii="Arial" w:hAnsi="Arial" w:cs="Arial"/>
                <w:b/>
                <w:sz w:val="20"/>
                <w:szCs w:val="20"/>
              </w:rPr>
              <w:t>Dependencia</w:t>
            </w:r>
          </w:p>
        </w:tc>
        <w:tc>
          <w:tcPr>
            <w:tcW w:w="2248" w:type="dxa"/>
          </w:tcPr>
          <w:p w14:paraId="5FE53AAE" w14:textId="77777777" w:rsidR="00401CC1" w:rsidRPr="00B53D0D" w:rsidRDefault="00401CC1" w:rsidP="003C275C">
            <w:pPr>
              <w:jc w:val="both"/>
              <w:rPr>
                <w:rFonts w:ascii="Arial" w:hAnsi="Arial" w:cs="Arial"/>
                <w:b/>
                <w:sz w:val="20"/>
                <w:szCs w:val="20"/>
              </w:rPr>
            </w:pPr>
            <w:r w:rsidRPr="00B53D0D">
              <w:rPr>
                <w:rFonts w:ascii="Arial" w:hAnsi="Arial" w:cs="Arial"/>
                <w:b/>
                <w:sz w:val="20"/>
                <w:szCs w:val="20"/>
              </w:rPr>
              <w:t>Fecha</w:t>
            </w:r>
          </w:p>
        </w:tc>
      </w:tr>
      <w:tr w:rsidR="00401CC1" w:rsidRPr="00B53D0D" w14:paraId="5A9D457E" w14:textId="77777777" w:rsidTr="00A82AAC">
        <w:trPr>
          <w:trHeight w:val="452"/>
        </w:trPr>
        <w:tc>
          <w:tcPr>
            <w:tcW w:w="1094" w:type="dxa"/>
          </w:tcPr>
          <w:p w14:paraId="0DCB54C6" w14:textId="77777777" w:rsidR="00401CC1" w:rsidRPr="00B53D0D" w:rsidRDefault="00401CC1" w:rsidP="003C275C">
            <w:pPr>
              <w:jc w:val="both"/>
              <w:rPr>
                <w:rFonts w:ascii="Arial" w:hAnsi="Arial" w:cs="Arial"/>
                <w:b/>
                <w:sz w:val="20"/>
                <w:szCs w:val="20"/>
              </w:rPr>
            </w:pPr>
            <w:r w:rsidRPr="00B53D0D">
              <w:rPr>
                <w:rFonts w:ascii="Arial" w:hAnsi="Arial" w:cs="Arial"/>
                <w:b/>
                <w:sz w:val="20"/>
                <w:szCs w:val="20"/>
              </w:rPr>
              <w:t>Autor (es)</w:t>
            </w:r>
          </w:p>
        </w:tc>
        <w:tc>
          <w:tcPr>
            <w:tcW w:w="2374" w:type="dxa"/>
          </w:tcPr>
          <w:p w14:paraId="4C7FF77C" w14:textId="76D6B5E0" w:rsidR="00401CC1" w:rsidRPr="00B53D0D" w:rsidRDefault="00CE077B" w:rsidP="003C275C">
            <w:pPr>
              <w:jc w:val="both"/>
              <w:rPr>
                <w:rFonts w:ascii="Arial" w:hAnsi="Arial" w:cs="Arial"/>
                <w:b/>
                <w:sz w:val="20"/>
                <w:szCs w:val="20"/>
              </w:rPr>
            </w:pPr>
            <w:r>
              <w:rPr>
                <w:rFonts w:ascii="Arial" w:hAnsi="Arial" w:cs="Arial"/>
                <w:b/>
                <w:sz w:val="20"/>
                <w:szCs w:val="20"/>
              </w:rPr>
              <w:t>John Fredy Sadder</w:t>
            </w:r>
          </w:p>
        </w:tc>
        <w:tc>
          <w:tcPr>
            <w:tcW w:w="1374" w:type="dxa"/>
          </w:tcPr>
          <w:p w14:paraId="1AC95378" w14:textId="77777777" w:rsidR="00401CC1" w:rsidRPr="00B53D0D" w:rsidRDefault="00401CC1" w:rsidP="003C275C">
            <w:pPr>
              <w:jc w:val="both"/>
              <w:rPr>
                <w:rFonts w:ascii="Arial" w:hAnsi="Arial" w:cs="Arial"/>
                <w:b/>
                <w:sz w:val="20"/>
                <w:szCs w:val="20"/>
              </w:rPr>
            </w:pPr>
          </w:p>
        </w:tc>
        <w:tc>
          <w:tcPr>
            <w:tcW w:w="1374" w:type="dxa"/>
          </w:tcPr>
          <w:p w14:paraId="64463BCB" w14:textId="260C3E80" w:rsidR="00401CC1" w:rsidRPr="00B53D0D" w:rsidRDefault="00CE077B" w:rsidP="003C275C">
            <w:pPr>
              <w:jc w:val="both"/>
              <w:rPr>
                <w:rFonts w:ascii="Arial" w:hAnsi="Arial" w:cs="Arial"/>
                <w:b/>
                <w:sz w:val="20"/>
                <w:szCs w:val="20"/>
              </w:rPr>
            </w:pPr>
            <w:r>
              <w:rPr>
                <w:rFonts w:ascii="Arial" w:hAnsi="Arial" w:cs="Arial"/>
                <w:b/>
                <w:sz w:val="20"/>
                <w:szCs w:val="20"/>
              </w:rPr>
              <w:t>instructor</w:t>
            </w:r>
          </w:p>
        </w:tc>
        <w:tc>
          <w:tcPr>
            <w:tcW w:w="1499" w:type="dxa"/>
          </w:tcPr>
          <w:p w14:paraId="7570BC3A" w14:textId="77777777" w:rsidR="00401CC1" w:rsidRPr="00B53D0D" w:rsidRDefault="00401CC1" w:rsidP="003C275C">
            <w:pPr>
              <w:jc w:val="both"/>
              <w:rPr>
                <w:rFonts w:ascii="Arial" w:hAnsi="Arial" w:cs="Arial"/>
                <w:b/>
                <w:sz w:val="20"/>
                <w:szCs w:val="20"/>
              </w:rPr>
            </w:pPr>
          </w:p>
        </w:tc>
        <w:tc>
          <w:tcPr>
            <w:tcW w:w="2248" w:type="dxa"/>
          </w:tcPr>
          <w:p w14:paraId="00F1E2FA" w14:textId="3EC66C2C" w:rsidR="00401CC1" w:rsidRPr="00B53D0D" w:rsidRDefault="00CE077B" w:rsidP="003C275C">
            <w:pPr>
              <w:jc w:val="both"/>
              <w:rPr>
                <w:rFonts w:ascii="Arial" w:hAnsi="Arial" w:cs="Arial"/>
                <w:b/>
                <w:sz w:val="20"/>
                <w:szCs w:val="20"/>
              </w:rPr>
            </w:pPr>
            <w:r>
              <w:rPr>
                <w:rFonts w:ascii="Arial" w:hAnsi="Arial" w:cs="Arial"/>
                <w:b/>
                <w:sz w:val="20"/>
                <w:szCs w:val="20"/>
              </w:rPr>
              <w:t>21 febrero 2022</w:t>
            </w:r>
          </w:p>
        </w:tc>
      </w:tr>
    </w:tbl>
    <w:p w14:paraId="5E7FE736" w14:textId="77777777" w:rsidR="00B53D0D" w:rsidRPr="00B53D0D" w:rsidRDefault="00B53D0D" w:rsidP="00B53D0D">
      <w:pPr>
        <w:rPr>
          <w:rFonts w:ascii="Arial" w:hAnsi="Arial" w:cs="Arial"/>
          <w:sz w:val="20"/>
          <w:szCs w:val="20"/>
        </w:rPr>
      </w:pPr>
    </w:p>
    <w:p w14:paraId="6BD5F242" w14:textId="77777777" w:rsidR="00B53D0D" w:rsidRPr="00B53D0D" w:rsidRDefault="00B53D0D" w:rsidP="00B53D0D">
      <w:pPr>
        <w:rPr>
          <w:rFonts w:ascii="Arial" w:hAnsi="Arial" w:cs="Arial"/>
          <w:b/>
          <w:sz w:val="20"/>
          <w:szCs w:val="20"/>
        </w:rPr>
      </w:pPr>
      <w:r w:rsidRPr="00B53D0D">
        <w:rPr>
          <w:rFonts w:ascii="Arial" w:hAnsi="Arial" w:cs="Arial"/>
          <w:b/>
          <w:sz w:val="20"/>
          <w:szCs w:val="20"/>
        </w:rPr>
        <w:t xml:space="preserve">8. CONTROL DE CAMBIOS </w:t>
      </w:r>
      <w:r w:rsidRPr="00B53D0D">
        <w:rPr>
          <w:rFonts w:ascii="Arial" w:hAnsi="Arial" w:cs="Arial"/>
          <w:sz w:val="20"/>
          <w:szCs w:val="20"/>
        </w:rPr>
        <w:t>(diligenciar únicamente si realiza ajustes a la guía)</w:t>
      </w:r>
    </w:p>
    <w:p w14:paraId="09BBC08C" w14:textId="77777777" w:rsidR="00B53D0D" w:rsidRPr="00B53D0D" w:rsidRDefault="00B53D0D" w:rsidP="00B53D0D">
      <w:pPr>
        <w:rPr>
          <w:rFonts w:ascii="Arial" w:hAnsi="Arial" w:cs="Arial"/>
          <w:sz w:val="20"/>
          <w:szCs w:val="20"/>
        </w:rPr>
      </w:pP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36"/>
        <w:gridCol w:w="2674"/>
        <w:gridCol w:w="1550"/>
        <w:gridCol w:w="1558"/>
        <w:gridCol w:w="795"/>
        <w:gridCol w:w="1934"/>
      </w:tblGrid>
      <w:tr w:rsidR="00B53D0D" w:rsidRPr="00B53D0D" w14:paraId="10B2B179" w14:textId="77777777" w:rsidTr="003C275C">
        <w:tc>
          <w:tcPr>
            <w:tcW w:w="1242" w:type="dxa"/>
            <w:tcBorders>
              <w:top w:val="nil"/>
              <w:left w:val="nil"/>
            </w:tcBorders>
          </w:tcPr>
          <w:p w14:paraId="02D66400" w14:textId="77777777" w:rsidR="00B53D0D" w:rsidRPr="00B53D0D" w:rsidRDefault="00B53D0D" w:rsidP="003C275C">
            <w:pPr>
              <w:jc w:val="both"/>
              <w:rPr>
                <w:rFonts w:ascii="Arial" w:hAnsi="Arial" w:cs="Arial"/>
                <w:b/>
                <w:sz w:val="20"/>
                <w:szCs w:val="20"/>
              </w:rPr>
            </w:pPr>
          </w:p>
        </w:tc>
        <w:tc>
          <w:tcPr>
            <w:tcW w:w="2694" w:type="dxa"/>
          </w:tcPr>
          <w:p w14:paraId="75C6FCC2" w14:textId="77777777" w:rsidR="00B53D0D" w:rsidRPr="00B53D0D" w:rsidRDefault="00B53D0D" w:rsidP="003C275C">
            <w:pPr>
              <w:jc w:val="both"/>
              <w:rPr>
                <w:rFonts w:ascii="Arial" w:hAnsi="Arial" w:cs="Arial"/>
                <w:b/>
                <w:sz w:val="20"/>
                <w:szCs w:val="20"/>
              </w:rPr>
            </w:pPr>
            <w:r w:rsidRPr="00B53D0D">
              <w:rPr>
                <w:rFonts w:ascii="Arial" w:hAnsi="Arial" w:cs="Arial"/>
                <w:b/>
                <w:sz w:val="20"/>
                <w:szCs w:val="20"/>
              </w:rPr>
              <w:t>Nombre</w:t>
            </w:r>
          </w:p>
        </w:tc>
        <w:tc>
          <w:tcPr>
            <w:tcW w:w="1559" w:type="dxa"/>
          </w:tcPr>
          <w:p w14:paraId="6DDB977C" w14:textId="77777777" w:rsidR="00B53D0D" w:rsidRPr="00B53D0D" w:rsidRDefault="00B53D0D" w:rsidP="003C275C">
            <w:pPr>
              <w:jc w:val="both"/>
              <w:rPr>
                <w:rFonts w:ascii="Arial" w:hAnsi="Arial" w:cs="Arial"/>
                <w:b/>
                <w:sz w:val="20"/>
                <w:szCs w:val="20"/>
              </w:rPr>
            </w:pPr>
            <w:r w:rsidRPr="00B53D0D">
              <w:rPr>
                <w:rFonts w:ascii="Arial" w:hAnsi="Arial" w:cs="Arial"/>
                <w:b/>
                <w:sz w:val="20"/>
                <w:szCs w:val="20"/>
              </w:rPr>
              <w:t>Cargo</w:t>
            </w:r>
          </w:p>
        </w:tc>
        <w:tc>
          <w:tcPr>
            <w:tcW w:w="1559" w:type="dxa"/>
          </w:tcPr>
          <w:p w14:paraId="1C4F6E4E" w14:textId="77777777" w:rsidR="00B53D0D" w:rsidRPr="00B53D0D" w:rsidRDefault="00B53D0D" w:rsidP="003C275C">
            <w:pPr>
              <w:jc w:val="both"/>
              <w:rPr>
                <w:rFonts w:ascii="Arial" w:hAnsi="Arial" w:cs="Arial"/>
                <w:b/>
                <w:sz w:val="20"/>
                <w:szCs w:val="20"/>
              </w:rPr>
            </w:pPr>
            <w:r w:rsidRPr="00B53D0D">
              <w:rPr>
                <w:rFonts w:ascii="Arial" w:hAnsi="Arial" w:cs="Arial"/>
                <w:b/>
                <w:sz w:val="20"/>
                <w:szCs w:val="20"/>
              </w:rPr>
              <w:t>Dependencia</w:t>
            </w:r>
          </w:p>
        </w:tc>
        <w:tc>
          <w:tcPr>
            <w:tcW w:w="747" w:type="dxa"/>
          </w:tcPr>
          <w:p w14:paraId="2E475C5C" w14:textId="77777777" w:rsidR="00B53D0D" w:rsidRPr="00B53D0D" w:rsidRDefault="00B53D0D" w:rsidP="003C275C">
            <w:pPr>
              <w:jc w:val="both"/>
              <w:rPr>
                <w:rFonts w:ascii="Arial" w:hAnsi="Arial" w:cs="Arial"/>
                <w:b/>
                <w:sz w:val="20"/>
                <w:szCs w:val="20"/>
              </w:rPr>
            </w:pPr>
            <w:r w:rsidRPr="00B53D0D">
              <w:rPr>
                <w:rFonts w:ascii="Arial" w:hAnsi="Arial" w:cs="Arial"/>
                <w:b/>
                <w:sz w:val="20"/>
                <w:szCs w:val="20"/>
              </w:rPr>
              <w:t>Fecha</w:t>
            </w:r>
          </w:p>
        </w:tc>
        <w:tc>
          <w:tcPr>
            <w:tcW w:w="1946" w:type="dxa"/>
          </w:tcPr>
          <w:p w14:paraId="02AF0DD7" w14:textId="77777777" w:rsidR="00B53D0D" w:rsidRPr="00B53D0D" w:rsidRDefault="00B53D0D" w:rsidP="003C275C">
            <w:pPr>
              <w:jc w:val="both"/>
              <w:rPr>
                <w:rFonts w:ascii="Arial" w:hAnsi="Arial" w:cs="Arial"/>
                <w:b/>
                <w:sz w:val="20"/>
                <w:szCs w:val="20"/>
              </w:rPr>
            </w:pPr>
            <w:r w:rsidRPr="00B53D0D">
              <w:rPr>
                <w:rFonts w:ascii="Arial" w:hAnsi="Arial" w:cs="Arial"/>
                <w:b/>
                <w:sz w:val="20"/>
                <w:szCs w:val="20"/>
              </w:rPr>
              <w:t>Razón del Cambio</w:t>
            </w:r>
          </w:p>
        </w:tc>
      </w:tr>
      <w:tr w:rsidR="00B53D0D" w:rsidRPr="00B53D0D" w14:paraId="420C13AE" w14:textId="77777777" w:rsidTr="003C275C">
        <w:tc>
          <w:tcPr>
            <w:tcW w:w="1242" w:type="dxa"/>
          </w:tcPr>
          <w:p w14:paraId="324F238F" w14:textId="77777777" w:rsidR="00B53D0D" w:rsidRPr="00B53D0D" w:rsidRDefault="00B53D0D" w:rsidP="003C275C">
            <w:pPr>
              <w:jc w:val="both"/>
              <w:rPr>
                <w:rFonts w:ascii="Arial" w:hAnsi="Arial" w:cs="Arial"/>
                <w:b/>
                <w:sz w:val="20"/>
                <w:szCs w:val="20"/>
              </w:rPr>
            </w:pPr>
            <w:r w:rsidRPr="00B53D0D">
              <w:rPr>
                <w:rFonts w:ascii="Arial" w:hAnsi="Arial" w:cs="Arial"/>
                <w:b/>
                <w:sz w:val="20"/>
                <w:szCs w:val="20"/>
              </w:rPr>
              <w:t>Autor (es)</w:t>
            </w:r>
          </w:p>
        </w:tc>
        <w:tc>
          <w:tcPr>
            <w:tcW w:w="2694" w:type="dxa"/>
          </w:tcPr>
          <w:p w14:paraId="21140310" w14:textId="77777777" w:rsidR="00B53D0D" w:rsidRPr="00B53D0D" w:rsidRDefault="00B53D0D" w:rsidP="003C275C">
            <w:pPr>
              <w:jc w:val="both"/>
              <w:rPr>
                <w:rFonts w:ascii="Arial" w:hAnsi="Arial" w:cs="Arial"/>
                <w:b/>
                <w:sz w:val="20"/>
                <w:szCs w:val="20"/>
              </w:rPr>
            </w:pPr>
          </w:p>
        </w:tc>
        <w:tc>
          <w:tcPr>
            <w:tcW w:w="1559" w:type="dxa"/>
          </w:tcPr>
          <w:p w14:paraId="17C635B0" w14:textId="77777777" w:rsidR="00B53D0D" w:rsidRPr="00B53D0D" w:rsidRDefault="00B53D0D" w:rsidP="003C275C">
            <w:pPr>
              <w:jc w:val="both"/>
              <w:rPr>
                <w:rFonts w:ascii="Arial" w:hAnsi="Arial" w:cs="Arial"/>
                <w:b/>
                <w:sz w:val="20"/>
                <w:szCs w:val="20"/>
              </w:rPr>
            </w:pPr>
          </w:p>
        </w:tc>
        <w:tc>
          <w:tcPr>
            <w:tcW w:w="1559" w:type="dxa"/>
          </w:tcPr>
          <w:p w14:paraId="2A064F3F" w14:textId="77777777" w:rsidR="00B53D0D" w:rsidRPr="00B53D0D" w:rsidRDefault="00B53D0D" w:rsidP="003C275C">
            <w:pPr>
              <w:jc w:val="both"/>
              <w:rPr>
                <w:rFonts w:ascii="Arial" w:hAnsi="Arial" w:cs="Arial"/>
                <w:b/>
                <w:sz w:val="20"/>
                <w:szCs w:val="20"/>
              </w:rPr>
            </w:pPr>
          </w:p>
        </w:tc>
        <w:tc>
          <w:tcPr>
            <w:tcW w:w="747" w:type="dxa"/>
          </w:tcPr>
          <w:p w14:paraId="4F1AE11A" w14:textId="77777777" w:rsidR="00B53D0D" w:rsidRPr="00B53D0D" w:rsidRDefault="00B53D0D" w:rsidP="003C275C">
            <w:pPr>
              <w:jc w:val="both"/>
              <w:rPr>
                <w:rFonts w:ascii="Arial" w:hAnsi="Arial" w:cs="Arial"/>
                <w:b/>
                <w:sz w:val="20"/>
                <w:szCs w:val="20"/>
              </w:rPr>
            </w:pPr>
          </w:p>
        </w:tc>
        <w:tc>
          <w:tcPr>
            <w:tcW w:w="1946" w:type="dxa"/>
          </w:tcPr>
          <w:p w14:paraId="553A8BA5" w14:textId="77777777" w:rsidR="00B53D0D" w:rsidRPr="00B53D0D" w:rsidRDefault="00B53D0D" w:rsidP="003C275C">
            <w:pPr>
              <w:jc w:val="both"/>
              <w:rPr>
                <w:rFonts w:ascii="Arial" w:hAnsi="Arial" w:cs="Arial"/>
                <w:b/>
                <w:sz w:val="20"/>
                <w:szCs w:val="20"/>
              </w:rPr>
            </w:pPr>
          </w:p>
        </w:tc>
      </w:tr>
    </w:tbl>
    <w:p w14:paraId="645BD2C6" w14:textId="77777777" w:rsidR="00E85AFD" w:rsidRDefault="00E85AFD" w:rsidP="00117BFB">
      <w:pPr>
        <w:spacing w:after="0"/>
        <w:rPr>
          <w:color w:val="000000" w:themeColor="text1"/>
        </w:rPr>
      </w:pPr>
    </w:p>
    <w:sectPr w:rsidR="00E85AFD">
      <w:headerReference w:type="default" r:id="rId8"/>
      <w:footerReference w:type="default" r:id="rId9"/>
      <w:headerReference w:type="first" r:id="rId10"/>
      <w:pgSz w:w="12240" w:h="15840"/>
      <w:pgMar w:top="1779" w:right="1041" w:bottom="1418" w:left="156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9EE53E" w14:textId="77777777" w:rsidR="00AC6B2F" w:rsidRDefault="00AC6B2F">
      <w:pPr>
        <w:spacing w:after="0" w:line="240" w:lineRule="auto"/>
      </w:pPr>
      <w:r>
        <w:separator/>
      </w:r>
    </w:p>
  </w:endnote>
  <w:endnote w:type="continuationSeparator" w:id="0">
    <w:p w14:paraId="67959F5A" w14:textId="77777777" w:rsidR="00AC6B2F" w:rsidRDefault="00AC6B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Kalinga">
    <w:panose1 w:val="020B0502040204020203"/>
    <w:charset w:val="00"/>
    <w:family w:val="swiss"/>
    <w:pitch w:val="variable"/>
    <w:sig w:usb0="00080003" w:usb1="00000000" w:usb2="00000000" w:usb3="00000000" w:csb0="00000001" w:csb1="00000000"/>
  </w:font>
  <w:font w:name="Meiryo">
    <w:panose1 w:val="020B0604030504040204"/>
    <w:charset w:val="80"/>
    <w:family w:val="swiss"/>
    <w:pitch w:val="variable"/>
    <w:sig w:usb0="E10102FF" w:usb1="EAC7FFFF" w:usb2="0001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BBE749" w14:textId="77777777" w:rsidR="00E85AFD" w:rsidRDefault="00E85AFD">
    <w:pPr>
      <w:pStyle w:val="Piedepgina"/>
      <w:jc w:val="right"/>
      <w:rPr>
        <w:color w:val="595959" w:themeColor="text1" w:themeTint="A6"/>
        <w:sz w:val="18"/>
      </w:rPr>
    </w:pPr>
  </w:p>
  <w:p w14:paraId="1BA4AFD1" w14:textId="1F9F47DE" w:rsidR="00E85AFD" w:rsidRDefault="00250ACA">
    <w:pPr>
      <w:pStyle w:val="Piedepgina"/>
    </w:pPr>
    <w:r>
      <w:rPr>
        <w:rFonts w:asciiTheme="majorHAnsi" w:hAnsiTheme="majorHAnsi" w:cs="Arial"/>
        <w:b/>
        <w:noProof/>
        <w:lang w:eastAsia="es-CO"/>
      </w:rPr>
      <mc:AlternateContent>
        <mc:Choice Requires="wps">
          <w:drawing>
            <wp:anchor distT="0" distB="0" distL="114300" distR="114300" simplePos="0" relativeHeight="251661312" behindDoc="0" locked="0" layoutInCell="1" allowOverlap="1" wp14:anchorId="7BFD4396" wp14:editId="707ED4A7">
              <wp:simplePos x="0" y="0"/>
              <wp:positionH relativeFrom="column">
                <wp:posOffset>5475768</wp:posOffset>
              </wp:positionH>
              <wp:positionV relativeFrom="paragraph">
                <wp:posOffset>106385</wp:posOffset>
              </wp:positionV>
              <wp:extent cx="1247775" cy="276225"/>
              <wp:effectExtent l="0" t="0" r="9525" b="9525"/>
              <wp:wrapNone/>
              <wp:docPr id="10" name="Cuadro de texto 10"/>
              <wp:cNvGraphicFramePr/>
              <a:graphic xmlns:a="http://schemas.openxmlformats.org/drawingml/2006/main">
                <a:graphicData uri="http://schemas.microsoft.com/office/word/2010/wordprocessingShape">
                  <wps:wsp>
                    <wps:cNvSpPr txBox="1"/>
                    <wps:spPr>
                      <a:xfrm>
                        <a:off x="0" y="0"/>
                        <a:ext cx="1247775"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B7EE94B" w14:textId="77777777" w:rsidR="00250ACA" w:rsidRPr="00B53D0D" w:rsidRDefault="00250ACA" w:rsidP="00250ACA">
                          <w:r w:rsidRPr="00B53D0D">
                            <w:rPr>
                              <w:sz w:val="18"/>
                            </w:rPr>
                            <w:t>GFPI-F-</w:t>
                          </w:r>
                          <w:r>
                            <w:rPr>
                              <w:sz w:val="18"/>
                            </w:rPr>
                            <w:t>135</w:t>
                          </w:r>
                          <w:r w:rsidRPr="00B53D0D">
                            <w:rPr>
                              <w:sz w:val="18"/>
                            </w:rPr>
                            <w:t xml:space="preserve"> V0</w:t>
                          </w:r>
                          <w:r>
                            <w:rPr>
                              <w:sz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FD4396" id="_x0000_t202" coordsize="21600,21600" o:spt="202" path="m,l,21600r21600,l21600,xe">
              <v:stroke joinstyle="miter"/>
              <v:path gradientshapeok="t" o:connecttype="rect"/>
            </v:shapetype>
            <v:shape id="Cuadro de texto 10" o:spid="_x0000_s1026" type="#_x0000_t202" style="position:absolute;margin-left:431.15pt;margin-top:8.4pt;width:98.25pt;height:2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r8/jwIAAJMFAAAOAAAAZHJzL2Uyb0RvYy54bWysVE1vGyEQvVfqf0Dcm7W3dtxaWUeuo1SV&#10;oiSqU+WMWYhRgaGAvev++gzs+qNpLql62QXmzRvmMTMXl63RZCt8UGArOjwbUCIsh1rZp4r+eLj+&#10;8ImSEJmtmQYrKroTgV7O3r+7aNxUlLAGXQtPkMSGaeMquo7RTYsi8LUwLJyBExaNErxhEbf+qag9&#10;a5Dd6KIcDM6LBnztPHARAp5edUY6y/xSCh7vpAwiEl1RvFvMX5+/q/QtZhds+uSZWyveX4P9wy0M&#10;UxaDHqiuWGRk49VfVEZxDwFkPONgCpBScZFzwGyGgxfZLNfMiZwLihPcQabw/2j57fbeE1Xj26E8&#10;lhl8o8WG1R5ILUgUbQSCFpSpcWGK6KVDfGy/QIsu+/OAhyn7VnqT/pgXQTsy7g4iIxXhyakcTSaT&#10;MSUcbeXkvCzHiaY4ejsf4lcBhqRFRT0+YtaWbW9C7KB7SAoWQKv6WmmdN6lwxEJ7smX45DrmOyL5&#10;HyhtSVPR84/jQSa2kNw7Zm0Tjcil04dLmXcZ5lXcaZEw2n4XEqXLib4Sm3Eu7CF+RieUxFBvcezx&#10;x1u9xbnLAz1yZLDx4GyUBZ+zz712lKz+uZdMdnh8m5O80zK2q7aviBXUOywID11nBcevFb7aDQvx&#10;nnlsJawBHA/xDj9SA6oO/YqSNfjfr50nPFY4WilpsDUrGn5tmBeU6G8Wa//zcDRKvZw3o/GkxI0/&#10;taxOLXZjFoClMMRB5HheJnzU+6X0YB5xisxTVDQxyzF2ReN+uYjdwMApxMV8nkHYvY7FG7t0PFEn&#10;eVNNPrSPzLu+cFP33MK+idn0Rf122ORpYb6JIFUu7iRwp2ovPHZ+bo9+SqXRcrrPqOMsnT0DAAD/&#10;/wMAUEsDBBQABgAIAAAAIQB/ks+h4AAAAAoBAAAPAAAAZHJzL2Rvd25yZXYueG1sTI9LT8MwEITv&#10;SPwHa5G4IGrTqCEKcSqEeEjcaHiImxsvSUS8jmI3Cf+e7QluO5pPszPFdnG9mHAMnScNVysFAqn2&#10;tqNGw2v1cJmBCNGQNb0n1PCDAbbl6UlhcutnesFpFxvBIRRyo6GNccilDHWLzoSVH5DY+/KjM5Hl&#10;2Eg7mpnDXS/XSqXSmY74Q2sGvGux/t4dnIbPi+bjOSyPb3OySYb7p6m6freV1udny+0NiIhL/IPh&#10;WJ+rQ8md9v5ANoheQ5auE0bZSHnCEVCbjK+9hlQlIMtC/p9Q/gIAAP//AwBQSwECLQAUAAYACAAA&#10;ACEAtoM4kv4AAADhAQAAEwAAAAAAAAAAAAAAAAAAAAAAW0NvbnRlbnRfVHlwZXNdLnhtbFBLAQIt&#10;ABQABgAIAAAAIQA4/SH/1gAAAJQBAAALAAAAAAAAAAAAAAAAAC8BAABfcmVscy8ucmVsc1BLAQIt&#10;ABQABgAIAAAAIQCnCr8/jwIAAJMFAAAOAAAAAAAAAAAAAAAAAC4CAABkcnMvZTJvRG9jLnhtbFBL&#10;AQItABQABgAIAAAAIQB/ks+h4AAAAAoBAAAPAAAAAAAAAAAAAAAAAOkEAABkcnMvZG93bnJldi54&#10;bWxQSwUGAAAAAAQABADzAAAA9gUAAAAA&#10;" fillcolor="white [3201]" stroked="f" strokeweight=".5pt">
              <v:textbox>
                <w:txbxContent>
                  <w:p w14:paraId="6B7EE94B" w14:textId="77777777" w:rsidR="00250ACA" w:rsidRPr="00B53D0D" w:rsidRDefault="00250ACA" w:rsidP="00250ACA">
                    <w:r w:rsidRPr="00B53D0D">
                      <w:rPr>
                        <w:sz w:val="18"/>
                      </w:rPr>
                      <w:t>GFPI-F-</w:t>
                    </w:r>
                    <w:r>
                      <w:rPr>
                        <w:sz w:val="18"/>
                      </w:rPr>
                      <w:t>135</w:t>
                    </w:r>
                    <w:r w:rsidRPr="00B53D0D">
                      <w:rPr>
                        <w:sz w:val="18"/>
                      </w:rPr>
                      <w:t xml:space="preserve"> V0</w:t>
                    </w:r>
                    <w:r>
                      <w:rPr>
                        <w:sz w:val="18"/>
                      </w:rPr>
                      <w:t>1</w:t>
                    </w:r>
                  </w:p>
                </w:txbxContent>
              </v:textbox>
            </v:shape>
          </w:pict>
        </mc:Fallback>
      </mc:AlternateContent>
    </w:r>
  </w:p>
  <w:p w14:paraId="17F9A5AB" w14:textId="57562A3D" w:rsidR="00E85AFD" w:rsidRDefault="00E85AF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73A63F" w14:textId="77777777" w:rsidR="00AC6B2F" w:rsidRDefault="00AC6B2F">
      <w:pPr>
        <w:spacing w:after="0" w:line="240" w:lineRule="auto"/>
      </w:pPr>
      <w:r>
        <w:separator/>
      </w:r>
    </w:p>
  </w:footnote>
  <w:footnote w:type="continuationSeparator" w:id="0">
    <w:p w14:paraId="5142561A" w14:textId="77777777" w:rsidR="00AC6B2F" w:rsidRDefault="00AC6B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95E2D0" w14:textId="611639C6" w:rsidR="00E85AFD" w:rsidRDefault="00250ACA">
    <w:pPr>
      <w:pStyle w:val="Encabezado"/>
    </w:pPr>
    <w:r>
      <w:rPr>
        <w:noProof/>
        <w:lang w:eastAsia="es-CO"/>
      </w:rPr>
      <w:drawing>
        <wp:anchor distT="0" distB="0" distL="114300" distR="114300" simplePos="0" relativeHeight="251659264" behindDoc="0" locked="0" layoutInCell="1" allowOverlap="1" wp14:anchorId="70E7D86C" wp14:editId="57B943FE">
          <wp:simplePos x="0" y="0"/>
          <wp:positionH relativeFrom="margin">
            <wp:posOffset>2721935</wp:posOffset>
          </wp:positionH>
          <wp:positionV relativeFrom="topMargin">
            <wp:posOffset>280153</wp:posOffset>
          </wp:positionV>
          <wp:extent cx="629920" cy="588645"/>
          <wp:effectExtent l="0" t="0" r="0" b="1905"/>
          <wp:wrapNone/>
          <wp:docPr id="9" name="Imagen 9">
            <a:extLst xmlns:a="http://schemas.openxmlformats.org/drawingml/2006/main">
              <a:ext uri="{C183D7F6-B498-43B3-948B-1728B52AA6E4}">
                <adec:decorativ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leonardocantor:Desktop:Assets-plantillas.png"/>
                  <pic:cNvPicPr>
                    <a:picLocks noChangeAspect="1" noChangeArrowheads="1"/>
                  </pic:cNvPicPr>
                </pic:nvPicPr>
                <pic:blipFill rotWithShape="1">
                  <a:blip r:embed="rId1">
                    <a:extLst>
                      <a:ext uri="{28A0092B-C50C-407E-A947-70E740481C1C}">
                        <a14:useLocalDpi xmlns:a14="http://schemas.microsoft.com/office/drawing/2010/main" val="0"/>
                      </a:ext>
                    </a:extLst>
                  </a:blip>
                  <a:srcRect l="88752" t="-3394" b="-1"/>
                  <a:stretch/>
                </pic:blipFill>
                <pic:spPr bwMode="auto">
                  <a:xfrm>
                    <a:off x="0" y="0"/>
                    <a:ext cx="629920" cy="588645"/>
                  </a:xfrm>
                  <a:prstGeom prst="rect">
                    <a:avLst/>
                  </a:prstGeom>
                  <a:noFill/>
                  <a:ln>
                    <a:noFill/>
                  </a:ln>
                  <a:extLst>
                    <a:ext uri="{53640926-AAD7-44d8-BBD7-CCE9431645EC}">
                      <a14:shadowObscure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2D12AD">
      <w:rPr>
        <w:noProof/>
        <w:lang w:val="es-ES" w:eastAsia="es-ES"/>
      </w:rPr>
      <w:t xml:space="preserve"> </w:t>
    </w:r>
    <w:r w:rsidR="002D12AD">
      <w:rPr>
        <w:noProof/>
        <w:lang w:eastAsia="es-CO"/>
      </w:rPr>
      <w:t xml:space="preserve">                                                                                                                      </w:t>
    </w:r>
  </w:p>
  <w:p w14:paraId="372B1BF5" w14:textId="7F043FF3" w:rsidR="00E85AFD" w:rsidRDefault="00E85AFD">
    <w:pPr>
      <w:pStyle w:val="Encabezado"/>
    </w:pPr>
  </w:p>
  <w:p w14:paraId="0BDC4A0B" w14:textId="77777777" w:rsidR="00E85AFD" w:rsidRDefault="00E85AFD">
    <w:pPr>
      <w:pStyle w:val="Encabezado"/>
      <w:tabs>
        <w:tab w:val="clear" w:pos="4419"/>
        <w:tab w:val="clear" w:pos="8838"/>
        <w:tab w:val="right" w:pos="8413"/>
      </w:tabs>
      <w:ind w:left="-113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D97764" w14:textId="77777777" w:rsidR="00E85AFD" w:rsidRDefault="00E85AFD">
    <w:pPr>
      <w:pStyle w:val="Encabezado"/>
      <w:rPr>
        <w:noProof/>
        <w:lang w:val="es-ES" w:eastAsia="es-ES"/>
      </w:rPr>
    </w:pPr>
  </w:p>
  <w:p w14:paraId="05C62181" w14:textId="77777777" w:rsidR="00E85AFD" w:rsidRDefault="00E85AF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D1E9B"/>
    <w:multiLevelType w:val="multilevel"/>
    <w:tmpl w:val="B6AA184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nsid w:val="037305A9"/>
    <w:multiLevelType w:val="multilevel"/>
    <w:tmpl w:val="9D286E5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
    <w:nsid w:val="05791463"/>
    <w:multiLevelType w:val="multilevel"/>
    <w:tmpl w:val="7912465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073A6647"/>
    <w:multiLevelType w:val="multilevel"/>
    <w:tmpl w:val="4FF253DA"/>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color w:val="auto"/>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4">
    <w:nsid w:val="08670456"/>
    <w:multiLevelType w:val="multilevel"/>
    <w:tmpl w:val="041015D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
    <w:nsid w:val="11D1305E"/>
    <w:multiLevelType w:val="hybridMultilevel"/>
    <w:tmpl w:val="8A6CC7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14EC46C9"/>
    <w:multiLevelType w:val="multilevel"/>
    <w:tmpl w:val="55AAE53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6014F03"/>
    <w:multiLevelType w:val="multilevel"/>
    <w:tmpl w:val="CE64554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8">
    <w:nsid w:val="18A10D5D"/>
    <w:multiLevelType w:val="multilevel"/>
    <w:tmpl w:val="D03C446E"/>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9">
    <w:nsid w:val="1BB530F8"/>
    <w:multiLevelType w:val="multilevel"/>
    <w:tmpl w:val="C69C07BA"/>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0">
    <w:nsid w:val="1BCA4B26"/>
    <w:multiLevelType w:val="hybridMultilevel"/>
    <w:tmpl w:val="60E6B6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1C06587B"/>
    <w:multiLevelType w:val="hybridMultilevel"/>
    <w:tmpl w:val="5846ED80"/>
    <w:lvl w:ilvl="0" w:tplc="040A0001">
      <w:start w:val="1"/>
      <w:numFmt w:val="bullet"/>
      <w:lvlText w:val=""/>
      <w:lvlJc w:val="left"/>
      <w:pPr>
        <w:ind w:left="1080" w:hanging="360"/>
      </w:pPr>
      <w:rPr>
        <w:rFonts w:ascii="Symbol" w:hAnsi="Symbol" w:hint="default"/>
      </w:rPr>
    </w:lvl>
    <w:lvl w:ilvl="1" w:tplc="040A0003">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2">
    <w:nsid w:val="1F8603FC"/>
    <w:multiLevelType w:val="multilevel"/>
    <w:tmpl w:val="06809E4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3">
    <w:nsid w:val="26A40FBB"/>
    <w:multiLevelType w:val="multilevel"/>
    <w:tmpl w:val="597A2E9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4">
    <w:nsid w:val="30351926"/>
    <w:multiLevelType w:val="hybridMultilevel"/>
    <w:tmpl w:val="7FFEBAE4"/>
    <w:lvl w:ilvl="0" w:tplc="73421614">
      <w:start w:val="1"/>
      <w:numFmt w:val="decimal"/>
      <w:lvlText w:val="%1."/>
      <w:lvlJc w:val="left"/>
      <w:pPr>
        <w:ind w:left="720" w:hanging="360"/>
      </w:pPr>
      <w:rPr>
        <w:rFonts w:ascii="Calibri" w:eastAsia="Calibri" w:hAnsi="Calibri" w:cs="Times New Roman"/>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nsid w:val="31900EA8"/>
    <w:multiLevelType w:val="hybridMultilevel"/>
    <w:tmpl w:val="FBD26A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29421D4"/>
    <w:multiLevelType w:val="hybridMultilevel"/>
    <w:tmpl w:val="D8B2D354"/>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nsid w:val="346B3AC6"/>
    <w:multiLevelType w:val="multilevel"/>
    <w:tmpl w:val="FB5244E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8">
    <w:nsid w:val="418306A8"/>
    <w:multiLevelType w:val="hybridMultilevel"/>
    <w:tmpl w:val="2F203418"/>
    <w:lvl w:ilvl="0" w:tplc="C8B0B116">
      <w:start w:val="1"/>
      <w:numFmt w:val="decimal"/>
      <w:lvlText w:val="%1."/>
      <w:lvlJc w:val="left"/>
      <w:pPr>
        <w:ind w:left="720" w:hanging="360"/>
      </w:pPr>
      <w:rPr>
        <w:rFonts w:ascii="Arial" w:eastAsiaTheme="minorHAnsi" w:hAnsi="Arial" w:cs="Arial"/>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nsid w:val="44B62FD0"/>
    <w:multiLevelType w:val="hybridMultilevel"/>
    <w:tmpl w:val="82546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8342465"/>
    <w:multiLevelType w:val="multilevel"/>
    <w:tmpl w:val="BD084CDA"/>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1">
    <w:nsid w:val="4F0A6A30"/>
    <w:multiLevelType w:val="multilevel"/>
    <w:tmpl w:val="1CEE3E2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2">
    <w:nsid w:val="534C41C4"/>
    <w:multiLevelType w:val="hybridMultilevel"/>
    <w:tmpl w:val="7D0E26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555D1E5E"/>
    <w:multiLevelType w:val="hybridMultilevel"/>
    <w:tmpl w:val="3E4066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nsid w:val="57D97AC9"/>
    <w:multiLevelType w:val="hybridMultilevel"/>
    <w:tmpl w:val="706C7A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58364C3B"/>
    <w:multiLevelType w:val="multilevel"/>
    <w:tmpl w:val="5FCED9B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6">
    <w:nsid w:val="595972B2"/>
    <w:multiLevelType w:val="multilevel"/>
    <w:tmpl w:val="C8C021DE"/>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7">
    <w:nsid w:val="5B004AD4"/>
    <w:multiLevelType w:val="multilevel"/>
    <w:tmpl w:val="C494F4CA"/>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8">
    <w:nsid w:val="5CBD7E0D"/>
    <w:multiLevelType w:val="multilevel"/>
    <w:tmpl w:val="2A78A722"/>
    <w:lvl w:ilvl="0">
      <w:start w:val="3"/>
      <w:numFmt w:val="decimal"/>
      <w:lvlText w:val="%1"/>
      <w:lvlJc w:val="left"/>
      <w:pPr>
        <w:ind w:left="360" w:hanging="360"/>
      </w:pPr>
      <w:rPr>
        <w:rFonts w:cs="Kalinga" w:hint="default"/>
        <w:color w:val="000000"/>
      </w:rPr>
    </w:lvl>
    <w:lvl w:ilvl="1">
      <w:start w:val="6"/>
      <w:numFmt w:val="decimal"/>
      <w:lvlText w:val="%1.%2"/>
      <w:lvlJc w:val="left"/>
      <w:pPr>
        <w:ind w:left="720" w:hanging="360"/>
      </w:pPr>
      <w:rPr>
        <w:rFonts w:cs="Kalinga" w:hint="default"/>
        <w:color w:val="000000"/>
      </w:rPr>
    </w:lvl>
    <w:lvl w:ilvl="2">
      <w:start w:val="1"/>
      <w:numFmt w:val="decimal"/>
      <w:lvlText w:val="%1.%2.%3"/>
      <w:lvlJc w:val="left"/>
      <w:pPr>
        <w:ind w:left="1440" w:hanging="720"/>
      </w:pPr>
      <w:rPr>
        <w:rFonts w:cs="Kalinga" w:hint="default"/>
        <w:color w:val="000000"/>
      </w:rPr>
    </w:lvl>
    <w:lvl w:ilvl="3">
      <w:start w:val="1"/>
      <w:numFmt w:val="decimal"/>
      <w:lvlText w:val="%1.%2.%3.%4"/>
      <w:lvlJc w:val="left"/>
      <w:pPr>
        <w:ind w:left="1800" w:hanging="720"/>
      </w:pPr>
      <w:rPr>
        <w:rFonts w:cs="Kalinga" w:hint="default"/>
        <w:color w:val="000000"/>
      </w:rPr>
    </w:lvl>
    <w:lvl w:ilvl="4">
      <w:start w:val="1"/>
      <w:numFmt w:val="decimal"/>
      <w:lvlText w:val="%1.%2.%3.%4.%5"/>
      <w:lvlJc w:val="left"/>
      <w:pPr>
        <w:ind w:left="2520" w:hanging="1080"/>
      </w:pPr>
      <w:rPr>
        <w:rFonts w:cs="Kalinga" w:hint="default"/>
        <w:color w:val="000000"/>
      </w:rPr>
    </w:lvl>
    <w:lvl w:ilvl="5">
      <w:start w:val="1"/>
      <w:numFmt w:val="decimal"/>
      <w:lvlText w:val="%1.%2.%3.%4.%5.%6"/>
      <w:lvlJc w:val="left"/>
      <w:pPr>
        <w:ind w:left="2880" w:hanging="1080"/>
      </w:pPr>
      <w:rPr>
        <w:rFonts w:cs="Kalinga" w:hint="default"/>
        <w:color w:val="000000"/>
      </w:rPr>
    </w:lvl>
    <w:lvl w:ilvl="6">
      <w:start w:val="1"/>
      <w:numFmt w:val="decimal"/>
      <w:lvlText w:val="%1.%2.%3.%4.%5.%6.%7"/>
      <w:lvlJc w:val="left"/>
      <w:pPr>
        <w:ind w:left="3600" w:hanging="1440"/>
      </w:pPr>
      <w:rPr>
        <w:rFonts w:cs="Kalinga" w:hint="default"/>
        <w:color w:val="000000"/>
      </w:rPr>
    </w:lvl>
    <w:lvl w:ilvl="7">
      <w:start w:val="1"/>
      <w:numFmt w:val="decimal"/>
      <w:lvlText w:val="%1.%2.%3.%4.%5.%6.%7.%8"/>
      <w:lvlJc w:val="left"/>
      <w:pPr>
        <w:ind w:left="3960" w:hanging="1440"/>
      </w:pPr>
      <w:rPr>
        <w:rFonts w:cs="Kalinga" w:hint="default"/>
        <w:color w:val="000000"/>
      </w:rPr>
    </w:lvl>
    <w:lvl w:ilvl="8">
      <w:start w:val="1"/>
      <w:numFmt w:val="decimal"/>
      <w:lvlText w:val="%1.%2.%3.%4.%5.%6.%7.%8.%9"/>
      <w:lvlJc w:val="left"/>
      <w:pPr>
        <w:ind w:left="4680" w:hanging="1800"/>
      </w:pPr>
      <w:rPr>
        <w:rFonts w:cs="Kalinga" w:hint="default"/>
        <w:color w:val="000000"/>
      </w:rPr>
    </w:lvl>
  </w:abstractNum>
  <w:abstractNum w:abstractNumId="29">
    <w:nsid w:val="61181C43"/>
    <w:multiLevelType w:val="multilevel"/>
    <w:tmpl w:val="C8F4F6B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0">
    <w:nsid w:val="64100681"/>
    <w:multiLevelType w:val="multilevel"/>
    <w:tmpl w:val="556437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nsid w:val="66FD552B"/>
    <w:multiLevelType w:val="multilevel"/>
    <w:tmpl w:val="1F5ED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9A94638"/>
    <w:multiLevelType w:val="multilevel"/>
    <w:tmpl w:val="4532E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9C168C3"/>
    <w:multiLevelType w:val="hybridMultilevel"/>
    <w:tmpl w:val="AC2EDA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6A917EA4"/>
    <w:multiLevelType w:val="hybridMultilevel"/>
    <w:tmpl w:val="7C9C08D2"/>
    <w:lvl w:ilvl="0" w:tplc="240A0001">
      <w:start w:val="1"/>
      <w:numFmt w:val="bullet"/>
      <w:lvlText w:val=""/>
      <w:lvlJc w:val="left"/>
      <w:pPr>
        <w:ind w:left="765" w:hanging="360"/>
      </w:pPr>
      <w:rPr>
        <w:rFonts w:ascii="Symbol" w:hAnsi="Symbol" w:hint="default"/>
      </w:rPr>
    </w:lvl>
    <w:lvl w:ilvl="1" w:tplc="D7522700">
      <w:numFmt w:val="bullet"/>
      <w:lvlText w:val="•"/>
      <w:lvlJc w:val="left"/>
      <w:pPr>
        <w:ind w:left="1485" w:hanging="360"/>
      </w:pPr>
      <w:rPr>
        <w:rFonts w:ascii="Calibri" w:eastAsia="Calibri" w:hAnsi="Calibri" w:cs="Times New Roman"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35">
    <w:nsid w:val="702A3E1E"/>
    <w:multiLevelType w:val="hybridMultilevel"/>
    <w:tmpl w:val="A0D4599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nsid w:val="71231B5C"/>
    <w:multiLevelType w:val="multilevel"/>
    <w:tmpl w:val="240A0021"/>
    <w:styleLink w:val="Estilo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nsid w:val="7163364E"/>
    <w:multiLevelType w:val="multilevel"/>
    <w:tmpl w:val="FA80C696"/>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8">
    <w:nsid w:val="729352CD"/>
    <w:multiLevelType w:val="multilevel"/>
    <w:tmpl w:val="8AF69E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nsid w:val="73A2550D"/>
    <w:multiLevelType w:val="multilevel"/>
    <w:tmpl w:val="96524EBC"/>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749D7EC0"/>
    <w:multiLevelType w:val="multilevel"/>
    <w:tmpl w:val="A344FF6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1">
    <w:nsid w:val="7AF56352"/>
    <w:multiLevelType w:val="hybridMultilevel"/>
    <w:tmpl w:val="D354B73A"/>
    <w:lvl w:ilvl="0" w:tplc="E112184E">
      <w:start w:val="1"/>
      <w:numFmt w:val="lowerLetter"/>
      <w:lvlText w:val="%1."/>
      <w:lvlJc w:val="left"/>
      <w:pPr>
        <w:ind w:left="785" w:hanging="360"/>
      </w:pPr>
      <w:rPr>
        <w:i w:val="0"/>
      </w:rPr>
    </w:lvl>
    <w:lvl w:ilvl="1" w:tplc="240A0019">
      <w:start w:val="1"/>
      <w:numFmt w:val="lowerLetter"/>
      <w:lvlText w:val="%2."/>
      <w:lvlJc w:val="left"/>
      <w:pPr>
        <w:ind w:left="1788" w:hanging="360"/>
      </w:pPr>
    </w:lvl>
    <w:lvl w:ilvl="2" w:tplc="240A001B">
      <w:start w:val="1"/>
      <w:numFmt w:val="lowerRoman"/>
      <w:lvlText w:val="%3."/>
      <w:lvlJc w:val="right"/>
      <w:pPr>
        <w:ind w:left="2508" w:hanging="180"/>
      </w:pPr>
    </w:lvl>
    <w:lvl w:ilvl="3" w:tplc="240A000F">
      <w:start w:val="1"/>
      <w:numFmt w:val="decimal"/>
      <w:lvlText w:val="%4."/>
      <w:lvlJc w:val="left"/>
      <w:pPr>
        <w:ind w:left="3228" w:hanging="360"/>
      </w:pPr>
    </w:lvl>
    <w:lvl w:ilvl="4" w:tplc="240A0019">
      <w:start w:val="1"/>
      <w:numFmt w:val="lowerLetter"/>
      <w:lvlText w:val="%5."/>
      <w:lvlJc w:val="left"/>
      <w:pPr>
        <w:ind w:left="3948" w:hanging="360"/>
      </w:pPr>
    </w:lvl>
    <w:lvl w:ilvl="5" w:tplc="240A001B">
      <w:start w:val="1"/>
      <w:numFmt w:val="lowerRoman"/>
      <w:lvlText w:val="%6."/>
      <w:lvlJc w:val="right"/>
      <w:pPr>
        <w:ind w:left="4668" w:hanging="180"/>
      </w:pPr>
    </w:lvl>
    <w:lvl w:ilvl="6" w:tplc="240A000F">
      <w:start w:val="1"/>
      <w:numFmt w:val="decimal"/>
      <w:lvlText w:val="%7."/>
      <w:lvlJc w:val="left"/>
      <w:pPr>
        <w:ind w:left="5388" w:hanging="360"/>
      </w:pPr>
    </w:lvl>
    <w:lvl w:ilvl="7" w:tplc="240A0019">
      <w:start w:val="1"/>
      <w:numFmt w:val="lowerLetter"/>
      <w:lvlText w:val="%8."/>
      <w:lvlJc w:val="left"/>
      <w:pPr>
        <w:ind w:left="6108" w:hanging="360"/>
      </w:pPr>
    </w:lvl>
    <w:lvl w:ilvl="8" w:tplc="240A001B">
      <w:start w:val="1"/>
      <w:numFmt w:val="lowerRoman"/>
      <w:lvlText w:val="%9."/>
      <w:lvlJc w:val="right"/>
      <w:pPr>
        <w:ind w:left="6828" w:hanging="180"/>
      </w:pPr>
    </w:lvl>
  </w:abstractNum>
  <w:abstractNum w:abstractNumId="42">
    <w:nsid w:val="7C0C2B4A"/>
    <w:multiLevelType w:val="multilevel"/>
    <w:tmpl w:val="F4784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C7276BB"/>
    <w:multiLevelType w:val="multilevel"/>
    <w:tmpl w:val="7BF63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D0B71E7"/>
    <w:multiLevelType w:val="hybridMultilevel"/>
    <w:tmpl w:val="CAC8D26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num w:numId="1">
    <w:abstractNumId w:val="36"/>
  </w:num>
  <w:num w:numId="2">
    <w:abstractNumId w:val="39"/>
  </w:num>
  <w:num w:numId="3">
    <w:abstractNumId w:val="34"/>
  </w:num>
  <w:num w:numId="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3"/>
  </w:num>
  <w:num w:numId="7">
    <w:abstractNumId w:val="24"/>
  </w:num>
  <w:num w:numId="8">
    <w:abstractNumId w:val="3"/>
  </w:num>
  <w:num w:numId="9">
    <w:abstractNumId w:val="14"/>
  </w:num>
  <w:num w:numId="10">
    <w:abstractNumId w:val="35"/>
  </w:num>
  <w:num w:numId="11">
    <w:abstractNumId w:val="6"/>
  </w:num>
  <w:num w:numId="12">
    <w:abstractNumId w:val="5"/>
  </w:num>
  <w:num w:numId="13">
    <w:abstractNumId w:val="19"/>
  </w:num>
  <w:num w:numId="14">
    <w:abstractNumId w:val="22"/>
  </w:num>
  <w:num w:numId="15">
    <w:abstractNumId w:val="32"/>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42"/>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43"/>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31"/>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11"/>
  </w:num>
  <w:num w:numId="20">
    <w:abstractNumId w:val="28"/>
  </w:num>
  <w:num w:numId="21">
    <w:abstractNumId w:val="18"/>
  </w:num>
  <w:num w:numId="22">
    <w:abstractNumId w:val="16"/>
  </w:num>
  <w:num w:numId="23">
    <w:abstractNumId w:val="15"/>
  </w:num>
  <w:num w:numId="24">
    <w:abstractNumId w:val="33"/>
  </w:num>
  <w:num w:numId="25">
    <w:abstractNumId w:val="10"/>
  </w:num>
  <w:num w:numId="26">
    <w:abstractNumId w:val="30"/>
  </w:num>
  <w:num w:numId="27">
    <w:abstractNumId w:val="38"/>
  </w:num>
  <w:num w:numId="28">
    <w:abstractNumId w:val="2"/>
  </w:num>
  <w:num w:numId="29">
    <w:abstractNumId w:val="12"/>
  </w:num>
  <w:num w:numId="30">
    <w:abstractNumId w:val="26"/>
  </w:num>
  <w:num w:numId="31">
    <w:abstractNumId w:val="29"/>
  </w:num>
  <w:num w:numId="32">
    <w:abstractNumId w:val="21"/>
  </w:num>
  <w:num w:numId="33">
    <w:abstractNumId w:val="40"/>
  </w:num>
  <w:num w:numId="34">
    <w:abstractNumId w:val="4"/>
  </w:num>
  <w:num w:numId="35">
    <w:abstractNumId w:val="17"/>
  </w:num>
  <w:num w:numId="36">
    <w:abstractNumId w:val="13"/>
  </w:num>
  <w:num w:numId="37">
    <w:abstractNumId w:val="8"/>
  </w:num>
  <w:num w:numId="38">
    <w:abstractNumId w:val="20"/>
  </w:num>
  <w:num w:numId="39">
    <w:abstractNumId w:val="27"/>
  </w:num>
  <w:num w:numId="40">
    <w:abstractNumId w:val="7"/>
  </w:num>
  <w:num w:numId="41">
    <w:abstractNumId w:val="9"/>
  </w:num>
  <w:num w:numId="42">
    <w:abstractNumId w:val="25"/>
  </w:num>
  <w:num w:numId="43">
    <w:abstractNumId w:val="1"/>
  </w:num>
  <w:num w:numId="44">
    <w:abstractNumId w:val="0"/>
  </w:num>
  <w:num w:numId="45">
    <w:abstractNumId w:val="3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isplayBackgroundShape/>
  <w:hideSpellingErrors/>
  <w:hideGrammaticalErrors/>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AFD"/>
    <w:rsid w:val="0005466A"/>
    <w:rsid w:val="00117BFB"/>
    <w:rsid w:val="00153D35"/>
    <w:rsid w:val="001E4FEE"/>
    <w:rsid w:val="00250ACA"/>
    <w:rsid w:val="002D12AD"/>
    <w:rsid w:val="003232D5"/>
    <w:rsid w:val="00383F00"/>
    <w:rsid w:val="003B2FA3"/>
    <w:rsid w:val="00400D09"/>
    <w:rsid w:val="00401CC1"/>
    <w:rsid w:val="00485792"/>
    <w:rsid w:val="00495B25"/>
    <w:rsid w:val="0053618D"/>
    <w:rsid w:val="005F15AB"/>
    <w:rsid w:val="006866E9"/>
    <w:rsid w:val="008C5FEF"/>
    <w:rsid w:val="009015A5"/>
    <w:rsid w:val="00921C02"/>
    <w:rsid w:val="00936A92"/>
    <w:rsid w:val="009D3278"/>
    <w:rsid w:val="00A26524"/>
    <w:rsid w:val="00A63563"/>
    <w:rsid w:val="00A82AAC"/>
    <w:rsid w:val="00AC6B2F"/>
    <w:rsid w:val="00B02B1A"/>
    <w:rsid w:val="00B04E79"/>
    <w:rsid w:val="00B418E2"/>
    <w:rsid w:val="00B457AB"/>
    <w:rsid w:val="00B53D0D"/>
    <w:rsid w:val="00BA5B2E"/>
    <w:rsid w:val="00C00C55"/>
    <w:rsid w:val="00CD4E94"/>
    <w:rsid w:val="00CE077B"/>
    <w:rsid w:val="00D277E1"/>
    <w:rsid w:val="00D40A22"/>
    <w:rsid w:val="00E85AFD"/>
    <w:rsid w:val="00F34B76"/>
    <w:rsid w:val="00FB155A"/>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52E461A"/>
  <w15:docId w15:val="{C8054094-9689-40FD-90CA-AE3D41B62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O"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eastAsia="en-US"/>
    </w:rPr>
  </w:style>
  <w:style w:type="paragraph" w:styleId="Ttulo1">
    <w:name w:val="heading 1"/>
    <w:basedOn w:val="Normal"/>
    <w:next w:val="Normal"/>
    <w:link w:val="Ttulo1Car"/>
    <w:uiPriority w:val="9"/>
    <w:qFormat/>
    <w:pPr>
      <w:spacing w:line="360" w:lineRule="auto"/>
      <w:jc w:val="center"/>
      <w:outlineLvl w:val="0"/>
    </w:pPr>
    <w:rPr>
      <w:rFonts w:cs="Arial"/>
      <w:b/>
      <w:color w:val="262626"/>
      <w:sz w:val="28"/>
      <w:szCs w:val="24"/>
    </w:rPr>
  </w:style>
  <w:style w:type="paragraph" w:styleId="Ttulo2">
    <w:name w:val="heading 2"/>
    <w:basedOn w:val="Normal"/>
    <w:next w:val="Normal"/>
    <w:link w:val="Ttulo2Car"/>
    <w:uiPriority w:val="9"/>
    <w:unhideWhenUsed/>
    <w:qFormat/>
    <w:pPr>
      <w:spacing w:line="240" w:lineRule="auto"/>
      <w:jc w:val="center"/>
      <w:outlineLvl w:val="1"/>
    </w:pPr>
    <w:rPr>
      <w:rFonts w:cs="Arial"/>
      <w:color w:val="262626"/>
      <w:szCs w:val="24"/>
    </w:rPr>
  </w:style>
  <w:style w:type="paragraph" w:styleId="Ttulo3">
    <w:name w:val="heading 3"/>
    <w:basedOn w:val="Normal"/>
    <w:next w:val="Normal"/>
    <w:link w:val="Ttulo3Car"/>
    <w:uiPriority w:val="9"/>
    <w:unhideWhenUsed/>
    <w:qFormat/>
    <w:pPr>
      <w:keepNext/>
      <w:keepLines/>
      <w:spacing w:before="200" w:after="0"/>
      <w:outlineLvl w:val="2"/>
    </w:pPr>
    <w:rPr>
      <w:rFonts w:asciiTheme="majorHAnsi" w:eastAsiaTheme="majorEastAsia" w:hAnsiTheme="majorHAnsi" w:cstheme="majorBidi"/>
      <w:b/>
      <w:bCs/>
      <w:color w:val="052F61"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istamulticolor-nfasis11">
    <w:name w:val="Lista multicolor - Énfasis 11"/>
    <w:basedOn w:val="Normal"/>
    <w:uiPriority w:val="34"/>
    <w:qFormat/>
    <w:pPr>
      <w:ind w:left="720"/>
      <w:contextualSpacing/>
    </w:pPr>
  </w:style>
  <w:style w:type="paragraph" w:styleId="Encabezado">
    <w:name w:val="header"/>
    <w:basedOn w:val="Normal"/>
    <w:link w:val="EncabezadoCar"/>
    <w:unhideWhenUse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tyle>
  <w:style w:type="paragraph" w:styleId="Textodeglobo">
    <w:name w:val="Balloon Text"/>
    <w:basedOn w:val="Normal"/>
    <w:link w:val="TextodegloboCar"/>
    <w:uiPriority w:val="99"/>
    <w:semiHidden/>
    <w:unhideWhenUsed/>
    <w:pPr>
      <w:spacing w:after="0" w:line="240" w:lineRule="auto"/>
    </w:pPr>
    <w:rPr>
      <w:rFonts w:ascii="Lucida Grande" w:hAnsi="Lucida Grande" w:cs="Lucida Grande"/>
      <w:sz w:val="18"/>
      <w:szCs w:val="18"/>
    </w:rPr>
  </w:style>
  <w:style w:type="character" w:customStyle="1" w:styleId="TextodegloboCar">
    <w:name w:val="Texto de globo Car"/>
    <w:link w:val="Textodeglobo"/>
    <w:uiPriority w:val="99"/>
    <w:semiHidden/>
    <w:rPr>
      <w:rFonts w:ascii="Lucida Grande" w:hAnsi="Lucida Grande" w:cs="Lucida Grande"/>
      <w:sz w:val="18"/>
      <w:szCs w:val="18"/>
    </w:rPr>
  </w:style>
  <w:style w:type="character" w:customStyle="1" w:styleId="EncabezadoCar1">
    <w:name w:val="Encabezado Car1"/>
    <w:rPr>
      <w:rFonts w:ascii="Calibri" w:eastAsia="Calibri" w:hAnsi="Calibri"/>
      <w:sz w:val="22"/>
      <w:szCs w:val="22"/>
      <w:lang w:eastAsia="ar-SA"/>
    </w:rPr>
  </w:style>
  <w:style w:type="character" w:customStyle="1" w:styleId="Ttulo1Car">
    <w:name w:val="Título 1 Car"/>
    <w:link w:val="Ttulo1"/>
    <w:uiPriority w:val="9"/>
    <w:rPr>
      <w:rFonts w:cs="Arial"/>
      <w:b/>
      <w:color w:val="262626"/>
      <w:sz w:val="28"/>
      <w:szCs w:val="24"/>
      <w:lang w:eastAsia="en-US"/>
    </w:rPr>
  </w:style>
  <w:style w:type="character" w:customStyle="1" w:styleId="Ttulo2Car">
    <w:name w:val="Título 2 Car"/>
    <w:link w:val="Ttulo2"/>
    <w:uiPriority w:val="9"/>
    <w:rPr>
      <w:rFonts w:cs="Arial"/>
      <w:color w:val="262626"/>
      <w:sz w:val="22"/>
      <w:szCs w:val="24"/>
      <w:lang w:eastAsia="en-US"/>
    </w:rPr>
  </w:style>
  <w:style w:type="paragraph" w:styleId="Prrafodelista">
    <w:name w:val="List Paragraph"/>
    <w:basedOn w:val="Normal"/>
    <w:link w:val="PrrafodelistaCar"/>
    <w:uiPriority w:val="34"/>
    <w:qFormat/>
    <w:pPr>
      <w:ind w:left="720"/>
      <w:contextualSpacing/>
    </w:pPr>
    <w:rPr>
      <w:rFonts w:asciiTheme="minorHAnsi" w:eastAsiaTheme="minorHAnsi" w:hAnsiTheme="minorHAnsi" w:cstheme="minorBidi"/>
    </w:rPr>
  </w:style>
  <w:style w:type="character" w:customStyle="1" w:styleId="PrrafodelistaCar">
    <w:name w:val="Párrafo de lista Car"/>
    <w:link w:val="Prrafodelista"/>
    <w:uiPriority w:val="34"/>
    <w:rPr>
      <w:rFonts w:asciiTheme="minorHAnsi" w:eastAsiaTheme="minorHAnsi" w:hAnsiTheme="minorHAnsi" w:cstheme="minorBidi"/>
      <w:sz w:val="22"/>
      <w:szCs w:val="22"/>
      <w:lang w:eastAsia="en-US"/>
    </w:rPr>
  </w:style>
  <w:style w:type="numbering" w:customStyle="1" w:styleId="Estilo1">
    <w:name w:val="Estilo1"/>
    <w:uiPriority w:val="99"/>
    <w:pPr>
      <w:numPr>
        <w:numId w:val="1"/>
      </w:numPr>
    </w:pPr>
  </w:style>
  <w:style w:type="paragraph" w:styleId="TtulodeTDC">
    <w:name w:val="TOC Heading"/>
    <w:basedOn w:val="Ttulo1"/>
    <w:next w:val="Normal"/>
    <w:uiPriority w:val="39"/>
    <w:unhideWhenUsed/>
    <w:qFormat/>
    <w:pPr>
      <w:keepNext/>
      <w:keepLines/>
      <w:spacing w:before="240" w:after="0" w:line="259" w:lineRule="auto"/>
      <w:jc w:val="left"/>
      <w:outlineLvl w:val="9"/>
    </w:pPr>
    <w:rPr>
      <w:rFonts w:asciiTheme="majorHAnsi" w:eastAsiaTheme="majorEastAsia" w:hAnsiTheme="majorHAnsi" w:cstheme="majorBidi"/>
      <w:b w:val="0"/>
      <w:color w:val="032348" w:themeColor="accent1" w:themeShade="BF"/>
      <w:sz w:val="32"/>
      <w:szCs w:val="32"/>
      <w:lang w:eastAsia="es-CO"/>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character" w:styleId="Hipervnculo">
    <w:name w:val="Hyperlink"/>
    <w:basedOn w:val="Fuentedeprrafopredeter"/>
    <w:uiPriority w:val="99"/>
    <w:unhideWhenUsed/>
    <w:rPr>
      <w:color w:val="0D2E46" w:themeColor="hyperlink"/>
      <w:u w:val="single"/>
    </w:rPr>
  </w:style>
  <w:style w:type="table" w:customStyle="1" w:styleId="Tabladecuadrcula4-nfasis11">
    <w:name w:val="Tabla de cuadrícula 4 - Énfasis 11"/>
    <w:basedOn w:val="Tablanormal"/>
    <w:uiPriority w:val="49"/>
    <w:tblPr>
      <w:tblStyleRowBandSize w:val="1"/>
      <w:tblStyleColBandSize w:val="1"/>
      <w:tblInd w:w="0" w:type="dxa"/>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52F61" w:themeColor="accent1"/>
          <w:left w:val="single" w:sz="4" w:space="0" w:color="052F61" w:themeColor="accent1"/>
          <w:bottom w:val="single" w:sz="4" w:space="0" w:color="052F61" w:themeColor="accent1"/>
          <w:right w:val="single" w:sz="4" w:space="0" w:color="052F61" w:themeColor="accent1"/>
          <w:insideH w:val="nil"/>
          <w:insideV w:val="nil"/>
        </w:tcBorders>
        <w:shd w:val="clear" w:color="auto" w:fill="052F61" w:themeFill="accent1"/>
      </w:tcPr>
    </w:tblStylePr>
    <w:tblStylePr w:type="lastRow">
      <w:rPr>
        <w:b/>
        <w:bCs/>
      </w:rPr>
      <w:tblPr/>
      <w:tcPr>
        <w:tcBorders>
          <w:top w:val="double" w:sz="4" w:space="0" w:color="052F61" w:themeColor="accent1"/>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Tablaconcuadrcula">
    <w:name w:val="Table Grid"/>
    <w:basedOn w:val="Tabla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Pr>
      <w:sz w:val="16"/>
      <w:szCs w:val="16"/>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lang w:eastAsia="en-US"/>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lang w:eastAsia="en-US"/>
    </w:rPr>
  </w:style>
  <w:style w:type="paragraph" w:styleId="Sinespaciado">
    <w:name w:val="No Spacing"/>
    <w:link w:val="SinespaciadoCar"/>
    <w:uiPriority w:val="1"/>
    <w:qFormat/>
    <w:rPr>
      <w:rFonts w:asciiTheme="minorHAnsi" w:eastAsiaTheme="minorEastAsia" w:hAnsiTheme="minorHAnsi" w:cstheme="minorBidi"/>
      <w:sz w:val="22"/>
      <w:szCs w:val="22"/>
      <w:lang w:eastAsia="es-CO"/>
    </w:rPr>
  </w:style>
  <w:style w:type="character" w:customStyle="1" w:styleId="SinespaciadoCar">
    <w:name w:val="Sin espaciado Car"/>
    <w:basedOn w:val="Fuentedeprrafopredeter"/>
    <w:link w:val="Sinespaciado"/>
    <w:uiPriority w:val="1"/>
    <w:rPr>
      <w:rFonts w:asciiTheme="minorHAnsi" w:eastAsiaTheme="minorEastAsia" w:hAnsiTheme="minorHAnsi" w:cstheme="minorBidi"/>
      <w:sz w:val="22"/>
      <w:szCs w:val="22"/>
      <w:lang w:eastAsia="es-CO"/>
    </w:rPr>
  </w:style>
  <w:style w:type="character" w:customStyle="1" w:styleId="Ttulo3Car">
    <w:name w:val="Título 3 Car"/>
    <w:basedOn w:val="Fuentedeprrafopredeter"/>
    <w:link w:val="Ttulo3"/>
    <w:uiPriority w:val="9"/>
    <w:rPr>
      <w:rFonts w:asciiTheme="majorHAnsi" w:eastAsiaTheme="majorEastAsia" w:hAnsiTheme="majorHAnsi" w:cstheme="majorBidi"/>
      <w:b/>
      <w:bCs/>
      <w:color w:val="052F61" w:themeColor="accent1"/>
      <w:sz w:val="22"/>
      <w:szCs w:val="22"/>
      <w:lang w:eastAsia="en-US"/>
    </w:rPr>
  </w:style>
  <w:style w:type="paragraph" w:styleId="TDC3">
    <w:name w:val="toc 3"/>
    <w:basedOn w:val="Normal"/>
    <w:next w:val="Normal"/>
    <w:autoRedefine/>
    <w:uiPriority w:val="39"/>
    <w:unhideWhenUsed/>
    <w:pPr>
      <w:spacing w:after="100"/>
      <w:ind w:left="440"/>
    </w:pPr>
  </w:style>
  <w:style w:type="paragraph" w:styleId="Textonotapie">
    <w:name w:val="footnote text"/>
    <w:basedOn w:val="Normal"/>
    <w:link w:val="TextonotapieCar"/>
    <w:uiPriority w:val="99"/>
    <w:semiHidden/>
    <w:unhideWhenUsed/>
    <w:pPr>
      <w:spacing w:after="0" w:line="240" w:lineRule="auto"/>
    </w:pPr>
    <w:rPr>
      <w:sz w:val="20"/>
      <w:szCs w:val="20"/>
    </w:rPr>
  </w:style>
  <w:style w:type="character" w:customStyle="1" w:styleId="TextonotapieCar">
    <w:name w:val="Texto nota pie Car"/>
    <w:basedOn w:val="Fuentedeprrafopredeter"/>
    <w:link w:val="Textonotapie"/>
    <w:uiPriority w:val="99"/>
    <w:semiHidden/>
    <w:rPr>
      <w:lang w:eastAsia="en-US"/>
    </w:rPr>
  </w:style>
  <w:style w:type="character" w:styleId="Refdenotaalpie">
    <w:name w:val="footnote reference"/>
    <w:basedOn w:val="Fuentedeprrafopredeter"/>
    <w:uiPriority w:val="99"/>
    <w:semiHidden/>
    <w:unhideWhenUsed/>
    <w:rPr>
      <w:vertAlign w:val="superscript"/>
    </w:rPr>
  </w:style>
  <w:style w:type="table" w:styleId="Cuadrculaclara-nfasis3">
    <w:name w:val="Light Grid Accent 3"/>
    <w:basedOn w:val="Tablanormal"/>
    <w:uiPriority w:val="62"/>
    <w:tblPr>
      <w:tblStyleRowBandSize w:val="1"/>
      <w:tblStyleColBandSize w:val="1"/>
      <w:tblInd w:w="0" w:type="dxa"/>
      <w:tblBorders>
        <w:top w:val="single" w:sz="8" w:space="0" w:color="14967C" w:themeColor="accent3"/>
        <w:left w:val="single" w:sz="8" w:space="0" w:color="14967C" w:themeColor="accent3"/>
        <w:bottom w:val="single" w:sz="8" w:space="0" w:color="14967C" w:themeColor="accent3"/>
        <w:right w:val="single" w:sz="8" w:space="0" w:color="14967C" w:themeColor="accent3"/>
        <w:insideH w:val="single" w:sz="8" w:space="0" w:color="14967C" w:themeColor="accent3"/>
        <w:insideV w:val="single" w:sz="8" w:space="0" w:color="14967C"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18" w:space="0" w:color="14967C" w:themeColor="accent3"/>
          <w:right w:val="single" w:sz="8" w:space="0" w:color="14967C" w:themeColor="accent3"/>
          <w:insideH w:val="nil"/>
          <w:insideV w:val="single" w:sz="8" w:space="0" w:color="14967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967C" w:themeColor="accent3"/>
          <w:left w:val="single" w:sz="8" w:space="0" w:color="14967C" w:themeColor="accent3"/>
          <w:bottom w:val="single" w:sz="8" w:space="0" w:color="14967C" w:themeColor="accent3"/>
          <w:right w:val="single" w:sz="8" w:space="0" w:color="14967C" w:themeColor="accent3"/>
          <w:insideH w:val="nil"/>
          <w:insideV w:val="single" w:sz="8" w:space="0" w:color="14967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tcPr>
    </w:tblStylePr>
    <w:tblStylePr w:type="band1Vert">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shd w:val="clear" w:color="auto" w:fill="B4F5E8" w:themeFill="accent3" w:themeFillTint="3F"/>
      </w:tcPr>
    </w:tblStylePr>
    <w:tblStylePr w:type="band1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shd w:val="clear" w:color="auto" w:fill="B4F5E8" w:themeFill="accent3" w:themeFillTint="3F"/>
      </w:tcPr>
    </w:tblStylePr>
    <w:tblStylePr w:type="band2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tcPr>
    </w:tblStyle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sz w:val="24"/>
      <w:szCs w:val="24"/>
      <w:lang w:eastAsia="es-CO"/>
    </w:rPr>
  </w:style>
  <w:style w:type="paragraph" w:customStyle="1" w:styleId="Default">
    <w:name w:val="Default"/>
    <w:pPr>
      <w:autoSpaceDE w:val="0"/>
      <w:autoSpaceDN w:val="0"/>
      <w:adjustRightInd w:val="0"/>
    </w:pPr>
    <w:rPr>
      <w:rFonts w:ascii="Times New Roman" w:hAnsi="Times New Roman"/>
      <w:color w:val="000000"/>
      <w:sz w:val="24"/>
      <w:szCs w:val="24"/>
    </w:rPr>
  </w:style>
  <w:style w:type="character" w:styleId="Textoennegrita">
    <w:name w:val="Strong"/>
    <w:basedOn w:val="Fuentedeprrafopredeter"/>
    <w:uiPriority w:val="22"/>
    <w:qFormat/>
    <w:rPr>
      <w:b/>
      <w:bCs/>
    </w:rPr>
  </w:style>
  <w:style w:type="character" w:customStyle="1" w:styleId="apple-converted-space">
    <w:name w:val="apple-converted-space"/>
    <w:basedOn w:val="Fuentedeprrafopredeter"/>
  </w:style>
  <w:style w:type="paragraph" w:styleId="z-Principiodelformulario">
    <w:name w:val="HTML Top of Form"/>
    <w:basedOn w:val="Normal"/>
    <w:next w:val="Normal"/>
    <w:link w:val="z-PrincipiodelformularioCar"/>
    <w:hidden/>
    <w:uiPriority w:val="99"/>
    <w:semiHidden/>
    <w:unhideWhenUsed/>
    <w:pPr>
      <w:pBdr>
        <w:bottom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PrincipiodelformularioCar">
    <w:name w:val="z-Principio del formulario Car"/>
    <w:basedOn w:val="Fuentedeprrafopredeter"/>
    <w:link w:val="z-Principiodelformulario"/>
    <w:uiPriority w:val="99"/>
    <w:semiHidden/>
    <w:rPr>
      <w:rFonts w:ascii="Arial" w:eastAsia="Times New Roman" w:hAnsi="Arial" w:cs="Arial"/>
      <w:vanish/>
      <w:sz w:val="16"/>
      <w:szCs w:val="16"/>
      <w:lang w:eastAsia="es-CO"/>
    </w:rPr>
  </w:style>
  <w:style w:type="paragraph" w:styleId="z-Finaldelformulario">
    <w:name w:val="HTML Bottom of Form"/>
    <w:basedOn w:val="Normal"/>
    <w:next w:val="Normal"/>
    <w:link w:val="z-FinaldelformularioCar"/>
    <w:hidden/>
    <w:uiPriority w:val="99"/>
    <w:semiHidden/>
    <w:unhideWhenUsed/>
    <w:pPr>
      <w:pBdr>
        <w:top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FinaldelformularioCar">
    <w:name w:val="z-Final del formulario Car"/>
    <w:basedOn w:val="Fuentedeprrafopredeter"/>
    <w:link w:val="z-Finaldelformulario"/>
    <w:uiPriority w:val="99"/>
    <w:semiHidden/>
    <w:rPr>
      <w:rFonts w:ascii="Arial" w:eastAsia="Times New Roman" w:hAnsi="Arial" w:cs="Arial"/>
      <w:vanish/>
      <w:sz w:val="16"/>
      <w:szCs w:val="16"/>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945">
      <w:bodyDiv w:val="1"/>
      <w:marLeft w:val="0"/>
      <w:marRight w:val="0"/>
      <w:marTop w:val="0"/>
      <w:marBottom w:val="0"/>
      <w:divBdr>
        <w:top w:val="none" w:sz="0" w:space="0" w:color="auto"/>
        <w:left w:val="none" w:sz="0" w:space="0" w:color="auto"/>
        <w:bottom w:val="none" w:sz="0" w:space="0" w:color="auto"/>
        <w:right w:val="none" w:sz="0" w:space="0" w:color="auto"/>
      </w:divBdr>
    </w:div>
    <w:div w:id="33428041">
      <w:bodyDiv w:val="1"/>
      <w:marLeft w:val="0"/>
      <w:marRight w:val="0"/>
      <w:marTop w:val="0"/>
      <w:marBottom w:val="0"/>
      <w:divBdr>
        <w:top w:val="none" w:sz="0" w:space="0" w:color="auto"/>
        <w:left w:val="none" w:sz="0" w:space="0" w:color="auto"/>
        <w:bottom w:val="none" w:sz="0" w:space="0" w:color="auto"/>
        <w:right w:val="none" w:sz="0" w:space="0" w:color="auto"/>
      </w:divBdr>
    </w:div>
    <w:div w:id="62413963">
      <w:bodyDiv w:val="1"/>
      <w:marLeft w:val="0"/>
      <w:marRight w:val="0"/>
      <w:marTop w:val="0"/>
      <w:marBottom w:val="0"/>
      <w:divBdr>
        <w:top w:val="none" w:sz="0" w:space="0" w:color="auto"/>
        <w:left w:val="none" w:sz="0" w:space="0" w:color="auto"/>
        <w:bottom w:val="none" w:sz="0" w:space="0" w:color="auto"/>
        <w:right w:val="none" w:sz="0" w:space="0" w:color="auto"/>
      </w:divBdr>
    </w:div>
    <w:div w:id="73472874">
      <w:bodyDiv w:val="1"/>
      <w:marLeft w:val="0"/>
      <w:marRight w:val="0"/>
      <w:marTop w:val="0"/>
      <w:marBottom w:val="0"/>
      <w:divBdr>
        <w:top w:val="none" w:sz="0" w:space="0" w:color="auto"/>
        <w:left w:val="none" w:sz="0" w:space="0" w:color="auto"/>
        <w:bottom w:val="none" w:sz="0" w:space="0" w:color="auto"/>
        <w:right w:val="none" w:sz="0" w:space="0" w:color="auto"/>
      </w:divBdr>
    </w:div>
    <w:div w:id="122040344">
      <w:bodyDiv w:val="1"/>
      <w:marLeft w:val="0"/>
      <w:marRight w:val="0"/>
      <w:marTop w:val="0"/>
      <w:marBottom w:val="0"/>
      <w:divBdr>
        <w:top w:val="none" w:sz="0" w:space="0" w:color="auto"/>
        <w:left w:val="none" w:sz="0" w:space="0" w:color="auto"/>
        <w:bottom w:val="none" w:sz="0" w:space="0" w:color="auto"/>
        <w:right w:val="none" w:sz="0" w:space="0" w:color="auto"/>
      </w:divBdr>
    </w:div>
    <w:div w:id="154610165">
      <w:bodyDiv w:val="1"/>
      <w:marLeft w:val="0"/>
      <w:marRight w:val="0"/>
      <w:marTop w:val="0"/>
      <w:marBottom w:val="0"/>
      <w:divBdr>
        <w:top w:val="none" w:sz="0" w:space="0" w:color="auto"/>
        <w:left w:val="none" w:sz="0" w:space="0" w:color="auto"/>
        <w:bottom w:val="none" w:sz="0" w:space="0" w:color="auto"/>
        <w:right w:val="none" w:sz="0" w:space="0" w:color="auto"/>
      </w:divBdr>
    </w:div>
    <w:div w:id="257059227">
      <w:bodyDiv w:val="1"/>
      <w:marLeft w:val="0"/>
      <w:marRight w:val="0"/>
      <w:marTop w:val="0"/>
      <w:marBottom w:val="0"/>
      <w:divBdr>
        <w:top w:val="none" w:sz="0" w:space="0" w:color="auto"/>
        <w:left w:val="none" w:sz="0" w:space="0" w:color="auto"/>
        <w:bottom w:val="none" w:sz="0" w:space="0" w:color="auto"/>
        <w:right w:val="none" w:sz="0" w:space="0" w:color="auto"/>
      </w:divBdr>
    </w:div>
    <w:div w:id="324600680">
      <w:bodyDiv w:val="1"/>
      <w:marLeft w:val="0"/>
      <w:marRight w:val="0"/>
      <w:marTop w:val="0"/>
      <w:marBottom w:val="0"/>
      <w:divBdr>
        <w:top w:val="none" w:sz="0" w:space="0" w:color="auto"/>
        <w:left w:val="none" w:sz="0" w:space="0" w:color="auto"/>
        <w:bottom w:val="none" w:sz="0" w:space="0" w:color="auto"/>
        <w:right w:val="none" w:sz="0" w:space="0" w:color="auto"/>
      </w:divBdr>
    </w:div>
    <w:div w:id="335767989">
      <w:bodyDiv w:val="1"/>
      <w:marLeft w:val="0"/>
      <w:marRight w:val="0"/>
      <w:marTop w:val="0"/>
      <w:marBottom w:val="0"/>
      <w:divBdr>
        <w:top w:val="none" w:sz="0" w:space="0" w:color="auto"/>
        <w:left w:val="none" w:sz="0" w:space="0" w:color="auto"/>
        <w:bottom w:val="none" w:sz="0" w:space="0" w:color="auto"/>
        <w:right w:val="none" w:sz="0" w:space="0" w:color="auto"/>
      </w:divBdr>
    </w:div>
    <w:div w:id="421072011">
      <w:bodyDiv w:val="1"/>
      <w:marLeft w:val="0"/>
      <w:marRight w:val="0"/>
      <w:marTop w:val="0"/>
      <w:marBottom w:val="0"/>
      <w:divBdr>
        <w:top w:val="none" w:sz="0" w:space="0" w:color="auto"/>
        <w:left w:val="none" w:sz="0" w:space="0" w:color="auto"/>
        <w:bottom w:val="none" w:sz="0" w:space="0" w:color="auto"/>
        <w:right w:val="none" w:sz="0" w:space="0" w:color="auto"/>
      </w:divBdr>
    </w:div>
    <w:div w:id="649136482">
      <w:bodyDiv w:val="1"/>
      <w:marLeft w:val="0"/>
      <w:marRight w:val="0"/>
      <w:marTop w:val="0"/>
      <w:marBottom w:val="0"/>
      <w:divBdr>
        <w:top w:val="none" w:sz="0" w:space="0" w:color="auto"/>
        <w:left w:val="none" w:sz="0" w:space="0" w:color="auto"/>
        <w:bottom w:val="none" w:sz="0" w:space="0" w:color="auto"/>
        <w:right w:val="none" w:sz="0" w:space="0" w:color="auto"/>
      </w:divBdr>
    </w:div>
    <w:div w:id="681204308">
      <w:bodyDiv w:val="1"/>
      <w:marLeft w:val="0"/>
      <w:marRight w:val="0"/>
      <w:marTop w:val="0"/>
      <w:marBottom w:val="0"/>
      <w:divBdr>
        <w:top w:val="none" w:sz="0" w:space="0" w:color="auto"/>
        <w:left w:val="none" w:sz="0" w:space="0" w:color="auto"/>
        <w:bottom w:val="none" w:sz="0" w:space="0" w:color="auto"/>
        <w:right w:val="none" w:sz="0" w:space="0" w:color="auto"/>
      </w:divBdr>
    </w:div>
    <w:div w:id="899755918">
      <w:bodyDiv w:val="1"/>
      <w:marLeft w:val="0"/>
      <w:marRight w:val="0"/>
      <w:marTop w:val="0"/>
      <w:marBottom w:val="0"/>
      <w:divBdr>
        <w:top w:val="none" w:sz="0" w:space="0" w:color="auto"/>
        <w:left w:val="none" w:sz="0" w:space="0" w:color="auto"/>
        <w:bottom w:val="none" w:sz="0" w:space="0" w:color="auto"/>
        <w:right w:val="none" w:sz="0" w:space="0" w:color="auto"/>
      </w:divBdr>
    </w:div>
    <w:div w:id="960722723">
      <w:bodyDiv w:val="1"/>
      <w:marLeft w:val="0"/>
      <w:marRight w:val="0"/>
      <w:marTop w:val="0"/>
      <w:marBottom w:val="0"/>
      <w:divBdr>
        <w:top w:val="none" w:sz="0" w:space="0" w:color="auto"/>
        <w:left w:val="none" w:sz="0" w:space="0" w:color="auto"/>
        <w:bottom w:val="none" w:sz="0" w:space="0" w:color="auto"/>
        <w:right w:val="none" w:sz="0" w:space="0" w:color="auto"/>
      </w:divBdr>
    </w:div>
    <w:div w:id="1065179747">
      <w:bodyDiv w:val="1"/>
      <w:marLeft w:val="0"/>
      <w:marRight w:val="0"/>
      <w:marTop w:val="0"/>
      <w:marBottom w:val="0"/>
      <w:divBdr>
        <w:top w:val="none" w:sz="0" w:space="0" w:color="auto"/>
        <w:left w:val="none" w:sz="0" w:space="0" w:color="auto"/>
        <w:bottom w:val="none" w:sz="0" w:space="0" w:color="auto"/>
        <w:right w:val="none" w:sz="0" w:space="0" w:color="auto"/>
      </w:divBdr>
    </w:div>
    <w:div w:id="1099373191">
      <w:bodyDiv w:val="1"/>
      <w:marLeft w:val="0"/>
      <w:marRight w:val="0"/>
      <w:marTop w:val="0"/>
      <w:marBottom w:val="0"/>
      <w:divBdr>
        <w:top w:val="none" w:sz="0" w:space="0" w:color="auto"/>
        <w:left w:val="none" w:sz="0" w:space="0" w:color="auto"/>
        <w:bottom w:val="none" w:sz="0" w:space="0" w:color="auto"/>
        <w:right w:val="none" w:sz="0" w:space="0" w:color="auto"/>
      </w:divBdr>
    </w:div>
    <w:div w:id="1228345351">
      <w:bodyDiv w:val="1"/>
      <w:marLeft w:val="0"/>
      <w:marRight w:val="0"/>
      <w:marTop w:val="0"/>
      <w:marBottom w:val="0"/>
      <w:divBdr>
        <w:top w:val="none" w:sz="0" w:space="0" w:color="auto"/>
        <w:left w:val="none" w:sz="0" w:space="0" w:color="auto"/>
        <w:bottom w:val="none" w:sz="0" w:space="0" w:color="auto"/>
        <w:right w:val="none" w:sz="0" w:space="0" w:color="auto"/>
      </w:divBdr>
    </w:div>
    <w:div w:id="1231233097">
      <w:bodyDiv w:val="1"/>
      <w:marLeft w:val="0"/>
      <w:marRight w:val="0"/>
      <w:marTop w:val="0"/>
      <w:marBottom w:val="0"/>
      <w:divBdr>
        <w:top w:val="none" w:sz="0" w:space="0" w:color="auto"/>
        <w:left w:val="none" w:sz="0" w:space="0" w:color="auto"/>
        <w:bottom w:val="none" w:sz="0" w:space="0" w:color="auto"/>
        <w:right w:val="none" w:sz="0" w:space="0" w:color="auto"/>
      </w:divBdr>
    </w:div>
    <w:div w:id="1254120894">
      <w:bodyDiv w:val="1"/>
      <w:marLeft w:val="0"/>
      <w:marRight w:val="0"/>
      <w:marTop w:val="0"/>
      <w:marBottom w:val="0"/>
      <w:divBdr>
        <w:top w:val="none" w:sz="0" w:space="0" w:color="auto"/>
        <w:left w:val="none" w:sz="0" w:space="0" w:color="auto"/>
        <w:bottom w:val="none" w:sz="0" w:space="0" w:color="auto"/>
        <w:right w:val="none" w:sz="0" w:space="0" w:color="auto"/>
      </w:divBdr>
    </w:div>
    <w:div w:id="1265532219">
      <w:bodyDiv w:val="1"/>
      <w:marLeft w:val="0"/>
      <w:marRight w:val="0"/>
      <w:marTop w:val="0"/>
      <w:marBottom w:val="0"/>
      <w:divBdr>
        <w:top w:val="none" w:sz="0" w:space="0" w:color="auto"/>
        <w:left w:val="none" w:sz="0" w:space="0" w:color="auto"/>
        <w:bottom w:val="none" w:sz="0" w:space="0" w:color="auto"/>
        <w:right w:val="none" w:sz="0" w:space="0" w:color="auto"/>
      </w:divBdr>
    </w:div>
    <w:div w:id="1654218354">
      <w:bodyDiv w:val="1"/>
      <w:marLeft w:val="0"/>
      <w:marRight w:val="0"/>
      <w:marTop w:val="0"/>
      <w:marBottom w:val="0"/>
      <w:divBdr>
        <w:top w:val="none" w:sz="0" w:space="0" w:color="auto"/>
        <w:left w:val="none" w:sz="0" w:space="0" w:color="auto"/>
        <w:bottom w:val="none" w:sz="0" w:space="0" w:color="auto"/>
        <w:right w:val="none" w:sz="0" w:space="0" w:color="auto"/>
      </w:divBdr>
    </w:div>
    <w:div w:id="1744982967">
      <w:bodyDiv w:val="1"/>
      <w:marLeft w:val="0"/>
      <w:marRight w:val="0"/>
      <w:marTop w:val="0"/>
      <w:marBottom w:val="0"/>
      <w:divBdr>
        <w:top w:val="none" w:sz="0" w:space="0" w:color="auto"/>
        <w:left w:val="none" w:sz="0" w:space="0" w:color="auto"/>
        <w:bottom w:val="none" w:sz="0" w:space="0" w:color="auto"/>
        <w:right w:val="none" w:sz="0" w:space="0" w:color="auto"/>
      </w:divBdr>
    </w:div>
    <w:div w:id="1921018662">
      <w:bodyDiv w:val="1"/>
      <w:marLeft w:val="0"/>
      <w:marRight w:val="0"/>
      <w:marTop w:val="0"/>
      <w:marBottom w:val="0"/>
      <w:divBdr>
        <w:top w:val="none" w:sz="0" w:space="0" w:color="auto"/>
        <w:left w:val="none" w:sz="0" w:space="0" w:color="auto"/>
        <w:bottom w:val="none" w:sz="0" w:space="0" w:color="auto"/>
        <w:right w:val="none" w:sz="0" w:space="0" w:color="auto"/>
      </w:divBdr>
    </w:div>
    <w:div w:id="1960410244">
      <w:bodyDiv w:val="1"/>
      <w:marLeft w:val="0"/>
      <w:marRight w:val="0"/>
      <w:marTop w:val="0"/>
      <w:marBottom w:val="0"/>
      <w:divBdr>
        <w:top w:val="none" w:sz="0" w:space="0" w:color="auto"/>
        <w:left w:val="none" w:sz="0" w:space="0" w:color="auto"/>
        <w:bottom w:val="none" w:sz="0" w:space="0" w:color="auto"/>
        <w:right w:val="none" w:sz="0" w:space="0" w:color="auto"/>
      </w:divBdr>
    </w:div>
    <w:div w:id="1963807035">
      <w:bodyDiv w:val="1"/>
      <w:marLeft w:val="0"/>
      <w:marRight w:val="0"/>
      <w:marTop w:val="0"/>
      <w:marBottom w:val="0"/>
      <w:divBdr>
        <w:top w:val="none" w:sz="0" w:space="0" w:color="auto"/>
        <w:left w:val="none" w:sz="0" w:space="0" w:color="auto"/>
        <w:bottom w:val="none" w:sz="0" w:space="0" w:color="auto"/>
        <w:right w:val="none" w:sz="0" w:space="0" w:color="auto"/>
      </w:divBdr>
      <w:divsChild>
        <w:div w:id="1206209959">
          <w:marLeft w:val="0"/>
          <w:marRight w:val="0"/>
          <w:marTop w:val="0"/>
          <w:marBottom w:val="0"/>
          <w:divBdr>
            <w:top w:val="none" w:sz="0" w:space="0" w:color="auto"/>
            <w:left w:val="none" w:sz="0" w:space="0" w:color="auto"/>
            <w:bottom w:val="none" w:sz="0" w:space="0" w:color="auto"/>
            <w:right w:val="none" w:sz="0" w:space="0" w:color="auto"/>
          </w:divBdr>
        </w:div>
      </w:divsChild>
    </w:div>
    <w:div w:id="2009482938">
      <w:bodyDiv w:val="1"/>
      <w:marLeft w:val="0"/>
      <w:marRight w:val="0"/>
      <w:marTop w:val="0"/>
      <w:marBottom w:val="0"/>
      <w:divBdr>
        <w:top w:val="none" w:sz="0" w:space="0" w:color="auto"/>
        <w:left w:val="none" w:sz="0" w:space="0" w:color="auto"/>
        <w:bottom w:val="none" w:sz="0" w:space="0" w:color="auto"/>
        <w:right w:val="none" w:sz="0" w:space="0" w:color="auto"/>
      </w:divBdr>
    </w:div>
    <w:div w:id="2029602162">
      <w:bodyDiv w:val="1"/>
      <w:marLeft w:val="0"/>
      <w:marRight w:val="0"/>
      <w:marTop w:val="0"/>
      <w:marBottom w:val="0"/>
      <w:divBdr>
        <w:top w:val="none" w:sz="0" w:space="0" w:color="auto"/>
        <w:left w:val="none" w:sz="0" w:space="0" w:color="auto"/>
        <w:bottom w:val="none" w:sz="0" w:space="0" w:color="auto"/>
        <w:right w:val="none" w:sz="0" w:space="0" w:color="auto"/>
      </w:divBdr>
    </w:div>
    <w:div w:id="2031636606">
      <w:bodyDiv w:val="1"/>
      <w:marLeft w:val="0"/>
      <w:marRight w:val="0"/>
      <w:marTop w:val="0"/>
      <w:marBottom w:val="0"/>
      <w:divBdr>
        <w:top w:val="none" w:sz="0" w:space="0" w:color="auto"/>
        <w:left w:val="none" w:sz="0" w:space="0" w:color="auto"/>
        <w:bottom w:val="none" w:sz="0" w:space="0" w:color="auto"/>
        <w:right w:val="none" w:sz="0" w:space="0" w:color="auto"/>
      </w:divBdr>
    </w:div>
    <w:div w:id="20641309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Formato_word-SENA-GC-F-005-V1.dotx" TargetMode="External"/></Relationships>
</file>

<file path=word/theme/theme1.xml><?xml version="1.0" encoding="utf-8"?>
<a:theme xmlns:a="http://schemas.openxmlformats.org/drawingml/2006/main" name="Sector">
  <a:themeElements>
    <a:clrScheme name="Secto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or">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o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C17260-108E-4BDC-A7CB-79BF0FBE4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Formato_word-SENA-GC-F-005-V1</Template>
  <TotalTime>25</TotalTime>
  <Pages>4</Pages>
  <Words>796</Words>
  <Characters>4379</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5165</CharactersWithSpaces>
  <SharedDoc>false</SharedDoc>
  <HLinks>
    <vt:vector size="24" baseType="variant">
      <vt:variant>
        <vt:i4>4456560</vt:i4>
      </vt:variant>
      <vt:variant>
        <vt:i4>-1</vt:i4>
      </vt:variant>
      <vt:variant>
        <vt:i4>2059</vt:i4>
      </vt:variant>
      <vt:variant>
        <vt:i4>1</vt:i4>
      </vt:variant>
      <vt:variant>
        <vt:lpwstr>Redes-Pie</vt:lpwstr>
      </vt:variant>
      <vt:variant>
        <vt:lpwstr/>
      </vt:variant>
      <vt:variant>
        <vt:i4>3538956</vt:i4>
      </vt:variant>
      <vt:variant>
        <vt:i4>-1</vt:i4>
      </vt:variant>
      <vt:variant>
        <vt:i4>2060</vt:i4>
      </vt:variant>
      <vt:variant>
        <vt:i4>1</vt:i4>
      </vt:variant>
      <vt:variant>
        <vt:lpwstr>URL-pie</vt:lpwstr>
      </vt:variant>
      <vt:variant>
        <vt:lpwstr/>
      </vt:variant>
      <vt:variant>
        <vt:i4>983080</vt:i4>
      </vt:variant>
      <vt:variant>
        <vt:i4>-1</vt:i4>
      </vt:variant>
      <vt:variant>
        <vt:i4>2065</vt:i4>
      </vt:variant>
      <vt:variant>
        <vt:i4>1</vt:i4>
      </vt:variant>
      <vt:variant>
        <vt:lpwstr>Logo-cabezote</vt:lpwstr>
      </vt:variant>
      <vt:variant>
        <vt:lpwstr/>
      </vt:variant>
      <vt:variant>
        <vt:i4>983080</vt:i4>
      </vt:variant>
      <vt:variant>
        <vt:i4>-1</vt:i4>
      </vt:variant>
      <vt:variant>
        <vt:i4>2067</vt:i4>
      </vt:variant>
      <vt:variant>
        <vt:i4>1</vt:i4>
      </vt:variant>
      <vt:variant>
        <vt:lpwstr>Logo-cabezote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ASTRID SUAREZ</dc:creator>
  <cp:lastModifiedBy>John Fredy Sadder Ramirez</cp:lastModifiedBy>
  <cp:revision>12</cp:revision>
  <cp:lastPrinted>2016-06-08T15:42:00Z</cp:lastPrinted>
  <dcterms:created xsi:type="dcterms:W3CDTF">2020-01-21T13:11:00Z</dcterms:created>
  <dcterms:modified xsi:type="dcterms:W3CDTF">2022-03-03T12:13:00Z</dcterms:modified>
</cp:coreProperties>
</file>