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6B7" w:rsidRPr="00150C07" w:rsidRDefault="00150C07">
      <w:pPr>
        <w:rPr>
          <w:sz w:val="36"/>
          <w:szCs w:val="36"/>
        </w:rPr>
      </w:pPr>
      <w:r w:rsidRPr="00150C07">
        <w:rPr>
          <w:sz w:val="36"/>
          <w:szCs w:val="36"/>
        </w:rPr>
        <w:t>Quick Guide to the Epson Marking API</w:t>
      </w:r>
    </w:p>
    <w:p w:rsidR="00150C07" w:rsidRDefault="00150C07"/>
    <w:p w:rsidR="00150C07" w:rsidRDefault="00150C07">
      <w:r>
        <w:tab/>
        <w:t>The new Epson Marking API is constructed using Microsoft ASP.net technology. It is a RESTful Web API which is running on top of the Microsoft Windows Server 2008 or higher. And its’ required .net framework 4.5 or above.</w:t>
      </w:r>
    </w:p>
    <w:p w:rsidR="001E693A" w:rsidRDefault="001E693A">
      <w:r>
        <w:tab/>
        <w:t>The following steps describe</w:t>
      </w:r>
      <w:r w:rsidR="00661707">
        <w:t>s</w:t>
      </w:r>
      <w:r>
        <w:t xml:space="preserve"> how to consume the API for testing and accuracy validation.</w:t>
      </w:r>
    </w:p>
    <w:p w:rsidR="00AB2B5B" w:rsidRDefault="001E693A" w:rsidP="001E693A">
      <w:pPr>
        <w:pStyle w:val="ListParagraph"/>
        <w:numPr>
          <w:ilvl w:val="0"/>
          <w:numId w:val="1"/>
        </w:numPr>
      </w:pPr>
      <w:r>
        <w:t xml:space="preserve">Copy this link </w:t>
      </w:r>
      <w:hyperlink r:id="rId5" w:history="1">
        <w:r w:rsidRPr="00545D40">
          <w:rPr>
            <w:rStyle w:val="Hyperlink"/>
          </w:rPr>
          <w:t>http://172.16.59.252/epson/swagger/ui/index</w:t>
        </w:r>
      </w:hyperlink>
      <w:r>
        <w:t xml:space="preserve"> into the address bar of any Chrome base browser such as: Microsoft Edge, Google Chrome, Mozilla Firefox </w:t>
      </w:r>
      <w:r w:rsidR="00AB2B5B">
        <w:t>or Opera.</w:t>
      </w:r>
      <w:r w:rsidR="00661707">
        <w:t xml:space="preserve"> Internet Explorer version 10 and below is not supported.</w:t>
      </w:r>
      <w:r w:rsidR="00AB2B5B">
        <w:t xml:space="preserve"> If the browser shown the page as the following screen shot, then click on the ‘</w:t>
      </w:r>
      <w:proofErr w:type="spellStart"/>
      <w:r w:rsidR="00AB2B5B">
        <w:t>MarkingAPI</w:t>
      </w:r>
      <w:proofErr w:type="spellEnd"/>
      <w:r w:rsidR="00AB2B5B">
        <w:t>’ from the selection.</w:t>
      </w:r>
    </w:p>
    <w:p w:rsidR="00AB2B5B" w:rsidRDefault="00AB2B5B" w:rsidP="00AB2B5B">
      <w:pPr>
        <w:pStyle w:val="ListParagraph"/>
        <w:ind w:left="1440"/>
      </w:pPr>
    </w:p>
    <w:p w:rsidR="00AB2B5B" w:rsidRDefault="00AB2B5B" w:rsidP="00AB2B5B">
      <w:pPr>
        <w:pStyle w:val="ListParagraph"/>
        <w:ind w:left="1440"/>
      </w:pPr>
      <w:r>
        <w:rPr>
          <w:noProof/>
        </w:rPr>
        <mc:AlternateContent>
          <mc:Choice Requires="wps">
            <w:drawing>
              <wp:anchor distT="0" distB="0" distL="114300" distR="114300" simplePos="0" relativeHeight="251659264" behindDoc="0" locked="0" layoutInCell="1" allowOverlap="1">
                <wp:simplePos x="0" y="0"/>
                <wp:positionH relativeFrom="column">
                  <wp:posOffset>1123950</wp:posOffset>
                </wp:positionH>
                <wp:positionV relativeFrom="paragraph">
                  <wp:posOffset>883920</wp:posOffset>
                </wp:positionV>
                <wp:extent cx="4610100" cy="2095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4610100" cy="2095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D799D4" id="Rectangle 3" o:spid="_x0000_s1026" style="position:absolute;margin-left:88.5pt;margin-top:69.6pt;width:363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" filled="f" strokecolor="red" strokeweight="1.5pt"/>
            </w:pict>
          </mc:Fallback>
        </mc:AlternateContent>
      </w:r>
      <w:r>
        <w:rPr>
          <w:noProof/>
        </w:rPr>
        <w:drawing>
          <wp:inline distT="0" distB="0" distL="0" distR="0" wp14:anchorId="5012851A" wp14:editId="427EC91B">
            <wp:extent cx="5022154" cy="174180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8312"/>
                    <a:stretch/>
                  </pic:blipFill>
                  <pic:spPr bwMode="auto">
                    <a:xfrm>
                      <a:off x="0" y="0"/>
                      <a:ext cx="5033946" cy="1745895"/>
                    </a:xfrm>
                    <a:prstGeom prst="rect">
                      <a:avLst/>
                    </a:prstGeom>
                    <a:ln>
                      <a:noFill/>
                    </a:ln>
                    <a:extLst>
                      <a:ext uri="{53640926-AAD7-44D8-BBD7-CCE9431645EC}">
                        <a14:shadowObscured xmlns:a14="http://schemas.microsoft.com/office/drawing/2010/main"/>
                      </a:ext>
                    </a:extLst>
                  </pic:spPr>
                </pic:pic>
              </a:graphicData>
            </a:graphic>
          </wp:inline>
        </w:drawing>
      </w:r>
    </w:p>
    <w:p w:rsidR="00AB2B5B" w:rsidRDefault="00AB2B5B" w:rsidP="00AB2B5B">
      <w:pPr>
        <w:pStyle w:val="ListParagraph"/>
        <w:ind w:left="1440"/>
      </w:pPr>
    </w:p>
    <w:p w:rsidR="00AB2B5B" w:rsidRDefault="00AB2B5B" w:rsidP="00AB2B5B">
      <w:pPr>
        <w:pStyle w:val="ListParagraph"/>
        <w:ind w:left="1440"/>
      </w:pPr>
      <w:r>
        <w:t>The page will be further expended as shown below. Click on the ‘Get’ method in order to see the function in full page.</w:t>
      </w:r>
    </w:p>
    <w:p w:rsidR="00AB2B5B" w:rsidRDefault="00AB2B5B" w:rsidP="00AB2B5B">
      <w:pPr>
        <w:pStyle w:val="ListParagraph"/>
        <w:ind w:left="1440"/>
      </w:pPr>
    </w:p>
    <w:p w:rsidR="00AB2B5B" w:rsidRDefault="00AB2B5B" w:rsidP="00AB2B5B">
      <w:pPr>
        <w:pStyle w:val="ListParagraph"/>
        <w:ind w:left="1440"/>
      </w:pPr>
      <w:r>
        <w:rPr>
          <w:noProof/>
        </w:rPr>
        <mc:AlternateContent>
          <mc:Choice Requires="wps">
            <w:drawing>
              <wp:anchor distT="0" distB="0" distL="114300" distR="114300" simplePos="0" relativeHeight="251661312" behindDoc="0" locked="0" layoutInCell="1" allowOverlap="1" wp14:anchorId="490F5B42" wp14:editId="6D2CC2C6">
                <wp:simplePos x="0" y="0"/>
                <wp:positionH relativeFrom="margin">
                  <wp:posOffset>1152525</wp:posOffset>
                </wp:positionH>
                <wp:positionV relativeFrom="paragraph">
                  <wp:posOffset>1068070</wp:posOffset>
                </wp:positionV>
                <wp:extent cx="4610100" cy="2095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4610100" cy="209550"/>
                        </a:xfrm>
                        <a:prstGeom prst="rect">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3B4855" id="Rectangle 5" o:spid="_x0000_s1026" style="position:absolute;margin-left:90.75pt;margin-top:84.1pt;width:363pt;height:16.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" filled="f" strokecolor="red" strokeweight="1.5pt">
                <w10:wrap anchorx="margin"/>
              </v:rect>
            </w:pict>
          </mc:Fallback>
        </mc:AlternateContent>
      </w:r>
      <w:r>
        <w:rPr>
          <w:noProof/>
        </w:rPr>
        <w:drawing>
          <wp:inline distT="0" distB="0" distL="0" distR="0" wp14:anchorId="5FBD8E93" wp14:editId="7608F85A">
            <wp:extent cx="5021707" cy="1923415"/>
            <wp:effectExtent l="0" t="0" r="762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6529"/>
                    <a:stretch/>
                  </pic:blipFill>
                  <pic:spPr bwMode="auto">
                    <a:xfrm>
                      <a:off x="0" y="0"/>
                      <a:ext cx="5034977" cy="1928498"/>
                    </a:xfrm>
                    <a:prstGeom prst="rect">
                      <a:avLst/>
                    </a:prstGeom>
                    <a:ln>
                      <a:noFill/>
                    </a:ln>
                    <a:extLst>
                      <a:ext uri="{53640926-AAD7-44D8-BBD7-CCE9431645EC}">
                        <a14:shadowObscured xmlns:a14="http://schemas.microsoft.com/office/drawing/2010/main"/>
                      </a:ext>
                    </a:extLst>
                  </pic:spPr>
                </pic:pic>
              </a:graphicData>
            </a:graphic>
          </wp:inline>
        </w:drawing>
      </w:r>
    </w:p>
    <w:p w:rsidR="00AB2B5B" w:rsidRDefault="00AB2B5B" w:rsidP="00AB2B5B">
      <w:pPr>
        <w:pStyle w:val="ListParagraph"/>
        <w:ind w:left="1440"/>
      </w:pPr>
    </w:p>
    <w:p w:rsidR="00AB2B5B" w:rsidRDefault="00AB2B5B" w:rsidP="00AB2B5B">
      <w:pPr>
        <w:pStyle w:val="ListParagraph"/>
        <w:ind w:left="1440"/>
      </w:pPr>
    </w:p>
    <w:p w:rsidR="00AB2B5B" w:rsidRDefault="00AB2B5B" w:rsidP="00AB2B5B">
      <w:pPr>
        <w:pStyle w:val="ListParagraph"/>
        <w:ind w:left="1440"/>
      </w:pPr>
    </w:p>
    <w:p w:rsidR="00B96C51" w:rsidRDefault="00B96C51" w:rsidP="00AB2B5B">
      <w:pPr>
        <w:pStyle w:val="ListParagraph"/>
        <w:ind w:left="1440"/>
      </w:pPr>
    </w:p>
    <w:p w:rsidR="00AB2B5B" w:rsidRDefault="00AB2B5B" w:rsidP="00AB2B5B">
      <w:pPr>
        <w:pStyle w:val="ListParagraph"/>
        <w:ind w:left="1440"/>
      </w:pPr>
    </w:p>
    <w:p w:rsidR="00AB2B5B" w:rsidRDefault="00AB2B5B" w:rsidP="00AB2B5B">
      <w:pPr>
        <w:pStyle w:val="ListParagraph"/>
        <w:ind w:left="1440"/>
      </w:pPr>
    </w:p>
    <w:p w:rsidR="001E693A" w:rsidRDefault="00AB2B5B" w:rsidP="00B96C51">
      <w:pPr>
        <w:pStyle w:val="ListParagraph"/>
        <w:numPr>
          <w:ilvl w:val="0"/>
          <w:numId w:val="1"/>
        </w:numPr>
      </w:pPr>
      <w:r>
        <w:lastRenderedPageBreak/>
        <w:t>Key in the 3 required parameters into the text box provided.</w:t>
      </w:r>
      <w:r w:rsidR="001E693A">
        <w:t xml:space="preserve"> </w:t>
      </w:r>
      <w:r w:rsidR="00B96C51">
        <w:t xml:space="preserve">Please note that the total length of the ‘Spec No.’ is </w:t>
      </w:r>
      <w:r w:rsidR="00B96C51" w:rsidRPr="00B96C51">
        <w:rPr>
          <w:b/>
        </w:rPr>
        <w:t>12 characters</w:t>
      </w:r>
      <w:r w:rsidR="00B96C51">
        <w:t>. The given sample above contain 2 space</w:t>
      </w:r>
      <w:r w:rsidR="00661707">
        <w:t>s</w:t>
      </w:r>
      <w:r w:rsidR="00B96C51">
        <w:t xml:space="preserve"> between ‘531PAP’ and ‘03FC’.</w:t>
      </w:r>
    </w:p>
    <w:p w:rsidR="00B96C51" w:rsidRDefault="00B96C51" w:rsidP="00B96C51">
      <w:pPr>
        <w:pStyle w:val="ListParagraph"/>
        <w:ind w:left="1440"/>
      </w:pPr>
    </w:p>
    <w:p w:rsidR="00B96C51" w:rsidRDefault="00B96C51" w:rsidP="00B96C51">
      <w:pPr>
        <w:pStyle w:val="ListParagraph"/>
        <w:ind w:left="1440"/>
      </w:pPr>
      <w:r>
        <w:rPr>
          <w:noProof/>
        </w:rPr>
        <mc:AlternateContent>
          <mc:Choice Requires="wps">
            <w:drawing>
              <wp:anchor distT="0" distB="0" distL="114300" distR="114300" simplePos="0" relativeHeight="251663360" behindDoc="0" locked="0" layoutInCell="1" allowOverlap="1" wp14:anchorId="21A77F4C" wp14:editId="31CB48C6">
                <wp:simplePos x="0" y="0"/>
                <wp:positionH relativeFrom="margin">
                  <wp:posOffset>1190625</wp:posOffset>
                </wp:positionH>
                <wp:positionV relativeFrom="paragraph">
                  <wp:posOffset>1682750</wp:posOffset>
                </wp:positionV>
                <wp:extent cx="2971800" cy="5524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971800" cy="552450"/>
                        </a:xfrm>
                        <a:prstGeom prst="rect">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E487C" id="Rectangle 7" o:spid="_x0000_s1026" style="position:absolute;margin-left:93.75pt;margin-top:132.5pt;width:234pt;height:4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" filled="f" strokecolor="red" strokeweight="1.5pt">
                <w10:wrap anchorx="margin"/>
              </v:rect>
            </w:pict>
          </mc:Fallback>
        </mc:AlternateContent>
      </w:r>
      <w:r>
        <w:rPr>
          <w:noProof/>
        </w:rPr>
        <w:drawing>
          <wp:inline distT="0" distB="0" distL="0" distR="0" wp14:anchorId="1141B943" wp14:editId="3DDE0C57">
            <wp:extent cx="4972685" cy="2732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2503"/>
                    <a:stretch/>
                  </pic:blipFill>
                  <pic:spPr bwMode="auto">
                    <a:xfrm>
                      <a:off x="0" y="0"/>
                      <a:ext cx="4988830" cy="2741683"/>
                    </a:xfrm>
                    <a:prstGeom prst="rect">
                      <a:avLst/>
                    </a:prstGeom>
                    <a:ln>
                      <a:noFill/>
                    </a:ln>
                    <a:extLst>
                      <a:ext uri="{53640926-AAD7-44D8-BBD7-CCE9431645EC}">
                        <a14:shadowObscured xmlns:a14="http://schemas.microsoft.com/office/drawing/2010/main"/>
                      </a:ext>
                    </a:extLst>
                  </pic:spPr>
                </pic:pic>
              </a:graphicData>
            </a:graphic>
          </wp:inline>
        </w:drawing>
      </w:r>
    </w:p>
    <w:p w:rsidR="00B96C51" w:rsidRDefault="00B96C51" w:rsidP="00B96C51">
      <w:pPr>
        <w:pStyle w:val="ListParagraph"/>
        <w:ind w:left="1440"/>
      </w:pPr>
    </w:p>
    <w:p w:rsidR="00B96C51" w:rsidRDefault="00B96C51" w:rsidP="00B96C51">
      <w:pPr>
        <w:pStyle w:val="ListParagraph"/>
        <w:numPr>
          <w:ilvl w:val="0"/>
          <w:numId w:val="1"/>
        </w:numPr>
      </w:pPr>
      <w:r>
        <w:t>C</w:t>
      </w:r>
      <w:r>
        <w:t>lick on the ‘</w:t>
      </w:r>
      <w:r w:rsidRPr="00661707">
        <w:rPr>
          <w:b/>
        </w:rPr>
        <w:t>Try it out</w:t>
      </w:r>
      <w:r>
        <w:t>’ button.</w:t>
      </w:r>
      <w:r>
        <w:t xml:space="preserve"> The page will </w:t>
      </w:r>
      <w:r w:rsidR="00661707">
        <w:t xml:space="preserve">immediately </w:t>
      </w:r>
      <w:r>
        <w:t xml:space="preserve">post a request to the server </w:t>
      </w:r>
      <w:r w:rsidR="00661707">
        <w:t>to obtain a new</w:t>
      </w:r>
      <w:r>
        <w:t xml:space="preserve"> marking data</w:t>
      </w:r>
      <w:r w:rsidR="00661707">
        <w:t xml:space="preserve"> based on the parameters provided</w:t>
      </w:r>
      <w:r>
        <w:t>.</w:t>
      </w:r>
    </w:p>
    <w:p w:rsidR="00B96C51" w:rsidRDefault="00B96C51" w:rsidP="00B96C51">
      <w:pPr>
        <w:pStyle w:val="ListParagraph"/>
        <w:numPr>
          <w:ilvl w:val="0"/>
          <w:numId w:val="1"/>
        </w:numPr>
      </w:pPr>
      <w:r>
        <w:t xml:space="preserve">The server will return the marking data in its response </w:t>
      </w:r>
      <w:r w:rsidR="00661707" w:rsidRPr="00661707">
        <w:rPr>
          <w:b/>
        </w:rPr>
        <w:t>H</w:t>
      </w:r>
      <w:r w:rsidRPr="00661707">
        <w:rPr>
          <w:b/>
        </w:rPr>
        <w:t>ttp package</w:t>
      </w:r>
      <w:r>
        <w:t xml:space="preserve"> as shown below. The field ‘</w:t>
      </w:r>
      <w:r w:rsidRPr="00661707">
        <w:rPr>
          <w:b/>
        </w:rPr>
        <w:t>Data Value</w:t>
      </w:r>
      <w:r>
        <w:t xml:space="preserve">’ is the data which is </w:t>
      </w:r>
      <w:r w:rsidR="00661707">
        <w:t>to be</w:t>
      </w:r>
      <w:r>
        <w:t xml:space="preserve"> to transfer to the NEC laser unit.</w:t>
      </w:r>
    </w:p>
    <w:p w:rsidR="00661707" w:rsidRDefault="00661707" w:rsidP="00661707">
      <w:pPr>
        <w:pStyle w:val="ListParagraph"/>
        <w:ind w:left="1440"/>
      </w:pPr>
    </w:p>
    <w:p w:rsidR="00B96C51" w:rsidRDefault="00B96C51" w:rsidP="00B96C51">
      <w:pPr>
        <w:pStyle w:val="ListParagraph"/>
        <w:ind w:left="1440"/>
      </w:pPr>
      <w:r>
        <w:rPr>
          <w:noProof/>
        </w:rPr>
        <mc:AlternateContent>
          <mc:Choice Requires="wps">
            <w:drawing>
              <wp:anchor distT="0" distB="0" distL="114300" distR="114300" simplePos="0" relativeHeight="251665408" behindDoc="0" locked="0" layoutInCell="1" allowOverlap="1" wp14:anchorId="1C7DBD7F" wp14:editId="1EDB8416">
                <wp:simplePos x="0" y="0"/>
                <wp:positionH relativeFrom="margin">
                  <wp:posOffset>1171575</wp:posOffset>
                </wp:positionH>
                <wp:positionV relativeFrom="paragraph">
                  <wp:posOffset>887094</wp:posOffset>
                </wp:positionV>
                <wp:extent cx="2819400" cy="8858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2819400" cy="885825"/>
                        </a:xfrm>
                        <a:prstGeom prst="rect">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CD647" id="Rectangle 9" o:spid="_x0000_s1026" style="position:absolute;margin-left:92.25pt;margin-top:69.85pt;width:222pt;height:69.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" filled="f" strokecolor="red" strokeweight="1.5pt">
                <w10:wrap anchorx="margin"/>
              </v:rect>
            </w:pict>
          </mc:Fallback>
        </mc:AlternateContent>
      </w:r>
      <w:r>
        <w:rPr>
          <w:noProof/>
        </w:rPr>
        <w:drawing>
          <wp:inline distT="0" distB="0" distL="0" distR="0" wp14:anchorId="7AC79D5D" wp14:editId="76806B82">
            <wp:extent cx="4987925" cy="2761432"/>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857"/>
                    <a:stretch/>
                  </pic:blipFill>
                  <pic:spPr bwMode="auto">
                    <a:xfrm>
                      <a:off x="0" y="0"/>
                      <a:ext cx="4999442" cy="2767808"/>
                    </a:xfrm>
                    <a:prstGeom prst="rect">
                      <a:avLst/>
                    </a:prstGeom>
                    <a:ln>
                      <a:noFill/>
                    </a:ln>
                    <a:extLst>
                      <a:ext uri="{53640926-AAD7-44D8-BBD7-CCE9431645EC}">
                        <a14:shadowObscured xmlns:a14="http://schemas.microsoft.com/office/drawing/2010/main"/>
                      </a:ext>
                    </a:extLst>
                  </pic:spPr>
                </pic:pic>
              </a:graphicData>
            </a:graphic>
          </wp:inline>
        </w:drawing>
      </w:r>
    </w:p>
    <w:p w:rsidR="00661707" w:rsidRDefault="00661707" w:rsidP="00B96C51">
      <w:pPr>
        <w:pStyle w:val="ListParagraph"/>
        <w:ind w:left="1440"/>
      </w:pPr>
    </w:p>
    <w:p w:rsidR="00B96C51" w:rsidRDefault="00661707" w:rsidP="00B96C51">
      <w:pPr>
        <w:pStyle w:val="ListParagraph"/>
        <w:numPr>
          <w:ilvl w:val="0"/>
          <w:numId w:val="1"/>
        </w:numPr>
      </w:pPr>
      <w:r>
        <w:t xml:space="preserve">If the request and response cycle is complete normally, the response code will be 200. This code will be used by the marking system to identify whether the communication is successful or fail. </w:t>
      </w:r>
      <w:bookmarkStart w:id="0" w:name="_GoBack"/>
      <w:bookmarkEnd w:id="0"/>
    </w:p>
    <w:p w:rsidR="00150C07" w:rsidRDefault="00B96C51">
      <w:r>
        <w:lastRenderedPageBreak/>
        <w:t xml:space="preserve">           </w:t>
      </w:r>
      <w:r w:rsidR="00150C07">
        <w:rPr>
          <w:noProof/>
        </w:rPr>
        <w:drawing>
          <wp:inline distT="0" distB="0" distL="0" distR="0">
            <wp:extent cx="522732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sonMarkingAPI.png"/>
                    <pic:cNvPicPr/>
                  </pic:nvPicPr>
                  <pic:blipFill>
                    <a:blip r:embed="rId10">
                      <a:extLst>
                        <a:ext uri="{28A0092B-C50C-407E-A947-70E740481C1C}">
                          <a14:useLocalDpi xmlns:a14="http://schemas.microsoft.com/office/drawing/2010/main" val="0"/>
                        </a:ext>
                      </a:extLst>
                    </a:blip>
                    <a:stretch>
                      <a:fillRect/>
                    </a:stretch>
                  </pic:blipFill>
                  <pic:spPr>
                    <a:xfrm>
                      <a:off x="0" y="0"/>
                      <a:ext cx="5227320" cy="8229600"/>
                    </a:xfrm>
                    <a:prstGeom prst="rect">
                      <a:avLst/>
                    </a:prstGeom>
                  </pic:spPr>
                </pic:pic>
              </a:graphicData>
            </a:graphic>
          </wp:inline>
        </w:drawing>
      </w:r>
    </w:p>
    <w:sectPr w:rsidR="00150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8D6381"/>
    <w:multiLevelType w:val="hybridMultilevel"/>
    <w:tmpl w:val="74543BA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C07"/>
    <w:rsid w:val="00150C07"/>
    <w:rsid w:val="001E693A"/>
    <w:rsid w:val="003B4A80"/>
    <w:rsid w:val="00661707"/>
    <w:rsid w:val="008026B7"/>
    <w:rsid w:val="00AB2B5B"/>
    <w:rsid w:val="00B96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C9BD6"/>
  <w15:chartTrackingRefBased/>
  <w15:docId w15:val="{A278F88C-3DDB-43F8-AD4F-31363F13B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93A"/>
    <w:pPr>
      <w:ind w:left="720"/>
      <w:contextualSpacing/>
    </w:pPr>
  </w:style>
  <w:style w:type="character" w:styleId="Hyperlink">
    <w:name w:val="Hyperlink"/>
    <w:basedOn w:val="DefaultParagraphFont"/>
    <w:uiPriority w:val="99"/>
    <w:unhideWhenUsed/>
    <w:rsid w:val="001E693A"/>
    <w:rPr>
      <w:color w:val="0563C1" w:themeColor="hyperlink"/>
      <w:u w:val="single"/>
    </w:rPr>
  </w:style>
  <w:style w:type="character" w:styleId="UnresolvedMention">
    <w:name w:val="Unresolved Mention"/>
    <w:basedOn w:val="DefaultParagraphFont"/>
    <w:uiPriority w:val="99"/>
    <w:semiHidden/>
    <w:unhideWhenUsed/>
    <w:rsid w:val="001E693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172.16.59.252/epson/swagger/ui/index"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2018-01-22T04:55:00Z</dcterms:created>
  <dcterms:modified xsi:type="dcterms:W3CDTF">2018-01-22T05:47:00Z</dcterms:modified>
</cp:coreProperties>
</file>