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04" w:rsidRPr="000E4491" w:rsidRDefault="00F76C04" w:rsidP="00F76C04">
      <w:pPr>
        <w:rPr>
          <w:rFonts w:ascii="Georgia" w:hAnsi="Georgia"/>
          <w:i/>
          <w:color w:val="E36C0A" w:themeColor="accent6" w:themeShade="BF"/>
          <w:sz w:val="32"/>
          <w:szCs w:val="32"/>
        </w:rPr>
      </w:pPr>
      <w:r>
        <w:rPr>
          <w:rFonts w:ascii="Georgia" w:hAnsi="Georgia"/>
          <w:i/>
          <w:color w:val="E36C0A" w:themeColor="accent6" w:themeShade="BF"/>
          <w:sz w:val="32"/>
          <w:szCs w:val="32"/>
        </w:rPr>
        <w:t>Quick Start Manual</w:t>
      </w:r>
    </w:p>
    <w:p w:rsidR="00F779AB" w:rsidRDefault="00F76C04">
      <w:pPr>
        <w:rPr>
          <w:rFonts w:cstheme="minorHAnsi"/>
          <w:i/>
        </w:rPr>
      </w:pPr>
      <w:r>
        <w:rPr>
          <w:rFonts w:ascii="Georgia" w:hAnsi="Georgia"/>
          <w:i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179070</wp:posOffset>
            </wp:positionV>
            <wp:extent cx="3391535" cy="2066925"/>
            <wp:effectExtent l="171450" t="133350" r="361315" b="314325"/>
            <wp:wrapTight wrapText="bothSides">
              <wp:wrapPolygon edited="0">
                <wp:start x="1335" y="-1394"/>
                <wp:lineTo x="364" y="-1194"/>
                <wp:lineTo x="-1092" y="597"/>
                <wp:lineTo x="-1092" y="20903"/>
                <wp:lineTo x="-485" y="24088"/>
                <wp:lineTo x="485" y="24885"/>
                <wp:lineTo x="728" y="24885"/>
                <wp:lineTo x="22081" y="24885"/>
                <wp:lineTo x="22324" y="24885"/>
                <wp:lineTo x="23052" y="24288"/>
                <wp:lineTo x="23052" y="24088"/>
                <wp:lineTo x="23295" y="24088"/>
                <wp:lineTo x="23780" y="21700"/>
                <wp:lineTo x="23780" y="1792"/>
                <wp:lineTo x="23901" y="796"/>
                <wp:lineTo x="22445" y="-1194"/>
                <wp:lineTo x="21475" y="-1394"/>
                <wp:lineTo x="1335" y="-139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76C04">
        <w:rPr>
          <w:rFonts w:ascii="Georgia" w:hAnsi="Georgia"/>
          <w:i/>
        </w:rPr>
        <w:t>--- Start Marking ---</w:t>
      </w:r>
    </w:p>
    <w:p w:rsidR="00F76C04" w:rsidRPr="00F76C04" w:rsidRDefault="00F76C04" w:rsidP="00F76C04">
      <w:pPr>
        <w:ind w:firstLine="567"/>
        <w:jc w:val="both"/>
        <w:rPr>
          <w:rFonts w:cstheme="minorHAnsi"/>
        </w:rPr>
      </w:pPr>
      <w:r>
        <w:rPr>
          <w:rFonts w:cstheme="minorHAnsi"/>
        </w:rPr>
        <w:t xml:space="preserve">As what the User Interface had designed to serve better </w:t>
      </w:r>
      <w:r w:rsidR="005E5556">
        <w:rPr>
          <w:rFonts w:cstheme="minorHAnsi"/>
        </w:rPr>
        <w:t xml:space="preserve">Quality of Usability.  It provides a message </w:t>
      </w:r>
      <w:r w:rsidR="00182473">
        <w:rPr>
          <w:rFonts w:cstheme="minorHAnsi"/>
        </w:rPr>
        <w:t>showing what is needed to be done in order to prepare for a new marking.</w:t>
      </w:r>
    </w:p>
    <w:p w:rsidR="00F76C04" w:rsidRDefault="00761431" w:rsidP="009C0900">
      <w:pPr>
        <w:ind w:firstLine="567"/>
        <w:jc w:val="both"/>
      </w:pPr>
      <w:r>
        <w:rPr>
          <w:noProof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27" type="#_x0000_t58" style="position:absolute;left:0;text-align:left;margin-left:318.75pt;margin-top:11.2pt;width:24.75pt;height:24.75pt;z-index:2516613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inset=",.5mm">
              <w:txbxContent>
                <w:p w:rsidR="005E5556" w:rsidRDefault="005E5556" w:rsidP="005E5556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left:0;text-align:left;margin-left:187.5pt;margin-top:20.95pt;width:129.75pt;height:21.35pt;z-index:251660288" filled="f" strokecolor="red">
            <v:stroke dashstyle="dash"/>
          </v:oval>
        </w:pict>
      </w:r>
      <w:r w:rsidR="00C3323C">
        <w:t>As shown in the figure, click on the ‘Data Entry’ button.</w:t>
      </w:r>
      <w:r w:rsidR="009C0900">
        <w:t xml:space="preserve"> A wizard will pop-up and drive you through the Data Entry process.</w:t>
      </w:r>
    </w:p>
    <w:p w:rsidR="00134E8F" w:rsidRDefault="00134E8F" w:rsidP="00C3323C">
      <w:pPr>
        <w:ind w:firstLine="567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197485</wp:posOffset>
            </wp:positionV>
            <wp:extent cx="3019425" cy="914400"/>
            <wp:effectExtent l="171450" t="133350" r="371475" b="304800"/>
            <wp:wrapTight wrapText="bothSides">
              <wp:wrapPolygon edited="0">
                <wp:start x="1499" y="-3150"/>
                <wp:lineTo x="409" y="-2700"/>
                <wp:lineTo x="-1226" y="1350"/>
                <wp:lineTo x="-818" y="25650"/>
                <wp:lineTo x="409" y="28800"/>
                <wp:lineTo x="818" y="28800"/>
                <wp:lineTo x="22213" y="28800"/>
                <wp:lineTo x="22486" y="28800"/>
                <wp:lineTo x="23712" y="26100"/>
                <wp:lineTo x="23712" y="25650"/>
                <wp:lineTo x="24121" y="18900"/>
                <wp:lineTo x="24121" y="4050"/>
                <wp:lineTo x="24257" y="1800"/>
                <wp:lineTo x="22622" y="-2700"/>
                <wp:lineTo x="21532" y="-3150"/>
                <wp:lineTo x="1499" y="-3150"/>
              </wp:wrapPolygon>
            </wp:wrapTight>
            <wp:docPr id="2" name="Picture 1" descr="DataEntry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Entry0.bmp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34E8F" w:rsidRDefault="00134E8F" w:rsidP="00C3323C">
      <w:pPr>
        <w:ind w:firstLine="567"/>
      </w:pPr>
    </w:p>
    <w:p w:rsidR="00134E8F" w:rsidRDefault="00134E8F" w:rsidP="00C3323C">
      <w:pPr>
        <w:ind w:firstLine="567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-2237740</wp:posOffset>
            </wp:positionH>
            <wp:positionV relativeFrom="paragraph">
              <wp:posOffset>115570</wp:posOffset>
            </wp:positionV>
            <wp:extent cx="3019425" cy="914400"/>
            <wp:effectExtent l="171450" t="133350" r="371475" b="304800"/>
            <wp:wrapTight wrapText="bothSides">
              <wp:wrapPolygon edited="0">
                <wp:start x="1499" y="-3150"/>
                <wp:lineTo x="409" y="-2700"/>
                <wp:lineTo x="-1226" y="1350"/>
                <wp:lineTo x="-818" y="25650"/>
                <wp:lineTo x="409" y="28800"/>
                <wp:lineTo x="818" y="28800"/>
                <wp:lineTo x="22213" y="28800"/>
                <wp:lineTo x="22486" y="28800"/>
                <wp:lineTo x="23712" y="26100"/>
                <wp:lineTo x="23712" y="25650"/>
                <wp:lineTo x="24121" y="18900"/>
                <wp:lineTo x="24121" y="4050"/>
                <wp:lineTo x="24257" y="1800"/>
                <wp:lineTo x="22622" y="-2700"/>
                <wp:lineTo x="21532" y="-3150"/>
                <wp:lineTo x="1499" y="-3150"/>
              </wp:wrapPolygon>
            </wp:wrapTight>
            <wp:docPr id="4" name="Picture 2" descr="DataEntry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Entry1.bmp"/>
                    <pic:cNvPicPr/>
                  </pic:nvPicPr>
                  <pic:blipFill>
                    <a:blip r:embed="rId7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34E8F" w:rsidRDefault="00134E8F" w:rsidP="00C3323C">
      <w:pPr>
        <w:ind w:firstLine="567"/>
      </w:pPr>
    </w:p>
    <w:p w:rsidR="00134E8F" w:rsidRDefault="00134E8F" w:rsidP="00C3323C">
      <w:pPr>
        <w:ind w:firstLine="567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146050</wp:posOffset>
            </wp:positionV>
            <wp:extent cx="3019425" cy="914400"/>
            <wp:effectExtent l="171450" t="133350" r="371475" b="304800"/>
            <wp:wrapTight wrapText="bothSides">
              <wp:wrapPolygon edited="0">
                <wp:start x="1499" y="-3150"/>
                <wp:lineTo x="409" y="-2700"/>
                <wp:lineTo x="-1226" y="1350"/>
                <wp:lineTo x="-818" y="25650"/>
                <wp:lineTo x="409" y="28800"/>
                <wp:lineTo x="818" y="28800"/>
                <wp:lineTo x="22213" y="28800"/>
                <wp:lineTo x="22486" y="28800"/>
                <wp:lineTo x="23712" y="26100"/>
                <wp:lineTo x="23712" y="25650"/>
                <wp:lineTo x="24121" y="18900"/>
                <wp:lineTo x="24121" y="4050"/>
                <wp:lineTo x="24257" y="1800"/>
                <wp:lineTo x="22622" y="-2700"/>
                <wp:lineTo x="21532" y="-3150"/>
                <wp:lineTo x="1499" y="-3150"/>
              </wp:wrapPolygon>
            </wp:wrapTight>
            <wp:docPr id="5" name="Picture 4" descr="DataEntry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Entry2.bmp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34E8F" w:rsidRDefault="00134E8F" w:rsidP="00C3323C">
      <w:pPr>
        <w:ind w:firstLine="567"/>
      </w:pPr>
    </w:p>
    <w:p w:rsidR="00134E8F" w:rsidRDefault="001F458E" w:rsidP="001F458E">
      <w:pPr>
        <w:ind w:firstLine="567"/>
        <w:jc w:val="both"/>
      </w:pPr>
      <w:r>
        <w:t>Anyhow, the ‘Data Entry’ process required 3 data that is the ‘Lot No.’, ‘IMI No.’ and the Employee No. The Employee No. is required on this version for generating traceable records.</w:t>
      </w:r>
      <w:r w:rsidR="0025760F">
        <w:t xml:space="preserve"> All the data can be </w:t>
      </w:r>
      <w:r w:rsidR="008C1E3A">
        <w:t xml:space="preserve">enter via </w:t>
      </w:r>
      <w:r w:rsidR="00053338">
        <w:t xml:space="preserve">direct key-in </w:t>
      </w:r>
      <w:r w:rsidR="0025760F">
        <w:t xml:space="preserve">using the keyboard </w:t>
      </w:r>
      <w:r w:rsidR="00053338">
        <w:t>or the using the Barcode scanner.</w:t>
      </w:r>
    </w:p>
    <w:p w:rsidR="00053338" w:rsidRDefault="008853BC" w:rsidP="001F458E">
      <w:pPr>
        <w:ind w:firstLine="567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-70485</wp:posOffset>
            </wp:positionV>
            <wp:extent cx="3761105" cy="2352675"/>
            <wp:effectExtent l="171450" t="133350" r="353695" b="314325"/>
            <wp:wrapTight wrapText="bothSides">
              <wp:wrapPolygon edited="0">
                <wp:start x="1203" y="-1224"/>
                <wp:lineTo x="328" y="-1049"/>
                <wp:lineTo x="-985" y="525"/>
                <wp:lineTo x="-985" y="21163"/>
                <wp:lineTo x="-328" y="23961"/>
                <wp:lineTo x="656" y="24486"/>
                <wp:lineTo x="21990" y="24486"/>
                <wp:lineTo x="22209" y="24486"/>
                <wp:lineTo x="22756" y="24136"/>
                <wp:lineTo x="22756" y="23961"/>
                <wp:lineTo x="22975" y="23961"/>
                <wp:lineTo x="23522" y="21687"/>
                <wp:lineTo x="23522" y="1574"/>
                <wp:lineTo x="23631" y="700"/>
                <wp:lineTo x="22318" y="-1049"/>
                <wp:lineTo x="21443" y="-1224"/>
                <wp:lineTo x="1203" y="-1224"/>
              </wp:wrapPolygon>
            </wp:wrapTight>
            <wp:docPr id="6" name="Picture 5" descr="WarningMs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Msg.bmp"/>
                    <pic:cNvPicPr/>
                  </pic:nvPicPr>
                  <pic:blipFill>
                    <a:blip r:embed="rId9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When all the required data have been completely enter into the system. The system </w:t>
      </w:r>
      <w:r w:rsidR="007B22B1">
        <w:t>will make a request to the IIS server for a Marking Code. Once the request is responded by the server, the system will highlight what to do next as shown in the</w:t>
      </w:r>
      <w:r w:rsidR="00EC148D">
        <w:t xml:space="preserve"> figure. Follow</w:t>
      </w:r>
      <w:r w:rsidR="007B22B1">
        <w:t xml:space="preserve"> the instruction by clicking on the ‘Post Data’ button to transfer the Marking Data to the Laser Unit.</w:t>
      </w:r>
    </w:p>
    <w:p w:rsidR="001F458E" w:rsidRDefault="00144EA4" w:rsidP="001F458E">
      <w:pPr>
        <w:ind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38100</wp:posOffset>
            </wp:positionV>
            <wp:extent cx="2628900" cy="1152525"/>
            <wp:effectExtent l="171450" t="133350" r="361950" b="314325"/>
            <wp:wrapTight wrapText="bothSides">
              <wp:wrapPolygon edited="0">
                <wp:start x="1722" y="-2499"/>
                <wp:lineTo x="470" y="-2142"/>
                <wp:lineTo x="-1409" y="1071"/>
                <wp:lineTo x="-1409" y="20350"/>
                <wp:lineTo x="-626" y="26063"/>
                <wp:lineTo x="626" y="27491"/>
                <wp:lineTo x="939" y="27491"/>
                <wp:lineTo x="22226" y="27491"/>
                <wp:lineTo x="22539" y="27491"/>
                <wp:lineTo x="23478" y="26420"/>
                <wp:lineTo x="23478" y="26063"/>
                <wp:lineTo x="23791" y="26063"/>
                <wp:lineTo x="24417" y="21779"/>
                <wp:lineTo x="24417" y="3213"/>
                <wp:lineTo x="24574" y="1428"/>
                <wp:lineTo x="22696" y="-2142"/>
                <wp:lineTo x="21443" y="-2499"/>
                <wp:lineTo x="1722" y="-2499"/>
              </wp:wrapPolygon>
            </wp:wrapTight>
            <wp:docPr id="7" name="Picture 6" descr="Transfer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ed.bmp"/>
                    <pic:cNvPicPr/>
                  </pic:nvPicPr>
                  <pic:blipFill>
                    <a:blip r:embed="rId1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A message will be shown once the data has been completely transferred to the Laser Unit which means the marking is ready to start. Press the ‘Start’ button to start marking.</w:t>
      </w:r>
    </w:p>
    <w:p w:rsidR="00144EA4" w:rsidRDefault="00144EA4" w:rsidP="001F458E">
      <w:pPr>
        <w:ind w:firstLine="567"/>
        <w:jc w:val="both"/>
      </w:pPr>
    </w:p>
    <w:p w:rsidR="00144EA4" w:rsidRDefault="00144EA4" w:rsidP="001F458E">
      <w:pPr>
        <w:ind w:firstLine="567"/>
        <w:jc w:val="both"/>
      </w:pPr>
    </w:p>
    <w:p w:rsidR="00922451" w:rsidRDefault="00922451" w:rsidP="00922451">
      <w:pPr>
        <w:rPr>
          <w:rFonts w:cstheme="minorHAnsi"/>
          <w:i/>
        </w:rPr>
      </w:pPr>
      <w:r w:rsidRPr="00F76C04">
        <w:rPr>
          <w:rFonts w:ascii="Georgia" w:hAnsi="Georgia"/>
          <w:i/>
        </w:rPr>
        <w:t xml:space="preserve">--- </w:t>
      </w:r>
      <w:r>
        <w:rPr>
          <w:rFonts w:ascii="Georgia" w:hAnsi="Georgia"/>
          <w:i/>
        </w:rPr>
        <w:t>Important Message</w:t>
      </w:r>
      <w:r w:rsidRPr="00F76C04">
        <w:rPr>
          <w:rFonts w:ascii="Georgia" w:hAnsi="Georgia"/>
          <w:i/>
        </w:rPr>
        <w:t xml:space="preserve"> ---</w:t>
      </w:r>
    </w:p>
    <w:p w:rsidR="00922451" w:rsidRDefault="00922451" w:rsidP="00922451">
      <w:pPr>
        <w:pStyle w:val="ListParagraph"/>
        <w:numPr>
          <w:ilvl w:val="0"/>
          <w:numId w:val="1"/>
        </w:numPr>
      </w:pPr>
      <w:r>
        <w:t>A Job-Setup must be carried out whenever the following condition had been done;</w:t>
      </w:r>
    </w:p>
    <w:p w:rsidR="00922451" w:rsidRDefault="00922451" w:rsidP="00922451">
      <w:pPr>
        <w:pStyle w:val="ListParagraph"/>
        <w:numPr>
          <w:ilvl w:val="0"/>
          <w:numId w:val="2"/>
        </w:numPr>
      </w:pPr>
      <w:r>
        <w:t>Mechanical Alignment</w:t>
      </w:r>
    </w:p>
    <w:p w:rsidR="00922451" w:rsidRDefault="00922451" w:rsidP="00922451">
      <w:pPr>
        <w:pStyle w:val="ListParagraph"/>
        <w:numPr>
          <w:ilvl w:val="0"/>
          <w:numId w:val="2"/>
        </w:numPr>
      </w:pPr>
      <w:r>
        <w:t>Laser Head Adjustment</w:t>
      </w:r>
    </w:p>
    <w:p w:rsidR="00922451" w:rsidRDefault="00922451" w:rsidP="00922451">
      <w:pPr>
        <w:pStyle w:val="ListParagraph"/>
        <w:numPr>
          <w:ilvl w:val="0"/>
          <w:numId w:val="2"/>
        </w:numPr>
      </w:pPr>
      <w:r>
        <w:t>Changes makes to the Marking Parameter / Profiles</w:t>
      </w:r>
    </w:p>
    <w:p w:rsidR="00922451" w:rsidRDefault="00922451" w:rsidP="00922451">
      <w:pPr>
        <w:pStyle w:val="ListParagraph"/>
        <w:numPr>
          <w:ilvl w:val="0"/>
          <w:numId w:val="2"/>
        </w:numPr>
      </w:pPr>
    </w:p>
    <w:p w:rsidR="00922451" w:rsidRDefault="00922451" w:rsidP="00922451">
      <w:pPr>
        <w:pStyle w:val="ListParagraph"/>
        <w:numPr>
          <w:ilvl w:val="0"/>
          <w:numId w:val="1"/>
        </w:numPr>
      </w:pPr>
      <w:r>
        <w:t>Power Failure. The Server has to be turned &lt;ON&gt; first.</w:t>
      </w:r>
    </w:p>
    <w:p w:rsidR="00862511" w:rsidRDefault="00862511" w:rsidP="00922451">
      <w:pPr>
        <w:pStyle w:val="ListParagraph"/>
        <w:numPr>
          <w:ilvl w:val="0"/>
          <w:numId w:val="1"/>
        </w:numPr>
      </w:pPr>
      <w:r>
        <w:t>In order to confirm whether the server is up or not. Open the IE, and type the following address at the browser address bar.</w:t>
      </w:r>
    </w:p>
    <w:p w:rsidR="00862511" w:rsidRDefault="00862511" w:rsidP="00862511">
      <w:pPr>
        <w:pStyle w:val="ListParagraph"/>
        <w:ind w:left="927"/>
      </w:pPr>
    </w:p>
    <w:p w:rsidR="00862511" w:rsidRPr="00862511" w:rsidRDefault="00862511" w:rsidP="00862511">
      <w:pPr>
        <w:pStyle w:val="ListParagraph"/>
        <w:ind w:left="927"/>
        <w:rPr>
          <w:rFonts w:ascii="Georgia" w:hAnsi="Georgia"/>
          <w:i/>
          <w:color w:val="17365D" w:themeColor="text2" w:themeShade="BF"/>
        </w:rPr>
      </w:pPr>
      <w:r w:rsidRPr="00862511">
        <w:rPr>
          <w:rFonts w:ascii="Georgia" w:hAnsi="Georgia"/>
          <w:i/>
          <w:color w:val="17365D" w:themeColor="text2" w:themeShade="BF"/>
        </w:rPr>
        <w:tab/>
        <w:t>http://etmymnet/az_services/lmservices.asmx</w:t>
      </w:r>
    </w:p>
    <w:p w:rsidR="00922451" w:rsidRDefault="00862511" w:rsidP="00862511">
      <w:pPr>
        <w:pStyle w:val="ListParagraph"/>
        <w:ind w:left="927"/>
      </w:pPr>
      <w:r>
        <w:t xml:space="preserve"> </w:t>
      </w:r>
    </w:p>
    <w:p w:rsidR="00505AD1" w:rsidRDefault="00505AD1" w:rsidP="00862511">
      <w:pPr>
        <w:pStyle w:val="ListParagraph"/>
        <w:ind w:left="927"/>
      </w:pPr>
      <w:r>
        <w:t>If the server is up, you should notice the following screen shot shown on your desktop.</w:t>
      </w: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15875</wp:posOffset>
            </wp:positionV>
            <wp:extent cx="4926965" cy="3152775"/>
            <wp:effectExtent l="171450" t="133350" r="368935" b="314325"/>
            <wp:wrapTight wrapText="bothSides">
              <wp:wrapPolygon edited="0">
                <wp:start x="919" y="-914"/>
                <wp:lineTo x="251" y="-783"/>
                <wp:lineTo x="-752" y="392"/>
                <wp:lineTo x="-668" y="22579"/>
                <wp:lineTo x="167" y="23753"/>
                <wp:lineTo x="501" y="23753"/>
                <wp:lineTo x="21965" y="23753"/>
                <wp:lineTo x="22215" y="23753"/>
                <wp:lineTo x="23050" y="22448"/>
                <wp:lineTo x="23050" y="22057"/>
                <wp:lineTo x="23134" y="20099"/>
                <wp:lineTo x="23134" y="1175"/>
                <wp:lineTo x="23217" y="522"/>
                <wp:lineTo x="22215" y="-783"/>
                <wp:lineTo x="21547" y="-914"/>
                <wp:lineTo x="919" y="-914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</w:p>
    <w:p w:rsidR="00505AD1" w:rsidRDefault="00505AD1" w:rsidP="00862511">
      <w:pPr>
        <w:pStyle w:val="ListParagraph"/>
        <w:ind w:left="927"/>
      </w:pPr>
      <w:r>
        <w:t>For any further technical assistance, kindly do not hesitate to refer to;</w:t>
      </w:r>
    </w:p>
    <w:p w:rsidR="00505AD1" w:rsidRPr="00505AD1" w:rsidRDefault="00505AD1" w:rsidP="00862511">
      <w:pPr>
        <w:pStyle w:val="ListParagraph"/>
        <w:ind w:left="927"/>
        <w:rPr>
          <w:rFonts w:ascii="Georgia" w:hAnsi="Georgia"/>
          <w:i/>
        </w:rPr>
      </w:pPr>
      <w:r>
        <w:tab/>
      </w:r>
      <w:r w:rsidRPr="00505AD1">
        <w:rPr>
          <w:rFonts w:ascii="Georgia" w:hAnsi="Georgia"/>
          <w:i/>
        </w:rPr>
        <w:t>Name</w:t>
      </w:r>
      <w:r w:rsidRPr="00505AD1">
        <w:rPr>
          <w:rFonts w:ascii="Georgia" w:hAnsi="Georgia"/>
          <w:i/>
        </w:rPr>
        <w:tab/>
      </w:r>
      <w:r w:rsidRPr="00505AD1">
        <w:rPr>
          <w:rFonts w:ascii="Georgia" w:hAnsi="Georgia"/>
          <w:i/>
        </w:rPr>
        <w:tab/>
        <w:t xml:space="preserve">: Mr. </w:t>
      </w:r>
      <w:proofErr w:type="spellStart"/>
      <w:r w:rsidRPr="00505AD1">
        <w:rPr>
          <w:rFonts w:ascii="Georgia" w:hAnsi="Georgia"/>
          <w:i/>
        </w:rPr>
        <w:t>Zulhisham</w:t>
      </w:r>
      <w:proofErr w:type="spellEnd"/>
      <w:r w:rsidRPr="00505AD1">
        <w:rPr>
          <w:rFonts w:ascii="Georgia" w:hAnsi="Georgia"/>
          <w:i/>
        </w:rPr>
        <w:t xml:space="preserve"> Tan</w:t>
      </w:r>
    </w:p>
    <w:p w:rsidR="00505AD1" w:rsidRPr="00505AD1" w:rsidRDefault="00505AD1" w:rsidP="00862511">
      <w:pPr>
        <w:pStyle w:val="ListParagraph"/>
        <w:ind w:left="927"/>
        <w:rPr>
          <w:rFonts w:ascii="Georgia" w:hAnsi="Georgia"/>
          <w:i/>
        </w:rPr>
      </w:pPr>
      <w:r w:rsidRPr="00505AD1">
        <w:rPr>
          <w:rFonts w:ascii="Georgia" w:hAnsi="Georgia"/>
          <w:i/>
        </w:rPr>
        <w:tab/>
        <w:t>Mobile Phone</w:t>
      </w:r>
      <w:r w:rsidRPr="00505AD1">
        <w:rPr>
          <w:rFonts w:ascii="Georgia" w:hAnsi="Georgia"/>
          <w:i/>
        </w:rPr>
        <w:tab/>
        <w:t>: 019-2820574</w:t>
      </w:r>
    </w:p>
    <w:p w:rsidR="00505AD1" w:rsidRPr="00505AD1" w:rsidRDefault="00505AD1" w:rsidP="00862511">
      <w:pPr>
        <w:pStyle w:val="ListParagraph"/>
        <w:ind w:left="927"/>
        <w:rPr>
          <w:rFonts w:ascii="Georgia" w:hAnsi="Georgia"/>
          <w:i/>
        </w:rPr>
      </w:pPr>
      <w:r w:rsidRPr="00505AD1">
        <w:rPr>
          <w:rFonts w:ascii="Georgia" w:hAnsi="Georgia"/>
          <w:i/>
        </w:rPr>
        <w:tab/>
      </w:r>
      <w:proofErr w:type="spellStart"/>
      <w:proofErr w:type="gramStart"/>
      <w:r w:rsidRPr="00505AD1">
        <w:rPr>
          <w:rFonts w:ascii="Georgia" w:hAnsi="Georgia"/>
          <w:i/>
        </w:rPr>
        <w:t>eMail</w:t>
      </w:r>
      <w:proofErr w:type="spellEnd"/>
      <w:proofErr w:type="gramEnd"/>
      <w:r w:rsidRPr="00505AD1">
        <w:rPr>
          <w:rFonts w:ascii="Georgia" w:hAnsi="Georgia"/>
          <w:i/>
        </w:rPr>
        <w:tab/>
      </w:r>
      <w:r w:rsidRPr="00505AD1">
        <w:rPr>
          <w:rFonts w:ascii="Georgia" w:hAnsi="Georgia"/>
          <w:i/>
        </w:rPr>
        <w:tab/>
        <w:t>: zulhisham_tan@epsontoyocom.com</w:t>
      </w:r>
    </w:p>
    <w:sectPr w:rsidR="00505AD1" w:rsidRPr="00505AD1" w:rsidSect="00F76C0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5530"/>
    <w:multiLevelType w:val="hybridMultilevel"/>
    <w:tmpl w:val="18B40378"/>
    <w:lvl w:ilvl="0" w:tplc="BF80424E">
      <w:start w:val="1"/>
      <w:numFmt w:val="decimal"/>
      <w:lvlText w:val="%1.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938448B"/>
    <w:multiLevelType w:val="hybridMultilevel"/>
    <w:tmpl w:val="8A92A2F2"/>
    <w:lvl w:ilvl="0" w:tplc="CD20FBCC">
      <w:start w:val="1"/>
      <w:numFmt w:val="lowerRoman"/>
      <w:lvlText w:val="%1.)"/>
      <w:lvlJc w:val="left"/>
      <w:pPr>
        <w:ind w:left="215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76C04"/>
    <w:rsid w:val="00053338"/>
    <w:rsid w:val="00132321"/>
    <w:rsid w:val="00134E8F"/>
    <w:rsid w:val="00144EA4"/>
    <w:rsid w:val="00182473"/>
    <w:rsid w:val="001F458E"/>
    <w:rsid w:val="002309C0"/>
    <w:rsid w:val="0025760F"/>
    <w:rsid w:val="0026168A"/>
    <w:rsid w:val="003F0318"/>
    <w:rsid w:val="00505AD1"/>
    <w:rsid w:val="005E5556"/>
    <w:rsid w:val="00761431"/>
    <w:rsid w:val="007B22B1"/>
    <w:rsid w:val="00862511"/>
    <w:rsid w:val="008853BC"/>
    <w:rsid w:val="008C1E3A"/>
    <w:rsid w:val="00922451"/>
    <w:rsid w:val="009C0900"/>
    <w:rsid w:val="00A26E3C"/>
    <w:rsid w:val="00C3323C"/>
    <w:rsid w:val="00C759E6"/>
    <w:rsid w:val="00D10DE8"/>
    <w:rsid w:val="00EC148D"/>
    <w:rsid w:val="00F76C04"/>
    <w:rsid w:val="00F7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5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Zulhisham</dc:creator>
  <cp:lastModifiedBy>Zulhisham</cp:lastModifiedBy>
  <cp:revision>20</cp:revision>
  <cp:lastPrinted>2010-07-21T02:32:00Z</cp:lastPrinted>
  <dcterms:created xsi:type="dcterms:W3CDTF">2010-07-08T00:34:00Z</dcterms:created>
  <dcterms:modified xsi:type="dcterms:W3CDTF">2010-07-21T02:32:00Z</dcterms:modified>
</cp:coreProperties>
</file>