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Warframe Market API Reference</w:t>
      </w:r>
    </w:p>
    <w:p>
      <w:pPr>
        <w:pStyle w:val="Subtitle"/>
      </w:pPr>
      <w:r>
        <w:t xml:space="preserve">Frontend-facing contract for the personal Warframe Market gRPC service running on localhost:50051.</w:t>
      </w:r>
    </w:p>
    <w:p>
      <w:pPr>
        <w:pStyle w:val="Heading1"/>
      </w:pPr>
      <w:r>
        <w:t xml:space="preserve">Overview</w:t>
      </w:r>
    </w:p>
    <w:p>
      <w:pPr>
        <w:pStyle w:val="Normal"/>
      </w:pPr>
      <w:r>
        <w:t xml:space="preserve">This backend is a Go gRPC service, not a browser-native REST API. A normal web frontend cannot call it directly without a gRPC-Web client/proxy or a REST gateway. Until that bridge exists, frontend integration should treat this document as the canonical service contract.</w:t>
      </w:r>
    </w:p>
    <w:p>
      <w:pPr>
        <w:pStyle w:val="Heading1"/>
      </w:pPr>
      <w:r>
        <w:t xml:space="preserve">Base Connection</w:t>
      </w:r>
    </w:p>
    <w:tbl>
      <w:tblPr>
        <w:tblStyle w:val="TableGrid"/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4" w:color="E5E7EB"/>
          <w:insideV w:val="single" w:sz="4" w:color="E5E7EB"/>
        </w:tblBorders>
        <w:tblCellMar>
          <w:top w:w="90" w:type="dxa"/>
          <w:left w:w="110" w:type="dxa"/>
          <w:bottom w:w="90" w:type="dxa"/>
          <w:right w:w="110" w:type="dxa"/>
        </w:tblCellMar>
      </w:tblPr>
      <w:tr>
        <w:tc>
          <w:tcPr>
            <w:shd w:fill="E0F2F1"/>
          </w:tcPr>
          <w:p>
            <w:r>
              <w:rPr>
                <w:b/>
                <w:color w:val="0F766E"/>
              </w:rPr>
              <w:t>Setting</w:t>
            </w:r>
          </w:p>
        </w:tc>
        <w:tc>
          <w:tcPr>
            <w:shd w:fill="E0F2F1"/>
          </w:tcPr>
          <w:p>
            <w:r>
              <w:rPr>
                <w:b/>
                <w:color w:val="0F766E"/>
              </w:rPr>
              <w:t>Value</w:t>
            </w:r>
          </w:p>
        </w:tc>
      </w:tr>
      <w:tr>
        <w:tc>
          <w:p>
            <w:r>
              <w:t xml:space="preserve">Protocol</w:t>
            </w:r>
          </w:p>
        </w:tc>
        <w:tc>
          <w:p>
            <w:r>
              <w:t xml:space="preserve">gRPC</w:t>
            </w:r>
          </w:p>
        </w:tc>
      </w:tr>
      <w:tr>
        <w:tc>
          <w:p>
            <w:r>
              <w:t xml:space="preserve">Server</w:t>
            </w:r>
          </w:p>
        </w:tc>
        <w:tc>
          <w:p>
            <w:r>
              <w:t xml:space="preserve">localhost:50051</w:t>
            </w:r>
          </w:p>
        </w:tc>
      </w:tr>
      <w:tr>
        <w:tc>
          <w:p>
            <w:r>
              <w:t xml:space="preserve">Service</w:t>
            </w:r>
          </w:p>
        </w:tc>
        <w:tc>
          <w:p>
            <w:r>
              <w:t xml:space="preserve">watcher.WarframeMarketWatcher</w:t>
            </w:r>
          </w:p>
        </w:tc>
      </w:tr>
      <w:tr>
        <w:tc>
          <w:p>
            <w:r>
              <w:t xml:space="preserve">Auth metadata</w:t>
            </w:r>
          </w:p>
        </w:tc>
        <w:tc>
          <w:p>
            <w:r>
              <w:t xml:space="preserve">authorization: Bearer &lt;session_token&gt;</w:t>
            </w:r>
          </w:p>
        </w:tc>
      </w:tr>
      <w:tr>
        <w:tc>
          <w:p>
            <w:r>
              <w:t xml:space="preserve">Proto source</w:t>
            </w:r>
          </w:p>
        </w:tc>
        <w:tc>
          <w:p>
            <w:r>
              <w:t xml:space="preserve">api/proto/watcher.proto</w:t>
            </w:r>
          </w:p>
        </w:tc>
      </w:tr>
    </w:tbl>
    <w:p>
      <w:pPr>
        <w:pStyle w:val="Heading1"/>
      </w:pPr>
      <w:r>
        <w:t xml:space="preserve">Authentication Flow</w:t>
      </w:r>
    </w:p>
    <w:p>
      <w:pPr>
        <w:pStyle w:val="Normal"/>
      </w:pPr>
      <w:r>
        <w:t xml:space="preserve">Login is the only public RPC. All other RPCs, including Logout, require a session token returned by Login.</w:t>
      </w:r>
    </w:p>
    <w:tbl>
      <w:tblPr>
        <w:tblStyle w:val="TableGrid"/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4" w:color="E5E7EB"/>
          <w:insideV w:val="single" w:sz="4" w:color="E5E7EB"/>
        </w:tblBorders>
        <w:tblCellMar>
          <w:top w:w="90" w:type="dxa"/>
          <w:left w:w="110" w:type="dxa"/>
          <w:bottom w:w="90" w:type="dxa"/>
          <w:right w:w="110" w:type="dxa"/>
        </w:tblCellMar>
      </w:tblPr>
      <w:tr>
        <w:tc>
          <w:tcPr>
            <w:shd w:fill="E0F2F1"/>
          </w:tcPr>
          <w:p>
            <w:r>
              <w:rPr>
                <w:b/>
                <w:color w:val="0F766E"/>
              </w:rPr>
              <w:t>Step</w:t>
            </w:r>
          </w:p>
        </w:tc>
        <w:tc>
          <w:tcPr>
            <w:shd w:fill="E0F2F1"/>
          </w:tcPr>
          <w:p>
            <w:r>
              <w:rPr>
                <w:b/>
                <w:color w:val="0F766E"/>
              </w:rPr>
              <w:t>Frontend action</w:t>
            </w:r>
          </w:p>
        </w:tc>
        <w:tc>
          <w:tcPr>
            <w:shd w:fill="E0F2F1"/>
          </w:tcPr>
          <w:p>
            <w:r>
              <w:rPr>
                <w:b/>
                <w:color w:val="0F766E"/>
              </w:rPr>
              <w:t>Expected result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Call Login with username and password.</w:t>
            </w:r>
          </w:p>
        </w:tc>
        <w:tc>
          <w:p>
            <w:r>
              <w:t xml:space="preserve">Returns success=true and session_token.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Attach authorization metadata to every later RPC.</w:t>
            </w:r>
          </w:p>
        </w:tc>
        <w:tc>
          <w:p>
            <w:r>
              <w:t xml:space="preserve">Backend allows the call if the token is valid.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Call Logout with the same token.</w:t>
            </w:r>
          </w:p>
        </w:tc>
        <w:tc>
          <w:p>
            <w:r>
              <w:t xml:space="preserve">Token is invalidated for the running server process.</w:t>
            </w:r>
          </w:p>
        </w:tc>
      </w:tr>
    </w:tbl>
    <w:p>
      <w:pPr>
        <w:pStyle w:val="Code"/>
      </w:pPr>
      <w:r>
        <w:t xml:space="preserve">authorization: Bearer &lt;session_token&gt;</w:t>
      </w:r>
    </w:p>
    <w:p>
      <w:pPr>
        <w:pStyle w:val="Heading1"/>
      </w:pPr>
      <w:r>
        <w:t xml:space="preserve">Configuration</w:t>
      </w:r>
    </w:p>
    <w:tbl>
      <w:tblPr>
        <w:tblStyle w:val="TableGrid"/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4" w:color="E5E7EB"/>
          <w:insideV w:val="single" w:sz="4" w:color="E5E7EB"/>
        </w:tblBorders>
        <w:tblCellMar>
          <w:top w:w="90" w:type="dxa"/>
          <w:left w:w="110" w:type="dxa"/>
          <w:bottom w:w="90" w:type="dxa"/>
          <w:right w:w="110" w:type="dxa"/>
        </w:tblCellMar>
      </w:tblPr>
      <w:tr>
        <w:tc>
          <w:tcPr>
            <w:shd w:fill="E0F2F1"/>
          </w:tcPr>
          <w:p>
            <w:r>
              <w:rPr>
                <w:b/>
                <w:color w:val="0F766E"/>
              </w:rPr>
              <w:t>Variable</w:t>
            </w:r>
          </w:p>
        </w:tc>
        <w:tc>
          <w:tcPr>
            <w:shd w:fill="E0F2F1"/>
          </w:tcPr>
          <w:p>
            <w:r>
              <w:rPr>
                <w:b/>
                <w:color w:val="0F766E"/>
              </w:rPr>
              <w:t>Purpose</w:t>
            </w:r>
          </w:p>
        </w:tc>
      </w:tr>
      <w:tr>
        <w:tc>
          <w:p>
            <w:r>
              <w:t xml:space="preserve">APP_USERNAME</w:t>
            </w:r>
          </w:p>
        </w:tc>
        <w:tc>
          <w:p>
            <w:r>
              <w:t xml:space="preserve">Personal app login username.</w:t>
            </w:r>
          </w:p>
        </w:tc>
      </w:tr>
      <w:tr>
        <w:tc>
          <w:p>
            <w:r>
              <w:t xml:space="preserve">APP_PASSWORD</w:t>
            </w:r>
          </w:p>
        </w:tc>
        <w:tc>
          <w:p>
            <w:r>
              <w:t xml:space="preserve">Personal app login password.</w:t>
            </w:r>
          </w:p>
        </w:tc>
      </w:tr>
      <w:tr>
        <w:tc>
          <w:p>
            <w:r>
              <w:t xml:space="preserve">JWT_TOKEN</w:t>
            </w:r>
          </w:p>
        </w:tc>
        <w:tc>
          <w:p>
            <w:r>
              <w:t xml:space="preserve">Warframe Market upstream token for private order endpoints.</w:t>
            </w:r>
          </w:p>
        </w:tc>
      </w:tr>
      <w:tr>
        <w:tc>
          <w:p>
            <w:r>
              <w:t xml:space="preserve">BASE_URL</w:t>
            </w:r>
          </w:p>
        </w:tc>
        <w:tc>
          <w:p>
            <w:r>
              <w:t xml:space="preserve">Optional WFM v2 base URL. Defaults to https://api.warframe.market/v2/.</w:t>
            </w:r>
          </w:p>
        </w:tc>
      </w:tr>
      <w:tr>
        <w:tc>
          <w:p>
            <w:r>
              <w:t xml:space="preserve">LANGUAGE</w:t>
            </w:r>
          </w:p>
        </w:tc>
        <w:tc>
          <w:p>
            <w:r>
              <w:t xml:space="preserve">Optional WFM language header. Defaults to en.</w:t>
            </w:r>
          </w:p>
        </w:tc>
      </w:tr>
    </w:tbl>
    <w:p>
      <w:pPr>
        <w:pStyle w:val="Heading1"/>
      </w:pPr>
      <w:r>
        <w:t xml:space="preserve">RPC Reference</w:t>
      </w:r>
    </w:p>
    <w:tbl>
      <w:tblPr>
        <w:tblStyle w:val="TableGrid"/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4" w:color="E5E7EB"/>
          <w:insideV w:val="single" w:sz="4" w:color="E5E7EB"/>
        </w:tblBorders>
        <w:tblCellMar>
          <w:top w:w="90" w:type="dxa"/>
          <w:left w:w="110" w:type="dxa"/>
          <w:bottom w:w="90" w:type="dxa"/>
          <w:right w:w="110" w:type="dxa"/>
        </w:tblCellMar>
      </w:tblPr>
      <w:tr>
        <w:tc>
          <w:tcPr>
            <w:shd w:fill="E0F2F1"/>
          </w:tcPr>
          <w:p>
            <w:r>
              <w:rPr>
                <w:b/>
                <w:color w:val="0F766E"/>
              </w:rPr>
              <w:t>RPC</w:t>
            </w:r>
          </w:p>
        </w:tc>
        <w:tc>
          <w:tcPr>
            <w:shd w:fill="E0F2F1"/>
          </w:tcPr>
          <w:p>
            <w:r>
              <w:rPr>
                <w:b/>
                <w:color w:val="0F766E"/>
              </w:rPr>
              <w:t>Auth</w:t>
            </w:r>
          </w:p>
        </w:tc>
        <w:tc>
          <w:tcPr>
            <w:shd w:fill="E0F2F1"/>
          </w:tcPr>
          <w:p>
            <w:r>
              <w:rPr>
                <w:b/>
                <w:color w:val="0F766E"/>
              </w:rPr>
              <w:t>Request</w:t>
            </w:r>
          </w:p>
        </w:tc>
        <w:tc>
          <w:tcPr>
            <w:shd w:fill="E0F2F1"/>
          </w:tcPr>
          <w:p>
            <w:r>
              <w:rPr>
                <w:b/>
                <w:color w:val="0F766E"/>
              </w:rPr>
              <w:t>Response</w:t>
            </w:r>
          </w:p>
        </w:tc>
        <w:tc>
          <w:tcPr>
            <w:shd w:fill="E0F2F1"/>
          </w:tcPr>
          <w:p>
            <w:r>
              <w:rPr>
                <w:b/>
                <w:color w:val="0F766E"/>
              </w:rPr>
              <w:t>Frontend use</w:t>
            </w:r>
          </w:p>
        </w:tc>
      </w:tr>
      <w:tr>
        <w:tc>
          <w:p>
            <w:r>
              <w:t xml:space="preserve">Login</w:t>
            </w:r>
          </w:p>
        </w:tc>
        <w:tc>
          <w:p>
            <w:r>
              <w:t xml:space="preserve">Public</w:t>
            </w:r>
          </w:p>
        </w:tc>
        <w:tc>
          <w:p>
            <w:r>
              <w:t xml:space="preserve">LoginRequest { username, password }</w:t>
            </w:r>
          </w:p>
        </w:tc>
        <w:tc>
          <w:p>
            <w:r>
              <w:t xml:space="preserve">LoginResponse { success, session_token, message }</w:t>
            </w:r>
          </w:p>
        </w:tc>
        <w:tc>
          <w:p>
            <w:r>
              <w:t xml:space="preserve">Start a user session.</w:t>
            </w:r>
          </w:p>
        </w:tc>
      </w:tr>
      <w:tr>
        <w:tc>
          <w:p>
            <w:r>
              <w:t xml:space="preserve">Logout</w:t>
            </w:r>
          </w:p>
        </w:tc>
        <w:tc>
          <w:p>
            <w:r>
              <w:t xml:space="preserve">Session token</w:t>
            </w:r>
          </w:p>
        </w:tc>
        <w:tc>
          <w:p>
            <w:r>
              <w:t xml:space="preserve">Empty</w:t>
            </w:r>
          </w:p>
        </w:tc>
        <w:tc>
          <w:p>
            <w:r>
              <w:t xml:space="preserve">ActionResponse</w:t>
            </w:r>
          </w:p>
        </w:tc>
        <w:tc>
          <w:p>
            <w:r>
              <w:t xml:space="preserve">End the active session.</w:t>
            </w:r>
          </w:p>
        </w:tc>
      </w:tr>
      <w:tr>
        <w:tc>
          <w:p>
            <w:r>
              <w:t xml:space="preserve">ListItems</w:t>
            </w:r>
          </w:p>
        </w:tc>
        <w:tc>
          <w:p>
            <w:r>
              <w:t xml:space="preserve">Session token</w:t>
            </w:r>
          </w:p>
        </w:tc>
        <w:tc>
          <w:p>
            <w:r>
              <w:t xml:space="preserve">ListItemsRequest { language }</w:t>
            </w:r>
          </w:p>
        </w:tc>
        <w:tc>
          <w:p>
            <w:r>
              <w:t xml:space="preserve">ItemShortList</w:t>
            </w:r>
          </w:p>
        </w:tc>
        <w:tc>
          <w:p>
            <w:r>
              <w:t xml:space="preserve">Populate searchable item catalog.</w:t>
            </w:r>
          </w:p>
        </w:tc>
      </w:tr>
      <w:tr>
        <w:tc>
          <w:p>
            <w:r>
              <w:t xml:space="preserve">GetItemById</w:t>
            </w:r>
          </w:p>
        </w:tc>
        <w:tc>
          <w:p>
            <w:r>
              <w:t xml:space="preserve">Session token</w:t>
            </w:r>
          </w:p>
        </w:tc>
        <w:tc>
          <w:p>
            <w:r>
              <w:t xml:space="preserve">GetItemRequest { item_id, language }</w:t>
            </w:r>
          </w:p>
        </w:tc>
        <w:tc>
          <w:p>
            <w:r>
              <w:t xml:space="preserve">GetItemResponse</w:t>
            </w:r>
          </w:p>
        </w:tc>
        <w:tc>
          <w:p>
            <w:r>
              <w:t xml:space="preserve">Load full item detail by id.</w:t>
            </w:r>
          </w:p>
        </w:tc>
      </w:tr>
      <w:tr>
        <w:tc>
          <w:p>
            <w:r>
              <w:t xml:space="preserve">GetItemBySlug</w:t>
            </w:r>
          </w:p>
        </w:tc>
        <w:tc>
          <w:p>
            <w:r>
              <w:t xml:space="preserve">Session token</w:t>
            </w:r>
          </w:p>
        </w:tc>
        <w:tc>
          <w:p>
            <w:r>
              <w:t xml:space="preserve">GetItemBySlugRequest { item_slug, language }</w:t>
            </w:r>
          </w:p>
        </w:tc>
        <w:tc>
          <w:p>
            <w:r>
              <w:t xml:space="preserve">GetItemResponse</w:t>
            </w:r>
          </w:p>
        </w:tc>
        <w:tc>
          <w:p>
            <w:r>
              <w:t xml:space="preserve">Load full item detail by slug.</w:t>
            </w:r>
          </w:p>
        </w:tc>
      </w:tr>
      <w:tr>
        <w:tc>
          <w:p>
            <w:r>
              <w:t xml:space="preserve">GetItemOrders</w:t>
            </w:r>
          </w:p>
        </w:tc>
        <w:tc>
          <w:p>
            <w:r>
              <w:t xml:space="preserve">Session token</w:t>
            </w:r>
          </w:p>
        </w:tc>
        <w:tc>
          <w:p>
            <w:r>
              <w:t xml:space="preserve">ItemOrdersRequest { item_slug }</w:t>
            </w:r>
          </w:p>
        </w:tc>
        <w:tc>
          <w:p>
            <w:r>
              <w:t xml:space="preserve">OrderList</w:t>
            </w:r>
          </w:p>
        </w:tc>
        <w:tc>
          <w:p>
            <w:r>
              <w:t xml:space="preserve">Show current orders for one item.</w:t>
            </w:r>
          </w:p>
        </w:tc>
      </w:tr>
      <w:tr>
        <w:tc>
          <w:p>
            <w:r>
              <w:t xml:space="preserve">GetTopItemOrders</w:t>
            </w:r>
          </w:p>
        </w:tc>
        <w:tc>
          <w:p>
            <w:r>
              <w:t xml:space="preserve">Session token</w:t>
            </w:r>
          </w:p>
        </w:tc>
        <w:tc>
          <w:p>
            <w:r>
              <w:t xml:space="preserve">TopItemOrdersRequest { item_slug, rank }</w:t>
            </w:r>
          </w:p>
        </w:tc>
        <w:tc>
          <w:p>
            <w:r>
              <w:t xml:space="preserve">TopOrdersResponse</w:t>
            </w:r>
          </w:p>
        </w:tc>
        <w:tc>
          <w:p>
            <w:r>
              <w:t xml:space="preserve">Show best sell and buy orders.</w:t>
            </w:r>
          </w:p>
        </w:tc>
      </w:tr>
      <w:tr>
        <w:tc>
          <w:p>
            <w:r>
              <w:t xml:space="preserve">GetRecentTransactions</w:t>
            </w:r>
          </w:p>
        </w:tc>
        <w:tc>
          <w:p>
            <w:r>
              <w:t xml:space="preserve">Session token</w:t>
            </w:r>
          </w:p>
        </w:tc>
        <w:tc>
          <w:p>
            <w:r>
              <w:t xml:space="preserve">ItemRequest { item_name }</w:t>
            </w:r>
          </w:p>
        </w:tc>
        <w:tc>
          <w:p>
            <w:r>
              <w:t xml:space="preserve">TransactionList</w:t>
            </w:r>
          </w:p>
        </w:tc>
        <w:tc>
          <w:p>
            <w:r>
              <w:t xml:space="preserve">Show recent sales history.</w:t>
            </w:r>
          </w:p>
        </w:tc>
      </w:tr>
      <w:tr>
        <w:tc>
          <w:p>
            <w:r>
              <w:t xml:space="preserve">GetOrderDetail</w:t>
            </w:r>
          </w:p>
        </w:tc>
        <w:tc>
          <w:p>
            <w:r>
              <w:t xml:space="preserve">Session token</w:t>
            </w:r>
          </w:p>
        </w:tc>
        <w:tc>
          <w:p>
            <w:r>
              <w:t xml:space="preserve">OrderId { id }</w:t>
            </w:r>
          </w:p>
        </w:tc>
        <w:tc>
          <w:p>
            <w:r>
              <w:t xml:space="preserve">GetOrderDetailResponse</w:t>
            </w:r>
          </w:p>
        </w:tc>
        <w:tc>
          <w:p>
            <w:r>
              <w:t xml:space="preserve">Inspect one order.</w:t>
            </w:r>
          </w:p>
        </w:tc>
      </w:tr>
      <w:tr>
        <w:tc>
          <w:p>
            <w:r>
              <w:t xml:space="preserve">GetMyOrders</w:t>
            </w:r>
          </w:p>
        </w:tc>
        <w:tc>
          <w:p>
            <w:r>
              <w:t xml:space="preserve">Session token + JWT_TOKEN</w:t>
            </w:r>
          </w:p>
        </w:tc>
        <w:tc>
          <w:p>
            <w:r>
              <w:t xml:space="preserve">Empty</w:t>
            </w:r>
          </w:p>
        </w:tc>
        <w:tc>
          <w:p>
            <w:r>
              <w:t xml:space="preserve">OrderList</w:t>
            </w:r>
          </w:p>
        </w:tc>
        <w:tc>
          <w:p>
            <w:r>
              <w:t xml:space="preserve">Show your WFM orders.</w:t>
            </w:r>
          </w:p>
        </w:tc>
      </w:tr>
      <w:tr>
        <w:tc>
          <w:p>
            <w:r>
              <w:t xml:space="preserve">CreateOrder</w:t>
            </w:r>
          </w:p>
        </w:tc>
        <w:tc>
          <w:p>
            <w:r>
              <w:t xml:space="preserve">Session token + JWT_TOKEN</w:t>
            </w:r>
          </w:p>
        </w:tc>
        <w:tc>
          <w:p>
            <w:r>
              <w:t xml:space="preserve">CreateOrderRequest</w:t>
            </w:r>
          </w:p>
        </w:tc>
        <w:tc>
          <w:p>
            <w:r>
              <w:t xml:space="preserve">ActionResponse</w:t>
            </w:r>
          </w:p>
        </w:tc>
        <w:tc>
          <w:p>
            <w:r>
              <w:t xml:space="preserve">Create a WFM order.</w:t>
            </w:r>
          </w:p>
        </w:tc>
      </w:tr>
      <w:tr>
        <w:tc>
          <w:p>
            <w:r>
              <w:t xml:space="preserve">UpdateOrder</w:t>
            </w:r>
          </w:p>
        </w:tc>
        <w:tc>
          <w:p>
            <w:r>
              <w:t xml:space="preserve">Session token + JWT_TOKEN</w:t>
            </w:r>
          </w:p>
        </w:tc>
        <w:tc>
          <w:p>
            <w:r>
              <w:t xml:space="preserve">UpdateOrderRequest</w:t>
            </w:r>
          </w:p>
        </w:tc>
        <w:tc>
          <w:p>
            <w:r>
              <w:t xml:space="preserve">ActionResponse</w:t>
            </w:r>
          </w:p>
        </w:tc>
        <w:tc>
          <w:p>
            <w:r>
              <w:t xml:space="preserve">Edit price, quantity, or visibility.</w:t>
            </w:r>
          </w:p>
        </w:tc>
      </w:tr>
      <w:tr>
        <w:tc>
          <w:p>
            <w:r>
              <w:t xml:space="preserve">DeleteOrder</w:t>
            </w:r>
          </w:p>
        </w:tc>
        <w:tc>
          <w:p>
            <w:r>
              <w:t xml:space="preserve">Session token + JWT_TOKEN</w:t>
            </w:r>
          </w:p>
        </w:tc>
        <w:tc>
          <w:p>
            <w:r>
              <w:t xml:space="preserve">OrderId { id }</w:t>
            </w:r>
          </w:p>
        </w:tc>
        <w:tc>
          <w:p>
            <w:r>
              <w:t xml:space="preserve">ActionResponse</w:t>
            </w:r>
          </w:p>
        </w:tc>
        <w:tc>
          <w:p>
            <w:r>
              <w:t xml:space="preserve">Delete an order.</w:t>
            </w:r>
          </w:p>
        </w:tc>
      </w:tr>
    </w:tbl>
    <w:p>
      <w:pPr>
        <w:pStyle w:val="Heading1"/>
      </w:pPr>
      <w:r>
        <w:t xml:space="preserve">Important Request Shapes</w:t>
      </w:r>
    </w:p>
    <w:p>
      <w:pPr>
        <w:pStyle w:val="Code"/>
      </w:pPr>
      <w:r>
        <w:t xml:space="preserve">LoginRequest
username: string
password: string</w:t>
      </w:r>
    </w:p>
    <w:p>
      <w:pPr>
        <w:pStyle w:val="Code"/>
      </w:pPr>
      <w:r>
        <w:t xml:space="preserve">CreateOrderRequest
item_id: string
type: string  // buy or sell
platinum: int32
quantity: int32
visible: bool
subtype: string</w:t>
      </w:r>
    </w:p>
    <w:p>
      <w:pPr>
        <w:pStyle w:val="Code"/>
      </w:pPr>
      <w:r>
        <w:t xml:space="preserve">UpdateOrderRequest
id: string
platinum: int32
quantity: int32
visible: bool</w:t>
      </w:r>
    </w:p>
    <w:p>
      <w:pPr>
        <w:pStyle w:val="Code"/>
      </w:pPr>
      <w:r>
        <w:t xml:space="preserve">TopItemOrdersRequest
item_slug: string
rank: int32  // optional; omit or use 0 when rank is not needed</w:t>
      </w:r>
    </w:p>
    <w:p>
      <w:pPr>
        <w:pStyle w:val="Heading1"/>
      </w:pPr>
      <w:r>
        <w:t xml:space="preserve">Common Response Shapes</w:t>
      </w:r>
    </w:p>
    <w:p>
      <w:pPr>
        <w:pStyle w:val="Code"/>
      </w:pPr>
      <w:r>
        <w:t xml:space="preserve">ActionResponse
success: bool
message: string</w:t>
      </w:r>
    </w:p>
    <w:p>
      <w:pPr>
        <w:pStyle w:val="Code"/>
      </w:pPr>
      <w:r>
        <w:t xml:space="preserve">Order
id, item_id, item_slug, price, quantity, order_type, subtype, visible, created_at, updated_at, user</w:t>
      </w:r>
    </w:p>
    <w:p>
      <w:pPr>
        <w:pStyle w:val="Code"/>
      </w:pPr>
      <w:r>
        <w:t xml:space="preserve">ItemDetail
id, slug, game_ref, tags, subtypes, vaulted, trading_tax, tradable, i18n, max_rank, ducats</w:t>
      </w:r>
    </w:p>
    <w:p>
      <w:pPr>
        <w:pStyle w:val="Heading1"/>
      </w:pPr>
      <w:r>
        <w:t xml:space="preserve">Error Handling</w:t>
      </w:r>
    </w:p>
    <w:p>
      <w:pPr>
        <w:ind w:left="360" w:hanging="180"/>
      </w:pPr>
      <w:r>
        <w:t xml:space="preserve">- Unauthenticated: missing session token, invalid token, logged-out token, bad login credentials, or missing JWT_TOKEN on private WFM endpoints.</w:t>
      </w:r>
    </w:p>
    <w:p>
      <w:pPr>
        <w:ind w:left="360" w:hanging="180"/>
      </w:pPr>
      <w:r>
        <w:t xml:space="preserve">- InvalidArgument: required request field is missing or price/quantity validation fails.</w:t>
      </w:r>
    </w:p>
    <w:p>
      <w:pPr>
        <w:ind w:left="360" w:hanging="180"/>
      </w:pPr>
      <w:r>
        <w:t xml:space="preserve">- NotFound: upstream WFM returns 404.</w:t>
      </w:r>
    </w:p>
    <w:p>
      <w:pPr>
        <w:ind w:left="360" w:hanging="180"/>
      </w:pPr>
      <w:r>
        <w:t xml:space="preserve">- ResourceExhausted: upstream WFM returns 429.</w:t>
      </w:r>
    </w:p>
    <w:p>
      <w:pPr>
        <w:ind w:left="360" w:hanging="180"/>
      </w:pPr>
      <w:r>
        <w:t xml:space="preserve">- Internal: malformed upstream response or unexpected WFM failure.</w:t>
      </w:r>
    </w:p>
    <w:p>
      <w:pPr>
        <w:pStyle w:val="Heading1"/>
      </w:pPr>
      <w:r>
        <w:t xml:space="preserve">Frontend Integration Notes</w:t>
      </w:r>
    </w:p>
    <w:p>
      <w:pPr>
        <w:ind w:left="360" w:hanging="180"/>
      </w:pPr>
      <w:r>
        <w:t xml:space="preserve">- For a browser site, add grpc-web or a REST gateway before calling these methods directly from the frontend.</w:t>
      </w:r>
    </w:p>
    <w:p>
      <w:pPr>
        <w:ind w:left="360" w:hanging="180"/>
      </w:pPr>
      <w:r>
        <w:t xml:space="preserve">- Store the session token in frontend state for the current session and attach it to every protected call.</w:t>
      </w:r>
    </w:p>
    <w:p>
      <w:pPr>
        <w:ind w:left="360" w:hanging="180"/>
      </w:pPr>
      <w:r>
        <w:t xml:space="preserve">- Do not expose JWT_TOKEN in frontend code. It must stay only on the backend.</w:t>
      </w:r>
    </w:p>
    <w:p>
      <w:pPr>
        <w:ind w:left="360" w:hanging="180"/>
      </w:pPr>
      <w:r>
        <w:t xml:space="preserve">- Handle token invalidation by redirecting back to Login when a call returns Unauthenticated.</w:t>
      </w:r>
    </w:p>
    <w:p>
      <w:pPr>
        <w:pStyle w:val="Heading1"/>
      </w:pPr>
      <w:r>
        <w:t xml:space="preserve">Not Implemented</w:t>
      </w:r>
    </w:p>
    <w:p>
      <w:pPr>
        <w:pStyle w:val="Normal"/>
      </w:pPr>
      <w:r>
        <w:t xml:space="preserve">WatchItem and WatchAllItem are defined in the proto but currently return Unimplemented. Do not build frontend workflows against them yet.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color w:val="1F2937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rFonts w:ascii="Aptos Display" w:hAnsi="Aptos Display"/>
      <w:b/>
      <w:sz w:val="44"/>
      <w:color w:val="0F766E"/>
    </w:rPr>
  </w:style>
  <w:style w:type="paragraph" w:styleId="Subtitle">
    <w:name w:val="Subtitle"/>
    <w:basedOn w:val="Normal"/>
    <w:pPr>
      <w:spacing w:after="320"/>
    </w:pPr>
    <w:rPr>
      <w:sz w:val="24"/>
      <w:color w:val="4B5563"/>
    </w:rPr>
  </w:style>
  <w:style w:type="paragraph" w:styleId="Heading1">
    <w:name w:val="heading 1"/>
    <w:basedOn w:val="Normal"/>
    <w:pPr>
      <w:keepNext/>
      <w:spacing w:before="280" w:after="120"/>
      <w:outlineLvl w:val="0"/>
    </w:pPr>
    <w:rPr>
      <w:b/>
      <w:sz w:val="30"/>
      <w:color w:val="0F766E"/>
    </w:rPr>
  </w:style>
  <w:style w:type="paragraph" w:styleId="Heading2">
    <w:name w:val="heading 2"/>
    <w:basedOn w:val="Normal"/>
    <w:pPr>
      <w:keepNext/>
      <w:spacing w:before="180" w:after="80"/>
      <w:outlineLvl w:val="1"/>
    </w:pPr>
    <w:rPr>
      <w:b/>
      <w:sz w:val="24"/>
      <w:color w:val="111827"/>
    </w:rPr>
  </w:style>
  <w:style w:type="paragraph" w:styleId="Code">
    <w:name w:val="Code"/>
    <w:basedOn w:val="Normal"/>
    <w:pPr>
      <w:spacing w:before="80" w:after="160"/>
      <w:shd w:fill="F3F4F6"/>
      <w:ind w:left="180" w:right="180"/>
    </w:pPr>
    <w:rPr>
      <w:rFonts w:ascii="Consolas" w:hAnsi="Consolas"/>
      <w:sz w:val="19"/>
      <w:color w:val="111827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Warframe Market API Reference</dc:title>
  <dc:creator>Codex</dc:creator>
  <cp:lastModifiedBy>Codex</cp:lastModifiedBy>
</cp:coreProperties>
</file>