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FE80"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Light"/>
          <w:b/>
          <w:bCs/>
          <w:color w:val="1E1E1E"/>
          <w:kern w:val="36"/>
          <w:sz w:val="44"/>
          <w:szCs w:val="44"/>
          <w:lang w:eastAsia="en-IN"/>
        </w:rPr>
      </w:pPr>
      <w:r w:rsidRPr="005837F9">
        <w:rPr>
          <w:rFonts w:ascii="Cambria Math" w:eastAsia="Times New Roman" w:hAnsi="Cambria Math" w:cs="Segoe UI Light"/>
          <w:b/>
          <w:bCs/>
          <w:color w:val="1E1E1E"/>
          <w:kern w:val="36"/>
          <w:sz w:val="44"/>
          <w:szCs w:val="44"/>
          <w:lang w:eastAsia="en-IN"/>
        </w:rPr>
        <w:t>Rest API Headers</w:t>
      </w:r>
    </w:p>
    <w:p w14:paraId="746451C8"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p>
    <w:p w14:paraId="47A26B54"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The Rest headers are an important part of the API request and response as they represent the meta-data associated with the API request and response.</w:t>
      </w:r>
    </w:p>
    <w:p w14:paraId="3CFC5127"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p>
    <w:p w14:paraId="36C224A1"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We use REST API headers to represent the meta-data associated with an API request and response.</w:t>
      </w:r>
    </w:p>
    <w:p w14:paraId="5103F7B3"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If we encounter issues with an API, the first place we should look is the headers, since they can help us to track down any potential issues.</w:t>
      </w:r>
    </w:p>
    <w:p w14:paraId="2042653F"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p>
    <w:p w14:paraId="2E32E5D9"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b/>
          <w:bCs/>
          <w:color w:val="1E1E1E"/>
          <w:sz w:val="36"/>
          <w:szCs w:val="36"/>
          <w:lang w:eastAsia="en-IN"/>
        </w:rPr>
      </w:pPr>
      <w:r w:rsidRPr="005837F9">
        <w:rPr>
          <w:rFonts w:ascii="Cambria Math" w:eastAsia="Times New Roman" w:hAnsi="Cambria Math" w:cs="Segoe UI"/>
          <w:b/>
          <w:bCs/>
          <w:color w:val="1E1E1E"/>
          <w:sz w:val="36"/>
          <w:szCs w:val="36"/>
          <w:lang w:eastAsia="en-IN"/>
        </w:rPr>
        <w:t>Examples of API Headers</w:t>
      </w:r>
    </w:p>
    <w:p w14:paraId="71A88601"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Here are some of the most common API Headers we will encounter when testing any API.</w:t>
      </w:r>
    </w:p>
    <w:p w14:paraId="6929BBD6"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p>
    <w:p w14:paraId="0117FB1B"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Authorization:</w:t>
      </w:r>
      <w:r w:rsidRPr="005837F9">
        <w:rPr>
          <w:rFonts w:ascii="Cambria Math" w:eastAsia="Times New Roman" w:hAnsi="Cambria Math" w:cs="Segoe UI"/>
          <w:color w:val="1E1E1E"/>
          <w:sz w:val="32"/>
          <w:szCs w:val="32"/>
          <w:lang w:eastAsia="en-IN"/>
        </w:rPr>
        <w:t xml:space="preserve"> Contains the authentication credentials for HTTP authentication.</w:t>
      </w:r>
    </w:p>
    <w:p w14:paraId="1008DFAD"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3F79B169"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WWW-Authenticate:</w:t>
      </w:r>
      <w:r w:rsidRPr="005837F9">
        <w:rPr>
          <w:rFonts w:ascii="Cambria Math" w:eastAsia="Times New Roman" w:hAnsi="Cambria Math" w:cs="Segoe UI"/>
          <w:color w:val="1E1E1E"/>
          <w:sz w:val="32"/>
          <w:szCs w:val="32"/>
          <w:lang w:eastAsia="en-IN"/>
        </w:rPr>
        <w:t xml:space="preserve"> The server may send this as an initial response if it needs some form of authentication before responding with the actual resource being requested. </w:t>
      </w:r>
    </w:p>
    <w:p w14:paraId="3A97EC03"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71460F98"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Accept-Charset:</w:t>
      </w:r>
      <w:r w:rsidRPr="005837F9">
        <w:rPr>
          <w:rFonts w:ascii="Cambria Math" w:eastAsia="Times New Roman" w:hAnsi="Cambria Math" w:cs="Segoe UI"/>
          <w:color w:val="1E1E1E"/>
          <w:sz w:val="32"/>
          <w:szCs w:val="32"/>
          <w:lang w:eastAsia="en-IN"/>
        </w:rPr>
        <w:t xml:space="preserve"> This header is set with the request and tells the server which character sets (e.g., UTF-8, ISO-8859-1, Windows-1251, etc.)</w:t>
      </w:r>
    </w:p>
    <w:p w14:paraId="27D138A0"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are acceptable by the client.</w:t>
      </w:r>
    </w:p>
    <w:p w14:paraId="20761616"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Segoe UI"/>
          <w:color w:val="1E1E1E"/>
          <w:sz w:val="32"/>
          <w:szCs w:val="32"/>
          <w:lang w:eastAsia="en-IN"/>
        </w:rPr>
      </w:pPr>
    </w:p>
    <w:p w14:paraId="6D3A1A2A"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Content-Type:</w:t>
      </w:r>
      <w:r w:rsidRPr="005837F9">
        <w:rPr>
          <w:rFonts w:ascii="Cambria Math" w:eastAsia="Times New Roman" w:hAnsi="Cambria Math" w:cs="Segoe UI"/>
          <w:color w:val="1E1E1E"/>
          <w:sz w:val="32"/>
          <w:szCs w:val="32"/>
          <w:lang w:eastAsia="en-IN"/>
        </w:rPr>
        <w:t xml:space="preserve">  Tells the client what media type (e.g., application/</w:t>
      </w:r>
      <w:proofErr w:type="spellStart"/>
      <w:r w:rsidRPr="005837F9">
        <w:rPr>
          <w:rFonts w:ascii="Cambria Math" w:eastAsia="Times New Roman" w:hAnsi="Cambria Math" w:cs="Segoe UI"/>
          <w:color w:val="1E1E1E"/>
          <w:sz w:val="32"/>
          <w:szCs w:val="32"/>
          <w:lang w:eastAsia="en-IN"/>
        </w:rPr>
        <w:t>json</w:t>
      </w:r>
      <w:proofErr w:type="spellEnd"/>
      <w:r w:rsidRPr="005837F9">
        <w:rPr>
          <w:rFonts w:ascii="Cambria Math" w:eastAsia="Times New Roman" w:hAnsi="Cambria Math" w:cs="Segoe UI"/>
          <w:color w:val="1E1E1E"/>
          <w:sz w:val="32"/>
          <w:szCs w:val="32"/>
          <w:lang w:eastAsia="en-IN"/>
        </w:rPr>
        <w:t>, application/</w:t>
      </w:r>
      <w:proofErr w:type="spellStart"/>
      <w:r w:rsidRPr="005837F9">
        <w:rPr>
          <w:rFonts w:ascii="Cambria Math" w:eastAsia="Times New Roman" w:hAnsi="Cambria Math" w:cs="Segoe UI"/>
          <w:color w:val="1E1E1E"/>
          <w:sz w:val="32"/>
          <w:szCs w:val="32"/>
          <w:lang w:eastAsia="en-IN"/>
        </w:rPr>
        <w:t>javascript</w:t>
      </w:r>
      <w:proofErr w:type="spellEnd"/>
      <w:r w:rsidRPr="005837F9">
        <w:rPr>
          <w:rFonts w:ascii="Cambria Math" w:eastAsia="Times New Roman" w:hAnsi="Cambria Math" w:cs="Segoe UI"/>
          <w:color w:val="1E1E1E"/>
          <w:sz w:val="32"/>
          <w:szCs w:val="32"/>
          <w:lang w:eastAsia="en-IN"/>
        </w:rPr>
        <w:t>, etc.) a response is sent in.</w:t>
      </w:r>
    </w:p>
    <w:p w14:paraId="690AA4BB"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585E944A"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Cache-Control:</w:t>
      </w:r>
      <w:r w:rsidRPr="005837F9">
        <w:rPr>
          <w:rFonts w:ascii="Cambria Math" w:eastAsia="Times New Roman" w:hAnsi="Cambria Math" w:cs="Segoe UI"/>
          <w:color w:val="1E1E1E"/>
          <w:sz w:val="32"/>
          <w:szCs w:val="32"/>
          <w:lang w:eastAsia="en-IN"/>
        </w:rPr>
        <w:t xml:space="preserve"> The cache policy defined by the server for this response, </w:t>
      </w:r>
    </w:p>
    <w:p w14:paraId="3F6BCC79"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a cached response can be stored by the client and re-used till the time defined by the Cache-Control header.</w:t>
      </w:r>
    </w:p>
    <w:p w14:paraId="259025E2"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260A2678"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X-Http-</w:t>
      </w:r>
      <w:proofErr w:type="gramStart"/>
      <w:r w:rsidRPr="005837F9">
        <w:rPr>
          <w:rFonts w:ascii="Cambria Math" w:eastAsia="Times New Roman" w:hAnsi="Cambria Math" w:cs="Segoe UI"/>
          <w:b/>
          <w:bCs/>
          <w:color w:val="1E1E1E"/>
          <w:sz w:val="32"/>
          <w:szCs w:val="32"/>
          <w:lang w:eastAsia="en-IN"/>
        </w:rPr>
        <w:t>Method :</w:t>
      </w:r>
      <w:proofErr w:type="gramEnd"/>
      <w:r w:rsidRPr="005837F9">
        <w:rPr>
          <w:rFonts w:ascii="Cambria Math" w:eastAsia="Times New Roman" w:hAnsi="Cambria Math" w:cs="Segoe UI"/>
          <w:color w:val="1E1E1E"/>
          <w:sz w:val="32"/>
          <w:szCs w:val="32"/>
          <w:lang w:eastAsia="en-IN"/>
        </w:rPr>
        <w:t xml:space="preserve"> Specify the http request method.  </w:t>
      </w:r>
    </w:p>
    <w:p w14:paraId="6E729B7D"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3DC3F8B4"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t>X-</w:t>
      </w:r>
      <w:proofErr w:type="spellStart"/>
      <w:proofErr w:type="gramStart"/>
      <w:r w:rsidRPr="005837F9">
        <w:rPr>
          <w:rFonts w:ascii="Cambria Math" w:eastAsia="Times New Roman" w:hAnsi="Cambria Math" w:cs="Segoe UI"/>
          <w:b/>
          <w:bCs/>
          <w:color w:val="1E1E1E"/>
          <w:sz w:val="32"/>
          <w:szCs w:val="32"/>
          <w:lang w:eastAsia="en-IN"/>
        </w:rPr>
        <w:t>RequestDigest</w:t>
      </w:r>
      <w:proofErr w:type="spellEnd"/>
      <w:r w:rsidRPr="005837F9">
        <w:rPr>
          <w:rFonts w:ascii="Cambria Math" w:eastAsia="Times New Roman" w:hAnsi="Cambria Math" w:cs="Segoe UI"/>
          <w:b/>
          <w:bCs/>
          <w:color w:val="1E1E1E"/>
          <w:sz w:val="32"/>
          <w:szCs w:val="32"/>
          <w:lang w:eastAsia="en-IN"/>
        </w:rPr>
        <w:t xml:space="preserve"> :</w:t>
      </w:r>
      <w:proofErr w:type="gramEnd"/>
      <w:r w:rsidRPr="005837F9">
        <w:rPr>
          <w:rFonts w:ascii="Cambria Math" w:eastAsia="Times New Roman" w:hAnsi="Cambria Math" w:cs="Segoe UI"/>
          <w:color w:val="1E1E1E"/>
          <w:sz w:val="32"/>
          <w:szCs w:val="32"/>
          <w:lang w:eastAsia="en-IN"/>
        </w:rPr>
        <w:t xml:space="preserve"> </w:t>
      </w:r>
      <w:r w:rsidRPr="005837F9">
        <w:rPr>
          <w:rFonts w:ascii="Cambria Math" w:eastAsia="Times New Roman" w:hAnsi="Cambria Math" w:cs="Segoe UI" w:hint="eastAsia"/>
          <w:color w:val="1E1E1E"/>
          <w:sz w:val="32"/>
          <w:szCs w:val="32"/>
          <w:lang w:eastAsia="en-IN"/>
        </w:rPr>
        <w:t>Request digest is a client side “token” to validate posts back to SharePoint to prevent attacks where the user might be tricked into posting data back to the server. The token is unique to a user and a site and is only valid for a (configurable) limited time.</w:t>
      </w:r>
    </w:p>
    <w:p w14:paraId="2228F99E"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p>
    <w:p w14:paraId="18FCEF47" w14:textId="77777777" w:rsidR="005837F9" w:rsidRPr="005837F9" w:rsidRDefault="005837F9" w:rsidP="005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2"/>
          <w:szCs w:val="32"/>
          <w:lang w:eastAsia="en-IN"/>
        </w:rPr>
        <w:lastRenderedPageBreak/>
        <w:t>If-</w:t>
      </w:r>
      <w:proofErr w:type="gramStart"/>
      <w:r w:rsidRPr="005837F9">
        <w:rPr>
          <w:rFonts w:ascii="Cambria Math" w:eastAsia="Times New Roman" w:hAnsi="Cambria Math" w:cs="Segoe UI"/>
          <w:b/>
          <w:bCs/>
          <w:color w:val="1E1E1E"/>
          <w:sz w:val="32"/>
          <w:szCs w:val="32"/>
          <w:lang w:eastAsia="en-IN"/>
        </w:rPr>
        <w:t>Match :</w:t>
      </w:r>
      <w:proofErr w:type="gramEnd"/>
      <w:r w:rsidRPr="005837F9">
        <w:rPr>
          <w:rFonts w:ascii="Cambria Math" w:eastAsia="Times New Roman" w:hAnsi="Cambria Math" w:cs="Segoe UI"/>
          <w:color w:val="1E1E1E"/>
          <w:sz w:val="32"/>
          <w:szCs w:val="32"/>
          <w:lang w:eastAsia="en-IN"/>
        </w:rPr>
        <w:t xml:space="preserve"> This is used for concurrency control. To avoid concurrency. Like if we click in the update button at the same time it </w:t>
      </w:r>
      <w:proofErr w:type="spellStart"/>
      <w:proofErr w:type="gramStart"/>
      <w:r w:rsidRPr="005837F9">
        <w:rPr>
          <w:rFonts w:ascii="Cambria Math" w:eastAsia="Times New Roman" w:hAnsi="Cambria Math" w:cs="Segoe UI"/>
          <w:color w:val="1E1E1E"/>
          <w:sz w:val="32"/>
          <w:szCs w:val="32"/>
          <w:lang w:eastAsia="en-IN"/>
        </w:rPr>
        <w:t>wont</w:t>
      </w:r>
      <w:proofErr w:type="spellEnd"/>
      <w:proofErr w:type="gramEnd"/>
      <w:r w:rsidRPr="005837F9">
        <w:rPr>
          <w:rFonts w:ascii="Cambria Math" w:eastAsia="Times New Roman" w:hAnsi="Cambria Math" w:cs="Segoe UI"/>
          <w:color w:val="1E1E1E"/>
          <w:sz w:val="32"/>
          <w:szCs w:val="32"/>
          <w:lang w:eastAsia="en-IN"/>
        </w:rPr>
        <w:t xml:space="preserve"> allow others to update for same time. It basically matches * with the .net frameworks</w:t>
      </w:r>
    </w:p>
    <w:p w14:paraId="7FE29DB6" w14:textId="77777777" w:rsidR="005837F9" w:rsidRPr="005837F9" w:rsidRDefault="005837F9" w:rsidP="005837F9">
      <w:pPr>
        <w:spacing w:before="120" w:after="144" w:line="240" w:lineRule="auto"/>
        <w:jc w:val="both"/>
        <w:rPr>
          <w:rFonts w:ascii="Cambria Math" w:eastAsia="Times New Roman" w:hAnsi="Cambria Math" w:cs="Segoe UI Light"/>
          <w:b/>
          <w:bCs/>
          <w:color w:val="1E1E1E"/>
          <w:kern w:val="36"/>
          <w:sz w:val="56"/>
          <w:szCs w:val="56"/>
          <w:lang w:eastAsia="en-IN"/>
        </w:rPr>
      </w:pPr>
    </w:p>
    <w:p w14:paraId="33C93CAA" w14:textId="77777777" w:rsidR="005837F9" w:rsidRPr="005837F9" w:rsidRDefault="005837F9" w:rsidP="005837F9">
      <w:pPr>
        <w:spacing w:before="120" w:after="144" w:line="240" w:lineRule="auto"/>
        <w:jc w:val="both"/>
        <w:rPr>
          <w:rFonts w:ascii="Cambria Math" w:eastAsia="Times New Roman" w:hAnsi="Cambria Math" w:cs="Segoe UI Light"/>
          <w:b/>
          <w:bCs/>
          <w:color w:val="1E1E1E"/>
          <w:kern w:val="36"/>
          <w:sz w:val="56"/>
          <w:szCs w:val="56"/>
          <w:lang w:eastAsia="en-IN"/>
        </w:rPr>
      </w:pPr>
      <w:r w:rsidRPr="005837F9">
        <w:rPr>
          <w:rFonts w:ascii="Cambria Math" w:eastAsia="Times New Roman" w:hAnsi="Cambria Math" w:cs="Segoe UI Light"/>
          <w:b/>
          <w:bCs/>
          <w:color w:val="1E1E1E"/>
          <w:kern w:val="36"/>
          <w:sz w:val="56"/>
          <w:szCs w:val="56"/>
          <w:lang w:eastAsia="en-IN"/>
        </w:rPr>
        <w:t>Master Page and Site Page</w:t>
      </w:r>
    </w:p>
    <w:p w14:paraId="4A290ED0" w14:textId="77777777" w:rsidR="005837F9" w:rsidRPr="005837F9" w:rsidRDefault="005837F9" w:rsidP="005837F9">
      <w:pPr>
        <w:spacing w:before="420" w:after="450" w:line="240" w:lineRule="auto"/>
        <w:jc w:val="both"/>
        <w:outlineLvl w:val="0"/>
        <w:rPr>
          <w:rFonts w:ascii="Cambria Math" w:eastAsia="Times New Roman" w:hAnsi="Cambria Math" w:cs="Segoe UI Light"/>
          <w:b/>
          <w:bCs/>
          <w:color w:val="1E1E1E"/>
          <w:kern w:val="36"/>
          <w:sz w:val="36"/>
          <w:szCs w:val="36"/>
          <w:lang w:eastAsia="en-IN"/>
        </w:rPr>
      </w:pPr>
      <w:r w:rsidRPr="005837F9">
        <w:rPr>
          <w:rFonts w:ascii="Cambria Math" w:eastAsia="Times New Roman" w:hAnsi="Cambria Math" w:cs="Segoe UI Light"/>
          <w:b/>
          <w:bCs/>
          <w:color w:val="1E1E1E"/>
          <w:kern w:val="36"/>
          <w:sz w:val="36"/>
          <w:szCs w:val="36"/>
          <w:lang w:eastAsia="en-IN"/>
        </w:rPr>
        <w:t>SharePoint Master Page:</w:t>
      </w:r>
    </w:p>
    <w:p w14:paraId="242A1F3A"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6"/>
          <w:szCs w:val="36"/>
          <w:lang w:eastAsia="en-IN"/>
        </w:rPr>
        <w:t xml:space="preserve">Master Pages: </w:t>
      </w:r>
      <w:r w:rsidRPr="005837F9">
        <w:rPr>
          <w:rFonts w:ascii="Cambria Math" w:eastAsia="Times New Roman" w:hAnsi="Cambria Math" w:cs="Segoe UI"/>
          <w:color w:val="1E1E1E"/>
          <w:sz w:val="32"/>
          <w:szCs w:val="32"/>
          <w:lang w:eastAsia="en-IN"/>
        </w:rPr>
        <w:t>Master pages provide the look and feel and standard behaviour that we want for all of the pages in our site. Together with content pages, they produce output that combines the layout of the master page with content from the content page.</w:t>
      </w:r>
    </w:p>
    <w:p w14:paraId="7EFCA97E"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SharePoint master pages provide the interface and overall layout of the pages on a SharePoint</w:t>
      </w:r>
      <w:r w:rsidRPr="005837F9">
        <w:rPr>
          <w:rFonts w:ascii="Cambria Math" w:eastAsia="Times New Roman" w:hAnsi="Cambria Math" w:cs="Segoe UI"/>
          <w:color w:val="1E1E1E"/>
          <w:sz w:val="32"/>
          <w:szCs w:val="32"/>
          <w:lang w:eastAsia="en-IN"/>
        </w:rPr>
        <w:tab/>
        <w:t xml:space="preserve"> site. The common elements of a page – its header, navigation links, Site Actions menu, footer and so forth they are placed in the same areas regardless of the page you’re viewing.</w:t>
      </w:r>
    </w:p>
    <w:p w14:paraId="3DFF342B"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color w:val="1E1E1E"/>
          <w:sz w:val="32"/>
          <w:szCs w:val="32"/>
          <w:lang w:eastAsia="en-IN"/>
        </w:rPr>
      </w:pPr>
    </w:p>
    <w:p w14:paraId="028136F5"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b/>
          <w:bCs/>
          <w:color w:val="1E1E1E"/>
          <w:sz w:val="36"/>
          <w:szCs w:val="36"/>
          <w:lang w:eastAsia="en-IN"/>
        </w:rPr>
        <w:t>Site pages:</w:t>
      </w:r>
      <w:r w:rsidRPr="005837F9">
        <w:rPr>
          <w:rFonts w:ascii="Cambria Math" w:eastAsia="Times New Roman" w:hAnsi="Cambria Math" w:cs="Segoe UI"/>
          <w:color w:val="1E1E1E"/>
          <w:sz w:val="32"/>
          <w:szCs w:val="32"/>
          <w:lang w:eastAsia="en-IN"/>
        </w:rPr>
        <w:t xml:space="preserve"> Site pages are pages that are created, edited, and customized by end users. They are primarily used for the content in a site. Site pages come in two types</w:t>
      </w:r>
      <w:r w:rsidRPr="005837F9">
        <w:rPr>
          <w:rFonts w:ascii="Cambria Math" w:eastAsia="Times New Roman" w:hAnsi="Cambria Math" w:cs="Segoe UI"/>
          <w:color w:val="1E1E1E"/>
          <w:sz w:val="32"/>
          <w:szCs w:val="32"/>
          <w:lang w:eastAsia="en-IN"/>
        </w:rPr>
        <w:sym w:font="Wingdings" w:char="F0E0"/>
      </w:r>
      <w:r w:rsidRPr="005837F9">
        <w:rPr>
          <w:rFonts w:ascii="Cambria Math" w:eastAsia="Times New Roman" w:hAnsi="Cambria Math" w:cs="Segoe UI"/>
          <w:color w:val="1E1E1E"/>
          <w:sz w:val="32"/>
          <w:szCs w:val="32"/>
          <w:lang w:eastAsia="en-IN"/>
        </w:rPr>
        <w:t>1.) a wiki page and</w:t>
      </w:r>
    </w:p>
    <w:p w14:paraId="3226069C" w14:textId="77777777" w:rsidR="005837F9" w:rsidRPr="005837F9" w:rsidRDefault="005837F9" w:rsidP="005837F9">
      <w:pPr>
        <w:shd w:val="clear" w:color="auto" w:fill="FFFFFF"/>
        <w:spacing w:after="0" w:line="288" w:lineRule="atLeast"/>
        <w:ind w:left="4320"/>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 xml:space="preserve">        2.) a Web Parts page.</w:t>
      </w:r>
    </w:p>
    <w:p w14:paraId="77D84B96" w14:textId="77777777" w:rsidR="005837F9" w:rsidRPr="005837F9" w:rsidRDefault="005837F9" w:rsidP="005837F9">
      <w:pPr>
        <w:numPr>
          <w:ilvl w:val="0"/>
          <w:numId w:val="1"/>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A wiki page contains text, images, Web Parts, and other elements.</w:t>
      </w:r>
    </w:p>
    <w:p w14:paraId="3FD8C42F" w14:textId="77777777" w:rsidR="005837F9" w:rsidRPr="005837F9" w:rsidRDefault="005837F9" w:rsidP="005837F9">
      <w:pPr>
        <w:numPr>
          <w:ilvl w:val="0"/>
          <w:numId w:val="2"/>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 xml:space="preserve">A Web Parts page contains Web Parts in Web Part zones. Web Part </w:t>
      </w:r>
      <w:proofErr w:type="gramStart"/>
      <w:r w:rsidRPr="005837F9">
        <w:rPr>
          <w:rFonts w:ascii="Cambria Math" w:eastAsia="Times New Roman" w:hAnsi="Cambria Math" w:cs="Segoe UI"/>
          <w:color w:val="1E1E1E"/>
          <w:sz w:val="32"/>
          <w:szCs w:val="32"/>
          <w:lang w:eastAsia="en-IN"/>
        </w:rPr>
        <w:t>have</w:t>
      </w:r>
      <w:proofErr w:type="gramEnd"/>
      <w:r w:rsidRPr="005837F9">
        <w:rPr>
          <w:rFonts w:ascii="Cambria Math" w:eastAsia="Times New Roman" w:hAnsi="Cambria Math" w:cs="Segoe UI"/>
          <w:color w:val="1E1E1E"/>
          <w:sz w:val="32"/>
          <w:szCs w:val="32"/>
          <w:lang w:eastAsia="en-IN"/>
        </w:rPr>
        <w:t xml:space="preserve"> a predefined layout that uses Web Part zones. Both types of site pages are edited using a Web browser or Microsoft SharePoint Designer.</w:t>
      </w:r>
      <w:r w:rsidRPr="005837F9">
        <w:rPr>
          <w:rFonts w:ascii="Cambria Math" w:eastAsia="Times New Roman" w:hAnsi="Cambria Math" w:cs="Segoe UI"/>
          <w:noProof/>
          <w:color w:val="1E1E1E"/>
          <w:sz w:val="32"/>
          <w:szCs w:val="32"/>
          <w:lang w:eastAsia="en-IN"/>
        </w:rPr>
        <w:t xml:space="preserve"> </w:t>
      </w:r>
      <w:r w:rsidRPr="005837F9">
        <w:rPr>
          <w:rFonts w:ascii="Cambria Math" w:eastAsia="Times New Roman" w:hAnsi="Cambria Math" w:cs="Segoe UI"/>
          <w:noProof/>
          <w:color w:val="1E1E1E"/>
          <w:sz w:val="32"/>
          <w:szCs w:val="32"/>
          <w:lang w:eastAsia="en-IN"/>
        </w:rPr>
        <w:drawing>
          <wp:inline distT="0" distB="0" distL="0" distR="0" wp14:anchorId="5CD1A7EA" wp14:editId="7223AD4C">
            <wp:extent cx="5424170" cy="2584708"/>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0903" cy="2587916"/>
                    </a:xfrm>
                    <a:prstGeom prst="rect">
                      <a:avLst/>
                    </a:prstGeom>
                  </pic:spPr>
                </pic:pic>
              </a:graphicData>
            </a:graphic>
          </wp:inline>
        </w:drawing>
      </w:r>
    </w:p>
    <w:p w14:paraId="79EB214D"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noProof/>
          <w:color w:val="1E1E1E"/>
          <w:sz w:val="32"/>
          <w:szCs w:val="32"/>
          <w:lang w:eastAsia="en-IN"/>
        </w:rPr>
      </w:pPr>
    </w:p>
    <w:p w14:paraId="4C698C32" w14:textId="77777777" w:rsidR="005837F9" w:rsidRPr="005837F9" w:rsidRDefault="005837F9" w:rsidP="005837F9">
      <w:pPr>
        <w:shd w:val="clear" w:color="auto" w:fill="FFFFFF"/>
        <w:spacing w:after="0" w:line="288" w:lineRule="atLeast"/>
        <w:jc w:val="both"/>
        <w:outlineLvl w:val="1"/>
        <w:rPr>
          <w:rFonts w:ascii="Cambria Math" w:eastAsia="Times New Roman" w:hAnsi="Cambria Math" w:cs="Segoe UI"/>
          <w:noProof/>
          <w:color w:val="1E1E1E"/>
          <w:sz w:val="32"/>
          <w:szCs w:val="32"/>
          <w:lang w:eastAsia="en-IN"/>
        </w:rPr>
      </w:pPr>
    </w:p>
    <w:p w14:paraId="08343282" w14:textId="77777777" w:rsidR="005837F9" w:rsidRPr="005837F9" w:rsidRDefault="005837F9" w:rsidP="005837F9">
      <w:pPr>
        <w:numPr>
          <w:ilvl w:val="0"/>
          <w:numId w:val="2"/>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 xml:space="preserve">Template for the page is stored in the content database. The page is retrieved from the content database every time it is requested by a user. </w:t>
      </w:r>
    </w:p>
    <w:p w14:paraId="55825E9F" w14:textId="77777777" w:rsidR="005837F9" w:rsidRPr="005837F9" w:rsidRDefault="005837F9" w:rsidP="005837F9">
      <w:pPr>
        <w:numPr>
          <w:ilvl w:val="0"/>
          <w:numId w:val="2"/>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A customized page can, however, be reset to the original template page through the Web browser or a tool such as SharePoint Designer.</w:t>
      </w:r>
    </w:p>
    <w:p w14:paraId="0574D8DA" w14:textId="77777777" w:rsidR="005837F9" w:rsidRPr="005837F9" w:rsidRDefault="005837F9" w:rsidP="005837F9">
      <w:pPr>
        <w:numPr>
          <w:ilvl w:val="0"/>
          <w:numId w:val="2"/>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Customized site pages cannot contain in-line server code.</w:t>
      </w:r>
      <w:r w:rsidRPr="005837F9">
        <w:rPr>
          <w:rFonts w:ascii="Times New Roman" w:eastAsia="Times New Roman" w:hAnsi="Times New Roman" w:cs="Times New Roman"/>
          <w:b/>
          <w:bCs/>
          <w:sz w:val="36"/>
          <w:szCs w:val="36"/>
          <w:lang w:eastAsia="en-IN"/>
        </w:rPr>
        <w:t xml:space="preserve"> </w:t>
      </w:r>
    </w:p>
    <w:p w14:paraId="67EE5722" w14:textId="77777777" w:rsidR="005837F9" w:rsidRPr="005837F9" w:rsidRDefault="005837F9" w:rsidP="005837F9">
      <w:pPr>
        <w:numPr>
          <w:ilvl w:val="0"/>
          <w:numId w:val="3"/>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 xml:space="preserve">These Pages are stored in the Content Database and they are parsed when requested by user. </w:t>
      </w:r>
    </w:p>
    <w:p w14:paraId="3D919BE1" w14:textId="77777777" w:rsidR="005837F9" w:rsidRPr="005837F9" w:rsidRDefault="005837F9" w:rsidP="005837F9">
      <w:pPr>
        <w:numPr>
          <w:ilvl w:val="0"/>
          <w:numId w:val="3"/>
        </w:numPr>
        <w:shd w:val="clear" w:color="auto" w:fill="FFFFFF"/>
        <w:spacing w:after="0" w:line="288" w:lineRule="atLeast"/>
        <w:jc w:val="both"/>
        <w:outlineLvl w:val="1"/>
        <w:rPr>
          <w:rFonts w:ascii="Cambria Math" w:eastAsia="Times New Roman" w:hAnsi="Cambria Math" w:cs="Segoe UI"/>
          <w:color w:val="1E1E1E"/>
          <w:sz w:val="32"/>
          <w:szCs w:val="32"/>
          <w:lang w:eastAsia="en-IN"/>
        </w:rPr>
      </w:pPr>
      <w:r w:rsidRPr="005837F9">
        <w:rPr>
          <w:rFonts w:ascii="Cambria Math" w:eastAsia="Times New Roman" w:hAnsi="Cambria Math" w:cs="Segoe UI"/>
          <w:color w:val="1E1E1E"/>
          <w:sz w:val="32"/>
          <w:szCs w:val="32"/>
          <w:lang w:eastAsia="en-IN"/>
        </w:rPr>
        <w:t>They can be edited, modified by the Power Users and customized according to their needs.</w:t>
      </w:r>
    </w:p>
    <w:p w14:paraId="0CB55CD6" w14:textId="3F5841ED" w:rsidR="00A51503" w:rsidRDefault="00A51503"/>
    <w:p w14:paraId="37E5EF53" w14:textId="0B1B0EE9" w:rsidR="00770185" w:rsidRDefault="00770185"/>
    <w:p w14:paraId="2E5212DC" w14:textId="77777777" w:rsidR="00770185" w:rsidRPr="00D97CE6" w:rsidRDefault="00770185" w:rsidP="00770185">
      <w:pPr>
        <w:spacing w:before="420" w:after="450"/>
        <w:jc w:val="both"/>
        <w:outlineLvl w:val="0"/>
        <w:rPr>
          <w:rFonts w:ascii="Cambria Math" w:hAnsi="Cambria Math" w:cs="Segoe UI Light"/>
          <w:b/>
          <w:bCs/>
          <w:color w:val="1E1E1E"/>
          <w:kern w:val="36"/>
          <w:sz w:val="44"/>
          <w:szCs w:val="44"/>
        </w:rPr>
      </w:pPr>
      <w:r w:rsidRPr="00D97CE6">
        <w:rPr>
          <w:rFonts w:ascii="Cambria Math" w:hAnsi="Cambria Math" w:cs="Segoe UI Light"/>
          <w:b/>
          <w:bCs/>
          <w:color w:val="1E1E1E"/>
          <w:kern w:val="36"/>
          <w:sz w:val="44"/>
          <w:szCs w:val="44"/>
        </w:rPr>
        <w:t>Pages Extension</w:t>
      </w:r>
    </w:p>
    <w:p w14:paraId="1DAA5672" w14:textId="77777777" w:rsidR="00770185" w:rsidRDefault="00770185" w:rsidP="00770185">
      <w:pPr>
        <w:pStyle w:val="ListParagraph"/>
        <w:numPr>
          <w:ilvl w:val="0"/>
          <w:numId w:val="4"/>
        </w:numPr>
        <w:spacing w:before="420" w:after="450"/>
        <w:jc w:val="both"/>
        <w:outlineLvl w:val="0"/>
        <w:rPr>
          <w:rFonts w:ascii="Cambria Math" w:hAnsi="Cambria Math" w:cs="Segoe UI Light"/>
          <w:color w:val="1E1E1E"/>
          <w:kern w:val="36"/>
          <w:sz w:val="32"/>
          <w:szCs w:val="32"/>
        </w:rPr>
      </w:pPr>
      <w:r w:rsidRPr="00307668">
        <w:rPr>
          <w:rFonts w:ascii="Cambria Math" w:hAnsi="Cambria Math" w:cs="Segoe UI Light"/>
          <w:color w:val="1E1E1E"/>
          <w:kern w:val="36"/>
          <w:sz w:val="32"/>
          <w:szCs w:val="32"/>
        </w:rPr>
        <w:t xml:space="preserve">Master page </w:t>
      </w:r>
      <w:r w:rsidRPr="00307668">
        <w:sym w:font="Wingdings" w:char="F0E0"/>
      </w:r>
      <w:r w:rsidRPr="00307668">
        <w:rPr>
          <w:rFonts w:ascii="Cambria Math" w:hAnsi="Cambria Math" w:cs="Segoe UI Light"/>
          <w:color w:val="1E1E1E"/>
          <w:kern w:val="36"/>
          <w:sz w:val="32"/>
          <w:szCs w:val="32"/>
        </w:rPr>
        <w:t xml:space="preserve"> .master </w:t>
      </w:r>
    </w:p>
    <w:p w14:paraId="2AC302B2" w14:textId="77777777" w:rsidR="00770185" w:rsidRPr="00D97CE6" w:rsidRDefault="00770185" w:rsidP="00770185">
      <w:pPr>
        <w:pStyle w:val="ListParagraph"/>
        <w:numPr>
          <w:ilvl w:val="0"/>
          <w:numId w:val="4"/>
        </w:numPr>
        <w:spacing w:before="420" w:after="450"/>
        <w:jc w:val="both"/>
        <w:outlineLvl w:val="0"/>
        <w:rPr>
          <w:rFonts w:ascii="Cambria Math" w:hAnsi="Cambria Math" w:cs="Segoe UI Light"/>
          <w:color w:val="1E1E1E"/>
          <w:kern w:val="36"/>
          <w:sz w:val="32"/>
          <w:szCs w:val="32"/>
        </w:rPr>
      </w:pPr>
      <w:r w:rsidRPr="00D97CE6">
        <w:rPr>
          <w:rFonts w:ascii="Cambria Math" w:hAnsi="Cambria Math" w:cs="Segoe UI Light"/>
          <w:color w:val="1E1E1E"/>
          <w:kern w:val="36"/>
          <w:sz w:val="32"/>
          <w:szCs w:val="32"/>
        </w:rPr>
        <w:t xml:space="preserve">Site page </w:t>
      </w:r>
      <w:r w:rsidRPr="00D97CE6">
        <w:rPr>
          <w:rFonts w:ascii="Cambria Math" w:hAnsi="Cambria Math" w:cs="Segoe UI Light"/>
          <w:color w:val="1E1E1E"/>
          <w:kern w:val="36"/>
          <w:sz w:val="32"/>
          <w:szCs w:val="32"/>
        </w:rPr>
        <w:sym w:font="Wingdings" w:char="F0E0"/>
      </w:r>
      <w:r w:rsidRPr="00D97CE6">
        <w:rPr>
          <w:rFonts w:ascii="Cambria Math" w:hAnsi="Cambria Math" w:cs="Segoe UI Light"/>
          <w:color w:val="1E1E1E"/>
          <w:kern w:val="36"/>
          <w:sz w:val="32"/>
          <w:szCs w:val="32"/>
        </w:rPr>
        <w:t>.</w:t>
      </w:r>
      <w:proofErr w:type="spellStart"/>
      <w:r w:rsidRPr="00D97CE6">
        <w:rPr>
          <w:rFonts w:ascii="Cambria Math" w:hAnsi="Cambria Math" w:cs="Segoe UI Light"/>
          <w:color w:val="1E1E1E"/>
          <w:kern w:val="36"/>
          <w:sz w:val="32"/>
          <w:szCs w:val="32"/>
        </w:rPr>
        <w:t>as</w:t>
      </w:r>
      <w:r>
        <w:rPr>
          <w:rFonts w:ascii="Cambria Math" w:hAnsi="Cambria Math" w:cs="Segoe UI Light"/>
          <w:color w:val="1E1E1E"/>
          <w:kern w:val="36"/>
          <w:sz w:val="32"/>
          <w:szCs w:val="32"/>
        </w:rPr>
        <w:t>c</w:t>
      </w:r>
      <w:r w:rsidRPr="00D97CE6">
        <w:rPr>
          <w:rFonts w:ascii="Cambria Math" w:hAnsi="Cambria Math" w:cs="Segoe UI Light"/>
          <w:color w:val="1E1E1E"/>
          <w:kern w:val="36"/>
          <w:sz w:val="32"/>
          <w:szCs w:val="32"/>
        </w:rPr>
        <w:t>x</w:t>
      </w:r>
      <w:proofErr w:type="spellEnd"/>
    </w:p>
    <w:p w14:paraId="164B31BF" w14:textId="77777777" w:rsidR="00770185" w:rsidRDefault="00770185" w:rsidP="00770185">
      <w:pPr>
        <w:pStyle w:val="ListParagraph"/>
        <w:numPr>
          <w:ilvl w:val="0"/>
          <w:numId w:val="4"/>
        </w:numPr>
        <w:spacing w:before="420" w:after="450"/>
        <w:jc w:val="both"/>
        <w:outlineLvl w:val="0"/>
        <w:rPr>
          <w:rFonts w:ascii="Cambria Math" w:hAnsi="Cambria Math" w:cs="Segoe UI Light"/>
          <w:color w:val="1E1E1E"/>
          <w:kern w:val="36"/>
          <w:sz w:val="32"/>
          <w:szCs w:val="32"/>
        </w:rPr>
      </w:pPr>
      <w:r w:rsidRPr="00D97CE6">
        <w:rPr>
          <w:rFonts w:ascii="Cambria Math" w:hAnsi="Cambria Math" w:cs="Segoe UI Light"/>
          <w:color w:val="1E1E1E"/>
          <w:kern w:val="36"/>
          <w:sz w:val="32"/>
          <w:szCs w:val="32"/>
        </w:rPr>
        <w:t>Solution</w:t>
      </w:r>
      <w:r w:rsidRPr="00D97CE6">
        <w:rPr>
          <w:rFonts w:ascii="Cambria Math" w:hAnsi="Cambria Math" w:cs="Segoe UI Light"/>
          <w:color w:val="1E1E1E"/>
          <w:kern w:val="36"/>
          <w:sz w:val="32"/>
          <w:szCs w:val="32"/>
        </w:rPr>
        <w:sym w:font="Wingdings" w:char="F0E0"/>
      </w:r>
      <w:r>
        <w:rPr>
          <w:rFonts w:ascii="Cambria Math" w:hAnsi="Cambria Math" w:cs="Segoe UI Light"/>
          <w:color w:val="1E1E1E"/>
          <w:kern w:val="36"/>
          <w:sz w:val="32"/>
          <w:szCs w:val="32"/>
        </w:rPr>
        <w:t xml:space="preserve"> F</w:t>
      </w:r>
      <w:r w:rsidRPr="00D97CE6">
        <w:rPr>
          <w:rFonts w:ascii="Cambria Math" w:hAnsi="Cambria Math" w:cs="Segoe UI Light"/>
          <w:color w:val="1E1E1E"/>
          <w:kern w:val="36"/>
          <w:sz w:val="32"/>
          <w:szCs w:val="32"/>
        </w:rPr>
        <w:t xml:space="preserve">rontend </w:t>
      </w:r>
      <w:r w:rsidRPr="00D97CE6">
        <w:rPr>
          <w:rFonts w:ascii="Cambria Math" w:hAnsi="Cambria Math" w:cs="Segoe UI Light"/>
          <w:color w:val="1E1E1E"/>
          <w:kern w:val="36"/>
          <w:sz w:val="32"/>
          <w:szCs w:val="32"/>
        </w:rPr>
        <w:sym w:font="Wingdings" w:char="F0E0"/>
      </w:r>
      <w:r w:rsidRPr="00D97CE6">
        <w:rPr>
          <w:rFonts w:ascii="Cambria Math" w:hAnsi="Cambria Math" w:cs="Segoe UI Light"/>
          <w:color w:val="1E1E1E"/>
          <w:kern w:val="36"/>
          <w:sz w:val="32"/>
          <w:szCs w:val="32"/>
        </w:rPr>
        <w:t>.</w:t>
      </w:r>
      <w:proofErr w:type="spellStart"/>
      <w:r w:rsidRPr="00D97CE6">
        <w:rPr>
          <w:rFonts w:ascii="Cambria Math" w:hAnsi="Cambria Math" w:cs="Segoe UI Light"/>
          <w:color w:val="1E1E1E"/>
          <w:kern w:val="36"/>
          <w:sz w:val="32"/>
          <w:szCs w:val="32"/>
        </w:rPr>
        <w:t>ascx</w:t>
      </w:r>
      <w:proofErr w:type="spellEnd"/>
    </w:p>
    <w:p w14:paraId="5DC02003" w14:textId="77777777" w:rsidR="00770185" w:rsidRPr="00D97CE6" w:rsidRDefault="00770185" w:rsidP="00770185">
      <w:pPr>
        <w:pStyle w:val="ListParagraph"/>
        <w:spacing w:before="420" w:after="450"/>
        <w:jc w:val="both"/>
        <w:outlineLvl w:val="0"/>
        <w:rPr>
          <w:rFonts w:ascii="Cambria Math" w:hAnsi="Cambria Math" w:cs="Segoe UI Light"/>
          <w:color w:val="1E1E1E"/>
          <w:kern w:val="36"/>
          <w:sz w:val="32"/>
          <w:szCs w:val="32"/>
        </w:rPr>
      </w:pPr>
      <w:r w:rsidRPr="00D97CE6">
        <w:rPr>
          <w:rFonts w:ascii="Cambria Math" w:hAnsi="Cambria Math" w:cs="Segoe UI Light"/>
          <w:color w:val="1E1E1E"/>
          <w:kern w:val="36"/>
          <w:sz w:val="32"/>
          <w:szCs w:val="32"/>
        </w:rPr>
        <w:t xml:space="preserve">                      </w:t>
      </w:r>
      <w:proofErr w:type="gramStart"/>
      <w:r w:rsidRPr="00D97CE6">
        <w:rPr>
          <w:rFonts w:ascii="Cambria Math" w:hAnsi="Cambria Math" w:cs="Segoe UI Light"/>
          <w:color w:val="1E1E1E"/>
          <w:kern w:val="36"/>
          <w:sz w:val="32"/>
          <w:szCs w:val="32"/>
        </w:rPr>
        <w:t>Backend .</w:t>
      </w:r>
      <w:proofErr w:type="spellStart"/>
      <w:proofErr w:type="gramEnd"/>
      <w:r w:rsidRPr="00D97CE6">
        <w:rPr>
          <w:rFonts w:ascii="Cambria Math" w:hAnsi="Cambria Math" w:cs="Segoe UI Light"/>
          <w:color w:val="1E1E1E"/>
          <w:kern w:val="36"/>
          <w:sz w:val="32"/>
          <w:szCs w:val="32"/>
        </w:rPr>
        <w:t>ascx.cs</w:t>
      </w:r>
      <w:proofErr w:type="spellEnd"/>
    </w:p>
    <w:p w14:paraId="2817A643" w14:textId="77777777" w:rsidR="00770185" w:rsidRDefault="00770185"/>
    <w:sectPr w:rsidR="00770185" w:rsidSect="009C2053">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71B"/>
    <w:multiLevelType w:val="hybridMultilevel"/>
    <w:tmpl w:val="9F0878D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438E734E"/>
    <w:multiLevelType w:val="hybridMultilevel"/>
    <w:tmpl w:val="8B1E8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596C9D"/>
    <w:multiLevelType w:val="hybridMultilevel"/>
    <w:tmpl w:val="2FB49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1E651E"/>
    <w:multiLevelType w:val="hybridMultilevel"/>
    <w:tmpl w:val="13BC799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572542308">
    <w:abstractNumId w:val="3"/>
  </w:num>
  <w:num w:numId="2" w16cid:durableId="337389881">
    <w:abstractNumId w:val="0"/>
  </w:num>
  <w:num w:numId="3" w16cid:durableId="623510473">
    <w:abstractNumId w:val="1"/>
  </w:num>
  <w:num w:numId="4" w16cid:durableId="1578051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F9"/>
    <w:rsid w:val="003673AE"/>
    <w:rsid w:val="005837F9"/>
    <w:rsid w:val="00720C06"/>
    <w:rsid w:val="00770185"/>
    <w:rsid w:val="009C2053"/>
    <w:rsid w:val="00A51503"/>
    <w:rsid w:val="00A83F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5B21"/>
  <w15:chartTrackingRefBased/>
  <w15:docId w15:val="{4CDF8B7A-456D-4A48-A6A7-E9B85062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185"/>
    <w:pPr>
      <w:spacing w:after="0" w:line="240" w:lineRule="auto"/>
      <w:ind w:left="720"/>
      <w:contextualSpacing/>
    </w:pPr>
    <w:rPr>
      <w:rFonts w:ascii="Times New Roman" w:eastAsia="Times New Roman" w:hAnsi="Times New Roman" w:cs="Mangal"/>
      <w:sz w:val="24"/>
      <w:szCs w:val="29"/>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Baraik</dc:creator>
  <cp:keywords/>
  <dc:description/>
  <cp:lastModifiedBy>Bhushan Baraik</cp:lastModifiedBy>
  <cp:revision>2</cp:revision>
  <dcterms:created xsi:type="dcterms:W3CDTF">2022-09-22T09:18:00Z</dcterms:created>
  <dcterms:modified xsi:type="dcterms:W3CDTF">2022-09-22T09:51:00Z</dcterms:modified>
</cp:coreProperties>
</file>