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8EA5" w14:textId="77777777" w:rsidR="00DA4C9B" w:rsidRPr="00DA4C9B" w:rsidRDefault="00DA4C9B" w:rsidP="00DA4C9B">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A4C9B">
        <w:rPr>
          <w:rFonts w:ascii="Times New Roman" w:eastAsia="Times New Roman" w:hAnsi="Times New Roman" w:cs="Times New Roman"/>
          <w:b/>
          <w:bCs/>
          <w:kern w:val="36"/>
          <w:sz w:val="48"/>
          <w:szCs w:val="48"/>
          <w14:ligatures w14:val="none"/>
        </w:rPr>
        <w:t>Meuse / Maas Reference List — Reorganized in the Compendium 1–4 Structure</w:t>
      </w:r>
    </w:p>
    <w:p w14:paraId="12EC505F"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This pass takes the 690 deduplicated bibliographic references and 62 unique web resources, and re-files them into the same hierarchical structure used in the four source compendia (Compendium 1: Hydrology / Catchments / Floods; Compendium 2: Q1 supplementary; Compendium 3: Methods; Compendium 4: Compound events / verification / UQ).</w:t>
      </w:r>
    </w:p>
    <w:p w14:paraId="0ED40CBB"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How this list is organized</w:t>
      </w:r>
    </w:p>
    <w:p w14:paraId="77F90898"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The taxonomy reproduces the section/sub-section headings from the four compendia exactly:</w:t>
      </w:r>
    </w:p>
    <w:p w14:paraId="27CBA4EF" w14:textId="77777777" w:rsidR="00DA4C9B" w:rsidRPr="00DA4C9B" w:rsidRDefault="00DA4C9B" w:rsidP="00DA4C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1</w:t>
      </w:r>
      <w:r w:rsidRPr="00DA4C9B">
        <w:rPr>
          <w:rFonts w:ascii="Times New Roman" w:eastAsia="Times New Roman" w:hAnsi="Times New Roman" w:cs="Times New Roman"/>
          <w:kern w:val="0"/>
          <w14:ligatures w14:val="none"/>
        </w:rPr>
        <w:t xml:space="preserve"> mirrors Compendium 1's </w:t>
      </w:r>
      <w:r w:rsidRPr="00DA4C9B">
        <w:rPr>
          <w:rFonts w:ascii="Times New Roman" w:eastAsia="Times New Roman" w:hAnsi="Times New Roman" w:cs="Times New Roman"/>
          <w:i/>
          <w:iCs/>
          <w:kern w:val="0"/>
          <w14:ligatures w14:val="none"/>
        </w:rPr>
        <w:t>Hydrology of the Meuse</w:t>
      </w:r>
      <w:r w:rsidRPr="00DA4C9B">
        <w:rPr>
          <w:rFonts w:ascii="Times New Roman" w:eastAsia="Times New Roman" w:hAnsi="Times New Roman" w:cs="Times New Roman"/>
          <w:kern w:val="0"/>
          <w14:ligatures w14:val="none"/>
        </w:rPr>
        <w:t xml:space="preserve"> (5 sub-areas: foundational discharge, climate-change projections, low flows, hydrological modelling, tributary hydrology).</w:t>
      </w:r>
    </w:p>
    <w:p w14:paraId="4A832616" w14:textId="77777777" w:rsidR="00DA4C9B" w:rsidRPr="00DA4C9B" w:rsidRDefault="00DA4C9B" w:rsidP="00DA4C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2</w:t>
      </w:r>
      <w:r w:rsidRPr="00DA4C9B">
        <w:rPr>
          <w:rFonts w:ascii="Times New Roman" w:eastAsia="Times New Roman" w:hAnsi="Times New Roman" w:cs="Times New Roman"/>
          <w:kern w:val="0"/>
          <w14:ligatures w14:val="none"/>
        </w:rPr>
        <w:t xml:space="preserve"> mirrors Compendium 1's </w:t>
      </w:r>
      <w:r w:rsidRPr="00DA4C9B">
        <w:rPr>
          <w:rFonts w:ascii="Times New Roman" w:eastAsia="Times New Roman" w:hAnsi="Times New Roman" w:cs="Times New Roman"/>
          <w:i/>
          <w:iCs/>
          <w:kern w:val="0"/>
          <w14:ligatures w14:val="none"/>
        </w:rPr>
        <w:t>Catchment and basin characteristics</w:t>
      </w:r>
      <w:r w:rsidRPr="00DA4C9B">
        <w:rPr>
          <w:rFonts w:ascii="Times New Roman" w:eastAsia="Times New Roman" w:hAnsi="Times New Roman" w:cs="Times New Roman"/>
          <w:kern w:val="0"/>
          <w14:ligatures w14:val="none"/>
        </w:rPr>
        <w:t xml:space="preserve"> (7 sub-areas: physiography/geology, karst, non-karst hydrogeology, soils/land-use, Dutch geomorphology, anthropogenic modifications, transboundary management).</w:t>
      </w:r>
    </w:p>
    <w:p w14:paraId="2458FBDA" w14:textId="77777777" w:rsidR="00DA4C9B" w:rsidRPr="00DA4C9B" w:rsidRDefault="00DA4C9B" w:rsidP="00DA4C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3</w:t>
      </w:r>
      <w:r w:rsidRPr="00DA4C9B">
        <w:rPr>
          <w:rFonts w:ascii="Times New Roman" w:eastAsia="Times New Roman" w:hAnsi="Times New Roman" w:cs="Times New Roman"/>
          <w:kern w:val="0"/>
          <w14:ligatures w14:val="none"/>
        </w:rPr>
        <w:t xml:space="preserve"> mirrors Compendium 1's </w:t>
      </w:r>
      <w:r w:rsidRPr="00DA4C9B">
        <w:rPr>
          <w:rFonts w:ascii="Times New Roman" w:eastAsia="Times New Roman" w:hAnsi="Times New Roman" w:cs="Times New Roman"/>
          <w:i/>
          <w:iCs/>
          <w:kern w:val="0"/>
          <w14:ligatures w14:val="none"/>
        </w:rPr>
        <w:t>Historic floods (excluding July 2021)</w:t>
      </w:r>
      <w:r w:rsidRPr="00DA4C9B">
        <w:rPr>
          <w:rFonts w:ascii="Times New Roman" w:eastAsia="Times New Roman" w:hAnsi="Times New Roman" w:cs="Times New Roman"/>
          <w:kern w:val="0"/>
          <w14:ligatures w14:val="none"/>
        </w:rPr>
        <w:t xml:space="preserve"> (the 1993/1995 floods, 1926 and earlier events, paleoflood/multi-event studies, flood-frequency methods, damage and policy).</w:t>
      </w:r>
    </w:p>
    <w:p w14:paraId="04C29638" w14:textId="77777777" w:rsidR="00DA4C9B" w:rsidRPr="00DA4C9B" w:rsidRDefault="00DA4C9B" w:rsidP="00DA4C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4</w:t>
      </w:r>
      <w:r w:rsidRPr="00DA4C9B">
        <w:rPr>
          <w:rFonts w:ascii="Times New Roman" w:eastAsia="Times New Roman" w:hAnsi="Times New Roman" w:cs="Times New Roman"/>
          <w:kern w:val="0"/>
          <w14:ligatures w14:val="none"/>
        </w:rPr>
        <w:t xml:space="preserve"> mirrors Compendium 1's dedicated </w:t>
      </w:r>
      <w:r w:rsidRPr="00DA4C9B">
        <w:rPr>
          <w:rFonts w:ascii="Times New Roman" w:eastAsia="Times New Roman" w:hAnsi="Times New Roman" w:cs="Times New Roman"/>
          <w:i/>
          <w:iCs/>
          <w:kern w:val="0"/>
          <w14:ligatures w14:val="none"/>
        </w:rPr>
        <w:t>July 2021</w:t>
      </w:r>
      <w:r w:rsidRPr="00DA4C9B">
        <w:rPr>
          <w:rFonts w:ascii="Times New Roman" w:eastAsia="Times New Roman" w:hAnsi="Times New Roman" w:cs="Times New Roman"/>
          <w:kern w:val="0"/>
          <w14:ligatures w14:val="none"/>
        </w:rPr>
        <w:t xml:space="preserve"> section (8 sub-areas: meteorology of Bernd, rainfall observations, Belgian / German / Dutch hydrology, attribution, warning chain, policy and morphology).</w:t>
      </w:r>
    </w:p>
    <w:p w14:paraId="3809826A" w14:textId="77777777" w:rsidR="00DA4C9B" w:rsidRPr="00DA4C9B" w:rsidRDefault="00DA4C9B" w:rsidP="00DA4C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5</w:t>
      </w:r>
      <w:r w:rsidRPr="00DA4C9B">
        <w:rPr>
          <w:rFonts w:ascii="Times New Roman" w:eastAsia="Times New Roman" w:hAnsi="Times New Roman" w:cs="Times New Roman"/>
          <w:kern w:val="0"/>
          <w14:ligatures w14:val="none"/>
        </w:rPr>
        <w:t xml:space="preserve"> mirrors Compendium 1's </w:t>
      </w:r>
      <w:r w:rsidRPr="00DA4C9B">
        <w:rPr>
          <w:rFonts w:ascii="Times New Roman" w:eastAsia="Times New Roman" w:hAnsi="Times New Roman" w:cs="Times New Roman"/>
          <w:i/>
          <w:iCs/>
          <w:kern w:val="0"/>
          <w14:ligatures w14:val="none"/>
        </w:rPr>
        <w:t>Institutional grey-literature appendix</w:t>
      </w:r>
      <w:r w:rsidRPr="00DA4C9B">
        <w:rPr>
          <w:rFonts w:ascii="Times New Roman" w:eastAsia="Times New Roman" w:hAnsi="Times New Roman" w:cs="Times New Roman"/>
          <w:kern w:val="0"/>
          <w14:ligatures w14:val="none"/>
        </w:rPr>
        <w:t xml:space="preserve"> (CIM/IMC, Dutch agencies, Walloon/Flemish/French/Lux institutions, EU institutions, German federal/state).</w:t>
      </w:r>
    </w:p>
    <w:p w14:paraId="5FDCEC74" w14:textId="77777777" w:rsidR="00DA4C9B" w:rsidRPr="00DA4C9B" w:rsidRDefault="00DA4C9B" w:rsidP="00DA4C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6</w:t>
      </w:r>
      <w:r w:rsidRPr="00DA4C9B">
        <w:rPr>
          <w:rFonts w:ascii="Times New Roman" w:eastAsia="Times New Roman" w:hAnsi="Times New Roman" w:cs="Times New Roman"/>
          <w:kern w:val="0"/>
          <w14:ligatures w14:val="none"/>
        </w:rPr>
        <w:t xml:space="preserve"> mirrors Compendium 2's seven sub-areas (Q1 journals, hydrology/climate journals, IPCC, EEA/JRC, national agencies, official data providers, DCIA literature).</w:t>
      </w:r>
    </w:p>
    <w:p w14:paraId="39681713" w14:textId="77777777" w:rsidR="00DA4C9B" w:rsidRPr="00DA4C9B" w:rsidRDefault="00DA4C9B" w:rsidP="00DA4C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7</w:t>
      </w:r>
      <w:r w:rsidRPr="00DA4C9B">
        <w:rPr>
          <w:rFonts w:ascii="Times New Roman" w:eastAsia="Times New Roman" w:hAnsi="Times New Roman" w:cs="Times New Roman"/>
          <w:kern w:val="0"/>
          <w14:ligatures w14:val="none"/>
        </w:rPr>
        <w:t xml:space="preserve"> mirrors Compendium 3's seven methods sub-areas (a–g): SARIMAX, Kalman filters, Isolation Forest, rolling z-scores / robust statistics, DTW, hydrological forecasting (broadly), anomaly detection.</w:t>
      </w:r>
    </w:p>
    <w:p w14:paraId="694A142F" w14:textId="77777777" w:rsidR="00DA4C9B" w:rsidRPr="00DA4C9B" w:rsidRDefault="00DA4C9B" w:rsidP="00DA4C9B">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8</w:t>
      </w:r>
      <w:r w:rsidRPr="00DA4C9B">
        <w:rPr>
          <w:rFonts w:ascii="Times New Roman" w:eastAsia="Times New Roman" w:hAnsi="Times New Roman" w:cs="Times New Roman"/>
          <w:kern w:val="0"/>
          <w14:ligatures w14:val="none"/>
        </w:rPr>
        <w:t xml:space="preserve"> mirrors Compendium 4's two themes × five sub-areas: compound hazards, non-stationarity, EVT, IPCC/socio-hydrology, bias correction; foundational verification, probabilistic metrics, hydrological verification, UQ beyond GLUE, XAI / physics-informed ML.</w:t>
      </w:r>
    </w:p>
    <w:p w14:paraId="59F53892"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Assignment rule.</w:t>
      </w:r>
      <w:r w:rsidRPr="00DA4C9B">
        <w:rPr>
          <w:rFonts w:ascii="Times New Roman" w:eastAsia="Times New Roman" w:hAnsi="Times New Roman" w:cs="Times New Roman"/>
          <w:kern w:val="0"/>
          <w14:ligatures w14:val="none"/>
        </w:rPr>
        <w:t xml:space="preserve"> Each reference is filed into exactly </w:t>
      </w:r>
      <w:r w:rsidRPr="00DA4C9B">
        <w:rPr>
          <w:rFonts w:ascii="Times New Roman" w:eastAsia="Times New Roman" w:hAnsi="Times New Roman" w:cs="Times New Roman"/>
          <w:b/>
          <w:bCs/>
          <w:kern w:val="0"/>
          <w14:ligatures w14:val="none"/>
        </w:rPr>
        <w:t>one</w:t>
      </w:r>
      <w:r w:rsidRPr="00DA4C9B">
        <w:rPr>
          <w:rFonts w:ascii="Times New Roman" w:eastAsia="Times New Roman" w:hAnsi="Times New Roman" w:cs="Times New Roman"/>
          <w:kern w:val="0"/>
          <w14:ligatures w14:val="none"/>
        </w:rPr>
        <w:t xml:space="preserve"> primary sub-section — the one whose keyword/topic rules score highest against its annotation text, with a small bonus when the reference originated in the matching compendium. This gives a clean once-only listing: no reference appears in two places. The originating source document(s) appear in brackets after each entry, so cross-document overlap remains fully visible. A small residual that didn't match any rule is listed at the end as </w:t>
      </w:r>
      <w:r w:rsidRPr="00DA4C9B">
        <w:rPr>
          <w:rFonts w:ascii="Times New Roman" w:eastAsia="Times New Roman" w:hAnsi="Times New Roman" w:cs="Times New Roman"/>
          <w:i/>
          <w:iCs/>
          <w:kern w:val="0"/>
          <w14:ligatures w14:val="none"/>
        </w:rPr>
        <w:t>Unassigned / cross-cutting</w:t>
      </w:r>
      <w:r w:rsidRPr="00DA4C9B">
        <w:rPr>
          <w:rFonts w:ascii="Times New Roman" w:eastAsia="Times New Roman" w:hAnsi="Times New Roman" w:cs="Times New Roman"/>
          <w:kern w:val="0"/>
          <w14:ligatures w14:val="none"/>
        </w:rPr>
        <w:t>.</w:t>
      </w:r>
    </w:p>
    <w:p w14:paraId="2F882FA7"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lastRenderedPageBreak/>
        <w:t>At a glance</w:t>
      </w:r>
    </w:p>
    <w:p w14:paraId="1698E1C0" w14:textId="77777777" w:rsidR="00DA4C9B" w:rsidRPr="00DA4C9B" w:rsidRDefault="00DA4C9B" w:rsidP="00DA4C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Bibliographic references successfully filed into a sub-section: </w:t>
      </w:r>
      <w:r w:rsidRPr="00DA4C9B">
        <w:rPr>
          <w:rFonts w:ascii="Times New Roman" w:eastAsia="Times New Roman" w:hAnsi="Times New Roman" w:cs="Times New Roman"/>
          <w:b/>
          <w:bCs/>
          <w:kern w:val="0"/>
          <w14:ligatures w14:val="none"/>
        </w:rPr>
        <w:t>690 of 690</w:t>
      </w:r>
    </w:p>
    <w:p w14:paraId="0219528E" w14:textId="77777777" w:rsidR="00DA4C9B" w:rsidRPr="00DA4C9B" w:rsidRDefault="00DA4C9B" w:rsidP="00DA4C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URL-only resources filed into a sub-section: </w:t>
      </w:r>
      <w:r w:rsidRPr="00DA4C9B">
        <w:rPr>
          <w:rFonts w:ascii="Times New Roman" w:eastAsia="Times New Roman" w:hAnsi="Times New Roman" w:cs="Times New Roman"/>
          <w:b/>
          <w:bCs/>
          <w:kern w:val="0"/>
          <w14:ligatures w14:val="none"/>
        </w:rPr>
        <w:t>46 of 62</w:t>
      </w:r>
    </w:p>
    <w:p w14:paraId="2080AFDC" w14:textId="77777777" w:rsidR="00DA4C9B" w:rsidRPr="00DA4C9B" w:rsidRDefault="00DA4C9B" w:rsidP="00DA4C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Unassigned / cross-cutting bibliographic refs: </w:t>
      </w:r>
      <w:r w:rsidRPr="00DA4C9B">
        <w:rPr>
          <w:rFonts w:ascii="Times New Roman" w:eastAsia="Times New Roman" w:hAnsi="Times New Roman" w:cs="Times New Roman"/>
          <w:b/>
          <w:bCs/>
          <w:kern w:val="0"/>
          <w14:ligatures w14:val="none"/>
        </w:rPr>
        <w:t>0</w:t>
      </w:r>
    </w:p>
    <w:p w14:paraId="03E74D17" w14:textId="77777777" w:rsidR="00DA4C9B" w:rsidRPr="00DA4C9B" w:rsidRDefault="00DA4C9B" w:rsidP="00DA4C9B">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Unassigned URL-only resources: </w:t>
      </w:r>
      <w:r w:rsidRPr="00DA4C9B">
        <w:rPr>
          <w:rFonts w:ascii="Times New Roman" w:eastAsia="Times New Roman" w:hAnsi="Times New Roman" w:cs="Times New Roman"/>
          <w:b/>
          <w:bCs/>
          <w:kern w:val="0"/>
          <w14:ligatures w14:val="none"/>
        </w:rPr>
        <w:t>16</w:t>
      </w:r>
    </w:p>
    <w:p w14:paraId="5B851E61"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Section sizes (refs + URL-only):</w:t>
      </w:r>
    </w:p>
    <w:p w14:paraId="1CEB63D4" w14:textId="77777777" w:rsidR="00DA4C9B" w:rsidRPr="00DA4C9B" w:rsidRDefault="00DA4C9B" w:rsidP="00DA4C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1 — Hydrology of the Meuse</w:t>
      </w:r>
      <w:r w:rsidRPr="00DA4C9B">
        <w:rPr>
          <w:rFonts w:ascii="Times New Roman" w:eastAsia="Times New Roman" w:hAnsi="Times New Roman" w:cs="Times New Roman"/>
          <w:kern w:val="0"/>
          <w14:ligatures w14:val="none"/>
        </w:rPr>
        <w:t>: 84 refs (+4 URL-only)</w:t>
      </w:r>
    </w:p>
    <w:p w14:paraId="0D6187C6" w14:textId="77777777" w:rsidR="00DA4C9B" w:rsidRPr="00DA4C9B" w:rsidRDefault="00DA4C9B" w:rsidP="00DA4C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2 — Catchment and basin characteristics</w:t>
      </w:r>
      <w:r w:rsidRPr="00DA4C9B">
        <w:rPr>
          <w:rFonts w:ascii="Times New Roman" w:eastAsia="Times New Roman" w:hAnsi="Times New Roman" w:cs="Times New Roman"/>
          <w:kern w:val="0"/>
          <w14:ligatures w14:val="none"/>
        </w:rPr>
        <w:t>: 24 refs (+0 URL-only)</w:t>
      </w:r>
    </w:p>
    <w:p w14:paraId="71A25C8A" w14:textId="77777777" w:rsidR="00DA4C9B" w:rsidRPr="00DA4C9B" w:rsidRDefault="00DA4C9B" w:rsidP="00DA4C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3 — Historic floods (excluding July 2021)</w:t>
      </w:r>
      <w:r w:rsidRPr="00DA4C9B">
        <w:rPr>
          <w:rFonts w:ascii="Times New Roman" w:eastAsia="Times New Roman" w:hAnsi="Times New Roman" w:cs="Times New Roman"/>
          <w:kern w:val="0"/>
          <w14:ligatures w14:val="none"/>
        </w:rPr>
        <w:t>: 14 refs (+0 URL-only)</w:t>
      </w:r>
    </w:p>
    <w:p w14:paraId="7CC52160" w14:textId="77777777" w:rsidR="00DA4C9B" w:rsidRPr="00DA4C9B" w:rsidRDefault="00DA4C9B" w:rsidP="00DA4C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4 — The July 2021 catastrophe</w:t>
      </w:r>
      <w:r w:rsidRPr="00DA4C9B">
        <w:rPr>
          <w:rFonts w:ascii="Times New Roman" w:eastAsia="Times New Roman" w:hAnsi="Times New Roman" w:cs="Times New Roman"/>
          <w:kern w:val="0"/>
          <w14:ligatures w14:val="none"/>
        </w:rPr>
        <w:t>: 36 refs (+1 URL-only)</w:t>
      </w:r>
    </w:p>
    <w:p w14:paraId="319E5AD5" w14:textId="77777777" w:rsidR="00DA4C9B" w:rsidRPr="00DA4C9B" w:rsidRDefault="00DA4C9B" w:rsidP="00DA4C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5 — Institutional grey-literature appendix</w:t>
      </w:r>
      <w:r w:rsidRPr="00DA4C9B">
        <w:rPr>
          <w:rFonts w:ascii="Times New Roman" w:eastAsia="Times New Roman" w:hAnsi="Times New Roman" w:cs="Times New Roman"/>
          <w:kern w:val="0"/>
          <w14:ligatures w14:val="none"/>
        </w:rPr>
        <w:t>: 60 refs (+30 URL-only)</w:t>
      </w:r>
    </w:p>
    <w:p w14:paraId="230F7A11" w14:textId="77777777" w:rsidR="00DA4C9B" w:rsidRPr="00DA4C9B" w:rsidRDefault="00DA4C9B" w:rsidP="00DA4C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6 — Q1 supplementary peer-reviewed and complementary sources</w:t>
      </w:r>
      <w:r w:rsidRPr="00DA4C9B">
        <w:rPr>
          <w:rFonts w:ascii="Times New Roman" w:eastAsia="Times New Roman" w:hAnsi="Times New Roman" w:cs="Times New Roman"/>
          <w:kern w:val="0"/>
          <w14:ligatures w14:val="none"/>
        </w:rPr>
        <w:t>: 130 refs (+4 URL-only)</w:t>
      </w:r>
    </w:p>
    <w:p w14:paraId="23CAAC1A" w14:textId="77777777" w:rsidR="00DA4C9B" w:rsidRPr="00DA4C9B" w:rsidRDefault="00DA4C9B" w:rsidP="00DA4C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7 — Methodological literature for the methods chapter</w:t>
      </w:r>
      <w:r w:rsidRPr="00DA4C9B">
        <w:rPr>
          <w:rFonts w:ascii="Times New Roman" w:eastAsia="Times New Roman" w:hAnsi="Times New Roman" w:cs="Times New Roman"/>
          <w:kern w:val="0"/>
          <w14:ligatures w14:val="none"/>
        </w:rPr>
        <w:t>: 196 refs (+7 URL-only)</w:t>
      </w:r>
    </w:p>
    <w:p w14:paraId="313937B0" w14:textId="77777777" w:rsidR="00DA4C9B" w:rsidRPr="00DA4C9B" w:rsidRDefault="00DA4C9B" w:rsidP="00DA4C9B">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Section 8 — Compound events, non-stationarity, verification, and uncertainty quantification</w:t>
      </w:r>
      <w:r w:rsidRPr="00DA4C9B">
        <w:rPr>
          <w:rFonts w:ascii="Times New Roman" w:eastAsia="Times New Roman" w:hAnsi="Times New Roman" w:cs="Times New Roman"/>
          <w:kern w:val="0"/>
          <w14:ligatures w14:val="none"/>
        </w:rPr>
        <w:t>: 146 refs (+0 URL-only)</w:t>
      </w:r>
    </w:p>
    <w:p w14:paraId="7B1A3765"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Sub-section sizes:</w:t>
      </w:r>
    </w:p>
    <w:p w14:paraId="37CC2370"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1.1 Foundational discharge and rainfall–runoff studies: 44</w:t>
      </w:r>
    </w:p>
    <w:p w14:paraId="2D78625F"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1.2 Climate change projections and stochastic methods: 13</w:t>
      </w:r>
    </w:p>
    <w:p w14:paraId="7E629273"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1.3 Low flows and drought hydrology: 2</w:t>
      </w:r>
    </w:p>
    <w:p w14:paraId="269951F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1.4 Hydrological modelling — HBV, wflow, SWAT, GR4H, intercomparison: 7 (+4 URL-only)</w:t>
      </w:r>
    </w:p>
    <w:p w14:paraId="62EA6B3D"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1.5 Tributary hydrology and integrative Rhine–Meuse studies: 18</w:t>
      </w:r>
    </w:p>
    <w:p w14:paraId="5620DC53"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2.1 Physiography, geology, and long-term geomorphology: 4</w:t>
      </w:r>
    </w:p>
    <w:p w14:paraId="45B13BD6"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2.2 Karst hydrology of the Ardennes: 6</w:t>
      </w:r>
    </w:p>
    <w:p w14:paraId="3B5158DC"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2.4 Soils, land use, erosion, and sediment yield: 2</w:t>
      </w:r>
    </w:p>
    <w:p w14:paraId="3ACABAC7"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2.5 Dutch Meuse geomorphology, floodplains, and delta: 5</w:t>
      </w:r>
    </w:p>
    <w:p w14:paraId="0E6C2961"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2.6 Anthropogenic modifications and canals: 3</w:t>
      </w:r>
    </w:p>
    <w:p w14:paraId="667C33D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2.7 International river-basin management and water quality: 4</w:t>
      </w:r>
    </w:p>
    <w:p w14:paraId="45DDDBDB"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3.1 The 1995 and 1993 floods — definitive analyses: 4</w:t>
      </w:r>
    </w:p>
    <w:p w14:paraId="6B483A1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3.2 The 1926 flood and pre-1990 events: 1</w:t>
      </w:r>
    </w:p>
    <w:p w14:paraId="4CE9AD3E"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3.3 Comparative multi-event and paleoflood studies: 4</w:t>
      </w:r>
    </w:p>
    <w:p w14:paraId="3BA80D66"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3.4 Flood frequency, climate change attribution, and stochastic methods: 2</w:t>
      </w:r>
    </w:p>
    <w:p w14:paraId="3916CEC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3.5 Flood damage, risk modelling, and policy: 3</w:t>
      </w:r>
    </w:p>
    <w:p w14:paraId="3B07A87F"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4.1 Meteorology of cyclone Bernd and atmospheric drivers: 3</w:t>
      </w:r>
    </w:p>
    <w:p w14:paraId="2FD7E1CF"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4.3 Hydrology and hydraulics — Belgian Vesdre, Ourthe, Amblève (July 2021): 6</w:t>
      </w:r>
    </w:p>
    <w:p w14:paraId="07FE9B9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4.4 German side — Ahr, Erft, Inde, Roer/Rur (July 2021): 12</w:t>
      </w:r>
    </w:p>
    <w:p w14:paraId="4DA3BE15"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4.5 Dutch side — Geul, Roer, Meuse mainstream (July 2021): 4 (+1 URL-only)</w:t>
      </w:r>
    </w:p>
    <w:p w14:paraId="1DBFF762"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4.6 Climate attribution of the July 2021 event: 2</w:t>
      </w:r>
    </w:p>
    <w:p w14:paraId="68823694"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4.7 Early warning, fatalities, impacts, and household surveys: 4</w:t>
      </w:r>
    </w:p>
    <w:p w14:paraId="6674ACA5"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4.8 Policy, governance, reconstruction &amp; morphology after July 2021: 5</w:t>
      </w:r>
    </w:p>
    <w:p w14:paraId="251030D3"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5.1 International Meuse Commission (CIM/IMC): 9 (+2 URL-only)</w:t>
      </w:r>
    </w:p>
    <w:p w14:paraId="792DE44B"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5.2 Rijkswaterstaat, Deltares, ENW, KNMI: 14 (+11 URL-only)</w:t>
      </w:r>
    </w:p>
    <w:p w14:paraId="709C02AF"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5.3 Walloon, Flemish, French, Luxembourgish institutional sources: 15 (+14 URL-only)</w:t>
      </w:r>
    </w:p>
    <w:p w14:paraId="2C1FF3EE"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5.4 EU institutions (EEA, JRC, Copernicus, IPCC): 8 (+3 URL-only)</w:t>
      </w:r>
    </w:p>
    <w:p w14:paraId="60DDAAC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5.5 German federal and state grey literature: 14</w:t>
      </w:r>
    </w:p>
    <w:p w14:paraId="32ED92C6"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6.1 Q1 peer-reviewed journals (Nature family etc.): 31</w:t>
      </w:r>
    </w:p>
    <w:p w14:paraId="5F2480C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6.2 Major hydrology/climate journal additions (palaeoflood, planetary change etc.): 16 (+1 URL-only)</w:t>
      </w:r>
    </w:p>
    <w:p w14:paraId="166D641B"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6.3 IPCC reports and chapters relevant to NW European flooding: 16</w:t>
      </w:r>
    </w:p>
    <w:p w14:paraId="7DA6256A"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6.4 EEA / JRC / European-assessment reports: 14</w:t>
      </w:r>
    </w:p>
    <w:p w14:paraId="69F649E4"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6.6 Official data providers, platforms, reanalyses, and large-sample datasets: 16 (+3 URL-only)</w:t>
      </w:r>
    </w:p>
    <w:p w14:paraId="287DAFBC"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6.7 DCIA / EIA — Directly Connected Impervious Area literature: 37</w:t>
      </w:r>
    </w:p>
    <w:p w14:paraId="78CB751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7.1 (a) SARIMAX (Seasonal ARIMA with eXogenous Variables): 49 (+1 URL-only)</w:t>
      </w:r>
    </w:p>
    <w:p w14:paraId="30580398"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7.2 (b) Kalman Filters and ensemble data assimilation in hydrology: 33 (+1 URL-only)</w:t>
      </w:r>
    </w:p>
    <w:p w14:paraId="3B8EAB05"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7.3 (c) Isolation Forest: 15 (+1 URL-only)</w:t>
      </w:r>
    </w:p>
    <w:p w14:paraId="6B43BF9F"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7.4 (d) Rolling z-scores / Moving statistics for anomaly detection: 13 (+1 URL-only)</w:t>
      </w:r>
    </w:p>
    <w:p w14:paraId="211B2AAE"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7.5 (e) Dynamic Time Warping (DTW) and hydrograph similarity: 21 (+1 URL-only)</w:t>
      </w:r>
    </w:p>
    <w:p w14:paraId="2A4108B0"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7.6 (f) Hydrological forecasting methods (broadly) — operational, ML/LSTM, hybrid: 33 (+2 URL-only)</w:t>
      </w:r>
    </w:p>
    <w:p w14:paraId="1BF7199D"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7.7 (g) Anomaly detection in time series and hydrology — surveys, benchmarks, deep models: 32</w:t>
      </w:r>
    </w:p>
    <w:p w14:paraId="719E4F0F"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8.1 1(a) Compound and cascading hazards: 48</w:t>
      </w:r>
    </w:p>
    <w:p w14:paraId="614BE709"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8.2 1(b) Non-stationarity and design-flood revision: 20</w:t>
      </w:r>
    </w:p>
    <w:p w14:paraId="37EB3663"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8.3 1(c) Extreme Value Theory and frequency analysis: 10</w:t>
      </w:r>
    </w:p>
    <w:p w14:paraId="55923FF1"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8.4 1(d) IPCC framings and socio-hydrology of floods: 5</w:t>
      </w:r>
    </w:p>
    <w:p w14:paraId="66ABE16E"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8.5 1(e) Climate projections and bias correction (relevant to design floods): 10</w:t>
      </w:r>
    </w:p>
    <w:p w14:paraId="6AF433D7"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8.6 2(a) Foundational forecast verification: 6</w:t>
      </w:r>
    </w:p>
    <w:p w14:paraId="3575BB1D"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8.7 2(b) Probabilistic forecast metrics — CRPS, Brier, rank histograms, ROC: 8</w:t>
      </w:r>
    </w:p>
    <w:p w14:paraId="009812B1"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8.8 2(c) Hydrological forecast verification: 15</w:t>
      </w:r>
    </w:p>
    <w:p w14:paraId="6511CAE5"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8.9 2(d) Uncertainty quantification beyond GLUE: 17</w:t>
      </w:r>
    </w:p>
    <w:p w14:paraId="76A18EAD" w14:textId="77777777" w:rsidR="00DA4C9B" w:rsidRPr="00DA4C9B" w:rsidRDefault="00DA4C9B" w:rsidP="00DA4C9B">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8.10 2(e) Explainable AI / interpretability and physics-informed ML: 7</w:t>
      </w:r>
    </w:p>
    <w:p w14:paraId="2EEB8633"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Section 1 — Hydrology of the Meuse</w:t>
      </w:r>
    </w:p>
    <w:p w14:paraId="1C88160A"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1.1 Foundational discharge and rainfall–runoff studies</w:t>
      </w:r>
    </w:p>
    <w:p w14:paraId="2BC24A5C"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Ashagrie, A.G., de Laat, P.J.M., de Wit, M.J.M., Tu, M., &amp; Uhlenbrook, S. (2006). Detecting the influence of land use changes on discharges and floods in the Meuse River Basin – the predictive power of a ninety-year rainfall-runoff relation? HESS, 10(5), 691–701. https://doi.org/10.5194/hess-10-691-2006 — SEMINAL. Methodologically pivotal for separating climate from land-use drivers using a 90-year HBV record. </w:t>
      </w:r>
      <w:r w:rsidRPr="00DA4C9B">
        <w:rPr>
          <w:rFonts w:ascii="Times New Roman" w:eastAsia="Times New Roman" w:hAnsi="Times New Roman" w:cs="Times New Roman"/>
          <w:i/>
          <w:iCs/>
          <w:kern w:val="0"/>
          <w14:ligatures w14:val="none"/>
        </w:rPr>
        <w:t>[Compendium 1; Tributary Flooding Report]</w:t>
      </w:r>
    </w:p>
    <w:p w14:paraId="57AB8543"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Berger, H.E.J. (1992). Flow forecasting for the river Meuse. PhD thesis, Delft University of Technology. Classic dissertation establishing flow-forecasting frameworks for the </w:t>
      </w:r>
      <w:r w:rsidRPr="00DA4C9B">
        <w:rPr>
          <w:rFonts w:ascii="Times New Roman" w:eastAsia="Times New Roman" w:hAnsi="Times New Roman" w:cs="Times New Roman"/>
          <w:kern w:val="0"/>
          <w14:ligatures w14:val="none"/>
        </w:rPr>
        <w:lastRenderedPageBreak/>
        <w:t xml:space="preserve">Meuse and the canonical pre-1990 Borgharen discharge series, including the 1926 peak (~3,200 m³/s). </w:t>
      </w:r>
      <w:r w:rsidRPr="00DA4C9B">
        <w:rPr>
          <w:rFonts w:ascii="Times New Roman" w:eastAsia="Times New Roman" w:hAnsi="Times New Roman" w:cs="Times New Roman"/>
          <w:i/>
          <w:iCs/>
          <w:kern w:val="0"/>
          <w14:ligatures w14:val="none"/>
        </w:rPr>
        <w:t>[Compendium 1]</w:t>
      </w:r>
    </w:p>
    <w:p w14:paraId="6A242D02"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Birkmann, J., Schüttrumpf, H., Handmer, J., Thieken, A.H., et al. (2024). Strengthening resilience in reconstruction after extreme events. International Journal of Disaster Risk Reduction, 100, 104158. https://doi.org/10.1016/j.ijdrr.2023.104158. </w:t>
      </w:r>
      <w:r w:rsidRPr="00DA4C9B">
        <w:rPr>
          <w:rFonts w:ascii="Times New Roman" w:eastAsia="Times New Roman" w:hAnsi="Times New Roman" w:cs="Times New Roman"/>
          <w:i/>
          <w:iCs/>
          <w:kern w:val="0"/>
          <w14:ligatures w14:val="none"/>
        </w:rPr>
        <w:t>[Compendium 1]</w:t>
      </w:r>
    </w:p>
    <w:p w14:paraId="08DFA57C"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Bouwer, L.M., Vermaat, J.E., &amp; Aerts, J.C.J.H. (2006). Winter atmospheric circulation and river discharge in northwest Europe. Geophysical Research Letters, 33, L06403. https://doi.org/10.1029/2005GL025548. Demonstrates a strong NAO/Großwetterlagen FWC link to Meuse winter discharge. </w:t>
      </w:r>
      <w:r w:rsidRPr="00DA4C9B">
        <w:rPr>
          <w:rFonts w:ascii="Times New Roman" w:eastAsia="Times New Roman" w:hAnsi="Times New Roman" w:cs="Times New Roman"/>
          <w:i/>
          <w:iCs/>
          <w:kern w:val="0"/>
          <w14:ligatures w14:val="none"/>
        </w:rPr>
        <w:t>[Compendium 1]</w:t>
      </w:r>
    </w:p>
    <w:p w14:paraId="06DC2DEA"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Bouwer, L.M., Huitema, D., &amp; Aerts, J.C.J.H. (2007). Adaptive flood management: The role of insurance and compensation in Europe. IVM Report W-07/08, VU Amsterdam. https://edepot.wur.nl/62342. </w:t>
      </w:r>
      <w:r w:rsidRPr="00DA4C9B">
        <w:rPr>
          <w:rFonts w:ascii="Times New Roman" w:eastAsia="Times New Roman" w:hAnsi="Times New Roman" w:cs="Times New Roman"/>
          <w:i/>
          <w:iCs/>
          <w:kern w:val="0"/>
          <w14:ligatures w14:val="none"/>
        </w:rPr>
        <w:t>[Compendium 1]</w:t>
      </w:r>
    </w:p>
    <w:p w14:paraId="47DA0F66"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Broothaerts, N., Verstraeten, G., Notebaert, B., Assendelft, R., Kasse, C., Bohncke, S., &amp; Vandenberghe, J. (2014). From natural to human-dominated floodplain geo-ecology – Holocene Dijle catchment. Anthropocene, 8, 46–58. https://doi.org/10.1016/j.ancene.2014.12.001. </w:t>
      </w:r>
      <w:r w:rsidRPr="00DA4C9B">
        <w:rPr>
          <w:rFonts w:ascii="Times New Roman" w:eastAsia="Times New Roman" w:hAnsi="Times New Roman" w:cs="Times New Roman"/>
          <w:i/>
          <w:iCs/>
          <w:kern w:val="0"/>
          <w14:ligatures w14:val="none"/>
        </w:rPr>
        <w:t>[Compendium 1]</w:t>
      </w:r>
    </w:p>
    <w:p w14:paraId="138D8809"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Van Campenhout, J., Denis, A.-C., Hallot, E., Houbrechts, G., Levecq, Y., Peeters, A., &amp; Petit, F. (2013). Flux des sédiments en suspension dans les rivières du bassin de la Meuse: typologie régionale. Bulletin de la Société Géographique de Liège, 61, 15–36. https://orbi.uliege.be/handle/2268/166579 — SEMINAL Walloon SSY typology. </w:t>
      </w:r>
      <w:r w:rsidRPr="00DA4C9B">
        <w:rPr>
          <w:rFonts w:ascii="Times New Roman" w:eastAsia="Times New Roman" w:hAnsi="Times New Roman" w:cs="Times New Roman"/>
          <w:i/>
          <w:iCs/>
          <w:kern w:val="0"/>
          <w14:ligatures w14:val="none"/>
        </w:rPr>
        <w:t>[Compendium 1]</w:t>
      </w:r>
    </w:p>
    <w:p w14:paraId="37A87BCA"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Van Campenhout, J., et al. (2015). Flash floods and muddy floods in Wallonia. BELGEO, 1. https://journals.openedition.org/belgeo/16409. </w:t>
      </w:r>
      <w:r w:rsidRPr="00DA4C9B">
        <w:rPr>
          <w:rFonts w:ascii="Times New Roman" w:eastAsia="Times New Roman" w:hAnsi="Times New Roman" w:cs="Times New Roman"/>
          <w:i/>
          <w:iCs/>
          <w:kern w:val="0"/>
          <w14:ligatures w14:val="none"/>
        </w:rPr>
        <w:t>[Compendium 1]</w:t>
      </w:r>
    </w:p>
    <w:p w14:paraId="55A1C8E7"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Chbab, E.H. (1995). How extreme were the 1995 flood waves on the rivers Rhine and Meuse? Physics and Chemistry of the Earth, 20(5–6), 455–458. https://doi.org/10.1016/S0079-1946(96)00005-5 — SEMINAL. Established 1-in-80 to 1-in-100 year framing for 1995 peaks. </w:t>
      </w:r>
      <w:r w:rsidRPr="00DA4C9B">
        <w:rPr>
          <w:rFonts w:ascii="Times New Roman" w:eastAsia="Times New Roman" w:hAnsi="Times New Roman" w:cs="Times New Roman"/>
          <w:i/>
          <w:iCs/>
          <w:kern w:val="0"/>
          <w14:ligatures w14:val="none"/>
        </w:rPr>
        <w:t>[Compendium 1]</w:t>
      </w:r>
    </w:p>
    <w:p w14:paraId="3AA51B90"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Comité de bassin Rhin-Meuse / Agence de l'eau Rhin-Meuse (2022). SDAGE du district de la Meuse 2022–2027. https://www.eau-rhin-meuse.fr/les-sdage-des-districts-rhin-et-meuse-2022-2027; PdM: https://cdi.eau-rhin-meuse.fr/GEIDEFile/PDM_Rhin_Meuse_VF.pdf. </w:t>
      </w:r>
      <w:r w:rsidRPr="00DA4C9B">
        <w:rPr>
          <w:rFonts w:ascii="Times New Roman" w:eastAsia="Times New Roman" w:hAnsi="Times New Roman" w:cs="Times New Roman"/>
          <w:i/>
          <w:iCs/>
          <w:kern w:val="0"/>
          <w14:ligatures w14:val="none"/>
        </w:rPr>
        <w:t>[Compendium 1]</w:t>
      </w:r>
    </w:p>
    <w:p w14:paraId="6B1F2E63"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Cox, J.R., Frings, R.M., et al. (2021). Climate change and human influences on sediment fluxes and the sediment budget of an urban delta: lower Rhine–Meuse. Anthropocene Coasts, 4, 251–280. https://doi.org/10.1139/anc-2021-0003 — RECENT. </w:t>
      </w:r>
      <w:r w:rsidRPr="00DA4C9B">
        <w:rPr>
          <w:rFonts w:ascii="Times New Roman" w:eastAsia="Times New Roman" w:hAnsi="Times New Roman" w:cs="Times New Roman"/>
          <w:i/>
          <w:iCs/>
          <w:kern w:val="0"/>
          <w14:ligatures w14:val="none"/>
        </w:rPr>
        <w:t>[Compendium 1]</w:t>
      </w:r>
    </w:p>
    <w:p w14:paraId="26438C52"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Dietze, M., Bell, R., Ozturk, U., Cook, K.L., Andermann, C., Beer, A.R., et al. (2022). More than heavy rain turning into fast-flowing water – a landscape perspective on the 2021 Eifel floods. NHESS, 22, 1845–1856. https://doi.org/10.5194/nhess-22-1845-2022. </w:t>
      </w:r>
      <w:r w:rsidRPr="00DA4C9B">
        <w:rPr>
          <w:rFonts w:ascii="Times New Roman" w:eastAsia="Times New Roman" w:hAnsi="Times New Roman" w:cs="Times New Roman"/>
          <w:i/>
          <w:iCs/>
          <w:kern w:val="0"/>
          <w14:ligatures w14:val="none"/>
        </w:rPr>
        <w:t>[Compendium 1]</w:t>
      </w:r>
    </w:p>
    <w:p w14:paraId="086ADF1D"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Doppagne, A., Archambeau, P., Teller, J., Scorzini, A.R., Molinari, D., Erpicum, S., Pirotton, M., &amp; Dewals, B. (2021). What is the value of a multi-decadal regional database of compensation claims for flood damage modelling and risk management? EGU21-6226. https://meetingorganizer.copernicus.org/EGU21/EGU21-6226.html. 27,000 Walloon Disaster Fund claims, 1993–2019. </w:t>
      </w:r>
      <w:r w:rsidRPr="00DA4C9B">
        <w:rPr>
          <w:rFonts w:ascii="Times New Roman" w:eastAsia="Times New Roman" w:hAnsi="Times New Roman" w:cs="Times New Roman"/>
          <w:i/>
          <w:iCs/>
          <w:kern w:val="0"/>
          <w14:ligatures w14:val="none"/>
        </w:rPr>
        <w:t>[Compendium 1]</w:t>
      </w:r>
    </w:p>
    <w:p w14:paraId="06FE0D4B"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Driessen, A.M.A.J. (1994). Watersnood tussen Maas en Waal: Overstromingsrampen in het rivierengebied tussen 1780 en 1810. Walburg Pers, Zutphen. Foundational Dutch-language secondary source for paleo-historical floods. </w:t>
      </w:r>
      <w:r w:rsidRPr="00DA4C9B">
        <w:rPr>
          <w:rFonts w:ascii="Times New Roman" w:eastAsia="Times New Roman" w:hAnsi="Times New Roman" w:cs="Times New Roman"/>
          <w:i/>
          <w:iCs/>
          <w:kern w:val="0"/>
          <w14:ligatures w14:val="none"/>
        </w:rPr>
        <w:t>[Compendium 1]</w:t>
      </w:r>
    </w:p>
    <w:p w14:paraId="5B509ABC"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Ducrocq, T., Lefèvre, D., Antoine, P., et al. (2021). Palaeoecological response to Greenlandian climatic changes: an abandoned-channel sequence of the Meuse River at Autrecourt-et-Pourron. Palaeogeography, Palaeoclimatology, Palaeoecology, 567, 110258. https://doi.org/10.1016/j.palaeo.2020.110258 — RECENT. </w:t>
      </w:r>
      <w:r w:rsidRPr="00DA4C9B">
        <w:rPr>
          <w:rFonts w:ascii="Times New Roman" w:eastAsia="Times New Roman" w:hAnsi="Times New Roman" w:cs="Times New Roman"/>
          <w:i/>
          <w:iCs/>
          <w:kern w:val="0"/>
          <w14:ligatures w14:val="none"/>
        </w:rPr>
        <w:t>[Compendium 1]</w:t>
      </w:r>
    </w:p>
    <w:p w14:paraId="3E4D09BF"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Fenicia, F., Savenije, H.H.G., &amp; Avdeeva, Y. (2009). Anomaly in the rainfall-runoff behaviour of the Meuse catchment. Climate, land-use, or land-use management? HESS, 13, 1727–1737. https://doi.org/10.5194/hess-13-1727-2009. Argues that agricultural land-management changes (rather than gross land-cover change) may contribute to altered hydrological response. </w:t>
      </w:r>
      <w:r w:rsidRPr="00DA4C9B">
        <w:rPr>
          <w:rFonts w:ascii="Times New Roman" w:eastAsia="Times New Roman" w:hAnsi="Times New Roman" w:cs="Times New Roman"/>
          <w:i/>
          <w:iCs/>
          <w:kern w:val="0"/>
          <w14:ligatures w14:val="none"/>
        </w:rPr>
        <w:t>[Compendium 1]</w:t>
      </w:r>
    </w:p>
    <w:p w14:paraId="2C7BA9FF"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Gischer, L., Hallot, E., Houbrechts, G., Van Campenhout, J., &amp; Petit, F. (2012). Analyse des débits en période de tarissement: essai d'une typologie régionale appliquée à des rivières du bassin de la Meuse. Bulletin de la Société Géographique de Liège, 59, 59–80. </w:t>
      </w:r>
      <w:r w:rsidRPr="00DA4C9B">
        <w:rPr>
          <w:rFonts w:ascii="Times New Roman" w:eastAsia="Times New Roman" w:hAnsi="Times New Roman" w:cs="Times New Roman"/>
          <w:i/>
          <w:iCs/>
          <w:kern w:val="0"/>
          <w14:ligatures w14:val="none"/>
        </w:rPr>
        <w:t>[Compendium 1]</w:t>
      </w:r>
    </w:p>
    <w:p w14:paraId="1F356BAA"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Goergen, K., Belleflamme, A., Saadi, M., Patakchi-Yousefi, K., Kollet, S., et al. (2025). The July 2021 flood event in the Eifel-Ardennes mountains as simulated by ParFlow. Frontiers in Water, 7, 1571704. https://doi.org/10.3389/frwa.2025.1571704. </w:t>
      </w:r>
      <w:r w:rsidRPr="00DA4C9B">
        <w:rPr>
          <w:rFonts w:ascii="Times New Roman" w:eastAsia="Times New Roman" w:hAnsi="Times New Roman" w:cs="Times New Roman"/>
          <w:i/>
          <w:iCs/>
          <w:kern w:val="0"/>
          <w14:ligatures w14:val="none"/>
        </w:rPr>
        <w:t>[Compendium 1]</w:t>
      </w:r>
    </w:p>
    <w:p w14:paraId="5F700BEF"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Goudenhoofdt, E., Journée, M., &amp; Delobbe, L. (2023). Observational rainfall data of the 2021 mid-July flood event in Belgium – Part 2: Radar product RADFLOOD21 [dataset]. https://doi.org/10.5281/zenodo.7740059. </w:t>
      </w:r>
      <w:r w:rsidRPr="00DA4C9B">
        <w:rPr>
          <w:rFonts w:ascii="Times New Roman" w:eastAsia="Times New Roman" w:hAnsi="Times New Roman" w:cs="Times New Roman"/>
          <w:i/>
          <w:iCs/>
          <w:kern w:val="0"/>
          <w14:ligatures w14:val="none"/>
        </w:rPr>
        <w:t>[Compendium 1]</w:t>
      </w:r>
    </w:p>
    <w:p w14:paraId="6886ABFC"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Hartgring, S. (2023). On Forecasting the Rur River. MSc thesis, TU Delft. http://resolver.tudelft.nl/uuid:2909d997-a983-490a-a588-87119998543a — Important for the Rur dimension. </w:t>
      </w:r>
      <w:r w:rsidRPr="00DA4C9B">
        <w:rPr>
          <w:rFonts w:ascii="Times New Roman" w:eastAsia="Times New Roman" w:hAnsi="Times New Roman" w:cs="Times New Roman"/>
          <w:i/>
          <w:iCs/>
          <w:kern w:val="0"/>
          <w14:ligatures w14:val="none"/>
        </w:rPr>
        <w:t>[Compendium 1]</w:t>
      </w:r>
    </w:p>
    <w:p w14:paraId="1180CC6C"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Hazenberg, P., Leijnse, H., &amp; Uijlenhoet, R. (2011). Radar rainfall estimation of stratiform winter precipitation in the Belgian Ardennes. Water Resources Research, 47, W02507. https://doi.org/10.1029/2010WR009068. </w:t>
      </w:r>
      <w:r w:rsidRPr="00DA4C9B">
        <w:rPr>
          <w:rFonts w:ascii="Times New Roman" w:eastAsia="Times New Roman" w:hAnsi="Times New Roman" w:cs="Times New Roman"/>
          <w:i/>
          <w:iCs/>
          <w:kern w:val="0"/>
          <w14:ligatures w14:val="none"/>
        </w:rPr>
        <w:t>[Compendium 1]</w:t>
      </w:r>
    </w:p>
    <w:p w14:paraId="152F17F7"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Hazenberg, P., Torfs, P.J.J.F., Leijnse, H., Delrieu, G., &amp; Uijlenhoet, R. (2013). Identification and uncertainty estimation of vertical reflectivity profiles using a Lagrangian approach. Journal of Geophysical Research: Atmospheres, 118, 10243–10261. https://doi.org/10.1002/jgrd.50726. </w:t>
      </w:r>
      <w:r w:rsidRPr="00DA4C9B">
        <w:rPr>
          <w:rFonts w:ascii="Times New Roman" w:eastAsia="Times New Roman" w:hAnsi="Times New Roman" w:cs="Times New Roman"/>
          <w:i/>
          <w:iCs/>
          <w:kern w:val="0"/>
          <w14:ligatures w14:val="none"/>
        </w:rPr>
        <w:t>[Compendium 1]</w:t>
      </w:r>
    </w:p>
    <w:p w14:paraId="4AB71235"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Houbrechts, G., Hallot, E., Gob, F., Mols, J., Defechereux, O., &amp; Petit, F. (2006). Fréquence et importance du charriage dans les rivières du Massif ardennais. Géographie physique et Quaternaire, 60(3), 241–251. https://doi.org/10.7202/017998ar. </w:t>
      </w:r>
      <w:r w:rsidRPr="00DA4C9B">
        <w:rPr>
          <w:rFonts w:ascii="Times New Roman" w:eastAsia="Times New Roman" w:hAnsi="Times New Roman" w:cs="Times New Roman"/>
          <w:i/>
          <w:iCs/>
          <w:kern w:val="0"/>
          <w14:ligatures w14:val="none"/>
        </w:rPr>
        <w:t>[Compendium 1]</w:t>
      </w:r>
    </w:p>
    <w:p w14:paraId="6C424CEC"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Houbrechts, G., Levecq, Y., Vanderheyden, V., &amp; Petit, F. (2011). Long-term bedload mobility in gravel-bed rivers using iron slag as a tracer. Geomorphology, 126, 233–244. https://doi.org/10.1016/j.geomorph.2010.11.005. </w:t>
      </w:r>
      <w:r w:rsidRPr="00DA4C9B">
        <w:rPr>
          <w:rFonts w:ascii="Times New Roman" w:eastAsia="Times New Roman" w:hAnsi="Times New Roman" w:cs="Times New Roman"/>
          <w:i/>
          <w:iCs/>
          <w:kern w:val="0"/>
          <w14:ligatures w14:val="none"/>
        </w:rPr>
        <w:t>[Compendium 1]</w:t>
      </w:r>
    </w:p>
    <w:p w14:paraId="468DF97D"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Houbrechts, G., Levecq, Y., Peeters, A., Hallot, E., Van Campenhout, J., Denis, A.-C., &amp; Petit, F. (2015). Evaluation of long-term bedload virtual velocity in gravel-bed rivers (Ardenne, Belgium). Geomorphology, 251, 6–19. https://doi.org/10.1016/j.geomorph.2015.05.012. </w:t>
      </w:r>
      <w:r w:rsidRPr="00DA4C9B">
        <w:rPr>
          <w:rFonts w:ascii="Times New Roman" w:eastAsia="Times New Roman" w:hAnsi="Times New Roman" w:cs="Times New Roman"/>
          <w:i/>
          <w:iCs/>
          <w:kern w:val="0"/>
          <w14:ligatures w14:val="none"/>
        </w:rPr>
        <w:t>[Compendium 1]</w:t>
      </w:r>
    </w:p>
    <w:p w14:paraId="4FA8FEB6"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Hudson, P.F., Middelkoop, H., &amp; Stouthamer, E. (2008). Flood management along the Lower Mississippi and Rhine Rivers (the Netherlands) and the continuum of geomorphic </w:t>
      </w:r>
      <w:r w:rsidRPr="00DA4C9B">
        <w:rPr>
          <w:rFonts w:ascii="Times New Roman" w:eastAsia="Times New Roman" w:hAnsi="Times New Roman" w:cs="Times New Roman"/>
          <w:kern w:val="0"/>
          <w14:ligatures w14:val="none"/>
        </w:rPr>
        <w:lastRenderedPageBreak/>
        <w:t xml:space="preserve">adjustment. Geomorphology, 101, 209–236. https://doi.org/10.1016/j.geomorph.2008.05.010 (cross-ref §3.5). </w:t>
      </w:r>
      <w:r w:rsidRPr="00DA4C9B">
        <w:rPr>
          <w:rFonts w:ascii="Times New Roman" w:eastAsia="Times New Roman" w:hAnsi="Times New Roman" w:cs="Times New Roman"/>
          <w:i/>
          <w:iCs/>
          <w:kern w:val="0"/>
          <w14:ligatures w14:val="none"/>
        </w:rPr>
        <w:t>[Compendium 1]</w:t>
      </w:r>
    </w:p>
    <w:p w14:paraId="21405ED7"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Hurkmans, R., de Moel, H., Aerts, J.C.J.H., &amp; Troch, P.A. (2008). Water balance versus land surface model in the simulation of Rhine river discharges. Water Resources Research, 44, W01418. https://doi.org/10.1029/2007WR006168. </w:t>
      </w:r>
      <w:r w:rsidRPr="00DA4C9B">
        <w:rPr>
          <w:rFonts w:ascii="Times New Roman" w:eastAsia="Times New Roman" w:hAnsi="Times New Roman" w:cs="Times New Roman"/>
          <w:i/>
          <w:iCs/>
          <w:kern w:val="0"/>
          <w14:ligatures w14:val="none"/>
        </w:rPr>
        <w:t>[Compendium 1]</w:t>
      </w:r>
    </w:p>
    <w:p w14:paraId="3D8325F6"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Kitsikoudis, V., Becker, B.P., Huismans, Y., Archambeau, P., Erpicum, S., Pirotton, M., &amp; Dewals, B. (2020). Discrepancies in Flood Modelling Approaches in Transboundary River Systems. Water Resources Management, 34(11), 3465–3478. https://doi.org/10.1007/s11269-020-02621-5. </w:t>
      </w:r>
      <w:r w:rsidRPr="00DA4C9B">
        <w:rPr>
          <w:rFonts w:ascii="Times New Roman" w:eastAsia="Times New Roman" w:hAnsi="Times New Roman" w:cs="Times New Roman"/>
          <w:i/>
          <w:iCs/>
          <w:kern w:val="0"/>
          <w14:ligatures w14:val="none"/>
        </w:rPr>
        <w:t>[Compendium 1]</w:t>
      </w:r>
    </w:p>
    <w:p w14:paraId="6B542F9F"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Koks, E.E., van Ginkel, K.C.H., van Marle, M.J.E., &amp; Lemnitzer, A. (2022). Critical infrastructure impacts of the 2021 mid-July western European flood event. NHESS, 22, 3831–3838. https://doi.org/10.5194/nhess-22-3831-2022. </w:t>
      </w:r>
      <w:r w:rsidRPr="00DA4C9B">
        <w:rPr>
          <w:rFonts w:ascii="Times New Roman" w:eastAsia="Times New Roman" w:hAnsi="Times New Roman" w:cs="Times New Roman"/>
          <w:i/>
          <w:iCs/>
          <w:kern w:val="0"/>
          <w14:ligatures w14:val="none"/>
        </w:rPr>
        <w:t>[Compendium 1]</w:t>
      </w:r>
    </w:p>
    <w:p w14:paraId="17B3DE20"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Lehmkuhl, F., Schüttrumpf, H., Schwarzbauer, J., Brüll, C., Dietze, M., Letmathe, P., Völker, C., &amp; Hollert, H. (2022). Assessment of the 2021 summer flood in Central Europe. Environmental Sciences Europe, 34, 107. https://doi.org/10.1186/s12302-022-00685-1. </w:t>
      </w:r>
      <w:r w:rsidRPr="00DA4C9B">
        <w:rPr>
          <w:rFonts w:ascii="Times New Roman" w:eastAsia="Times New Roman" w:hAnsi="Times New Roman" w:cs="Times New Roman"/>
          <w:i/>
          <w:iCs/>
          <w:kern w:val="0"/>
          <w14:ligatures w14:val="none"/>
        </w:rPr>
        <w:t>[Compendium 1]</w:t>
      </w:r>
    </w:p>
    <w:p w14:paraId="6A5D32BC"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Lengfeld, K., Walawender, E., Winterrath, T., &amp; Becker, A. (2023). On the extremeness of the July 2021 precipitation event in western Germany. NHESS, 23, 1227–1236. https://doi.org/10.5194/nhess-23-1227-2023. WEI = 227 ln(yr)·km — most extreme since 2001. </w:t>
      </w:r>
      <w:r w:rsidRPr="00DA4C9B">
        <w:rPr>
          <w:rFonts w:ascii="Times New Roman" w:eastAsia="Times New Roman" w:hAnsi="Times New Roman" w:cs="Times New Roman"/>
          <w:i/>
          <w:iCs/>
          <w:kern w:val="0"/>
          <w14:ligatures w14:val="none"/>
        </w:rPr>
        <w:t>[Compendium 1]</w:t>
      </w:r>
    </w:p>
    <w:p w14:paraId="14705095"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Lietaer, S., et al. (2024). Blind spots in Belgian flood risk governance: Summer 2021 floods in Wallonia. UNU-CRIS Working Paper. https://cris.unu.edu/blindspotsinbelgianfloodriskgovernance. </w:t>
      </w:r>
      <w:r w:rsidRPr="00DA4C9B">
        <w:rPr>
          <w:rFonts w:ascii="Times New Roman" w:eastAsia="Times New Roman" w:hAnsi="Times New Roman" w:cs="Times New Roman"/>
          <w:i/>
          <w:iCs/>
          <w:kern w:val="0"/>
          <w14:ligatures w14:val="none"/>
        </w:rPr>
        <w:t>[Compendium 1]</w:t>
      </w:r>
    </w:p>
    <w:p w14:paraId="33D02864"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Middelkoop, H. (1997). Embanked Floodplains in the Netherlands: Geomorphological Evolution Over Various Time Scales. PhD thesis, Utrecht; Netherlands Geographical Studies 224 — SEMINAL. </w:t>
      </w:r>
      <w:r w:rsidRPr="00DA4C9B">
        <w:rPr>
          <w:rFonts w:ascii="Times New Roman" w:eastAsia="Times New Roman" w:hAnsi="Times New Roman" w:cs="Times New Roman"/>
          <w:i/>
          <w:iCs/>
          <w:kern w:val="0"/>
          <w14:ligatures w14:val="none"/>
        </w:rPr>
        <w:t>[Compendium 1]</w:t>
      </w:r>
    </w:p>
    <w:p w14:paraId="53AA4A03"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Murdock, H.J., Rodríguez Castro, D., Dewals, B., Heidenreich, A., Thieken, A.H., et al. (2026). Learning from the past to inform flood risk management: Belgium 2021. EGUsphere preprint egusphere-2025-6376. https://doi.org/10.5194/egusphere-2025-6376. </w:t>
      </w:r>
      <w:r w:rsidRPr="00DA4C9B">
        <w:rPr>
          <w:rFonts w:ascii="Times New Roman" w:eastAsia="Times New Roman" w:hAnsi="Times New Roman" w:cs="Times New Roman"/>
          <w:i/>
          <w:iCs/>
          <w:kern w:val="0"/>
          <w14:ligatures w14:val="none"/>
        </w:rPr>
        <w:t>[Compendium 1]</w:t>
      </w:r>
    </w:p>
    <w:p w14:paraId="46E62C15"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Parmet, B.W.A.H., &amp; Burgdorffer, M. (1995). Extreme discharges of the Meuse in the present and future climate. Berner Wassertage / CHR conference paper. </w:t>
      </w:r>
      <w:r w:rsidRPr="00DA4C9B">
        <w:rPr>
          <w:rFonts w:ascii="Times New Roman" w:eastAsia="Times New Roman" w:hAnsi="Times New Roman" w:cs="Times New Roman"/>
          <w:i/>
          <w:iCs/>
          <w:kern w:val="0"/>
          <w14:ligatures w14:val="none"/>
        </w:rPr>
        <w:t>[Compendium 1]</w:t>
      </w:r>
    </w:p>
    <w:p w14:paraId="0735F70D"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Petit, F., Hallot, E., Houbrechts, G., &amp; Mols, J. (2005). Évaluation des puissances spécifiques de rivières de moyenne et de haute Belgique. Bulletin de la Société géographique de Liège, 46, 37–50. https://orbi.uliege.be/handle/2268/70900 — SEMINAL for Ardennes river typology. </w:t>
      </w:r>
      <w:r w:rsidRPr="00DA4C9B">
        <w:rPr>
          <w:rFonts w:ascii="Times New Roman" w:eastAsia="Times New Roman" w:hAnsi="Times New Roman" w:cs="Times New Roman"/>
          <w:i/>
          <w:iCs/>
          <w:kern w:val="0"/>
          <w14:ligatures w14:val="none"/>
        </w:rPr>
        <w:t>[Compendium 1]</w:t>
      </w:r>
    </w:p>
    <w:p w14:paraId="3C5363E5"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Quinif, Y., &amp; Vandycke, S. (2001). Recent active faults in Belgian Ardenne revealed in Rochefort Karstic network. Netherlands Journal of Geosciences, 80, 35–46. https://doi.org/10.1017/S0016774600022332. </w:t>
      </w:r>
      <w:r w:rsidRPr="00DA4C9B">
        <w:rPr>
          <w:rFonts w:ascii="Times New Roman" w:eastAsia="Times New Roman" w:hAnsi="Times New Roman" w:cs="Times New Roman"/>
          <w:i/>
          <w:iCs/>
          <w:kern w:val="0"/>
          <w14:ligatures w14:val="none"/>
        </w:rPr>
        <w:t>[Compendium 1]</w:t>
      </w:r>
    </w:p>
    <w:p w14:paraId="662C2E8B"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Schüttrumpf, H., Birkmann, J., Lehmkuhl, F., et al. (2026). The Flood Event in July 2021 in Europe—Observations, Conclusions, Challenges (editorial). Journal of Flood Risk Management, 19, e70175. https://doi.org/10.1111/jfr3.70175. </w:t>
      </w:r>
      <w:r w:rsidRPr="00DA4C9B">
        <w:rPr>
          <w:rFonts w:ascii="Times New Roman" w:eastAsia="Times New Roman" w:hAnsi="Times New Roman" w:cs="Times New Roman"/>
          <w:i/>
          <w:iCs/>
          <w:kern w:val="0"/>
          <w14:ligatures w14:val="none"/>
        </w:rPr>
        <w:t>[Compendium 1]</w:t>
      </w:r>
    </w:p>
    <w:p w14:paraId="480268FB"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Thieken, A.H., Bubeck, P., Heidenreich, A., von Keyserlingk, J., Dillenardt, L., &amp; Otto, A. (2023). Performance of the flood warning system in Germany in July 2021. NHESS, 23, 973–990. https://doi.org/10.5194/nhess-23-973-2023. </w:t>
      </w:r>
      <w:r w:rsidRPr="00DA4C9B">
        <w:rPr>
          <w:rFonts w:ascii="Times New Roman" w:eastAsia="Times New Roman" w:hAnsi="Times New Roman" w:cs="Times New Roman"/>
          <w:i/>
          <w:iCs/>
          <w:kern w:val="0"/>
          <w14:ligatures w14:val="none"/>
        </w:rPr>
        <w:t>[Compendium 1]</w:t>
      </w:r>
    </w:p>
    <w:p w14:paraId="1F8240E6"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Tu, M., Hall, M.J., de Laat, P.J.M., &amp; de Wit, M.J.M. (2005). Extreme floods in the Meuse river over the past century: aggravated by land-use changes? Physics and Chemistry of the Earth, 30(4–5), 267–276. https://doi.org/10.1016/j.pce.2004.10.001 — SEMINAL. Identifies a change-point near 1984 in annual maxima at Borgharen/Monsin and attributes recent flood increases to climate variability rather than land-use change. </w:t>
      </w:r>
      <w:r w:rsidRPr="00DA4C9B">
        <w:rPr>
          <w:rFonts w:ascii="Times New Roman" w:eastAsia="Times New Roman" w:hAnsi="Times New Roman" w:cs="Times New Roman"/>
          <w:i/>
          <w:iCs/>
          <w:kern w:val="0"/>
          <w14:ligatures w14:val="none"/>
        </w:rPr>
        <w:t>[Compendium 1]</w:t>
      </w:r>
    </w:p>
    <w:p w14:paraId="6300779E"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Uijlenhoet, R., de Wit, M.J.M., Warmerdam, P.M.M., &amp; Torfs, P.J.J.F. (2001). Statistical Analysis of Daily Discharge Data of the River Meuse and its Tributaries (1968–1998): Assessment of Drought Sensitivity. Wageningen University Report 100. Statistical regional differentiation of recession coefficients. </w:t>
      </w:r>
      <w:r w:rsidRPr="00DA4C9B">
        <w:rPr>
          <w:rFonts w:ascii="Times New Roman" w:eastAsia="Times New Roman" w:hAnsi="Times New Roman" w:cs="Times New Roman"/>
          <w:i/>
          <w:iCs/>
          <w:kern w:val="0"/>
          <w14:ligatures w14:val="none"/>
        </w:rPr>
        <w:t>[Compendium 1]</w:t>
      </w:r>
    </w:p>
    <w:p w14:paraId="23F9CDDA"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Vadnais, M.-E., Assani, A.A., Hallot, E., &amp; Petit, F. (2011). Facteurs de variabilité spatiale des caractéristiques des débits minimums annuels des rivières wallonnes. Revue des Sciences de l'Eau, 24(3), 311–327. https://doi.org/10.7202/1006478ar. </w:t>
      </w:r>
      <w:r w:rsidRPr="00DA4C9B">
        <w:rPr>
          <w:rFonts w:ascii="Times New Roman" w:eastAsia="Times New Roman" w:hAnsi="Times New Roman" w:cs="Times New Roman"/>
          <w:i/>
          <w:iCs/>
          <w:kern w:val="0"/>
          <w14:ligatures w14:val="none"/>
        </w:rPr>
        <w:t>[Compendium 1]</w:t>
      </w:r>
    </w:p>
    <w:p w14:paraId="415AFBC9"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Verschelling, E., van der Deijl, E.C., van der Perk, M., Sloff, K., &amp; Middelkoop, H. (2018). Establishing a sediment budget in the newly created 'Kleine Noordwaard' wetland. Earth Surface Dynamics, 6, 187–212. https://doi.org/10.5194/esurf-6-187-2018. </w:t>
      </w:r>
      <w:r w:rsidRPr="00DA4C9B">
        <w:rPr>
          <w:rFonts w:ascii="Times New Roman" w:eastAsia="Times New Roman" w:hAnsi="Times New Roman" w:cs="Times New Roman"/>
          <w:i/>
          <w:iCs/>
          <w:kern w:val="0"/>
          <w14:ligatures w14:val="none"/>
        </w:rPr>
        <w:t>[Compendium 1]</w:t>
      </w:r>
    </w:p>
    <w:p w14:paraId="5A7A34D2" w14:textId="77777777" w:rsidR="00DA4C9B" w:rsidRPr="00DA4C9B" w:rsidRDefault="00DA4C9B" w:rsidP="00DA4C9B">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Woolderink, H.A.G., Cohen, K.M., Kasse, C., Kleinhans, M.G., &amp; Van Balen, R.T. (2021). Patterns in river channel sinuosity of the Meuse, Roer and Rhine rivers in the Lower Rhine Embayment rift-system. Geomorphology, 375, 107550. https://doi.org/10.1016/j.geomorph.2020.107550 — RECENT. </w:t>
      </w:r>
      <w:r w:rsidRPr="00DA4C9B">
        <w:rPr>
          <w:rFonts w:ascii="Times New Roman" w:eastAsia="Times New Roman" w:hAnsi="Times New Roman" w:cs="Times New Roman"/>
          <w:i/>
          <w:iCs/>
          <w:kern w:val="0"/>
          <w14:ligatures w14:val="none"/>
        </w:rPr>
        <w:t>[Compendium 1]</w:t>
      </w:r>
    </w:p>
    <w:p w14:paraId="1D493E39"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1.2 Climate change projections and stochastic methods</w:t>
      </w:r>
    </w:p>
    <w:p w14:paraId="1DE4D3B2"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Booij, M.J. (2002). Extreme daily precipitation in Western Europe with climate change at appropriate spatial scales. International Journal of Climatology, 22(1), 69–85. https://doi.org/10.1002/joc.715. Methodological foundation for spatial-scale transformation of RCM extremes over the Meuse. </w:t>
      </w:r>
      <w:r w:rsidRPr="00DA4C9B">
        <w:rPr>
          <w:rFonts w:ascii="Times New Roman" w:eastAsia="Times New Roman" w:hAnsi="Times New Roman" w:cs="Times New Roman"/>
          <w:i/>
          <w:iCs/>
          <w:kern w:val="0"/>
          <w14:ligatures w14:val="none"/>
        </w:rPr>
        <w:t>[Compendium 1]</w:t>
      </w:r>
    </w:p>
    <w:p w14:paraId="6E9A15F9"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Booij, M.J. (2005). Impact of climate change on river flooding assessed with different spatial model resolutions. Journal of Hydrology, 303(1–4), 176–198. https://doi.org/10.1016/j.jhydrol.2004.07.013 — SEMINAL (&gt;500 citations). HBV at three spatial resolutions on the Meuse; cornerstone of modern Meuse climate-impact modelling. </w:t>
      </w:r>
      <w:r w:rsidRPr="00DA4C9B">
        <w:rPr>
          <w:rFonts w:ascii="Times New Roman" w:eastAsia="Times New Roman" w:hAnsi="Times New Roman" w:cs="Times New Roman"/>
          <w:i/>
          <w:iCs/>
          <w:kern w:val="0"/>
          <w14:ligatures w14:val="none"/>
        </w:rPr>
        <w:t>[Compendium 1]</w:t>
      </w:r>
    </w:p>
    <w:p w14:paraId="2849E825"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Hegnauer, M. (2013). Technical documentation GRADE, part III: Models Meuse. Deltares. https://www.deltares.nl/en/expertise/publications/technical-documentation-grade-part-iii-models-meuse. </w:t>
      </w:r>
      <w:r w:rsidRPr="00DA4C9B">
        <w:rPr>
          <w:rFonts w:ascii="Times New Roman" w:eastAsia="Times New Roman" w:hAnsi="Times New Roman" w:cs="Times New Roman"/>
          <w:i/>
          <w:iCs/>
          <w:kern w:val="0"/>
          <w14:ligatures w14:val="none"/>
        </w:rPr>
        <w:t>[Compendium 1]</w:t>
      </w:r>
    </w:p>
    <w:p w14:paraId="365BA27E"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Hegnauer, M., Beersma, J.J., van den Boogaard, H.F.P., Buishand, T.A., &amp; Passchier, R.H. (2014). Generator of Rainfall and Discharge Extremes (GRADE) for the Rhine and Meuse basins. Deltares/KNMI Report 1209424-004-ZWS-0018. https://publications.deltares.nl/1209424_004_0018.pdf — ESSENTIAL Dutch design-discharge methodology (cross-ref §4.2). </w:t>
      </w:r>
      <w:r w:rsidRPr="00DA4C9B">
        <w:rPr>
          <w:rFonts w:ascii="Times New Roman" w:eastAsia="Times New Roman" w:hAnsi="Times New Roman" w:cs="Times New Roman"/>
          <w:i/>
          <w:iCs/>
          <w:kern w:val="0"/>
          <w14:ligatures w14:val="none"/>
        </w:rPr>
        <w:t>[Compendium 1]</w:t>
      </w:r>
    </w:p>
    <w:p w14:paraId="74758773"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Jeantet, A., Thirel, G., Drogue, G., Bertola, M., et al. (2025). Future streamflow along the French part of the Meuse River – a closer look at uncertainties. Hydrological Sciences Journal/LHB. https://doi.org/10.1080/27678490.2025.2484192 — RECENT. Multi-model uncertainty partition for the French Meuse. </w:t>
      </w:r>
      <w:r w:rsidRPr="00DA4C9B">
        <w:rPr>
          <w:rFonts w:ascii="Times New Roman" w:eastAsia="Times New Roman" w:hAnsi="Times New Roman" w:cs="Times New Roman"/>
          <w:i/>
          <w:iCs/>
          <w:kern w:val="0"/>
          <w14:ligatures w14:val="none"/>
        </w:rPr>
        <w:t>[Compendium 1]</w:t>
      </w:r>
    </w:p>
    <w:p w14:paraId="5BDA3226"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Leander, R., Buishand, T.A., Aalders, P., &amp; de Wit, M.J.M. (2005). Estimation of extreme floods of the River Meuse using a stochastic weather generator and a rainfall-runoff model. Hydrological Sciences Journal, 50(6), 1089–1103. https://doi.org/10.1623/hysj.2005.50.6.1089 — SEMINAL. Foundational methodological paper for the GRADE design-discharge framework (cross-ref §4.2 institutional). </w:t>
      </w:r>
      <w:r w:rsidRPr="00DA4C9B">
        <w:rPr>
          <w:rFonts w:ascii="Times New Roman" w:eastAsia="Times New Roman" w:hAnsi="Times New Roman" w:cs="Times New Roman"/>
          <w:i/>
          <w:iCs/>
          <w:kern w:val="0"/>
          <w14:ligatures w14:val="none"/>
        </w:rPr>
        <w:t>[Compendium 1]</w:t>
      </w:r>
    </w:p>
    <w:p w14:paraId="5CC2C0E2"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Leander, R., &amp; Buishand, T.A. (2007). Resampling of regional climate model output for the simulation of extreme river flows. Journal of Hydrology, 332(3–4), 487–496. https://doi.org/10.1016/j.jhydrol.2006.08.006. Influential KNMI nonlinear bias-correction methodology. </w:t>
      </w:r>
      <w:r w:rsidRPr="00DA4C9B">
        <w:rPr>
          <w:rFonts w:ascii="Times New Roman" w:eastAsia="Times New Roman" w:hAnsi="Times New Roman" w:cs="Times New Roman"/>
          <w:i/>
          <w:iCs/>
          <w:kern w:val="0"/>
          <w14:ligatures w14:val="none"/>
        </w:rPr>
        <w:t>[Compendium 1]</w:t>
      </w:r>
    </w:p>
    <w:p w14:paraId="366E7937"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Leander, R., Buishand, T.A., van den Hurk, B.J.J.M., &amp; de Wit, M.J.M. (2008). Estimated changes in flood quantiles of the river Meuse from resampling of regional climate model output. Journal of Hydrology, 351(3–4), 331–343. https://doi.org/10.1016/j.jhydrol.2007.12.020. Demonstrates substantial flood-quantile increases under SRES-A2 scenarios. </w:t>
      </w:r>
      <w:r w:rsidRPr="00DA4C9B">
        <w:rPr>
          <w:rFonts w:ascii="Times New Roman" w:eastAsia="Times New Roman" w:hAnsi="Times New Roman" w:cs="Times New Roman"/>
          <w:i/>
          <w:iCs/>
          <w:kern w:val="0"/>
          <w14:ligatures w14:val="none"/>
        </w:rPr>
        <w:t>[Compendium 1]</w:t>
      </w:r>
    </w:p>
    <w:p w14:paraId="472D0806"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Leander, R. (2009). Simulation of precipitation and discharge extremes of the river Meuse. PhD thesis, Utrecht University. https://dspace.library.uu.nl/bitstream/handle/1874/35852/leander.pdf. Comprehensive integration of weather generators, HBV calibration, and RCM downscaling. </w:t>
      </w:r>
      <w:r w:rsidRPr="00DA4C9B">
        <w:rPr>
          <w:rFonts w:ascii="Times New Roman" w:eastAsia="Times New Roman" w:hAnsi="Times New Roman" w:cs="Times New Roman"/>
          <w:i/>
          <w:iCs/>
          <w:kern w:val="0"/>
          <w14:ligatures w14:val="none"/>
        </w:rPr>
        <w:t>[Compendium 1]</w:t>
      </w:r>
    </w:p>
    <w:p w14:paraId="2599AE3D"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Middelkoop, H., Daamen, K., Gellens, D., Grabs, W., Kwadijk, J.C.J., Lang, H., Parmet, B.W.A.H., Schädler, B., Schulla, J., &amp; Wilke, K. (2001). Impact of climate change on hydrological regimes and water resources management in the Rhine basin. Climatic Change, 49(1–2), 105–128. https://doi.org/10.1023/A:1010784727448 — SEMINAL (&gt;500 citations). Methodological template later applied to the Meuse. </w:t>
      </w:r>
      <w:r w:rsidRPr="00DA4C9B">
        <w:rPr>
          <w:rFonts w:ascii="Times New Roman" w:eastAsia="Times New Roman" w:hAnsi="Times New Roman" w:cs="Times New Roman"/>
          <w:i/>
          <w:iCs/>
          <w:kern w:val="0"/>
          <w14:ligatures w14:val="none"/>
        </w:rPr>
        <w:t>[Compendium 1]</w:t>
      </w:r>
    </w:p>
    <w:p w14:paraId="13BE2EC2"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Miller, J.D. &amp; Hutchins, M. (2017). The impacts of urbanisation and climate change on urban flooding and urban water quality. Journal of Hydrology: Regional Studies, 12, 345–362. DOI: 10.1016/j.ejrh.2017.06.006. Q1. UK-focused review hydroclimatically comparable to Meuse. </w:t>
      </w:r>
      <w:r w:rsidRPr="00DA4C9B">
        <w:rPr>
          <w:rFonts w:ascii="Times New Roman" w:eastAsia="Times New Roman" w:hAnsi="Times New Roman" w:cs="Times New Roman"/>
          <w:i/>
          <w:iCs/>
          <w:kern w:val="0"/>
          <w14:ligatures w14:val="none"/>
        </w:rPr>
        <w:t>[Compendium 2]</w:t>
      </w:r>
    </w:p>
    <w:p w14:paraId="02147EBB"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Pyka, C., Breuer, R., Nacken, H., &amp; Sewilam, H. (2016). Effects of water diversion and climate change on the Rur and Meuse in low-flow situations. Environmental Earth Sciences, 75, 925. https://doi.org/10.1007/s12665-016-5989-3. Documents transboundary German–Dutch low-flow coordination challenges. </w:t>
      </w:r>
      <w:r w:rsidRPr="00DA4C9B">
        <w:rPr>
          <w:rFonts w:ascii="Times New Roman" w:eastAsia="Times New Roman" w:hAnsi="Times New Roman" w:cs="Times New Roman"/>
          <w:i/>
          <w:iCs/>
          <w:kern w:val="0"/>
          <w14:ligatures w14:val="none"/>
        </w:rPr>
        <w:t>[Compendium 1]</w:t>
      </w:r>
    </w:p>
    <w:p w14:paraId="674E6C86" w14:textId="77777777" w:rsidR="00DA4C9B" w:rsidRPr="00DA4C9B" w:rsidRDefault="00DA4C9B" w:rsidP="00DA4C9B">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Willems, P., Baguis, P., Ntegeka, V., &amp; Roulin, E. (2010). Climate change impact on hydrological extremes along rivers and urban drainage systems in Belgium "CCI-HYDR" Final Report. Belgian Science Policy. Foundational Belgian programme covering 67 Scheldt+Meuse sub-basins; projects up to 30% peak-flow increase. </w:t>
      </w:r>
      <w:r w:rsidRPr="00DA4C9B">
        <w:rPr>
          <w:rFonts w:ascii="Times New Roman" w:eastAsia="Times New Roman" w:hAnsi="Times New Roman" w:cs="Times New Roman"/>
          <w:i/>
          <w:iCs/>
          <w:kern w:val="0"/>
          <w14:ligatures w14:val="none"/>
        </w:rPr>
        <w:t>[Compendium 1]</w:t>
      </w:r>
    </w:p>
    <w:p w14:paraId="46A65169"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1.3 Low flows and drought hydrology</w:t>
      </w:r>
    </w:p>
    <w:p w14:paraId="758DF5DE" w14:textId="77777777" w:rsidR="00DA4C9B" w:rsidRPr="00DA4C9B" w:rsidRDefault="00DA4C9B" w:rsidP="00DA4C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Bertels, D., &amp; Willems, P. (2022). Climate change impact on salinization of drinking water inlets along the Campine Canals, Belgium. Journal of Hydrology: Regional Studies, 42, 101129. https://doi.org/10.1016/j.ejrh.2022.101129. Important socio-hydrological consequence of Meuse low flows on Flemish drinking water. </w:t>
      </w:r>
      <w:r w:rsidRPr="00DA4C9B">
        <w:rPr>
          <w:rFonts w:ascii="Times New Roman" w:eastAsia="Times New Roman" w:hAnsi="Times New Roman" w:cs="Times New Roman"/>
          <w:i/>
          <w:iCs/>
          <w:kern w:val="0"/>
          <w14:ligatures w14:val="none"/>
        </w:rPr>
        <w:t>[Compendium 1]</w:t>
      </w:r>
    </w:p>
    <w:p w14:paraId="621E45D9" w14:textId="77777777" w:rsidR="00DA4C9B" w:rsidRPr="00DA4C9B" w:rsidRDefault="00DA4C9B" w:rsidP="00DA4C9B">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Witte, J.-P.M., Witjes, T., et al. (2020). Op weg naar een klimaatrobuust Maasbekken. KWR/STOWA report. Recent Dutch consortium adaptation/management reference. </w:t>
      </w:r>
      <w:r w:rsidRPr="00DA4C9B">
        <w:rPr>
          <w:rFonts w:ascii="Times New Roman" w:eastAsia="Times New Roman" w:hAnsi="Times New Roman" w:cs="Times New Roman"/>
          <w:i/>
          <w:iCs/>
          <w:kern w:val="0"/>
          <w14:ligatures w14:val="none"/>
        </w:rPr>
        <w:t>[Compendium 1]</w:t>
      </w:r>
    </w:p>
    <w:p w14:paraId="3E6A8DF1"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1.4 Hydrological modelling — HBV, wflow, SWAT, GR4H, intercomparison</w:t>
      </w:r>
    </w:p>
    <w:p w14:paraId="18D436E9" w14:textId="77777777" w:rsidR="00DA4C9B" w:rsidRPr="00DA4C9B" w:rsidRDefault="00DA4C9B" w:rsidP="00DA4C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Aerts, J.P.M., Hut, R.W., van de Giesen, N.C., Drost, N., van Verseveld, W.J., Weerts, A.H., &amp; Hazenberg, P. (2022). Large-sample assessment of varying spatial resolution on the streamflow estimates of the wflow_sbm hydrological model. HESS, 26(16), 4407–4430. https://doi.org/10.5194/hess-26-4407-2022. </w:t>
      </w:r>
      <w:r w:rsidRPr="00DA4C9B">
        <w:rPr>
          <w:rFonts w:ascii="Times New Roman" w:eastAsia="Times New Roman" w:hAnsi="Times New Roman" w:cs="Times New Roman"/>
          <w:i/>
          <w:iCs/>
          <w:kern w:val="0"/>
          <w14:ligatures w14:val="none"/>
        </w:rPr>
        <w:t>[Compendium 1]</w:t>
      </w:r>
    </w:p>
    <w:p w14:paraId="204B52C0" w14:textId="77777777" w:rsidR="00DA4C9B" w:rsidRPr="00DA4C9B" w:rsidRDefault="00DA4C9B" w:rsidP="00DA4C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Berne, A., ten Heggeler, M., Uijlenhoet, R., Delobbe, L., Dierickx, P., &amp; de Wit, M. (2005). A preliminary investigation of radar rainfall estimation in the Ardennes region and a first hydrological application for the Ourthe catchment. NHESS, 5, 267–274. https://doi.org/10.5194/nhess-5-267-2005. Foundational Ardennes radar-rainfall paper. </w:t>
      </w:r>
      <w:r w:rsidRPr="00DA4C9B">
        <w:rPr>
          <w:rFonts w:ascii="Times New Roman" w:eastAsia="Times New Roman" w:hAnsi="Times New Roman" w:cs="Times New Roman"/>
          <w:i/>
          <w:iCs/>
          <w:kern w:val="0"/>
          <w14:ligatures w14:val="none"/>
        </w:rPr>
        <w:t>[Compendium 1]</w:t>
      </w:r>
    </w:p>
    <w:p w14:paraId="04B25BE2" w14:textId="77777777" w:rsidR="00DA4C9B" w:rsidRPr="00DA4C9B" w:rsidRDefault="00DA4C9B" w:rsidP="00DA4C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Bouaziz, L.J.E., Fenicia, F., Thirel, G., de Boer-Euser, T., Buitink, J., Brauer, C.C., De Niel, J., Dewals, B.J., Drogue, G., Grelier, B., Melsen, L.A., Moustakas, S., Nossent, J., Pereira, F., Sprokkereef, E., Stam, J., Weerts, A.H., Willems, P., Savenije, H.H.G., &amp; Hrachowitz, M. (2021). Behind the scenes of streamflow model performance. HESS, 25(2), 1069–1095. https://doi.org/10.5194/hess-25-1069-2021 — RECENT, highly cited. 12-model evaluation across five Meuse sub-catchments using remote-sensing data. </w:t>
      </w:r>
      <w:r w:rsidRPr="00DA4C9B">
        <w:rPr>
          <w:rFonts w:ascii="Times New Roman" w:eastAsia="Times New Roman" w:hAnsi="Times New Roman" w:cs="Times New Roman"/>
          <w:i/>
          <w:iCs/>
          <w:kern w:val="0"/>
          <w14:ligatures w14:val="none"/>
        </w:rPr>
        <w:t>[Compendium 1]</w:t>
      </w:r>
    </w:p>
    <w:p w14:paraId="497B8F32" w14:textId="77777777" w:rsidR="00DA4C9B" w:rsidRPr="00DA4C9B" w:rsidRDefault="00DA4C9B" w:rsidP="00DA4C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Bouaziz, L.J.E. (2021). Internal processes in hydrological models: A glance at the Meuse basin from space. PhD dissertation, TU Delft. https://doi.org/10.4233/uuid:09d84cc1-27e2-4327-a8c7-207a75952061. Major recent dissertation directly relevant to a Meuse PhD. </w:t>
      </w:r>
      <w:r w:rsidRPr="00DA4C9B">
        <w:rPr>
          <w:rFonts w:ascii="Times New Roman" w:eastAsia="Times New Roman" w:hAnsi="Times New Roman" w:cs="Times New Roman"/>
          <w:i/>
          <w:iCs/>
          <w:kern w:val="0"/>
          <w14:ligatures w14:val="none"/>
        </w:rPr>
        <w:t>[Compendium 1]</w:t>
      </w:r>
    </w:p>
    <w:p w14:paraId="24313D71" w14:textId="77777777" w:rsidR="00DA4C9B" w:rsidRPr="00DA4C9B" w:rsidRDefault="00DA4C9B" w:rsidP="00DA4C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Bouaziz, L., et al. (2023). Validatie hoogwater Maas juli 2021. Deltares Report 11208053-002-0006. URL: https://publications.deltares.nl/11208053_002_0006_v2.0.pdf. RECENT. D-HYDRO Maas schematisation validation against measured 2021 discharges. </w:t>
      </w:r>
      <w:r w:rsidRPr="00DA4C9B">
        <w:rPr>
          <w:rFonts w:ascii="Times New Roman" w:eastAsia="Times New Roman" w:hAnsi="Times New Roman" w:cs="Times New Roman"/>
          <w:i/>
          <w:iCs/>
          <w:kern w:val="0"/>
          <w14:ligatures w14:val="none"/>
        </w:rPr>
        <w:t>[Compendium 2]</w:t>
      </w:r>
    </w:p>
    <w:p w14:paraId="100EEE72" w14:textId="77777777" w:rsidR="00DA4C9B" w:rsidRPr="00DA4C9B" w:rsidRDefault="00DA4C9B" w:rsidP="00DA4C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Driessen, T.L.A., Hurkmans, R.T.W.L., Terink, W., Hazenberg, P., Torfs, P.J.J.F., &amp; Uijlenhoet, R. (2010). The hydrological response of the Ourthe catchment to climate change as modelled by the HBV model. HESS, 14(4), 651–665. https://doi.org/10.5194/hess-14-651-2010. Key Ourthe-specific climate-impact study. </w:t>
      </w:r>
      <w:r w:rsidRPr="00DA4C9B">
        <w:rPr>
          <w:rFonts w:ascii="Times New Roman" w:eastAsia="Times New Roman" w:hAnsi="Times New Roman" w:cs="Times New Roman"/>
          <w:i/>
          <w:iCs/>
          <w:kern w:val="0"/>
          <w14:ligatures w14:val="none"/>
        </w:rPr>
        <w:t>[Compendium 1]</w:t>
      </w:r>
    </w:p>
    <w:p w14:paraId="27DE4F73" w14:textId="77777777" w:rsidR="00DA4C9B" w:rsidRPr="00DA4C9B" w:rsidRDefault="00DA4C9B" w:rsidP="00DA4C9B">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Klerk, W. J., Winsemius, H. C., van Verseveld, W. J., Bakker, A. M. R., &amp; Diermanse, F. L. M. (2015). The co-incidence of storm surges and extreme discharges within the Rhine–Meuse Delta. Environmental Research Letters, 10(3), 035005. DOI: 10.1088/1748-9326/10/3/035005. SEMINAL. Q1. Direct Meuse focus: foundational compound coastal–fluvial flood paper for Rhine–Meuse delta; tests independence assumption for design water-level computations. </w:t>
      </w:r>
      <w:r w:rsidRPr="00DA4C9B">
        <w:rPr>
          <w:rFonts w:ascii="Times New Roman" w:eastAsia="Times New Roman" w:hAnsi="Times New Roman" w:cs="Times New Roman"/>
          <w:i/>
          <w:iCs/>
          <w:kern w:val="0"/>
          <w14:ligatures w14:val="none"/>
        </w:rPr>
        <w:t>[Compendium 2]</w:t>
      </w:r>
    </w:p>
    <w:p w14:paraId="169AC5EC"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4AA7ABBA" w14:textId="77777777" w:rsidR="00DA4C9B" w:rsidRPr="00DA4C9B" w:rsidRDefault="00DA4C9B" w:rsidP="00DA4C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airGR</w:t>
      </w:r>
      <w:r w:rsidRPr="00DA4C9B">
        <w:rPr>
          <w:rFonts w:ascii="Times New Roman" w:eastAsia="Times New Roman" w:hAnsi="Times New Roman" w:cs="Times New Roman"/>
          <w:kern w:val="0"/>
          <w14:ligatures w14:val="none"/>
        </w:rPr>
        <w:t xml:space="preserve"> — </w:t>
      </w:r>
      <w:hyperlink r:id="rId5" w:history="1">
        <w:r w:rsidRPr="00DA4C9B">
          <w:rPr>
            <w:rFonts w:ascii="Times New Roman" w:eastAsia="Times New Roman" w:hAnsi="Times New Roman" w:cs="Times New Roman"/>
            <w:color w:val="0000FF"/>
            <w:kern w:val="0"/>
            <w:u w:val="single"/>
            <w14:ligatures w14:val="none"/>
          </w:rPr>
          <w:t>https://cran.r-project.org/package=airGR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w:t>
      </w:r>
    </w:p>
    <w:p w14:paraId="1D73D2DE" w14:textId="77777777" w:rsidR="00DA4C9B" w:rsidRPr="00DA4C9B" w:rsidRDefault="00DA4C9B" w:rsidP="00DA4C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6" w:history="1">
        <w:r w:rsidRPr="00DA4C9B">
          <w:rPr>
            <w:rFonts w:ascii="Times New Roman" w:eastAsia="Times New Roman" w:hAnsi="Times New Roman" w:cs="Times New Roman"/>
            <w:color w:val="0000FF"/>
            <w:kern w:val="0"/>
            <w:u w:val="single"/>
            <w14:ligatures w14:val="none"/>
          </w:rPr>
          <w:t>https://cran.r-project.org/package%3DairGR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Source &amp; Method Framework]</w:t>
      </w:r>
    </w:p>
    <w:p w14:paraId="7F6D4F62" w14:textId="77777777" w:rsidR="00DA4C9B" w:rsidRPr="00DA4C9B" w:rsidRDefault="00DA4C9B" w:rsidP="00DA4C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hyperlink r:id="rId7" w:history="1">
        <w:r w:rsidRPr="00DA4C9B">
          <w:rPr>
            <w:rFonts w:ascii="Times New Roman" w:eastAsia="Times New Roman" w:hAnsi="Times New Roman" w:cs="Times New Roman"/>
            <w:color w:val="0000FF"/>
            <w:kern w:val="0"/>
            <w:u w:val="single"/>
            <w14:ligatures w14:val="none"/>
          </w:rPr>
          <w:t>https://github.com/Deltares/Wflow.jl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1F8B6069" w14:textId="77777777" w:rsidR="00DA4C9B" w:rsidRPr="00DA4C9B" w:rsidRDefault="00DA4C9B" w:rsidP="00DA4C9B">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Wflow_sbm v0.7.3, 2024</w:t>
      </w:r>
      <w:r w:rsidRPr="00DA4C9B">
        <w:rPr>
          <w:rFonts w:ascii="Times New Roman" w:eastAsia="Times New Roman" w:hAnsi="Times New Roman" w:cs="Times New Roman"/>
          <w:kern w:val="0"/>
          <w14:ligatures w14:val="none"/>
        </w:rPr>
        <w:t xml:space="preserve"> — </w:t>
      </w:r>
      <w:hyperlink r:id="rId8" w:history="1">
        <w:r w:rsidRPr="00DA4C9B">
          <w:rPr>
            <w:rFonts w:ascii="Times New Roman" w:eastAsia="Times New Roman" w:hAnsi="Times New Roman" w:cs="Times New Roman"/>
            <w:color w:val="0000FF"/>
            <w:kern w:val="0"/>
            <w:u w:val="single"/>
            <w14:ligatures w14:val="none"/>
          </w:rPr>
          <w:t>https://gmd.copernicus.org/articles/17/3199/2024</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40FE4EB9"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1.5 Tributary hydrology and integrative Rhine–Meuse studies</w:t>
      </w:r>
    </w:p>
    <w:p w14:paraId="771ED9FC"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Bauwens, A., Sohier, C., &amp; Degré, A. (2011). Hydrological response to climate change in the Lesse and the Vesdre catchments: contribution of a physically based model (Wallonia, Belgium). HESS, 15(6), 1745–1756. https://doi.org/10.5194/hess-15-1745-2011. Core Belgian-side projections paper using EPICGrid. </w:t>
      </w:r>
      <w:r w:rsidRPr="00DA4C9B">
        <w:rPr>
          <w:rFonts w:ascii="Times New Roman" w:eastAsia="Times New Roman" w:hAnsi="Times New Roman" w:cs="Times New Roman"/>
          <w:i/>
          <w:iCs/>
          <w:kern w:val="0"/>
          <w14:ligatures w14:val="none"/>
        </w:rPr>
        <w:t>[Compendium 1; Compendium 2]</w:t>
      </w:r>
    </w:p>
    <w:p w14:paraId="759D7D06"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Descy, J.-P., et al. (2022). The Meuse River basin (Subchapter 5.1.1). In Rivers of Europe (2nd edn, Tockner, Robinson, Uehlinger eds), Academic Press. ULiège ORBi handle 2268/253930 — RECENT. Authoritative basin-overview chapter (cross-ref §2.1). </w:t>
      </w:r>
      <w:r w:rsidRPr="00DA4C9B">
        <w:rPr>
          <w:rFonts w:ascii="Times New Roman" w:eastAsia="Times New Roman" w:hAnsi="Times New Roman" w:cs="Times New Roman"/>
          <w:i/>
          <w:iCs/>
          <w:kern w:val="0"/>
          <w14:ligatures w14:val="none"/>
        </w:rPr>
        <w:t>[Compendium 1]</w:t>
      </w:r>
    </w:p>
    <w:p w14:paraId="35D23F59"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Fletcher, T.D., Andrieu, H. &amp; Hamel, P. (2013). Understanding, management and modelling of urban hydrology and its consequences for receiving waters: A state of the art. Advances in Water Resources, 51, 261–279. DOI: 10.1016/j.advwatres.2012.09.001. Q1. Definitive state-of-the-art on urban rainfall–runoff at small scales relevant to Meuse tributaries. </w:t>
      </w:r>
      <w:r w:rsidRPr="00DA4C9B">
        <w:rPr>
          <w:rFonts w:ascii="Times New Roman" w:eastAsia="Times New Roman" w:hAnsi="Times New Roman" w:cs="Times New Roman"/>
          <w:i/>
          <w:iCs/>
          <w:kern w:val="0"/>
          <w14:ligatures w14:val="none"/>
        </w:rPr>
        <w:t>[Compendium 2]</w:t>
      </w:r>
    </w:p>
    <w:p w14:paraId="5DD51006"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Hooijer, A., Klijn, F., Pedroli, G. B. M., &amp; Van Os, A. G. (2004). Towards sustainable flood risk management in the Rhine and Meuse river basins: synopsis of the IRMA-SPONGE findings. River Research and Applications, 20, 343–357. DOI: 10.1002/rra.781. SEMINAL. Q1. Direct Rhine-Meuse focus: synthesizes IRMA-SPONGE programme outcomes after 1993/1995 floods — essential historical-baseline reference. </w:t>
      </w:r>
      <w:r w:rsidRPr="00DA4C9B">
        <w:rPr>
          <w:rFonts w:ascii="Times New Roman" w:eastAsia="Times New Roman" w:hAnsi="Times New Roman" w:cs="Times New Roman"/>
          <w:i/>
          <w:iCs/>
          <w:kern w:val="0"/>
          <w14:ligatures w14:val="none"/>
        </w:rPr>
        <w:t>[Compendium 1; Compendium 2]</w:t>
      </w:r>
    </w:p>
    <w:p w14:paraId="51D49616"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Lengfeld, K., Walawender, E., Winterrath, T., &amp; Becker, A. (2021). CatRaRE: A catalogue of radar-based heavy rainfall events in Germany derived from 20 years of data. Meteorologische Zeitschrift, 30(6), 469–487. https://doi.org/10.1127/metz/2021/1088 — Heavy-rain catalogue useful for compound-rain context in upper Meuse tributaries. </w:t>
      </w:r>
      <w:r w:rsidRPr="00DA4C9B">
        <w:rPr>
          <w:rFonts w:ascii="Times New Roman" w:eastAsia="Times New Roman" w:hAnsi="Times New Roman" w:cs="Times New Roman"/>
          <w:i/>
          <w:iCs/>
          <w:kern w:val="0"/>
          <w14:ligatures w14:val="none"/>
        </w:rPr>
        <w:t>[Compendium 4]</w:t>
      </w:r>
    </w:p>
    <w:p w14:paraId="638EB703"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Lietaer, O., et al. (2024). A dataset of floating debris accumulation at bridges after July 2021 flood in Germany and Belgium. Scientific Data, 11. DOI: 10.1038/s41597-024-03907-8. RECENT. Q1. 71 bridge-debris accumulations documented in Vesdre/Meuse and Ahr/Erft basins. </w:t>
      </w:r>
      <w:r w:rsidRPr="00DA4C9B">
        <w:rPr>
          <w:rFonts w:ascii="Times New Roman" w:eastAsia="Times New Roman" w:hAnsi="Times New Roman" w:cs="Times New Roman"/>
          <w:i/>
          <w:iCs/>
          <w:kern w:val="0"/>
          <w14:ligatures w14:val="none"/>
        </w:rPr>
        <w:t>[Compendium 1; Compendium 2]</w:t>
      </w:r>
    </w:p>
    <w:p w14:paraId="750FD2F1"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Middelkoop, H., van Asselt, M.B.A., van 't Klooster, S.A., van Deursen, W.P.A., Kwadijk, J.C.J., &amp; Buiteveld, H. (2004). Perspectives on flood management in the Rhine and Meuse rivers. River Research and Applications, 20(3), 327–342. https://doi.org/10.1002/rra.782. Defining policy-science paper post-1995 (cross-ref §3.5). </w:t>
      </w:r>
      <w:r w:rsidRPr="00DA4C9B">
        <w:rPr>
          <w:rFonts w:ascii="Times New Roman" w:eastAsia="Times New Roman" w:hAnsi="Times New Roman" w:cs="Times New Roman"/>
          <w:i/>
          <w:iCs/>
          <w:kern w:val="0"/>
          <w14:ligatures w14:val="none"/>
        </w:rPr>
        <w:t>[Compendium 1]</w:t>
      </w:r>
    </w:p>
    <w:p w14:paraId="7B1C541E"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 Moor, J.J.W., Kasse, C., van Balen, R.T., Vandenberghe, J., &amp; Wallinga, J. (2008). Human and climate impact on catchment development during the Holocene – Geul River, </w:t>
      </w:r>
      <w:r w:rsidRPr="00DA4C9B">
        <w:rPr>
          <w:rFonts w:ascii="Times New Roman" w:eastAsia="Times New Roman" w:hAnsi="Times New Roman" w:cs="Times New Roman"/>
          <w:kern w:val="0"/>
          <w14:ligatures w14:val="none"/>
        </w:rPr>
        <w:lastRenderedPageBreak/>
        <w:t xml:space="preserve">the Netherlands. Geomorphology, 98(3–4), 316–339. https://doi.org/10.1016/j.geomorph.2006.12.033. </w:t>
      </w:r>
      <w:r w:rsidRPr="00DA4C9B">
        <w:rPr>
          <w:rFonts w:ascii="Times New Roman" w:eastAsia="Times New Roman" w:hAnsi="Times New Roman" w:cs="Times New Roman"/>
          <w:i/>
          <w:iCs/>
          <w:kern w:val="0"/>
          <w14:ligatures w14:val="none"/>
        </w:rPr>
        <w:t>[Compendium 1]</w:t>
      </w:r>
    </w:p>
    <w:p w14:paraId="08D40ABF"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Notebaert, B., Verstraeten, G., Houbrechts, G., et al. (2013). Holocene floodplain deposition and scale effects in a typical European upland catchment: a case study from the Amblève catchment. The Holocene, 23(8), 1184–1197. https://doi.org/10.1177/0959683613483623. </w:t>
      </w:r>
      <w:r w:rsidRPr="00DA4C9B">
        <w:rPr>
          <w:rFonts w:ascii="Times New Roman" w:eastAsia="Times New Roman" w:hAnsi="Times New Roman" w:cs="Times New Roman"/>
          <w:i/>
          <w:iCs/>
          <w:kern w:val="0"/>
          <w14:ligatures w14:val="none"/>
        </w:rPr>
        <w:t>[Compendium 1]</w:t>
      </w:r>
    </w:p>
    <w:p w14:paraId="49AD0100"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Pauquet, A., &amp; Petit, F. (1993). Évolution et fréquence des inondations de l'Ourthe inférieure. Bulletin de la Société Belge d'Études Géographiques, 62(2), 361–375. </w:t>
      </w:r>
      <w:r w:rsidRPr="00DA4C9B">
        <w:rPr>
          <w:rFonts w:ascii="Times New Roman" w:eastAsia="Times New Roman" w:hAnsi="Times New Roman" w:cs="Times New Roman"/>
          <w:i/>
          <w:iCs/>
          <w:kern w:val="0"/>
          <w14:ligatures w14:val="none"/>
        </w:rPr>
        <w:t>[Compendium 1]</w:t>
      </w:r>
    </w:p>
    <w:p w14:paraId="0D0C3F02"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Petit, F., &amp; Pauquet, A. (1997). Bankfull discharge recurrence interval in gravel-bed rivers. Earth Surface Processes and Landforms, 22(7), 685–693. https://doi.org/10.1002/(SICI)1096-9837(199707)22:7&lt;685::AID-ESP744&gt;3.0.CO;2-9 — SEMINAL for fluvial geomorphology of Belgian Meuse tributaries. </w:t>
      </w:r>
      <w:r w:rsidRPr="00DA4C9B">
        <w:rPr>
          <w:rFonts w:ascii="Times New Roman" w:eastAsia="Times New Roman" w:hAnsi="Times New Roman" w:cs="Times New Roman"/>
          <w:i/>
          <w:iCs/>
          <w:kern w:val="0"/>
          <w14:ligatures w14:val="none"/>
        </w:rPr>
        <w:t>[Compendium 1]</w:t>
      </w:r>
    </w:p>
    <w:p w14:paraId="29D9F9AF"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Pfister, L., Kwadijk, J., Musy, A., Bronstert, A., &amp; Hoffmann, L. (2004). Climate change, land use change and runoff prediction in the Rhine–Meuse basins. River Research and Applications, 20(3), 229–241. https://doi.org/10.1002/rra.775. Highly cited synthesis attributing increased flooding to winter atmospheric circulation rather than land-use change. </w:t>
      </w:r>
      <w:r w:rsidRPr="00DA4C9B">
        <w:rPr>
          <w:rFonts w:ascii="Times New Roman" w:eastAsia="Times New Roman" w:hAnsi="Times New Roman" w:cs="Times New Roman"/>
          <w:i/>
          <w:iCs/>
          <w:kern w:val="0"/>
          <w14:ligatures w14:val="none"/>
        </w:rPr>
        <w:t>[Compendium 1]</w:t>
      </w:r>
    </w:p>
    <w:p w14:paraId="2A4C6CC4"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Poulain, A., Rochez, G., Bonniver, I., &amp; Hallet, V. (2015). Stalactite drip-water monitoring and tracer tests approach to assess hydrogeologic behavior of karst vadose zone: Han-sur-Lesse. Environmental Earth Sciences, 74, 7685–7697. https://doi.org/10.1007/s12665-015-4696-9. </w:t>
      </w:r>
      <w:r w:rsidRPr="00DA4C9B">
        <w:rPr>
          <w:rFonts w:ascii="Times New Roman" w:eastAsia="Times New Roman" w:hAnsi="Times New Roman" w:cs="Times New Roman"/>
          <w:i/>
          <w:iCs/>
          <w:kern w:val="0"/>
          <w14:ligatures w14:val="none"/>
        </w:rPr>
        <w:t>[Compendium 1]</w:t>
      </w:r>
    </w:p>
    <w:p w14:paraId="50F56BE6"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Service Public de Wallonie (2024). Hydrométrie Wallonie [database]. Jambes, Belgium. URL: https://hydrometrie.wallonie.be/. Walloon real-time and historic hydrometric portal: Meuse at Liège/Amay/Visé, Vesdre at Chaudfontaine, Ourthe, Amblève, Sambre. </w:t>
      </w:r>
      <w:r w:rsidRPr="00DA4C9B">
        <w:rPr>
          <w:rFonts w:ascii="Times New Roman" w:eastAsia="Times New Roman" w:hAnsi="Times New Roman" w:cs="Times New Roman"/>
          <w:i/>
          <w:iCs/>
          <w:kern w:val="0"/>
          <w14:ligatures w14:val="none"/>
        </w:rPr>
        <w:t>[Compendium 2]</w:t>
      </w:r>
    </w:p>
    <w:p w14:paraId="72394871"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Slager, K., Kwadijk, J., et al. (2022). Rapid assessment study on the Geul river basin. Deltares. https://www.deltares.nl/en/news/difficult-to-prevent-floods-in-valkenburg. </w:t>
      </w:r>
      <w:r w:rsidRPr="00DA4C9B">
        <w:rPr>
          <w:rFonts w:ascii="Times New Roman" w:eastAsia="Times New Roman" w:hAnsi="Times New Roman" w:cs="Times New Roman"/>
          <w:i/>
          <w:iCs/>
          <w:kern w:val="0"/>
          <w14:ligatures w14:val="none"/>
        </w:rPr>
        <w:t>[Compendium 1]</w:t>
      </w:r>
    </w:p>
    <w:p w14:paraId="1A9D1ADA"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Van der Deijl, E.C., Sloff, K., et al. (2023). Bodemschuifspanning Gemeenschappelijke Maas. Deltares Report 11209470-002-ZWS-0004. URL: https://publications.deltares.nl/11209470_002_0004.pdf. RECENT. Bed shear stress and morphological change along Common Meuse during July 2021. </w:t>
      </w:r>
      <w:r w:rsidRPr="00DA4C9B">
        <w:rPr>
          <w:rFonts w:ascii="Times New Roman" w:eastAsia="Times New Roman" w:hAnsi="Times New Roman" w:cs="Times New Roman"/>
          <w:i/>
          <w:iCs/>
          <w:kern w:val="0"/>
          <w14:ligatures w14:val="none"/>
        </w:rPr>
        <w:t>[Compendium 2]</w:t>
      </w:r>
    </w:p>
    <w:p w14:paraId="181BE428"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Sperna Weiland, F.C., et al. (2024). Evaluation of discharge extremes in the Meuse river and her tributaries. Deltares Report 11208719-000-ZWS-0002. https://publications.deltares.nl/11208719_000_0002.pdf — POST-2021 wflow_sbm framework calibrated for the entire basin including Sambre, Vesdre, Ourthe, Viroin, Semois, Amblève, Lesse, Geul, and Roer/Rur, using a 1,040-year synthetic series. </w:t>
      </w:r>
      <w:r w:rsidRPr="00DA4C9B">
        <w:rPr>
          <w:rFonts w:ascii="Times New Roman" w:eastAsia="Times New Roman" w:hAnsi="Times New Roman" w:cs="Times New Roman"/>
          <w:i/>
          <w:iCs/>
          <w:kern w:val="0"/>
          <w14:ligatures w14:val="none"/>
        </w:rPr>
        <w:t>[Compendium 1]</w:t>
      </w:r>
    </w:p>
    <w:p w14:paraId="010C8689" w14:textId="77777777" w:rsidR="00DA4C9B" w:rsidRPr="00DA4C9B" w:rsidRDefault="00DA4C9B" w:rsidP="00DA4C9B">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Wyard, C., Scholzen, C., Doutreloup, S., Hallot, E., &amp; Fettweis, X. (2017). Decrease in climatic conditions favouring floods in the south-east of Belgium over 1959–2010 using the regional climate model MAR. International Journal of Climatology, 37(5), 2782–2796. https://doi.org/10.1002/joc.4879. ULiège MAR-RCM analysis showing snowmelt-on-rain combinations historically generated ~50% of Ourthe winter floods — a critical nuance for the snowmelt-versus-rainfall question. </w:t>
      </w:r>
      <w:r w:rsidRPr="00DA4C9B">
        <w:rPr>
          <w:rFonts w:ascii="Times New Roman" w:eastAsia="Times New Roman" w:hAnsi="Times New Roman" w:cs="Times New Roman"/>
          <w:i/>
          <w:iCs/>
          <w:kern w:val="0"/>
          <w14:ligatures w14:val="none"/>
        </w:rPr>
        <w:t>[Compendium 1]</w:t>
      </w:r>
    </w:p>
    <w:p w14:paraId="5891EB7E"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lastRenderedPageBreak/>
        <w:t>Section 2 — Catchment and basin characteristics</w:t>
      </w:r>
    </w:p>
    <w:p w14:paraId="710423AD"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2.1 Physiography, geology, and long-term geomorphology</w:t>
      </w:r>
    </w:p>
    <w:p w14:paraId="46D9A686" w14:textId="77777777" w:rsidR="00DA4C9B" w:rsidRPr="00DA4C9B" w:rsidRDefault="00DA4C9B" w:rsidP="00DA4C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Van Balen, R.T., Houtgast, R.F., Van der Wateren, F.M., Vandenberghe, J., &amp; Bogaart, P.W. (2000). Sediment budget and tectonic evolution of the Meuse catchment in the Ardennes and the Roer Valley Rift System. Global and Planetary Change, 27, 113–129. https://doi.org/10.1016/S0921-8181(01)00062-5 — SEMINAL. </w:t>
      </w:r>
      <w:r w:rsidRPr="00DA4C9B">
        <w:rPr>
          <w:rFonts w:ascii="Times New Roman" w:eastAsia="Times New Roman" w:hAnsi="Times New Roman" w:cs="Times New Roman"/>
          <w:i/>
          <w:iCs/>
          <w:kern w:val="0"/>
          <w14:ligatures w14:val="none"/>
        </w:rPr>
        <w:t>[Compendium 1]</w:t>
      </w:r>
    </w:p>
    <w:p w14:paraId="26D63421" w14:textId="77777777" w:rsidR="00DA4C9B" w:rsidRPr="00DA4C9B" w:rsidRDefault="00DA4C9B" w:rsidP="00DA4C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Boulvain, F., &amp; Vandenberghe, N. (2018). An Introduction to the Geology of Belgium and Luxembourg. In Demoulin (ed.), pp. 9–33. https://doi.org/10.1007/978-3-319-58239-9_2. </w:t>
      </w:r>
      <w:r w:rsidRPr="00DA4C9B">
        <w:rPr>
          <w:rFonts w:ascii="Times New Roman" w:eastAsia="Times New Roman" w:hAnsi="Times New Roman" w:cs="Times New Roman"/>
          <w:i/>
          <w:iCs/>
          <w:kern w:val="0"/>
          <w14:ligatures w14:val="none"/>
        </w:rPr>
        <w:t>[Compendium 1]</w:t>
      </w:r>
    </w:p>
    <w:p w14:paraId="029A9A7A" w14:textId="77777777" w:rsidR="00DA4C9B" w:rsidRPr="00DA4C9B" w:rsidRDefault="00DA4C9B" w:rsidP="00DA4C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Demoulin, A. (Ed.) (2018). Landscapes and Landforms of Belgium and Luxembourg. Springer, Cham. https://doi.org/10.1007/978-3-319-58239-9 — SEMINAL edited reference work. </w:t>
      </w:r>
      <w:r w:rsidRPr="00DA4C9B">
        <w:rPr>
          <w:rFonts w:ascii="Times New Roman" w:eastAsia="Times New Roman" w:hAnsi="Times New Roman" w:cs="Times New Roman"/>
          <w:i/>
          <w:iCs/>
          <w:kern w:val="0"/>
          <w14:ligatures w14:val="none"/>
        </w:rPr>
        <w:t>[Compendium 1]</w:t>
      </w:r>
    </w:p>
    <w:p w14:paraId="0024EE8D" w14:textId="77777777" w:rsidR="00DA4C9B" w:rsidRPr="00DA4C9B" w:rsidRDefault="00DA4C9B" w:rsidP="00DA4C9B">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Rixhon, G., Briant, R.M., Cordier, S., Duval, M., Jones, A., &amp; Scholz, D. (2020). Plio-Quaternary landscape evolution in the uplifted Ardennes: New insights from 26Al/10Be data from cave-deposited alluvium. Geomorphology, 371, 107424. https://doi.org/10.1016/j.geomorph.2020.107424 — RECENT. </w:t>
      </w:r>
      <w:r w:rsidRPr="00DA4C9B">
        <w:rPr>
          <w:rFonts w:ascii="Times New Roman" w:eastAsia="Times New Roman" w:hAnsi="Times New Roman" w:cs="Times New Roman"/>
          <w:i/>
          <w:iCs/>
          <w:kern w:val="0"/>
          <w14:ligatures w14:val="none"/>
        </w:rPr>
        <w:t>[Compendium 1]</w:t>
      </w:r>
    </w:p>
    <w:p w14:paraId="23E03B7E"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2.2 Karst hydrology of the Ardennes</w:t>
      </w:r>
    </w:p>
    <w:p w14:paraId="6C5717F3" w14:textId="77777777" w:rsidR="00DA4C9B" w:rsidRPr="00DA4C9B" w:rsidRDefault="00DA4C9B" w:rsidP="00DA4C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Brouyère, S., Carabin, G., &amp; Dassargues, A. (2004). Climate change impacts on groundwater resources: modelled deficits in a chalky aquifer, Geer basin. Hydrogeology Journal, 12, 123–134. https://doi.org/10.1007/s10040-003-0293-1 — SEMINAL Belgian groundwater modelling. </w:t>
      </w:r>
      <w:r w:rsidRPr="00DA4C9B">
        <w:rPr>
          <w:rFonts w:ascii="Times New Roman" w:eastAsia="Times New Roman" w:hAnsi="Times New Roman" w:cs="Times New Roman"/>
          <w:i/>
          <w:iCs/>
          <w:kern w:val="0"/>
          <w14:ligatures w14:val="none"/>
        </w:rPr>
        <w:t>[Compendium 1]</w:t>
      </w:r>
    </w:p>
    <w:p w14:paraId="643EA449" w14:textId="77777777" w:rsidR="00DA4C9B" w:rsidRPr="00DA4C9B" w:rsidRDefault="00DA4C9B" w:rsidP="00DA4C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Dewaide, L., Bonniver, I., Rochez, G., &amp; Hallet, V. (2016). Solute transport in heterogeneous karst systems: tracer tests modelling using OTIS. Journal of Hydrology, 534, 567–578. https://doi.org/10.1016/j.jhydrol.2015.12.012. </w:t>
      </w:r>
      <w:r w:rsidRPr="00DA4C9B">
        <w:rPr>
          <w:rFonts w:ascii="Times New Roman" w:eastAsia="Times New Roman" w:hAnsi="Times New Roman" w:cs="Times New Roman"/>
          <w:i/>
          <w:iCs/>
          <w:kern w:val="0"/>
          <w14:ligatures w14:val="none"/>
        </w:rPr>
        <w:t>[Compendium 1]</w:t>
      </w:r>
    </w:p>
    <w:p w14:paraId="52316AA5" w14:textId="77777777" w:rsidR="00DA4C9B" w:rsidRPr="00DA4C9B" w:rsidRDefault="00DA4C9B" w:rsidP="00DA4C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Dewaide, L., Collon, P., Poulain, A., Rochez, G., &amp; Hallet, V. (2018). Double-peaked breakthrough curves as a consequence of solute transport through underground lakes: Furfooz karst system. Hydrogeology Journal, 26, 641–650. https://doi.org/10.1007/s10040-017-1671-4. </w:t>
      </w:r>
      <w:r w:rsidRPr="00DA4C9B">
        <w:rPr>
          <w:rFonts w:ascii="Times New Roman" w:eastAsia="Times New Roman" w:hAnsi="Times New Roman" w:cs="Times New Roman"/>
          <w:i/>
          <w:iCs/>
          <w:kern w:val="0"/>
          <w14:ligatures w14:val="none"/>
        </w:rPr>
        <w:t>[Compendium 1]</w:t>
      </w:r>
    </w:p>
    <w:p w14:paraId="4CD52BE2" w14:textId="77777777" w:rsidR="00DA4C9B" w:rsidRPr="00DA4C9B" w:rsidRDefault="00DA4C9B" w:rsidP="00DA4C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Gogu, R.C., &amp; Dassargues, A. (2000). Sensitivity analysis for the EPIK method of vulnerability assessment in a small karstic aquifer, southern Belgium. Hydrogeology Journal, 8, 337–345. https://doi.org/10.1007/s100400000068 — SEMINAL for Belgian karst vulnerability mapping. </w:t>
      </w:r>
      <w:r w:rsidRPr="00DA4C9B">
        <w:rPr>
          <w:rFonts w:ascii="Times New Roman" w:eastAsia="Times New Roman" w:hAnsi="Times New Roman" w:cs="Times New Roman"/>
          <w:i/>
          <w:iCs/>
          <w:kern w:val="0"/>
          <w14:ligatures w14:val="none"/>
        </w:rPr>
        <w:t>[Compendium 1]</w:t>
      </w:r>
    </w:p>
    <w:p w14:paraId="2901652E" w14:textId="77777777" w:rsidR="00DA4C9B" w:rsidRPr="00DA4C9B" w:rsidRDefault="00DA4C9B" w:rsidP="00DA4C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Poulain, A., Rochez, G., &amp; Hallet, V. (2015). Hydrogeological dynamic variability in the Lomme Karst System (Belgium) as evidenced by tracer tests. Sinkhole Conference 2015 Proceedings. https://digitalcommons.usf.edu/sinkhole_2015/. </w:t>
      </w:r>
      <w:r w:rsidRPr="00DA4C9B">
        <w:rPr>
          <w:rFonts w:ascii="Times New Roman" w:eastAsia="Times New Roman" w:hAnsi="Times New Roman" w:cs="Times New Roman"/>
          <w:i/>
          <w:iCs/>
          <w:kern w:val="0"/>
          <w14:ligatures w14:val="none"/>
        </w:rPr>
        <w:t>[Compendium 1]</w:t>
      </w:r>
    </w:p>
    <w:p w14:paraId="359354A7" w14:textId="77777777" w:rsidR="00DA4C9B" w:rsidRPr="00DA4C9B" w:rsidRDefault="00DA4C9B" w:rsidP="00DA4C9B">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Watlet, A., Kaufmann, O., Triantafyllou, A., Poulain, A., et al. (2018). Imaging groundwater infiltration dynamics in the karst vadose zone with long-term ERT monitoring. HESS, 22, 1563–1592. https://doi.org/10.5194/hess-22-1563-2018. </w:t>
      </w:r>
      <w:r w:rsidRPr="00DA4C9B">
        <w:rPr>
          <w:rFonts w:ascii="Times New Roman" w:eastAsia="Times New Roman" w:hAnsi="Times New Roman" w:cs="Times New Roman"/>
          <w:i/>
          <w:iCs/>
          <w:kern w:val="0"/>
          <w14:ligatures w14:val="none"/>
        </w:rPr>
        <w:t>[Compendium 1]</w:t>
      </w:r>
    </w:p>
    <w:p w14:paraId="70235452"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2.4 Soils, land use, erosion, and sediment yield</w:t>
      </w:r>
    </w:p>
    <w:p w14:paraId="1666BCD6" w14:textId="77777777" w:rsidR="00DA4C9B" w:rsidRPr="00DA4C9B" w:rsidRDefault="00DA4C9B" w:rsidP="00DA4C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Ward, P.J. (2008). River Meuse suspended sediment yield: a new estimate and past estimates revisited. Netherlands Journal of Geosciences, 87, 189–193. https://doi.org/10.1017/S0016774600023349. </w:t>
      </w:r>
      <w:r w:rsidRPr="00DA4C9B">
        <w:rPr>
          <w:rFonts w:ascii="Times New Roman" w:eastAsia="Times New Roman" w:hAnsi="Times New Roman" w:cs="Times New Roman"/>
          <w:i/>
          <w:iCs/>
          <w:kern w:val="0"/>
          <w14:ligatures w14:val="none"/>
        </w:rPr>
        <w:t>[Compendium 1]</w:t>
      </w:r>
    </w:p>
    <w:p w14:paraId="7E67188F" w14:textId="77777777" w:rsidR="00DA4C9B" w:rsidRPr="00DA4C9B" w:rsidRDefault="00DA4C9B" w:rsidP="00DA4C9B">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Ward, P.J., van Balen, R.T., Verstraeten, G., Renssen, H., &amp; Vandenberghe, J. (2009). The impact of land use and climate change on late Holocene and future suspended sediment yield of the Meuse catchment. Geomorphology, 103(3), 389–400. https://doi.org/10.1016/j.geomorph.2008.07.006 — SEMINAL. </w:t>
      </w:r>
      <w:r w:rsidRPr="00DA4C9B">
        <w:rPr>
          <w:rFonts w:ascii="Times New Roman" w:eastAsia="Times New Roman" w:hAnsi="Times New Roman" w:cs="Times New Roman"/>
          <w:i/>
          <w:iCs/>
          <w:kern w:val="0"/>
          <w14:ligatures w14:val="none"/>
        </w:rPr>
        <w:t>[Compendium 1]</w:t>
      </w:r>
    </w:p>
    <w:p w14:paraId="54261657"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2.5 Dutch Meuse geomorphology, floodplains, and delta</w:t>
      </w:r>
    </w:p>
    <w:p w14:paraId="5433F320" w14:textId="77777777" w:rsidR="00DA4C9B" w:rsidRPr="00DA4C9B" w:rsidRDefault="00DA4C9B" w:rsidP="00DA4C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Barneveld, H. J., et al. (2025). Extreme river flood exposes latent erosion risk. Nature, 644, 391–397. DOI: 10.1038/s41586-025-09305-3. RECENT, SEMINAL. Q1. Direct Meuse focus: analyzes 2021 Common Meuse erosion, riverbed scour to &gt;15 m, and unintended morphodynamic consequences of the Maaswerken/Room-for-the-River widening programme. Essential link between 2021 hydrology and fluvial geomorphology. </w:t>
      </w:r>
      <w:r w:rsidRPr="00DA4C9B">
        <w:rPr>
          <w:rFonts w:ascii="Times New Roman" w:eastAsia="Times New Roman" w:hAnsi="Times New Roman" w:cs="Times New Roman"/>
          <w:i/>
          <w:iCs/>
          <w:kern w:val="0"/>
          <w14:ligatures w14:val="none"/>
        </w:rPr>
        <w:t>[Compendium 1; Compendium 2]</w:t>
      </w:r>
    </w:p>
    <w:p w14:paraId="68030590" w14:textId="77777777" w:rsidR="00DA4C9B" w:rsidRPr="00DA4C9B" w:rsidRDefault="00DA4C9B" w:rsidP="00DA4C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Diermanse, F.L.M., De Bruijn, K.M., Beckers, J.V.L., &amp; Kramer, N.L. (2015). Importance sampling for efficient modelling of hydraulic loads in the Rhine–Meuse delta. Deltares (also published in Stochastic Environmental Research and Risk Assessment 29, 637–652). </w:t>
      </w:r>
      <w:r w:rsidRPr="00DA4C9B">
        <w:rPr>
          <w:rFonts w:ascii="Times New Roman" w:eastAsia="Times New Roman" w:hAnsi="Times New Roman" w:cs="Times New Roman"/>
          <w:i/>
          <w:iCs/>
          <w:kern w:val="0"/>
          <w14:ligatures w14:val="none"/>
        </w:rPr>
        <w:t>[Compendium 1]</w:t>
      </w:r>
    </w:p>
    <w:p w14:paraId="56F95794" w14:textId="77777777" w:rsidR="00DA4C9B" w:rsidRPr="00DA4C9B" w:rsidRDefault="00DA4C9B" w:rsidP="00DA4C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Middelkoop, H., &amp; Asselman, N.E.M. (1998). Spatial variability of floodplain sedimentation at the event scale in the Rhine–Meuse delta. Earth Surface Processes and Landforms, 23, 561–573. </w:t>
      </w:r>
      <w:r w:rsidRPr="00DA4C9B">
        <w:rPr>
          <w:rFonts w:ascii="Times New Roman" w:eastAsia="Times New Roman" w:hAnsi="Times New Roman" w:cs="Times New Roman"/>
          <w:i/>
          <w:iCs/>
          <w:kern w:val="0"/>
          <w14:ligatures w14:val="none"/>
        </w:rPr>
        <w:t>[Compendium 1]</w:t>
      </w:r>
    </w:p>
    <w:p w14:paraId="36A1A2AE" w14:textId="77777777" w:rsidR="00DA4C9B" w:rsidRPr="00DA4C9B" w:rsidRDefault="00DA4C9B" w:rsidP="00DA4C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Middelkoop, H. (2000). Heavy-metal pollution of the river Rhine and Meuse floodplains in the Netherlands. Netherlands Journal of Geosciences, 79, 411–428. https://doi.org/10.1017/S0016774600022034. </w:t>
      </w:r>
      <w:r w:rsidRPr="00DA4C9B">
        <w:rPr>
          <w:rFonts w:ascii="Times New Roman" w:eastAsia="Times New Roman" w:hAnsi="Times New Roman" w:cs="Times New Roman"/>
          <w:i/>
          <w:iCs/>
          <w:kern w:val="0"/>
          <w14:ligatures w14:val="none"/>
        </w:rPr>
        <w:t>[Compendium 1]</w:t>
      </w:r>
    </w:p>
    <w:p w14:paraId="71EAC5D9" w14:textId="77777777" w:rsidR="00DA4C9B" w:rsidRPr="00DA4C9B" w:rsidRDefault="00DA4C9B" w:rsidP="00DA4C9B">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Rijkswaterstaat &amp; Waterschappen (2024). Actueel Hoogtebestand Nederland (AHN4) [LiDAR DEM]. Het Waterschapshuis / PDOK. URL: https://www.ahn.nl/. 0.5-m LiDAR DTM (AHN3 2014–2019; AHN4 2020–2022); essential for Dutch Meuse floodplain hydraulic modelling. </w:t>
      </w:r>
      <w:r w:rsidRPr="00DA4C9B">
        <w:rPr>
          <w:rFonts w:ascii="Times New Roman" w:eastAsia="Times New Roman" w:hAnsi="Times New Roman" w:cs="Times New Roman"/>
          <w:i/>
          <w:iCs/>
          <w:kern w:val="0"/>
          <w14:ligatures w14:val="none"/>
        </w:rPr>
        <w:t>[Compendium 2]</w:t>
      </w:r>
    </w:p>
    <w:p w14:paraId="56B51176"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2.6 Anthropogenic modifications and canals</w:t>
      </w:r>
    </w:p>
    <w:p w14:paraId="7B6BD0D4" w14:textId="77777777" w:rsidR="00DA4C9B" w:rsidRPr="00DA4C9B" w:rsidRDefault="00DA4C9B" w:rsidP="00DA4C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Climate-ADAPT (2023). Case studies relevant to the Meuse and Rhine basins. URL: https://climate-adapt.eea.europa.eu/en/metadata/case-studies (incl. Room for the River cost-benefit analysis). Catalogue of EU adaptation case studies including Grensmaas restoration (which remained dry during July 2021). </w:t>
      </w:r>
      <w:r w:rsidRPr="00DA4C9B">
        <w:rPr>
          <w:rFonts w:ascii="Times New Roman" w:eastAsia="Times New Roman" w:hAnsi="Times New Roman" w:cs="Times New Roman"/>
          <w:i/>
          <w:iCs/>
          <w:kern w:val="0"/>
          <w14:ligatures w14:val="none"/>
        </w:rPr>
        <w:t>[Compendium 2]</w:t>
      </w:r>
    </w:p>
    <w:p w14:paraId="7237439B" w14:textId="77777777" w:rsidR="00DA4C9B" w:rsidRPr="00DA4C9B" w:rsidRDefault="00DA4C9B" w:rsidP="00DA4C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Permanent Court of International Justice (1937). Diversion of Water from the Meuse (Netherlands v. Belgium), Judgment of 28 June 1937, PCIJ Series A/B No. 70. https://jusmundi.com/en/document/decision/en-diversion-of-water-from-the-meuse — SEMINAL legal source on Albert Canal, Juliana Canal, and Borgharen barrage. </w:t>
      </w:r>
      <w:r w:rsidRPr="00DA4C9B">
        <w:rPr>
          <w:rFonts w:ascii="Times New Roman" w:eastAsia="Times New Roman" w:hAnsi="Times New Roman" w:cs="Times New Roman"/>
          <w:i/>
          <w:iCs/>
          <w:kern w:val="0"/>
          <w14:ligatures w14:val="none"/>
        </w:rPr>
        <w:t>[Compendium 1]</w:t>
      </w:r>
    </w:p>
    <w:p w14:paraId="4D299568" w14:textId="77777777" w:rsidR="00DA4C9B" w:rsidRPr="00DA4C9B" w:rsidRDefault="00DA4C9B" w:rsidP="00DA4C9B">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Région wallonne / DGARNE (2003). Plan PLUIES. </w:t>
      </w:r>
      <w:r w:rsidRPr="00DA4C9B">
        <w:rPr>
          <w:rFonts w:ascii="Times New Roman" w:eastAsia="Times New Roman" w:hAnsi="Times New Roman" w:cs="Times New Roman"/>
          <w:i/>
          <w:iCs/>
          <w:kern w:val="0"/>
          <w14:ligatures w14:val="none"/>
        </w:rPr>
        <w:t>[Compendium 1]</w:t>
      </w:r>
    </w:p>
    <w:p w14:paraId="4F55999C"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2.7 International river-basin management and water quality</w:t>
      </w:r>
    </w:p>
    <w:p w14:paraId="21F2E5EB" w14:textId="77777777" w:rsidR="00DA4C9B" w:rsidRPr="00DA4C9B" w:rsidRDefault="00DA4C9B" w:rsidP="00DA4C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CIM/IMC (2015). PGRI Meuse 1er cycle 2016–2021. https://www.meuse-maas.be/CIM/media/DI/PGRI%20-%20d%C3%A9c%202015/pr-PGRI_Minond_15_4rev2_f_.pdf. </w:t>
      </w:r>
      <w:r w:rsidRPr="00DA4C9B">
        <w:rPr>
          <w:rFonts w:ascii="Times New Roman" w:eastAsia="Times New Roman" w:hAnsi="Times New Roman" w:cs="Times New Roman"/>
          <w:i/>
          <w:iCs/>
          <w:kern w:val="0"/>
          <w14:ligatures w14:val="none"/>
        </w:rPr>
        <w:t>[Compendium 1]</w:t>
      </w:r>
    </w:p>
    <w:p w14:paraId="7E6B1F97" w14:textId="77777777" w:rsidR="00DA4C9B" w:rsidRPr="00DA4C9B" w:rsidRDefault="00DA4C9B" w:rsidP="00DA4C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European Commission (2025). Seventh Report on the Implementation of the Water Framework Directive (SWD(2025)13). https://eur-lex.europa.eu/legal-content/EN/TXT/HTML/?uri=CELEX:52025SC0013. </w:t>
      </w:r>
      <w:r w:rsidRPr="00DA4C9B">
        <w:rPr>
          <w:rFonts w:ascii="Times New Roman" w:eastAsia="Times New Roman" w:hAnsi="Times New Roman" w:cs="Times New Roman"/>
          <w:i/>
          <w:iCs/>
          <w:kern w:val="0"/>
          <w14:ligatures w14:val="none"/>
        </w:rPr>
        <w:t>[Compendium 1]</w:t>
      </w:r>
    </w:p>
    <w:p w14:paraId="6EA7DF09" w14:textId="77777777" w:rsidR="00DA4C9B" w:rsidRPr="00DA4C9B" w:rsidRDefault="00DA4C9B" w:rsidP="00DA4C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International Meuse Commission (2021). Flood Risk Management Plan for the Meuse International River Basin District (Roof Report). https://www.meuse-maas.be/CIM/media/PGRI-dec-2021-en-anglais/Roof_Report_Mregie_21_1def_en.pdf — ESSENTIAL, RECENT. </w:t>
      </w:r>
      <w:r w:rsidRPr="00DA4C9B">
        <w:rPr>
          <w:rFonts w:ascii="Times New Roman" w:eastAsia="Times New Roman" w:hAnsi="Times New Roman" w:cs="Times New Roman"/>
          <w:i/>
          <w:iCs/>
          <w:kern w:val="0"/>
          <w14:ligatures w14:val="none"/>
        </w:rPr>
        <w:t>[Compendium 1]</w:t>
      </w:r>
    </w:p>
    <w:p w14:paraId="39244DC9" w14:textId="77777777" w:rsidR="00DA4C9B" w:rsidRPr="00DA4C9B" w:rsidRDefault="00DA4C9B" w:rsidP="00DA4C9B">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RIWA-Maas (2021). Drinking water relevant substances in the Meuse: An update of the lists. https://www.riwa-maas.org/wp-content/uploads/2022/02/IDF2768-RIWA-MAAS-Rapport-DRS-2021.pdf. </w:t>
      </w:r>
      <w:r w:rsidRPr="00DA4C9B">
        <w:rPr>
          <w:rFonts w:ascii="Times New Roman" w:eastAsia="Times New Roman" w:hAnsi="Times New Roman" w:cs="Times New Roman"/>
          <w:i/>
          <w:iCs/>
          <w:kern w:val="0"/>
          <w14:ligatures w14:val="none"/>
        </w:rPr>
        <w:t>[Compendium 1]</w:t>
      </w:r>
    </w:p>
    <w:p w14:paraId="40C8F90D"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Section 3 — Historic floods (excluding July 2021)</w:t>
      </w:r>
    </w:p>
    <w:p w14:paraId="79074A2D"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3.1 The 1995 and 1993 floods — definitive analyses</w:t>
      </w:r>
    </w:p>
    <w:p w14:paraId="27B5941D" w14:textId="77777777" w:rsidR="00DA4C9B" w:rsidRPr="00DA4C9B" w:rsidRDefault="00DA4C9B" w:rsidP="00DA4C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Commissie Watersnood Rivieren (Boertien I) (1993). Toetsing uitgangspunten rivierdijkversterkingen. Established 1:1,250 standard for embanked rivers. </w:t>
      </w:r>
      <w:r w:rsidRPr="00DA4C9B">
        <w:rPr>
          <w:rFonts w:ascii="Times New Roman" w:eastAsia="Times New Roman" w:hAnsi="Times New Roman" w:cs="Times New Roman"/>
          <w:i/>
          <w:iCs/>
          <w:kern w:val="0"/>
          <w14:ligatures w14:val="none"/>
        </w:rPr>
        <w:t>[Compendium 1]</w:t>
      </w:r>
    </w:p>
    <w:p w14:paraId="7BFFE86F" w14:textId="77777777" w:rsidR="00DA4C9B" w:rsidRPr="00DA4C9B" w:rsidRDefault="00DA4C9B" w:rsidP="00DA4C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Commissie Watersnood Maas (Boertien II) (1994). De Maas Meester — Onderzoek Watersnood Maas: Hoofdrapport. Ministerie van Verkeer en Waterstaat — SEMINAL. http://publicaties.minienm.nl/documenten/onderzoek-watersnood-maas-hoofdrapport-de-maas-meester. </w:t>
      </w:r>
      <w:r w:rsidRPr="00DA4C9B">
        <w:rPr>
          <w:rFonts w:ascii="Times New Roman" w:eastAsia="Times New Roman" w:hAnsi="Times New Roman" w:cs="Times New Roman"/>
          <w:i/>
          <w:iCs/>
          <w:kern w:val="0"/>
          <w14:ligatures w14:val="none"/>
        </w:rPr>
        <w:t>[Compendium 1]</w:t>
      </w:r>
    </w:p>
    <w:p w14:paraId="2384EA9A" w14:textId="77777777" w:rsidR="00DA4C9B" w:rsidRPr="00DA4C9B" w:rsidRDefault="00DA4C9B" w:rsidP="00DA4C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Van Meijgaard, E., &amp; Jilderda, R. (1996). The Meuse flood in January 1995. Weather, 51(2), 39–45. https://doi.org/10.1002/j.1477-8696.1996.tb06182.x. Standard meteorological account. </w:t>
      </w:r>
      <w:r w:rsidRPr="00DA4C9B">
        <w:rPr>
          <w:rFonts w:ascii="Times New Roman" w:eastAsia="Times New Roman" w:hAnsi="Times New Roman" w:cs="Times New Roman"/>
          <w:i/>
          <w:iCs/>
          <w:kern w:val="0"/>
          <w14:ligatures w14:val="none"/>
        </w:rPr>
        <w:t>[Compendium 1]</w:t>
      </w:r>
    </w:p>
    <w:p w14:paraId="3D28EE96" w14:textId="77777777" w:rsidR="00DA4C9B" w:rsidRPr="00DA4C9B" w:rsidRDefault="00DA4C9B" w:rsidP="00DA4C9B">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Slomp, R. (2022). Comparison of the flood extent on the River Meuse 1993, 1995 and 2021. MSc thesis, TU Delft. https://repository.tudelft.nl/islandora/object/uuid:2897793d-9525-447d-85a3-ee0c44f36d47. </w:t>
      </w:r>
      <w:r w:rsidRPr="00DA4C9B">
        <w:rPr>
          <w:rFonts w:ascii="Times New Roman" w:eastAsia="Times New Roman" w:hAnsi="Times New Roman" w:cs="Times New Roman"/>
          <w:i/>
          <w:iCs/>
          <w:kern w:val="0"/>
          <w14:ligatures w14:val="none"/>
        </w:rPr>
        <w:t>[Compendium 1]</w:t>
      </w:r>
    </w:p>
    <w:p w14:paraId="6655C5C2"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3.2 The 1926 flood and pre-1990 events</w:t>
      </w:r>
    </w:p>
    <w:p w14:paraId="03909872" w14:textId="77777777" w:rsidR="00DA4C9B" w:rsidRPr="00DA4C9B" w:rsidRDefault="00DA4C9B" w:rsidP="00DA4C9B">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Demarée, G.R. (2006). The catastrophic floods of February 1784 in and around Belgium. Hydrological Sciences Journal, 51(5), 878–898. https://doi.org/10.1623/hysj.51.5.878. Standard reference for late-LIA Meuse floods. </w:t>
      </w:r>
      <w:r w:rsidRPr="00DA4C9B">
        <w:rPr>
          <w:rFonts w:ascii="Times New Roman" w:eastAsia="Times New Roman" w:hAnsi="Times New Roman" w:cs="Times New Roman"/>
          <w:i/>
          <w:iCs/>
          <w:kern w:val="0"/>
          <w14:ligatures w14:val="none"/>
        </w:rPr>
        <w:t>[Compendium 1]</w:t>
      </w:r>
    </w:p>
    <w:p w14:paraId="5D34EF48"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3.3 Comparative multi-event and paleoflood studies</w:t>
      </w:r>
    </w:p>
    <w:p w14:paraId="52CC7AE4" w14:textId="77777777" w:rsidR="00DA4C9B" w:rsidRPr="00DA4C9B" w:rsidRDefault="00DA4C9B" w:rsidP="00DA4C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Peng, F., Prins, M.A., Kasse, C., Cohen, K.M., Van der Putten, N., van der Lubbe, J., Toonen, W.H.J., &amp; van Balen, R.T. (2019). An improved method for paleoflood reconstruction and flooding phase identification, applied to the Meuse River in the Netherlands. Global and Planetary Change, 177, 213–224. https://doi.org/10.1016/j.gloplacha.2019.04.002. </w:t>
      </w:r>
      <w:r w:rsidRPr="00DA4C9B">
        <w:rPr>
          <w:rFonts w:ascii="Times New Roman" w:eastAsia="Times New Roman" w:hAnsi="Times New Roman" w:cs="Times New Roman"/>
          <w:i/>
          <w:iCs/>
          <w:kern w:val="0"/>
          <w14:ligatures w14:val="none"/>
        </w:rPr>
        <w:t>[Compendium 1]</w:t>
      </w:r>
    </w:p>
    <w:p w14:paraId="09935F96" w14:textId="77777777" w:rsidR="00DA4C9B" w:rsidRPr="00DA4C9B" w:rsidRDefault="00DA4C9B" w:rsidP="00DA4C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Peng, F., et al. (2020). Paleoflooding reconstruction from Holocene levee deposits in the Lower Meuse valley. Quaternary Science Reviews. </w:t>
      </w:r>
      <w:r w:rsidRPr="00DA4C9B">
        <w:rPr>
          <w:rFonts w:ascii="Times New Roman" w:eastAsia="Times New Roman" w:hAnsi="Times New Roman" w:cs="Times New Roman"/>
          <w:i/>
          <w:iCs/>
          <w:kern w:val="0"/>
          <w14:ligatures w14:val="none"/>
        </w:rPr>
        <w:t>[Compendium 1]</w:t>
      </w:r>
    </w:p>
    <w:p w14:paraId="75C6C066" w14:textId="77777777" w:rsidR="00DA4C9B" w:rsidRPr="00DA4C9B" w:rsidRDefault="00DA4C9B" w:rsidP="00DA4C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Peng, F., Toonen, W. H. J., Prins, M. A., et al. (2025). Lower Meuse Paleoflood Record Reveals NAO-Driven Decadal to Multi-Centennial Variability. Geophysical Research Letters, 52, e2025GL117862. DOI: 10.1029/2025GL117862. RECENT. Q1. 3,500-yr Lower Meuse paleoflood reconstruction with 7–10-yr and ~300-yr cycles synchronous to NAO — uniquely Meuse-specific. </w:t>
      </w:r>
      <w:r w:rsidRPr="00DA4C9B">
        <w:rPr>
          <w:rFonts w:ascii="Times New Roman" w:eastAsia="Times New Roman" w:hAnsi="Times New Roman" w:cs="Times New Roman"/>
          <w:i/>
          <w:iCs/>
          <w:kern w:val="0"/>
          <w14:ligatures w14:val="none"/>
        </w:rPr>
        <w:t>[Compendium 1; Compendium 2]</w:t>
      </w:r>
    </w:p>
    <w:p w14:paraId="64D0111F" w14:textId="77777777" w:rsidR="00DA4C9B" w:rsidRPr="00DA4C9B" w:rsidRDefault="00DA4C9B" w:rsidP="00DA4C9B">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Ward, P.J., Renssen, H., Aerts, J.C.J.H., van Balen, R.T., &amp; Vandenberghe, J. (2008). Strong increases in flood frequency and discharge of the River Meuse over the late Holocene: impacts of long-term anthropogenic land use change and climate variability. HESS, 12(1), 159–175. https://doi.org/10.5194/hess-12-159-2008 — SEMINAL. Coupled climate–STREAM simulation across 4000 BP–present (cross-ref §3.4 paleofloods). </w:t>
      </w:r>
      <w:r w:rsidRPr="00DA4C9B">
        <w:rPr>
          <w:rFonts w:ascii="Times New Roman" w:eastAsia="Times New Roman" w:hAnsi="Times New Roman" w:cs="Times New Roman"/>
          <w:i/>
          <w:iCs/>
          <w:kern w:val="0"/>
          <w14:ligatures w14:val="none"/>
        </w:rPr>
        <w:t>[Compendium 1]</w:t>
      </w:r>
    </w:p>
    <w:p w14:paraId="1D2DCD12"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3.4 Flood frequency, climate change attribution, and stochastic methods</w:t>
      </w:r>
    </w:p>
    <w:p w14:paraId="0120FA38" w14:textId="77777777" w:rsidR="00DA4C9B" w:rsidRPr="00DA4C9B" w:rsidRDefault="00DA4C9B" w:rsidP="00DA4C9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Beckers, A., Dewals, B., Erpicum, S., Dujardin, S., Detrembleur, S., Teller, J., Pirotton, M., &amp; Archambeau, P. (2013). Contribution of land use changes to future flood damage along the river Meuse in the Walloon region. NHESS, 13, 2301–2318. https://doi.org/10.5194/nhess-13-2301-2013 (cross-ref §3.6). </w:t>
      </w:r>
      <w:r w:rsidRPr="00DA4C9B">
        <w:rPr>
          <w:rFonts w:ascii="Times New Roman" w:eastAsia="Times New Roman" w:hAnsi="Times New Roman" w:cs="Times New Roman"/>
          <w:i/>
          <w:iCs/>
          <w:kern w:val="0"/>
          <w14:ligatures w14:val="none"/>
        </w:rPr>
        <w:t>[Compendium 1]</w:t>
      </w:r>
    </w:p>
    <w:p w14:paraId="692BDF2D" w14:textId="77777777" w:rsidR="00DA4C9B" w:rsidRPr="00DA4C9B" w:rsidRDefault="00DA4C9B" w:rsidP="00DA4C9B">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Detrembleur, S., Stilmant, F., Dewals, B., Erpicum, S., Archambeau, P., &amp; Pirotton, M. (2015). Impacts of climate change on future flood damage on the river Meuse. Natural Hazards, 77, 1533–1549. https://doi.org/10.1007/s11069-015-1661-6. </w:t>
      </w:r>
      <w:r w:rsidRPr="00DA4C9B">
        <w:rPr>
          <w:rFonts w:ascii="Times New Roman" w:eastAsia="Times New Roman" w:hAnsi="Times New Roman" w:cs="Times New Roman"/>
          <w:i/>
          <w:iCs/>
          <w:kern w:val="0"/>
          <w14:ligatures w14:val="none"/>
        </w:rPr>
        <w:t>[Compendium 1]</w:t>
      </w:r>
    </w:p>
    <w:p w14:paraId="531DC153"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3.5 Flood damage, risk modelling, and policy</w:t>
      </w:r>
    </w:p>
    <w:p w14:paraId="378E7BBF" w14:textId="77777777" w:rsidR="00DA4C9B" w:rsidRPr="00DA4C9B" w:rsidRDefault="00DA4C9B" w:rsidP="00DA4C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Rosenthal, U., &amp; 't Hart, P. (1998). Flood Management in the Netherlands. In Flood Response and Crisis Management in Western Europe, Springer, pp. 71–112. https://link.springer.com/chapter/10.1007/978-3-642-71997-4_4. Seminal account of the 1995 Limburg evacuation. </w:t>
      </w:r>
      <w:r w:rsidRPr="00DA4C9B">
        <w:rPr>
          <w:rFonts w:ascii="Times New Roman" w:eastAsia="Times New Roman" w:hAnsi="Times New Roman" w:cs="Times New Roman"/>
          <w:i/>
          <w:iCs/>
          <w:kern w:val="0"/>
          <w14:ligatures w14:val="none"/>
        </w:rPr>
        <w:t>[Compendium 1]</w:t>
      </w:r>
    </w:p>
    <w:p w14:paraId="702E2C1F" w14:textId="77777777" w:rsidR="00DA4C9B" w:rsidRPr="00DA4C9B" w:rsidRDefault="00DA4C9B" w:rsidP="00DA4C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Wind, H.G., Nierop, T.M., de Blois, C.J., &amp; de Kok, J.L. (1999). Analysis of flood damages from the 1993 and 1995 Meuse Floods. Water Resources Research, 35(11), 3459–3465. https://doi.org/10.1029/1999WR900192 — SEMINAL damage-assessment paper. </w:t>
      </w:r>
      <w:r w:rsidRPr="00DA4C9B">
        <w:rPr>
          <w:rFonts w:ascii="Times New Roman" w:eastAsia="Times New Roman" w:hAnsi="Times New Roman" w:cs="Times New Roman"/>
          <w:i/>
          <w:iCs/>
          <w:kern w:val="0"/>
          <w14:ligatures w14:val="none"/>
        </w:rPr>
        <w:t>[Compendium 1]</w:t>
      </w:r>
    </w:p>
    <w:p w14:paraId="365F8405" w14:textId="77777777" w:rsidR="00DA4C9B" w:rsidRPr="00DA4C9B" w:rsidRDefault="00DA4C9B" w:rsidP="00DA4C9B">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Yska, D. (2013). Van Deltacommissie tot Deltacommissie. MA thesis, University of Twente. https://essay.utwente.nl/fileshare/file/60207/MA_thesis_D_Yska.pdf. Comprehensive Dutch policy-history synthesis. </w:t>
      </w:r>
      <w:r w:rsidRPr="00DA4C9B">
        <w:rPr>
          <w:rFonts w:ascii="Times New Roman" w:eastAsia="Times New Roman" w:hAnsi="Times New Roman" w:cs="Times New Roman"/>
          <w:i/>
          <w:iCs/>
          <w:kern w:val="0"/>
          <w14:ligatures w14:val="none"/>
        </w:rPr>
        <w:t>[Compendium 1]</w:t>
      </w:r>
    </w:p>
    <w:p w14:paraId="095876BB"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Section 4 — The July 2021 catastrophe</w:t>
      </w:r>
    </w:p>
    <w:p w14:paraId="21CF9F47"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4.1 Meteorology of cyclone Bernd and atmospheric drivers</w:t>
      </w:r>
    </w:p>
    <w:p w14:paraId="351E3B3D" w14:textId="77777777" w:rsidR="00DA4C9B" w:rsidRPr="00DA4C9B" w:rsidRDefault="00DA4C9B" w:rsidP="00DA4C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Faranda, D., Bourdin, S., Ginesta, M., et al. (2022). A climate-change attribution retrospective of some impactful weather extremes of 2021. Weather and Climate Dynamics, 3, 1311–1340. DOI: 10.5194/wcd-3-1311-2022. RECENT. Q1. Includes </w:t>
      </w:r>
      <w:r w:rsidRPr="00DA4C9B">
        <w:rPr>
          <w:rFonts w:ascii="Times New Roman" w:eastAsia="Times New Roman" w:hAnsi="Times New Roman" w:cs="Times New Roman"/>
          <w:kern w:val="0"/>
          <w14:ligatures w14:val="none"/>
        </w:rPr>
        <w:lastRenderedPageBreak/>
        <w:t xml:space="preserve">attribution of "Westphalia floods" (Bernd 2021) using flow-analogue approach — circulation-based complement to thermodynamic attribution. </w:t>
      </w:r>
      <w:r w:rsidRPr="00DA4C9B">
        <w:rPr>
          <w:rFonts w:ascii="Times New Roman" w:eastAsia="Times New Roman" w:hAnsi="Times New Roman" w:cs="Times New Roman"/>
          <w:i/>
          <w:iCs/>
          <w:kern w:val="0"/>
          <w14:ligatures w14:val="none"/>
        </w:rPr>
        <w:t>[Compendium 2]</w:t>
      </w:r>
    </w:p>
    <w:p w14:paraId="63D361D5" w14:textId="77777777" w:rsidR="00DA4C9B" w:rsidRPr="00DA4C9B" w:rsidRDefault="00DA4C9B" w:rsidP="00DA4C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Junghänel, T., Bissolli, P., Daßler, J., et al. (2021). Hydro-klimatologische Einordnung der Stark- und Dauerniederschläge in Teilen Deutschlands im Zusammenhang mit dem Tiefdruckgebiet "Bernd" vom 12. bis 19. Juli 2021. Deutscher Wetterdienst, Offenbach. URL: https://www.dwd.de/DE/leistungen/besondereereignisse/niederschlag/20210721_bericht_starkniederschlaege_tief_bernd.html. RECENT, SEMINAL. Foundational DWD reference for Tief Bernd; cited by every subsequent German governmental report. </w:t>
      </w:r>
      <w:r w:rsidRPr="00DA4C9B">
        <w:rPr>
          <w:rFonts w:ascii="Times New Roman" w:eastAsia="Times New Roman" w:hAnsi="Times New Roman" w:cs="Times New Roman"/>
          <w:i/>
          <w:iCs/>
          <w:kern w:val="0"/>
          <w14:ligatures w14:val="none"/>
        </w:rPr>
        <w:t>[Compendium 1; Compendium 2]</w:t>
      </w:r>
    </w:p>
    <w:p w14:paraId="3F5D1DF1" w14:textId="77777777" w:rsidR="00DA4C9B" w:rsidRPr="00DA4C9B" w:rsidRDefault="00DA4C9B" w:rsidP="00DA4C9B">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Tuel, A., Steinfeld, D., Ali, S. M., Sprenger, M., &amp; Martius, O. (2022). Large-scale drivers of persistent extreme weather during early summer 2021 in Europe. Geophysical Research Letters, 49(20), e2022GL099624. DOI: 10.1029/2022GL099624. RECENT. Q1. Documents recurrent atmospheric blocking and Rossby-wave breaking pattern producing 2021 Western European extreme rainfall. </w:t>
      </w:r>
      <w:r w:rsidRPr="00DA4C9B">
        <w:rPr>
          <w:rFonts w:ascii="Times New Roman" w:eastAsia="Times New Roman" w:hAnsi="Times New Roman" w:cs="Times New Roman"/>
          <w:i/>
          <w:iCs/>
          <w:kern w:val="0"/>
          <w14:ligatures w14:val="none"/>
        </w:rPr>
        <w:t>[Compendium 1; Compendium 2]</w:t>
      </w:r>
    </w:p>
    <w:p w14:paraId="7252802A"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4.3 Hydrology and hydraulics — Belgian Vesdre, Ourthe, Amblève (July 2021)</w:t>
      </w:r>
    </w:p>
    <w:p w14:paraId="620BAE63" w14:textId="77777777" w:rsidR="00DA4C9B" w:rsidRPr="00DA4C9B" w:rsidRDefault="00DA4C9B" w:rsidP="00DA4C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Archambeau, P., Erpicum, S., Dewals, B., et al. (2021). Première reconstruction des valeurs hydrologiques associées aux évènements de juillet 2021 dans la vallée de la Vesdre. ULiège – HECE, ORBi 2268/264719. URL: https://orbi.uliege.be/handle/2268/264719. RECENT, SEMINAL. First quantitative reconstruction (WOLF model) of Vesdre discharge and dam-management dynamics — de facto reference for Vesdre flood hydrology. </w:t>
      </w:r>
      <w:r w:rsidRPr="00DA4C9B">
        <w:rPr>
          <w:rFonts w:ascii="Times New Roman" w:eastAsia="Times New Roman" w:hAnsi="Times New Roman" w:cs="Times New Roman"/>
          <w:i/>
          <w:iCs/>
          <w:kern w:val="0"/>
          <w14:ligatures w14:val="none"/>
        </w:rPr>
        <w:t>[Compendium 2]</w:t>
      </w:r>
    </w:p>
    <w:p w14:paraId="752DF1CA" w14:textId="77777777" w:rsidR="00DA4C9B" w:rsidRPr="00DA4C9B" w:rsidRDefault="00DA4C9B" w:rsidP="00DA4C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Dessers, C., Archambeau, P., Dewals, B., Erpicum, S., &amp; Pirotton, M. (2024). WOLFHydro: a modular framework for multi-model hydrological simulations. EGU General Assembly 2024, EGU24-19450. https://doi.org/10.5194/egusphere-egu24-19450 — RECENT. </w:t>
      </w:r>
      <w:r w:rsidRPr="00DA4C9B">
        <w:rPr>
          <w:rFonts w:ascii="Times New Roman" w:eastAsia="Times New Roman" w:hAnsi="Times New Roman" w:cs="Times New Roman"/>
          <w:i/>
          <w:iCs/>
          <w:kern w:val="0"/>
          <w14:ligatures w14:val="none"/>
        </w:rPr>
        <w:t>[Compendium 1]</w:t>
      </w:r>
    </w:p>
    <w:p w14:paraId="7EA1CCD0" w14:textId="77777777" w:rsidR="00DA4C9B" w:rsidRPr="00DA4C9B" w:rsidRDefault="00DA4C9B" w:rsidP="00DA4C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Dessers, C., Archambeau, P., Erpicum, S., Pirotton, M., &amp; Dewals, B. (2025). Hydrological modelling of the 2021 mega-flood in the east of Belgium. Journal of Hydrology — RECENT, ESSENTIAL for Vesdre/Amblève reconstruction. </w:t>
      </w:r>
      <w:r w:rsidRPr="00DA4C9B">
        <w:rPr>
          <w:rFonts w:ascii="Times New Roman" w:eastAsia="Times New Roman" w:hAnsi="Times New Roman" w:cs="Times New Roman"/>
          <w:i/>
          <w:iCs/>
          <w:kern w:val="0"/>
          <w14:ligatures w14:val="none"/>
        </w:rPr>
        <w:t>[Compendium 1]</w:t>
      </w:r>
    </w:p>
    <w:p w14:paraId="203B4020" w14:textId="77777777" w:rsidR="00DA4C9B" w:rsidRPr="00DA4C9B" w:rsidRDefault="00DA4C9B" w:rsidP="00DA4C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Dewals, B., Erpicum, S., Pirotton, M., &amp; Archambeau, P. (2021). July 2021 extreme floods in the Belgian part of the Meuse basin. Hydrolink (IAHR), 4/2021, 104–107. https://orbi.uliege.be/handle/2268/265142. Canonical Belgian discharge dataset. </w:t>
      </w:r>
      <w:r w:rsidRPr="00DA4C9B">
        <w:rPr>
          <w:rFonts w:ascii="Times New Roman" w:eastAsia="Times New Roman" w:hAnsi="Times New Roman" w:cs="Times New Roman"/>
          <w:i/>
          <w:iCs/>
          <w:kern w:val="0"/>
          <w14:ligatures w14:val="none"/>
        </w:rPr>
        <w:t>[Compendium 1]</w:t>
      </w:r>
    </w:p>
    <w:p w14:paraId="1C17C925" w14:textId="77777777" w:rsidR="00DA4C9B" w:rsidRPr="00DA4C9B" w:rsidRDefault="00DA4C9B" w:rsidP="00DA4C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Goudenhoofdt, E., Delobbe, L., &amp; Reyniers, M. (2023). Quantitative rainfall analysis of the 2021 mid-July flood event in Belgium. Hydrology and Earth System Sciences, 27(17), 3169–3189. DOI: 10.5194/hess-27-3169-2023. RECENT. Q1. RMI Belgium gauge-adjusted radar QPE for Vesdre/Meuse during July 2021; canonical radar reference for the event. </w:t>
      </w:r>
      <w:r w:rsidRPr="00DA4C9B">
        <w:rPr>
          <w:rFonts w:ascii="Times New Roman" w:eastAsia="Times New Roman" w:hAnsi="Times New Roman" w:cs="Times New Roman"/>
          <w:i/>
          <w:iCs/>
          <w:kern w:val="0"/>
          <w14:ligatures w14:val="none"/>
        </w:rPr>
        <w:t>[Compendium 1; Compendium 2]</w:t>
      </w:r>
    </w:p>
    <w:p w14:paraId="578C48C9" w14:textId="77777777" w:rsidR="00DA4C9B" w:rsidRPr="00DA4C9B" w:rsidRDefault="00DA4C9B" w:rsidP="00DA4C9B">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Zeimetz, F., Pirotton, M., Erpicum, S., Archambeau, P., &amp; Dewals, B. (2021). Note technique relative au fonctionnement des barrages de la Vesdre lors des crues de juillet 2021. ULiège HECE / SPW. </w:t>
      </w:r>
      <w:r w:rsidRPr="00DA4C9B">
        <w:rPr>
          <w:rFonts w:ascii="Times New Roman" w:eastAsia="Times New Roman" w:hAnsi="Times New Roman" w:cs="Times New Roman"/>
          <w:i/>
          <w:iCs/>
          <w:kern w:val="0"/>
          <w14:ligatures w14:val="none"/>
        </w:rPr>
        <w:t>[Compendium 1]</w:t>
      </w:r>
    </w:p>
    <w:p w14:paraId="3BD137A3"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4.4 German side — Ahr, Erft, Inde, Roer/Rur (July 2021)</w:t>
      </w:r>
    </w:p>
    <w:p w14:paraId="64504247"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Berkler, S., Bettmann, T., Demuth, N., et al. (2022). Bericht – Hochwasser im Juli 2021. Landesamt für Umwelt Rheinland-Pfalz, Mainz. URL: https://www.hochwasser.rlp.de/static/shared/documents/Hochwasser_im_Juli2021.pdf. RECENT, SEMINAL. Definitive RLP state report on Ahr/Kyll flood; LARSIM hydrological reconstruction; warning-chain evaluation. </w:t>
      </w:r>
      <w:r w:rsidRPr="00DA4C9B">
        <w:rPr>
          <w:rFonts w:ascii="Times New Roman" w:eastAsia="Times New Roman" w:hAnsi="Times New Roman" w:cs="Times New Roman"/>
          <w:i/>
          <w:iCs/>
          <w:kern w:val="0"/>
          <w14:ligatures w14:val="none"/>
        </w:rPr>
        <w:t>[Compendium 2]</w:t>
      </w:r>
    </w:p>
    <w:p w14:paraId="760B845E"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Birkmann, J., Sauter, H., Garschagen, M., et al. (2023). Strengthening resilience in reconstruction after extreme events – Insights from flood-affected communities in Germany. International Journal of Disaster Risk Reduction, 96, 103965. DOI: 10.1016/j.ijdrr.2023.103965. RECENT. Q1. Reconstruction-resilience analysis for Ahr Valley after July 2021. </w:t>
      </w:r>
      <w:r w:rsidRPr="00DA4C9B">
        <w:rPr>
          <w:rFonts w:ascii="Times New Roman" w:eastAsia="Times New Roman" w:hAnsi="Times New Roman" w:cs="Times New Roman"/>
          <w:i/>
          <w:iCs/>
          <w:kern w:val="0"/>
          <w14:ligatures w14:val="none"/>
        </w:rPr>
        <w:t>[Compendium 2]</w:t>
      </w:r>
    </w:p>
    <w:p w14:paraId="32E1FD8A"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Dittmer, C., &amp; Lorenz, D. F. (2024). Emergent, extending, expanding and established citizen disaster response in the German Ahr valley flood in 2021. International Journal of Disaster Risk Reduction, 105, 104394. DOI: 10.1016/j.ijdrr.2024.104394. RECENT. Q1. Citizen-led crisis-management analysis (Mayschoß, Ahr). </w:t>
      </w:r>
      <w:r w:rsidRPr="00DA4C9B">
        <w:rPr>
          <w:rFonts w:ascii="Times New Roman" w:eastAsia="Times New Roman" w:hAnsi="Times New Roman" w:cs="Times New Roman"/>
          <w:i/>
          <w:iCs/>
          <w:kern w:val="0"/>
          <w14:ligatures w14:val="none"/>
        </w:rPr>
        <w:t>[Compendium 2]</w:t>
      </w:r>
    </w:p>
    <w:p w14:paraId="22C8667C"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Erftverband — Gattke, C., &amp; Keller, T. (2021). Niederschlags- und Abflussgeschehen — Kaum vorstellbare Wassermassen. Informationsfluss 4/21. </w:t>
      </w:r>
      <w:r w:rsidRPr="00DA4C9B">
        <w:rPr>
          <w:rFonts w:ascii="Times New Roman" w:eastAsia="Times New Roman" w:hAnsi="Times New Roman" w:cs="Times New Roman"/>
          <w:i/>
          <w:iCs/>
          <w:kern w:val="0"/>
          <w14:ligatures w14:val="none"/>
        </w:rPr>
        <w:t>[Compendium 1]</w:t>
      </w:r>
    </w:p>
    <w:p w14:paraId="7D10643B"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Gattke, C. &amp; Keller, T. (2021). Hochwasser an der Erft und ihren Nebengewässern, 14.–16.07.2021. Erftverband, Bergheim. URL: https://www.erftverband.de/wp-content/uploads/2021/08/20210820_ev_auswertung_hw_20210714.pdf. RECENT, SEMINAL. Shows historic maxima and HQextrem design discharges exceeded at almost all Erft pegels. </w:t>
      </w:r>
      <w:r w:rsidRPr="00DA4C9B">
        <w:rPr>
          <w:rFonts w:ascii="Times New Roman" w:eastAsia="Times New Roman" w:hAnsi="Times New Roman" w:cs="Times New Roman"/>
          <w:i/>
          <w:iCs/>
          <w:kern w:val="0"/>
          <w14:ligatures w14:val="none"/>
        </w:rPr>
        <w:t>[Compendium 2]</w:t>
      </w:r>
    </w:p>
    <w:p w14:paraId="78E22CAF"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Korswagen, P.A., Harish, S., Oetjen, J., &amp; Wüthrich, D. (2022). Post-flood field survey of the Ahr Valley. TU Delft Report. https://doi.org/10.4233/uuid:3cafd772-facd-4e3a-8b1a-cee978562ff1; dataset https://doi.org/10.4121/19222656. </w:t>
      </w:r>
      <w:r w:rsidRPr="00DA4C9B">
        <w:rPr>
          <w:rFonts w:ascii="Times New Roman" w:eastAsia="Times New Roman" w:hAnsi="Times New Roman" w:cs="Times New Roman"/>
          <w:i/>
          <w:iCs/>
          <w:kern w:val="0"/>
          <w14:ligatures w14:val="none"/>
        </w:rPr>
        <w:t>[Compendium 1]</w:t>
      </w:r>
    </w:p>
    <w:p w14:paraId="17D91C27"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Rhein, B., &amp; Kreibich, H. (2025). Causes of the exceptionally high number of fatalities in the Ahr valley. NHESS, 25, 581–595. https://doi.org/10.5194/nhess-25-581-2025 — RECENT. </w:t>
      </w:r>
      <w:r w:rsidRPr="00DA4C9B">
        <w:rPr>
          <w:rFonts w:ascii="Times New Roman" w:eastAsia="Times New Roman" w:hAnsi="Times New Roman" w:cs="Times New Roman"/>
          <w:i/>
          <w:iCs/>
          <w:kern w:val="0"/>
          <w14:ligatures w14:val="none"/>
        </w:rPr>
        <w:t>[Compendium 1]</w:t>
      </w:r>
    </w:p>
    <w:p w14:paraId="7F19D144"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Roggenkamp, T., &amp; Herget, J. (2024). Flood reconstruction – The unexpected rather frequent event at River Ahr in July 2021. Global and Planetary Change, 233, 104541. https://doi.org/10.1016/j.gloplacha.2024.104541. </w:t>
      </w:r>
      <w:r w:rsidRPr="00DA4C9B">
        <w:rPr>
          <w:rFonts w:ascii="Times New Roman" w:eastAsia="Times New Roman" w:hAnsi="Times New Roman" w:cs="Times New Roman"/>
          <w:i/>
          <w:iCs/>
          <w:kern w:val="0"/>
          <w14:ligatures w14:val="none"/>
        </w:rPr>
        <w:t>[Compendium 1]</w:t>
      </w:r>
    </w:p>
    <w:p w14:paraId="1C7E1A63"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Steinritz, V., Schulte, P., Lehmkuhl, F., et al. (2024). Geomorphic changes after the 2021 Central European flood in the Ahr Valley by LiDAR-based differences. Environmental Sciences Europe, 36, 49. https://doi.org/10.1186/s12302-024-00893-x. </w:t>
      </w:r>
      <w:r w:rsidRPr="00DA4C9B">
        <w:rPr>
          <w:rFonts w:ascii="Times New Roman" w:eastAsia="Times New Roman" w:hAnsi="Times New Roman" w:cs="Times New Roman"/>
          <w:i/>
          <w:iCs/>
          <w:kern w:val="0"/>
          <w14:ligatures w14:val="none"/>
        </w:rPr>
        <w:t>[Compendium 1]</w:t>
      </w:r>
    </w:p>
    <w:p w14:paraId="2CC70508"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Vorogushyn, S., Apel, H., Kemter, M., &amp; Thieken, A.H. (2022). Analyse der Hochwassergefährdung im Ahrtal unter Berücksichtigung historischer Hochwasser. Hydrologie und Wasserbewirtschaftung, 66(5), 244–254. https://doi.org/10.5675/HyWa_2022.5_2. </w:t>
      </w:r>
      <w:r w:rsidRPr="00DA4C9B">
        <w:rPr>
          <w:rFonts w:ascii="Times New Roman" w:eastAsia="Times New Roman" w:hAnsi="Times New Roman" w:cs="Times New Roman"/>
          <w:i/>
          <w:iCs/>
          <w:kern w:val="0"/>
          <w14:ligatures w14:val="none"/>
        </w:rPr>
        <w:t>[Compendium 1]</w:t>
      </w:r>
    </w:p>
    <w:p w14:paraId="6A18DF2B"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Vorogushyn, S., Han, L., Apel, H., et al. (2025). It could have been much worse: spatial counterfactuals of the July 2021 flood in the Ahr Valley. NHESS, 25, 2007–2029. https://doi.org/10.5194/nhess-25-2007-2025 — RECENT. </w:t>
      </w:r>
      <w:r w:rsidRPr="00DA4C9B">
        <w:rPr>
          <w:rFonts w:ascii="Times New Roman" w:eastAsia="Times New Roman" w:hAnsi="Times New Roman" w:cs="Times New Roman"/>
          <w:i/>
          <w:iCs/>
          <w:kern w:val="0"/>
          <w14:ligatures w14:val="none"/>
        </w:rPr>
        <w:t>[Compendium 1]</w:t>
      </w:r>
    </w:p>
    <w:p w14:paraId="5736579A" w14:textId="77777777" w:rsidR="00DA4C9B" w:rsidRPr="00DA4C9B" w:rsidRDefault="00DA4C9B" w:rsidP="00DA4C9B">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Wüthrich, D., Korswagen, P.A., Selvam, H., &amp; Oetjen, J. (2025). Field survey assessment of flood loads and related building damage from the July 2021 event in the Ahr Valley. Journal of Flood Risk Management, 18, e13024. https://doi.org/10.1111/jfr3.13024. </w:t>
      </w:r>
      <w:r w:rsidRPr="00DA4C9B">
        <w:rPr>
          <w:rFonts w:ascii="Times New Roman" w:eastAsia="Times New Roman" w:hAnsi="Times New Roman" w:cs="Times New Roman"/>
          <w:i/>
          <w:iCs/>
          <w:kern w:val="0"/>
          <w14:ligatures w14:val="none"/>
        </w:rPr>
        <w:t>[Compendium 1]</w:t>
      </w:r>
    </w:p>
    <w:p w14:paraId="5ACB86C3"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4.5 Dutch side — Geul, Roer, Meuse mainstream (July 2021)</w:t>
      </w:r>
    </w:p>
    <w:p w14:paraId="4CFDBC2F" w14:textId="77777777" w:rsidR="00DA4C9B" w:rsidRPr="00DA4C9B" w:rsidRDefault="00DA4C9B" w:rsidP="00DA4C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Asselman, N., Barneveld, H.J., Beersma, J.J., et al. (2021). Hoogwater 2021 – Feiten en Duiding. ENW. https://doi.org/10.4233/uuid:06b03772-ebe0-4949-9c4d-7c1593fb094e — ESSENTIAL Dutch fact-finding report. </w:t>
      </w:r>
      <w:r w:rsidRPr="00DA4C9B">
        <w:rPr>
          <w:rFonts w:ascii="Times New Roman" w:eastAsia="Times New Roman" w:hAnsi="Times New Roman" w:cs="Times New Roman"/>
          <w:i/>
          <w:iCs/>
          <w:kern w:val="0"/>
          <w14:ligatures w14:val="none"/>
        </w:rPr>
        <w:t>[Compendium 1]</w:t>
      </w:r>
    </w:p>
    <w:p w14:paraId="3D292CA5" w14:textId="77777777" w:rsidR="00DA4C9B" w:rsidRPr="00DA4C9B" w:rsidRDefault="00DA4C9B" w:rsidP="00DA4C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ENW (2021). Hoogwater 2021. ENW advies, 2 November 2021. Expertise Netwerk Waterveiligheid. URL: https://www.enwinfo.nl/publish/pages/183541/211102_enw_hoogwater_2021-dv-def.pdf. RECENT, SEMINAL. ENW summary advice; key policy-facing document. </w:t>
      </w:r>
      <w:r w:rsidRPr="00DA4C9B">
        <w:rPr>
          <w:rFonts w:ascii="Times New Roman" w:eastAsia="Times New Roman" w:hAnsi="Times New Roman" w:cs="Times New Roman"/>
          <w:i/>
          <w:iCs/>
          <w:kern w:val="0"/>
          <w14:ligatures w14:val="none"/>
        </w:rPr>
        <w:t>[Compendium 2]</w:t>
      </w:r>
    </w:p>
    <w:p w14:paraId="6FA27A0C" w14:textId="77777777" w:rsidR="00DA4C9B" w:rsidRPr="00DA4C9B" w:rsidRDefault="00DA4C9B" w:rsidP="00DA4C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Pot, W.J., Asselman, N., et al. (2024). Limburg flood 2021 governance and damage compensation. Water Resources and Economics. https://doi.org/10.1016/j.wre.2024.100244. </w:t>
      </w:r>
      <w:r w:rsidRPr="00DA4C9B">
        <w:rPr>
          <w:rFonts w:ascii="Times New Roman" w:eastAsia="Times New Roman" w:hAnsi="Times New Roman" w:cs="Times New Roman"/>
          <w:i/>
          <w:iCs/>
          <w:kern w:val="0"/>
          <w14:ligatures w14:val="none"/>
        </w:rPr>
        <w:t>[Compendium 1]</w:t>
      </w:r>
    </w:p>
    <w:p w14:paraId="473122D5" w14:textId="77777777" w:rsidR="00DA4C9B" w:rsidRPr="00DA4C9B" w:rsidRDefault="00DA4C9B" w:rsidP="00DA4C9B">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Slager, K., Bouaziz, L., Asselman, N., et al. (2021). Hoogwater 2021: Feiten en Duiding. Deltares/TU Delft consortium for ENW. Report 11207819-002. URL: https://klimaatadaptatienederland.nl/publish/pages/192998/hoogwater-2021-feiten-en-duiding.pdf. RECENT, SEMINAL. Foundational ENW-commissioned consortium report; single most-cited Dutch grey-literature source on the 2021 Maas flood. </w:t>
      </w:r>
      <w:r w:rsidRPr="00DA4C9B">
        <w:rPr>
          <w:rFonts w:ascii="Times New Roman" w:eastAsia="Times New Roman" w:hAnsi="Times New Roman" w:cs="Times New Roman"/>
          <w:i/>
          <w:iCs/>
          <w:kern w:val="0"/>
          <w14:ligatures w14:val="none"/>
        </w:rPr>
        <w:t>[Compendium 2]</w:t>
      </w:r>
    </w:p>
    <w:p w14:paraId="4312249D"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2A136FB5" w14:textId="77777777" w:rsidR="00DA4C9B" w:rsidRPr="00DA4C9B" w:rsidRDefault="00DA4C9B" w:rsidP="00DA4C9B">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NIPV/Rijkswaterstaat evaluation, 2022</w:t>
      </w:r>
      <w:r w:rsidRPr="00DA4C9B">
        <w:rPr>
          <w:rFonts w:ascii="Times New Roman" w:eastAsia="Times New Roman" w:hAnsi="Times New Roman" w:cs="Times New Roman"/>
          <w:kern w:val="0"/>
          <w14:ligatures w14:val="none"/>
        </w:rPr>
        <w:t xml:space="preserve"> — </w:t>
      </w:r>
      <w:hyperlink r:id="rId9" w:history="1">
        <w:r w:rsidRPr="00DA4C9B">
          <w:rPr>
            <w:rFonts w:ascii="Times New Roman" w:eastAsia="Times New Roman" w:hAnsi="Times New Roman" w:cs="Times New Roman"/>
            <w:color w:val="0000FF"/>
            <w:kern w:val="0"/>
            <w:u w:val="single"/>
            <w14:ligatures w14:val="none"/>
          </w:rPr>
          <w:t>https://nipv.nl/wp-content/uploads/2022/06/20220420-NIPV-Hoogwater-in-Limburg-de-aanpak-van-Rijkswaterstaat.pdf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46B12FF8"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4.6 Climate attribution of the July 2021 event</w:t>
      </w:r>
    </w:p>
    <w:p w14:paraId="168A264C" w14:textId="77777777" w:rsidR="00DA4C9B" w:rsidRPr="00DA4C9B" w:rsidRDefault="00DA4C9B" w:rsidP="00DA4C9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Kreienkamp, F., Philip, S.Y., Tradowsky, J.S., et al. (2021). Rapid attribution of heavy rainfall events leading to the severe flooding in Western Europe during July 2021. World Weather Attribution. https://www.worldweatherattribution.org/wp-content/uploads/Scientific-report-Western-Europe-floods-2021-attribution.pdf. </w:t>
      </w:r>
      <w:r w:rsidRPr="00DA4C9B">
        <w:rPr>
          <w:rFonts w:ascii="Times New Roman" w:eastAsia="Times New Roman" w:hAnsi="Times New Roman" w:cs="Times New Roman"/>
          <w:i/>
          <w:iCs/>
          <w:kern w:val="0"/>
          <w14:ligatures w14:val="none"/>
        </w:rPr>
        <w:t>[Compendium 1]</w:t>
      </w:r>
    </w:p>
    <w:p w14:paraId="4CEBE5FC" w14:textId="77777777" w:rsidR="00DA4C9B" w:rsidRPr="00DA4C9B" w:rsidRDefault="00DA4C9B" w:rsidP="00DA4C9B">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Tradowsky, J. S., Philip, S. Y., Kreienkamp, F., Kew, S. F., Lorenz, P., Arrighi, J., Bettmann, T., Caluwaerts, S., Chan, S. C., De Cruz, L., de Vries, H., Demuth, N., Ferrone, A., Fischer, E. M., Fowler, H. J., Goergen, K., Heinrich, D., Henrichs, Y., Kaspar, F., … Wanders, N. (2023). Attribution of the heavy rainfall events leading to severe flooding in Western Europe during July 2021. Climatic Change, 176(7), 90. https://doi.org/10.1007/s10584-023-03502-7 [RECENT] [Q1] — Peer-reviewed attribution of the July 2021 Ahr/Erft/Belgian-Meuse rainfall, central to Meuse case studies. </w:t>
      </w:r>
      <w:r w:rsidRPr="00DA4C9B">
        <w:rPr>
          <w:rFonts w:ascii="Times New Roman" w:eastAsia="Times New Roman" w:hAnsi="Times New Roman" w:cs="Times New Roman"/>
          <w:i/>
          <w:iCs/>
          <w:kern w:val="0"/>
          <w14:ligatures w14:val="none"/>
        </w:rPr>
        <w:t>[Compendium 1; Compendium 4]</w:t>
      </w:r>
    </w:p>
    <w:p w14:paraId="10E2CD1E"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4.7 Early warning, fatalities, impacts, and household surveys</w:t>
      </w:r>
    </w:p>
    <w:p w14:paraId="67E39FD5" w14:textId="77777777" w:rsidR="00DA4C9B" w:rsidRPr="00DA4C9B" w:rsidRDefault="00DA4C9B" w:rsidP="00DA4C9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Apel, H., Vorogushyn, S., &amp; Merz, B. (2022). Impact forecasting could substantially improve the emergency management of deadly floods. NHESS, 22, 3005–3014. https://doi.org/10.5194/nhess-22-3005-2022. </w:t>
      </w:r>
      <w:r w:rsidRPr="00DA4C9B">
        <w:rPr>
          <w:rFonts w:ascii="Times New Roman" w:eastAsia="Times New Roman" w:hAnsi="Times New Roman" w:cs="Times New Roman"/>
          <w:i/>
          <w:iCs/>
          <w:kern w:val="0"/>
          <w14:ligatures w14:val="none"/>
        </w:rPr>
        <w:t>[Compendium 1]</w:t>
      </w:r>
    </w:p>
    <w:p w14:paraId="2277A777" w14:textId="77777777" w:rsidR="00DA4C9B" w:rsidRPr="00DA4C9B" w:rsidRDefault="00DA4C9B" w:rsidP="00DA4C9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Busker, T., Rodriguez Castro, D., Vorogushyn, S., Kwadijk, J., Zoccatelli, D., et al. (2026). Comparing flood forecasting and early warning systems in northwestern Europe. NHESS, 26, 1457–1478. https://doi.org/10.5194/nhess-26-1457-2026 — RECENT. </w:t>
      </w:r>
      <w:r w:rsidRPr="00DA4C9B">
        <w:rPr>
          <w:rFonts w:ascii="Times New Roman" w:eastAsia="Times New Roman" w:hAnsi="Times New Roman" w:cs="Times New Roman"/>
          <w:i/>
          <w:iCs/>
          <w:kern w:val="0"/>
          <w14:ligatures w14:val="none"/>
        </w:rPr>
        <w:t>[Compendium 1; Tributary Flooding Report]</w:t>
      </w:r>
    </w:p>
    <w:p w14:paraId="63604816" w14:textId="77777777" w:rsidR="00DA4C9B" w:rsidRPr="00DA4C9B" w:rsidRDefault="00DA4C9B" w:rsidP="00DA4C9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Endendijk, T., Botzen, W.J.W., de Moel, H., Aerts, J.C.J.H., Duijndam, S.J., Slager, K., Kolen, B., &amp; Jonkman, S.N. (2023). Experiences from the 2021 floods in the Netherlands: Household survey results. Journal of Coastal and Riverine Flood Risk, 2, 9. https://doi.org/10.59490/jcrfr.2023.0009. </w:t>
      </w:r>
      <w:r w:rsidRPr="00DA4C9B">
        <w:rPr>
          <w:rFonts w:ascii="Times New Roman" w:eastAsia="Times New Roman" w:hAnsi="Times New Roman" w:cs="Times New Roman"/>
          <w:i/>
          <w:iCs/>
          <w:kern w:val="0"/>
          <w14:ligatures w14:val="none"/>
        </w:rPr>
        <w:t>[Compendium 1]</w:t>
      </w:r>
    </w:p>
    <w:p w14:paraId="7FBA553F" w14:textId="77777777" w:rsidR="00DA4C9B" w:rsidRPr="00DA4C9B" w:rsidRDefault="00DA4C9B" w:rsidP="00DA4C9B">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Heidenreich, A., Thieken, A.H., Bubeck, P., et al. (2025). Does Warning Performance Vary Between Administrative Districts? Journal of Flood Risk Management, 18, e70021. https://doi.org/10.1111/jfr3.70021. </w:t>
      </w:r>
      <w:r w:rsidRPr="00DA4C9B">
        <w:rPr>
          <w:rFonts w:ascii="Times New Roman" w:eastAsia="Times New Roman" w:hAnsi="Times New Roman" w:cs="Times New Roman"/>
          <w:i/>
          <w:iCs/>
          <w:kern w:val="0"/>
          <w14:ligatures w14:val="none"/>
        </w:rPr>
        <w:t>[Compendium 1]</w:t>
      </w:r>
    </w:p>
    <w:p w14:paraId="2A654940"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4.8 Policy, governance, reconstruction &amp; morphology after July 2021</w:t>
      </w:r>
    </w:p>
    <w:p w14:paraId="0AB7DD5E" w14:textId="77777777" w:rsidR="00DA4C9B" w:rsidRPr="00DA4C9B" w:rsidRDefault="00DA4C9B" w:rsidP="00DA4C9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Barneveld, H.J., &amp; Hoitink, A.J.F. (2025). Summer floods of July 2021 exposed the Meuse's vulnerability — riverbed erosion in bottlenecks. https://www.wur.nl/en/news/summer-floods-july-2021-exposed-meuses-vulnerability — RECENT. 16 erosion pits up to 15 m deep near Stein. </w:t>
      </w:r>
      <w:r w:rsidRPr="00DA4C9B">
        <w:rPr>
          <w:rFonts w:ascii="Times New Roman" w:eastAsia="Times New Roman" w:hAnsi="Times New Roman" w:cs="Times New Roman"/>
          <w:i/>
          <w:iCs/>
          <w:kern w:val="0"/>
          <w14:ligatures w14:val="none"/>
        </w:rPr>
        <w:t>[Compendium 1]</w:t>
      </w:r>
    </w:p>
    <w:p w14:paraId="4AB40CB4" w14:textId="77777777" w:rsidR="00DA4C9B" w:rsidRPr="00DA4C9B" w:rsidRDefault="00DA4C9B" w:rsidP="00DA4C9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Beleidstafel Wateroverlast en Hoogwater (2022). Achtergronddocumenten bij eindadvies. Rijksoverheid/Open Overheid. URL: https://open.overheid.nl/documenten/ronl-63ef3f6ee7ec67053759c6901eefa10240dcf004/pdf. RECENT. Working-track-level documentation including Limburg analyses. </w:t>
      </w:r>
      <w:r w:rsidRPr="00DA4C9B">
        <w:rPr>
          <w:rFonts w:ascii="Times New Roman" w:eastAsia="Times New Roman" w:hAnsi="Times New Roman" w:cs="Times New Roman"/>
          <w:i/>
          <w:iCs/>
          <w:kern w:val="0"/>
          <w14:ligatures w14:val="none"/>
        </w:rPr>
        <w:t>[Compendium 2]</w:t>
      </w:r>
    </w:p>
    <w:p w14:paraId="78584003" w14:textId="77777777" w:rsidR="00DA4C9B" w:rsidRPr="00DA4C9B" w:rsidRDefault="00DA4C9B" w:rsidP="00DA4C9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Beleidstafel Wateroverlast en Hoogwater (2022). Voorkomen kan niet, voorbereiden wel. Allemaal aan de slag. Eindadvies. Ministerie van IenW, 19 December 2022. URL: https://www.rijksoverheid.nl/documenten/rapporten/2022/12/19/bijlage-eindadvies-beleidstafel-wateroverlast-en-hoogwater. RECENT, SEMINAL. Dutch government's principal policy response: 21 recommendations and "5-laagse" safety concept. </w:t>
      </w:r>
      <w:r w:rsidRPr="00DA4C9B">
        <w:rPr>
          <w:rFonts w:ascii="Times New Roman" w:eastAsia="Times New Roman" w:hAnsi="Times New Roman" w:cs="Times New Roman"/>
          <w:i/>
          <w:iCs/>
          <w:kern w:val="0"/>
          <w14:ligatures w14:val="none"/>
        </w:rPr>
        <w:t>[Compendium 2]</w:t>
      </w:r>
    </w:p>
    <w:p w14:paraId="6C9C9F22" w14:textId="77777777" w:rsidR="00DA4C9B" w:rsidRPr="00DA4C9B" w:rsidRDefault="00DA4C9B" w:rsidP="00DA4C9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Rodríguez Castro, D., Rafiezadeh Shahi, K., Sairam, N., Kreibich, H., Dewals, B., et al. (2025). Key Drivers of Flash Flood Damage to Private Households. Journal of Flood Risk Management, 18(3), e70088. https://doi.org/10.1111/jfr3.70088. </w:t>
      </w:r>
      <w:r w:rsidRPr="00DA4C9B">
        <w:rPr>
          <w:rFonts w:ascii="Times New Roman" w:eastAsia="Times New Roman" w:hAnsi="Times New Roman" w:cs="Times New Roman"/>
          <w:i/>
          <w:iCs/>
          <w:kern w:val="0"/>
          <w14:ligatures w14:val="none"/>
        </w:rPr>
        <w:t>[Compendium 1]</w:t>
      </w:r>
    </w:p>
    <w:p w14:paraId="4F91D8B5" w14:textId="77777777" w:rsidR="00DA4C9B" w:rsidRPr="00DA4C9B" w:rsidRDefault="00DA4C9B" w:rsidP="00DA4C9B">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Szönyi, M., Roezer, V., Deubelli, T., et al. (2022). PERC floods following "Bernd". Zurich Climate Resilience Alliance. https://zcralliance.org/resources/item/perc-flood-event-review-bernd/. </w:t>
      </w:r>
      <w:r w:rsidRPr="00DA4C9B">
        <w:rPr>
          <w:rFonts w:ascii="Times New Roman" w:eastAsia="Times New Roman" w:hAnsi="Times New Roman" w:cs="Times New Roman"/>
          <w:i/>
          <w:iCs/>
          <w:kern w:val="0"/>
          <w14:ligatures w14:val="none"/>
        </w:rPr>
        <w:t>[Compendium 1]</w:t>
      </w:r>
    </w:p>
    <w:p w14:paraId="29336D40"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Section 5 — Institutional grey-literature appendix</w:t>
      </w:r>
    </w:p>
    <w:p w14:paraId="34F2ED64"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5.1 International Meuse Commission (CIM/IMC)</w:t>
      </w:r>
    </w:p>
    <w:p w14:paraId="6689F78F"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CIM/IMC (2005). DHI Meuse — Caractéristiques (Article 5 WFD report). https://www.meuse-maas.be/CIM/media/Rapport-faitier-2005/Version-4-0-FR_23032005____4Mb.pdf. </w:t>
      </w:r>
      <w:r w:rsidRPr="00DA4C9B">
        <w:rPr>
          <w:rFonts w:ascii="Times New Roman" w:eastAsia="Times New Roman" w:hAnsi="Times New Roman" w:cs="Times New Roman"/>
          <w:i/>
          <w:iCs/>
          <w:kern w:val="0"/>
          <w14:ligatures w14:val="none"/>
        </w:rPr>
        <w:t>[Compendium 1]</w:t>
      </w:r>
    </w:p>
    <w:p w14:paraId="55EB07CF"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CIM/IMC (2009). Plan de gestion du DHI Meuse — Partie faîtière (1st cycle WFD). https://www.meuse-maas.be/CIM/media/Rapp-faitier-dec-2009/PFPG-Public-f-22-12-2009.pdf. </w:t>
      </w:r>
      <w:r w:rsidRPr="00DA4C9B">
        <w:rPr>
          <w:rFonts w:ascii="Times New Roman" w:eastAsia="Times New Roman" w:hAnsi="Times New Roman" w:cs="Times New Roman"/>
          <w:i/>
          <w:iCs/>
          <w:kern w:val="0"/>
          <w14:ligatures w14:val="none"/>
        </w:rPr>
        <w:t>[Compendium 1]</w:t>
      </w:r>
    </w:p>
    <w:p w14:paraId="34976864"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CIM/IMC (2021). Projet de partie faîtière du plan de gestion 2022–2027. https://www.meuse-maas.be/CIM/media/PFPG/PFPG_Juin21_Maqua_21_14rev2_f.pdf. </w:t>
      </w:r>
      <w:r w:rsidRPr="00DA4C9B">
        <w:rPr>
          <w:rFonts w:ascii="Times New Roman" w:eastAsia="Times New Roman" w:hAnsi="Times New Roman" w:cs="Times New Roman"/>
          <w:i/>
          <w:iCs/>
          <w:kern w:val="0"/>
          <w14:ligatures w14:val="none"/>
        </w:rPr>
        <w:t>[Compendium 1]</w:t>
      </w:r>
    </w:p>
    <w:p w14:paraId="2F8C9627"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CIM/IMC (2022). Partie faîtière du plan de gestion du DHI Meuse 2022–2027 (final). https://www.meuse-maas.be/CIM/media/PUBLICATION-PFPG-mars-2022/PFPG_Mars22_Maqua_21_14def_f.pdf. </w:t>
      </w:r>
      <w:r w:rsidRPr="00DA4C9B">
        <w:rPr>
          <w:rFonts w:ascii="Times New Roman" w:eastAsia="Times New Roman" w:hAnsi="Times New Roman" w:cs="Times New Roman"/>
          <w:i/>
          <w:iCs/>
          <w:kern w:val="0"/>
          <w14:ligatures w14:val="none"/>
        </w:rPr>
        <w:t>[Compendium 1]</w:t>
      </w:r>
    </w:p>
    <w:p w14:paraId="3F691722"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CIM/IMC (2023). Retour d'expérience en matière de prévision des crues pour l'épisode des 14 et 15 juillet 2021. https://www.meuse-maas.be/CIM/media/PUBLICATION-Rapport-previsison-crues-dec-2023/REX_PC_juillet_2021_minond_23_3def_f.pdf. </w:t>
      </w:r>
      <w:r w:rsidRPr="00DA4C9B">
        <w:rPr>
          <w:rFonts w:ascii="Times New Roman" w:eastAsia="Times New Roman" w:hAnsi="Times New Roman" w:cs="Times New Roman"/>
          <w:i/>
          <w:iCs/>
          <w:kern w:val="0"/>
          <w14:ligatures w14:val="none"/>
        </w:rPr>
        <w:t>[Compendium 1]</w:t>
      </w:r>
    </w:p>
    <w:p w14:paraId="3DA93956"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CIM/IMC (2025). Directive Inondation: rapport sur le réexamen et la mise à jour de l'EPRI (3e cycle). https://www.meuse-maas.be/CIM/media/DI/EPRI%20-%20actualisation%20mars%202025/Rapport-art-4-et-5_DRI_Minond_24_10def_f.pdf. </w:t>
      </w:r>
      <w:r w:rsidRPr="00DA4C9B">
        <w:rPr>
          <w:rFonts w:ascii="Times New Roman" w:eastAsia="Times New Roman" w:hAnsi="Times New Roman" w:cs="Times New Roman"/>
          <w:i/>
          <w:iCs/>
          <w:kern w:val="0"/>
          <w14:ligatures w14:val="none"/>
        </w:rPr>
        <w:t>[Compendium 1]</w:t>
      </w:r>
    </w:p>
    <w:p w14:paraId="200964BF"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CIPM/ICBM (1998). Plan d'Action Inondations Meuse. https://www.meuse-maas.be/CIM/media/EspacePublic-Documents/Publications/1997-2002/PLAN-ACTION-INONDATIONS-MEUSE_reduit.pdf. </w:t>
      </w:r>
      <w:r w:rsidRPr="00DA4C9B">
        <w:rPr>
          <w:rFonts w:ascii="Times New Roman" w:eastAsia="Times New Roman" w:hAnsi="Times New Roman" w:cs="Times New Roman"/>
          <w:i/>
          <w:iCs/>
          <w:kern w:val="0"/>
          <w14:ligatures w14:val="none"/>
        </w:rPr>
        <w:t>[Compendium 1]</w:t>
      </w:r>
    </w:p>
    <w:p w14:paraId="236AB853"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International Meuse Commission (2002). International Agreement on the Meuse (Ghent Agreement), signed 3 December 2002, in force 2006 — SEMINAL legal instrument (cross-ref §4.1). </w:t>
      </w:r>
      <w:r w:rsidRPr="00DA4C9B">
        <w:rPr>
          <w:rFonts w:ascii="Times New Roman" w:eastAsia="Times New Roman" w:hAnsi="Times New Roman" w:cs="Times New Roman"/>
          <w:i/>
          <w:iCs/>
          <w:kern w:val="0"/>
          <w14:ligatures w14:val="none"/>
        </w:rPr>
        <w:t>[Compendium 1]</w:t>
      </w:r>
    </w:p>
    <w:p w14:paraId="502DFFD3" w14:textId="77777777" w:rsidR="00DA4C9B" w:rsidRPr="00DA4C9B" w:rsidRDefault="00DA4C9B" w:rsidP="00DA4C9B">
      <w:pPr>
        <w:numPr>
          <w:ilvl w:val="0"/>
          <w:numId w:val="3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International Meuse Commission (2020). Plan of approach for exceptional low water events in the Meuse basin. IMC, Liège — RECENT. Authoritative transboundary governance document on 2017–2020 droughts (cross-ref §4.1). </w:t>
      </w:r>
      <w:r w:rsidRPr="00DA4C9B">
        <w:rPr>
          <w:rFonts w:ascii="Times New Roman" w:eastAsia="Times New Roman" w:hAnsi="Times New Roman" w:cs="Times New Roman"/>
          <w:i/>
          <w:iCs/>
          <w:kern w:val="0"/>
          <w14:ligatures w14:val="none"/>
        </w:rPr>
        <w:t>[Compendium 1]</w:t>
      </w:r>
    </w:p>
    <w:p w14:paraId="0FBC19EC"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3E3B2529" w14:textId="77777777" w:rsidR="00DA4C9B" w:rsidRPr="00DA4C9B" w:rsidRDefault="00DA4C9B" w:rsidP="00DA4C9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0" w:history="1">
        <w:r w:rsidRPr="00DA4C9B">
          <w:rPr>
            <w:rFonts w:ascii="Times New Roman" w:eastAsia="Times New Roman" w:hAnsi="Times New Roman" w:cs="Times New Roman"/>
            <w:color w:val="0000FF"/>
            <w:kern w:val="0"/>
            <w:u w:val="single"/>
            <w14:ligatures w14:val="none"/>
          </w:rPr>
          <w:t>https://www.meuse-maas.be/getattachment/b522a9af-2a24-4c28-9286-9413b7c22141/Carte_identite_CIM_Mregie_22_22def_en.aspx</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7E0D7919" w14:textId="77777777" w:rsidR="00DA4C9B" w:rsidRPr="00DA4C9B" w:rsidRDefault="00DA4C9B" w:rsidP="00DA4C9B">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International Meuse Commission basin materials</w:t>
      </w:r>
      <w:r w:rsidRPr="00DA4C9B">
        <w:rPr>
          <w:rFonts w:ascii="Times New Roman" w:eastAsia="Times New Roman" w:hAnsi="Times New Roman" w:cs="Times New Roman"/>
          <w:kern w:val="0"/>
          <w14:ligatures w14:val="none"/>
        </w:rPr>
        <w:t xml:space="preserve"> — </w:t>
      </w:r>
      <w:hyperlink r:id="rId11" w:history="1">
        <w:r w:rsidRPr="00DA4C9B">
          <w:rPr>
            <w:rFonts w:ascii="Times New Roman" w:eastAsia="Times New Roman" w:hAnsi="Times New Roman" w:cs="Times New Roman"/>
            <w:color w:val="0000FF"/>
            <w:kern w:val="0"/>
            <w:u w:val="single"/>
            <w14:ligatures w14:val="none"/>
          </w:rPr>
          <w:t>https://www.meuse-maas.be/Accueil/La-commission-internationale-de-la-Meuse.aspx?lang=en-US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w:t>
      </w:r>
    </w:p>
    <w:p w14:paraId="65EBA0CD"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5.2 Rijkswaterstaat, Deltares, ENW, KNMI</w:t>
      </w:r>
    </w:p>
    <w:p w14:paraId="1B84C7E5"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Antheunisse, M., Collas, F., van Diepen, A., et al. (2024). Natuur en hoogwater in de Maas: ecologische evaluatie van het zomerhoogwater 2021. Rijkswaterstaat / INBO (EMFloodResilience – Interreg). URL: https://open.rijkswaterstaat.nl/open-overheid/@268668/natuur-hoogwater-maas-ecologische/. RECENT. Bilateral RWS–INBO ecological evaluation. </w:t>
      </w:r>
      <w:r w:rsidRPr="00DA4C9B">
        <w:rPr>
          <w:rFonts w:ascii="Times New Roman" w:eastAsia="Times New Roman" w:hAnsi="Times New Roman" w:cs="Times New Roman"/>
          <w:i/>
          <w:iCs/>
          <w:kern w:val="0"/>
          <w14:ligatures w14:val="none"/>
        </w:rPr>
        <w:t>[Compendium 2]</w:t>
      </w:r>
    </w:p>
    <w:p w14:paraId="4FF5537D"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Asselman, N., van Heeringen, K.-J., de Jong, J., &amp; Geertsema, T. (2022). Juli 2021 overstroming en wateroverlast in Zuid-Limburg. Deltares Report 11207700-000-ZWS-0019. https://www.waterschaplimburg.nl/publish/pages/7013/juli_2021_overstroming_en_wateroverlast_in_zuid-limburg.pdf. </w:t>
      </w:r>
      <w:r w:rsidRPr="00DA4C9B">
        <w:rPr>
          <w:rFonts w:ascii="Times New Roman" w:eastAsia="Times New Roman" w:hAnsi="Times New Roman" w:cs="Times New Roman"/>
          <w:i/>
          <w:iCs/>
          <w:kern w:val="0"/>
          <w14:ligatures w14:val="none"/>
        </w:rPr>
        <w:t>[Compendium 1]</w:t>
      </w:r>
    </w:p>
    <w:p w14:paraId="1190BE33"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De Bruijn, K.M., Diermanse, F., Haasnoot, M., &amp; De Jong, J.S. (2020). Zeespiegelstijging: Waar mag de rivier nog naar toe? Deltares Report 11203773-004. </w:t>
      </w:r>
      <w:r w:rsidRPr="00DA4C9B">
        <w:rPr>
          <w:rFonts w:ascii="Times New Roman" w:eastAsia="Times New Roman" w:hAnsi="Times New Roman" w:cs="Times New Roman"/>
          <w:i/>
          <w:iCs/>
          <w:kern w:val="0"/>
          <w14:ligatures w14:val="none"/>
        </w:rPr>
        <w:t>[Compendium 1]</w:t>
      </w:r>
    </w:p>
    <w:p w14:paraId="78DD718E"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Buitink, J., Bouaziz, L., Hegnauer, M., et al. (2023). Implications of the KNMI'23 climate scenarios for the discharge of the Rhine and Meuse. Deltares report 11209265-001. URL: https://open.rijkswaterstaat.nl/open-overheid/onderzoeksrapporten/@268796/implications-the-knmi-23-climate/. RECENT, SEMINAL. Reference dataset for future Meuse discharge under KNMI'23 scenarios using Wflow_sbm. </w:t>
      </w:r>
      <w:r w:rsidRPr="00DA4C9B">
        <w:rPr>
          <w:rFonts w:ascii="Times New Roman" w:eastAsia="Times New Roman" w:hAnsi="Times New Roman" w:cs="Times New Roman"/>
          <w:i/>
          <w:iCs/>
          <w:kern w:val="0"/>
          <w14:ligatures w14:val="none"/>
        </w:rPr>
        <w:t>[Compendium 1; Compendium 2]</w:t>
      </w:r>
    </w:p>
    <w:p w14:paraId="625A5C48"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Commissie Watersnood Maas (1994). Onderzoek Watersnood Maas — 14 Deelrapporten. WL Delft Hydraulics, RIZA, Grondmechanica Delft, TU Delft, Witteveen+Bos. https://puc.overheid.nl/rijkswaterstaat/doc/PUC_91785_31/. </w:t>
      </w:r>
      <w:r w:rsidRPr="00DA4C9B">
        <w:rPr>
          <w:rFonts w:ascii="Times New Roman" w:eastAsia="Times New Roman" w:hAnsi="Times New Roman" w:cs="Times New Roman"/>
          <w:i/>
          <w:iCs/>
          <w:kern w:val="0"/>
          <w14:ligatures w14:val="none"/>
        </w:rPr>
        <w:t>[Compendium 1]</w:t>
      </w:r>
    </w:p>
    <w:p w14:paraId="3F930E33"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KNMI (2014). KNMI'14 Climate scenarios for the Netherlands. </w:t>
      </w:r>
      <w:r w:rsidRPr="00DA4C9B">
        <w:rPr>
          <w:rFonts w:ascii="Times New Roman" w:eastAsia="Times New Roman" w:hAnsi="Times New Roman" w:cs="Times New Roman"/>
          <w:i/>
          <w:iCs/>
          <w:kern w:val="0"/>
          <w14:ligatures w14:val="none"/>
        </w:rPr>
        <w:t>[Compendium 1]</w:t>
      </w:r>
    </w:p>
    <w:p w14:paraId="07947E6B"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KNMI (2023). KNMI'23-klimaatscenario's voor Nederland (Wetenschappelijk rapport WR 23-02 + Gebruikersrapport WR 23-03). URL: https://www.knmi.nl/kennis-en-datacentrum/achtergrond/knmi-23-klimaatscenario-s-voor-gebruikers/. RECENT, SEMINAL. Replaces KNMI'14; four Hd/Hn/Ld/Ln scenarios used for current Meuse projections. </w:t>
      </w:r>
      <w:r w:rsidRPr="00DA4C9B">
        <w:rPr>
          <w:rFonts w:ascii="Times New Roman" w:eastAsia="Times New Roman" w:hAnsi="Times New Roman" w:cs="Times New Roman"/>
          <w:i/>
          <w:iCs/>
          <w:kern w:val="0"/>
          <w14:ligatures w14:val="none"/>
        </w:rPr>
        <w:t>[Compendium 1; Compendium 2]</w:t>
      </w:r>
    </w:p>
    <w:p w14:paraId="66C271B6"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KNMI (2024). Climatology of radar-based gauge-adjusted precipitation for the Netherlands [data products RAD_NL25_RAC_MFBS_24H / 5MIN]. KNMI Data Platform. URL: https://dataplatform.knmi.nl/. Dutch national 1-km radar composite used operationally by RWS. </w:t>
      </w:r>
      <w:r w:rsidRPr="00DA4C9B">
        <w:rPr>
          <w:rFonts w:ascii="Times New Roman" w:eastAsia="Times New Roman" w:hAnsi="Times New Roman" w:cs="Times New Roman"/>
          <w:i/>
          <w:iCs/>
          <w:kern w:val="0"/>
          <w14:ligatures w14:val="none"/>
        </w:rPr>
        <w:t>[Compendium 2]</w:t>
      </w:r>
    </w:p>
    <w:p w14:paraId="4C913EB7"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Ministerie van Verkeer en Waterstaat &amp; Rijkswaterstaat (1995). Deltaplan Grote Rivieren. — SEMINAL legal-political response to 1995. </w:t>
      </w:r>
      <w:r w:rsidRPr="00DA4C9B">
        <w:rPr>
          <w:rFonts w:ascii="Times New Roman" w:eastAsia="Times New Roman" w:hAnsi="Times New Roman" w:cs="Times New Roman"/>
          <w:i/>
          <w:iCs/>
          <w:kern w:val="0"/>
          <w14:ligatures w14:val="none"/>
        </w:rPr>
        <w:t>[Compendium 1]</w:t>
      </w:r>
    </w:p>
    <w:p w14:paraId="7B1FC606"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Ministerie van Verkeer en Waterstaat (2003). Integrale Verkenning Maas (IVM). http://publicaties.minienm.nl/documenten/integrale-verkenning-maas-advies-hoofdrapport-en-achtergronddocu. </w:t>
      </w:r>
      <w:r w:rsidRPr="00DA4C9B">
        <w:rPr>
          <w:rFonts w:ascii="Times New Roman" w:eastAsia="Times New Roman" w:hAnsi="Times New Roman" w:cs="Times New Roman"/>
          <w:i/>
          <w:iCs/>
          <w:kern w:val="0"/>
          <w14:ligatures w14:val="none"/>
        </w:rPr>
        <w:t>[Compendium 1]</w:t>
      </w:r>
    </w:p>
    <w:p w14:paraId="0CFCC254"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Rijkswaterstaat / Wijbenga, J.H.A. et al. (2008). Integrale Verkenning Maas 2 (IVM2) — Maatregelen / "Blokkendoos voor de Maas". https://open.rijkswaterstaat.nl/open-overheid/onderzoeksrapporten/@49674/integrale-verkenning-maas-2-maatregelen/. </w:t>
      </w:r>
      <w:r w:rsidRPr="00DA4C9B">
        <w:rPr>
          <w:rFonts w:ascii="Times New Roman" w:eastAsia="Times New Roman" w:hAnsi="Times New Roman" w:cs="Times New Roman"/>
          <w:i/>
          <w:iCs/>
          <w:kern w:val="0"/>
          <w14:ligatures w14:val="none"/>
        </w:rPr>
        <w:t>[Compendium 1]</w:t>
      </w:r>
    </w:p>
    <w:p w14:paraId="57B7C471"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Rijkswaterstaat (2024). Waterinfo: Actuele en historische gegevens over het Nederlandse oppervlaktewater [database]. URL: https://waterinfo.rws.nl/. Maas at Sint Pieter/Eijsden, Borgharen-Dorp, Maaseik (border), Roermond, Venlo, Lith, Megen, Keizersveer. Borgharen has daily Q since 1911. </w:t>
      </w:r>
      <w:r w:rsidRPr="00DA4C9B">
        <w:rPr>
          <w:rFonts w:ascii="Times New Roman" w:eastAsia="Times New Roman" w:hAnsi="Times New Roman" w:cs="Times New Roman"/>
          <w:i/>
          <w:iCs/>
          <w:kern w:val="0"/>
          <w14:ligatures w14:val="none"/>
        </w:rPr>
        <w:t>[Compendium 2]</w:t>
      </w:r>
    </w:p>
    <w:p w14:paraId="3FF7F82B"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Rijkswaterstaat (2025). Draining a 4 km section of canal: how we widened the Juliana Canal. https://www.rijkswaterstaat.nl/en/news/archive/2025/2025/draining-a-4-km-section-of-canal-how-we-widened-the-juliana-canal — RECENT. </w:t>
      </w:r>
      <w:r w:rsidRPr="00DA4C9B">
        <w:rPr>
          <w:rFonts w:ascii="Times New Roman" w:eastAsia="Times New Roman" w:hAnsi="Times New Roman" w:cs="Times New Roman"/>
          <w:i/>
          <w:iCs/>
          <w:kern w:val="0"/>
          <w14:ligatures w14:val="none"/>
        </w:rPr>
        <w:t>[Compendium 1]</w:t>
      </w:r>
    </w:p>
    <w:p w14:paraId="26F870A6" w14:textId="77777777" w:rsidR="00DA4C9B" w:rsidRPr="00DA4C9B" w:rsidRDefault="00DA4C9B" w:rsidP="00DA4C9B">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Van der Veen, R. (2022). Analyse Hoogwater Maas juli 2021 (metingen – verwachtingen). Rijkswaterstaat Zuid-Nederland. URL: https://open.rijkswaterstaat.nl/@151977/analyse-hoogwater-maas-juli-2021/. RECENT. Definitive technical analysis: July 2021 Meuse peak ~3,284 m³/s at Borgharen-dorp (return period ~125 years). </w:t>
      </w:r>
      <w:r w:rsidRPr="00DA4C9B">
        <w:rPr>
          <w:rFonts w:ascii="Times New Roman" w:eastAsia="Times New Roman" w:hAnsi="Times New Roman" w:cs="Times New Roman"/>
          <w:i/>
          <w:iCs/>
          <w:kern w:val="0"/>
          <w14:ligatures w14:val="none"/>
        </w:rPr>
        <w:t>[Compendium 2]</w:t>
      </w:r>
    </w:p>
    <w:p w14:paraId="240660C8"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23BB8F48"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lastRenderedPageBreak/>
        <w:t>AHN</w:t>
      </w:r>
      <w:r w:rsidRPr="00DA4C9B">
        <w:rPr>
          <w:rFonts w:ascii="Times New Roman" w:eastAsia="Times New Roman" w:hAnsi="Times New Roman" w:cs="Times New Roman"/>
          <w:kern w:val="0"/>
          <w14:ligatures w14:val="none"/>
        </w:rPr>
        <w:t xml:space="preserve"> — </w:t>
      </w:r>
      <w:hyperlink r:id="rId12" w:history="1">
        <w:r w:rsidRPr="00DA4C9B">
          <w:rPr>
            <w:rFonts w:ascii="Times New Roman" w:eastAsia="Times New Roman" w:hAnsi="Times New Roman" w:cs="Times New Roman"/>
            <w:color w:val="0000FF"/>
            <w:kern w:val="0"/>
            <w:u w:val="single"/>
            <w14:ligatures w14:val="none"/>
          </w:rPr>
          <w:t>https://www.rijkswaterstaat.nl/zakelijk/open-data/actueel-hoogtebestand-nederland</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6D748097"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de Wit et al., 2006</w:t>
      </w:r>
      <w:r w:rsidRPr="00DA4C9B">
        <w:rPr>
          <w:rFonts w:ascii="Times New Roman" w:eastAsia="Times New Roman" w:hAnsi="Times New Roman" w:cs="Times New Roman"/>
          <w:kern w:val="0"/>
          <w14:ligatures w14:val="none"/>
        </w:rPr>
        <w:t xml:space="preserve"> — </w:t>
      </w:r>
      <w:hyperlink r:id="rId13" w:history="1">
        <w:r w:rsidRPr="00DA4C9B">
          <w:rPr>
            <w:rFonts w:ascii="Times New Roman" w:eastAsia="Times New Roman" w:hAnsi="Times New Roman" w:cs="Times New Roman"/>
            <w:color w:val="0000FF"/>
            <w:kern w:val="0"/>
            <w:u w:val="single"/>
            <w14:ligatures w14:val="none"/>
          </w:rPr>
          <w:t>https://cdn.knmi.nl/system/data_center_publications/files/000/067/141/original/de_wit_etal_2006_copy1.pdf?1495620662=</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w:t>
      </w:r>
    </w:p>
    <w:p w14:paraId="29760CFB"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4" w:history="1">
        <w:r w:rsidRPr="00DA4C9B">
          <w:rPr>
            <w:rFonts w:ascii="Times New Roman" w:eastAsia="Times New Roman" w:hAnsi="Times New Roman" w:cs="Times New Roman"/>
            <w:color w:val="0000FF"/>
            <w:kern w:val="0"/>
            <w:u w:val="single"/>
            <w14:ligatures w14:val="none"/>
          </w:rPr>
          <w:t>https://data.overheid.nl/en/dataset/9442-waterinfo-rijkswateren</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30DCB0DB"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5" w:history="1">
        <w:r w:rsidRPr="00DA4C9B">
          <w:rPr>
            <w:rFonts w:ascii="Times New Roman" w:eastAsia="Times New Roman" w:hAnsi="Times New Roman" w:cs="Times New Roman"/>
            <w:color w:val="0000FF"/>
            <w:kern w:val="0"/>
            <w:u w:val="single"/>
            <w14:ligatures w14:val="none"/>
          </w:rPr>
          <w:t>https://docs.ropensci.org/wateRinfo/articles/wateRinfo.html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1D7999D4"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6" w:history="1">
        <w:r w:rsidRPr="00DA4C9B">
          <w:rPr>
            <w:rFonts w:ascii="Times New Roman" w:eastAsia="Times New Roman" w:hAnsi="Times New Roman" w:cs="Times New Roman"/>
            <w:color w:val="0000FF"/>
            <w:kern w:val="0"/>
            <w:u w:val="single"/>
            <w14:ligatures w14:val="none"/>
          </w:rPr>
          <w:t>https://github.com/Deltares/hydromt_wflow</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5D0F0C71"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7" w:history="1">
        <w:r w:rsidRPr="00DA4C9B">
          <w:rPr>
            <w:rFonts w:ascii="Times New Roman" w:eastAsia="Times New Roman" w:hAnsi="Times New Roman" w:cs="Times New Roman"/>
            <w:color w:val="0000FF"/>
            <w:kern w:val="0"/>
            <w:u w:val="single"/>
            <w14:ligatures w14:val="none"/>
          </w:rPr>
          <w:t>https://open.rijkswaterstaat.nl/%40151977/analyse-hoogwater-maas-juli-2021</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255D2E42"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8" w:history="1">
        <w:r w:rsidRPr="00DA4C9B">
          <w:rPr>
            <w:rFonts w:ascii="Times New Roman" w:eastAsia="Times New Roman" w:hAnsi="Times New Roman" w:cs="Times New Roman"/>
            <w:color w:val="0000FF"/>
            <w:kern w:val="0"/>
            <w:u w:val="single"/>
            <w14:ligatures w14:val="none"/>
          </w:rPr>
          <w:t>https://pro.waterinfo.vlaanderen.be/download/7156a0e1-2ad5-46fd-b768-b7a04bfa5f35?dl=0</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02C46057"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19" w:history="1">
        <w:r w:rsidRPr="00DA4C9B">
          <w:rPr>
            <w:rFonts w:ascii="Times New Roman" w:eastAsia="Times New Roman" w:hAnsi="Times New Roman" w:cs="Times New Roman"/>
            <w:color w:val="0000FF"/>
            <w:kern w:val="0"/>
            <w:u w:val="single"/>
            <w14:ligatures w14:val="none"/>
          </w:rPr>
          <w:t>https://publicwiki.deltares.nl/spaces/FEWSDOC/pages/205488184/Configuration%2BManager%2B-%2B2020.01</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[Source &amp; Method Framework]</w:t>
      </w:r>
    </w:p>
    <w:p w14:paraId="42B08C39"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hyperlink r:id="rId20" w:history="1">
        <w:r w:rsidRPr="00DA4C9B">
          <w:rPr>
            <w:rFonts w:ascii="Times New Roman" w:eastAsia="Times New Roman" w:hAnsi="Times New Roman" w:cs="Times New Roman"/>
            <w:color w:val="0000FF"/>
            <w:kern w:val="0"/>
            <w:u w:val="single"/>
            <w14:ligatures w14:val="none"/>
          </w:rPr>
          <w:t>https://www.knmi.nl/nederland-nu/klimatologie/uurgegevens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0A003D68"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HYDROLIB-core</w:t>
      </w:r>
      <w:r w:rsidRPr="00DA4C9B">
        <w:rPr>
          <w:rFonts w:ascii="Times New Roman" w:eastAsia="Times New Roman" w:hAnsi="Times New Roman" w:cs="Times New Roman"/>
          <w:kern w:val="0"/>
          <w14:ligatures w14:val="none"/>
        </w:rPr>
        <w:t xml:space="preserve"> — </w:t>
      </w:r>
      <w:hyperlink r:id="rId21" w:history="1">
        <w:r w:rsidRPr="00DA4C9B">
          <w:rPr>
            <w:rFonts w:ascii="Times New Roman" w:eastAsia="Times New Roman" w:hAnsi="Times New Roman" w:cs="Times New Roman"/>
            <w:color w:val="0000FF"/>
            <w:kern w:val="0"/>
            <w:u w:val="single"/>
            <w14:ligatures w14:val="none"/>
          </w:rPr>
          <w:t>https://deltares.github.io/HYDROLIB-core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w:t>
      </w:r>
    </w:p>
    <w:p w14:paraId="464068F7" w14:textId="77777777" w:rsidR="00DA4C9B" w:rsidRPr="00DA4C9B" w:rsidRDefault="00DA4C9B" w:rsidP="00DA4C9B">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Rijkswaterstaat Waterdata / Rijkswaterstaat Waterdata documentation</w:t>
      </w:r>
      <w:r w:rsidRPr="00DA4C9B">
        <w:rPr>
          <w:rFonts w:ascii="Times New Roman" w:eastAsia="Times New Roman" w:hAnsi="Times New Roman" w:cs="Times New Roman"/>
          <w:kern w:val="0"/>
          <w14:ligatures w14:val="none"/>
        </w:rPr>
        <w:t xml:space="preserve"> — </w:t>
      </w:r>
      <w:hyperlink r:id="rId22" w:history="1">
        <w:r w:rsidRPr="00DA4C9B">
          <w:rPr>
            <w:rFonts w:ascii="Times New Roman" w:eastAsia="Times New Roman" w:hAnsi="Times New Roman" w:cs="Times New Roman"/>
            <w:color w:val="0000FF"/>
            <w:kern w:val="0"/>
            <w:u w:val="single"/>
            <w14:ligatures w14:val="none"/>
          </w:rPr>
          <w:t>https://rijkswaterstaatdata.nl/waterdata</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3007AFB0"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5.3 Walloon, Flemish, French, Luxembourgish institutional sources</w:t>
      </w:r>
    </w:p>
    <w:p w14:paraId="31EBB241"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Administration de la gestion de l'eau (AGE) (2022). Mesures de réparation, de protection et de prévention mises en place et adaptations futures dans le contexte des inondations de juillet 2021. Ministère de l'Environnement, 11 juillet 2022. URL: https://eau.gouvernement.lu/fr/actualites.gouvernement+fr+actualites+toutes_actualites+communiques+2022+07-juillet+11-welfring-cp-inondations.html. Hydrometric portal: https://www.inondations.lu/. RECENT. Post-2021 reorganisation of Luxembourg flood-forecasting service; joint AGE–LIST event reanalysis. </w:t>
      </w:r>
      <w:r w:rsidRPr="00DA4C9B">
        <w:rPr>
          <w:rFonts w:ascii="Times New Roman" w:eastAsia="Times New Roman" w:hAnsi="Times New Roman" w:cs="Times New Roman"/>
          <w:i/>
          <w:iCs/>
          <w:kern w:val="0"/>
          <w14:ligatures w14:val="none"/>
        </w:rPr>
        <w:t>[Compendium 2]</w:t>
      </w:r>
    </w:p>
    <w:p w14:paraId="3A222DBF"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CGEDD/IGEDD (2022). Retour d'expérience des inondations des 14 et 15 juillet 2021 en Allemagne, Belgique, Luxembourg et Pays-Bas. Rapport n° 014291-01. URL: https://www.igedd.developpement-durable.gouv.fr/IMG/pdf/014291-01_rapport-publie_cle5c83ba.pdf. RECENT, SEMINAL. French inter-ministerial retour-d'expérience comparing flood-risk policy in DE/BE/LU/NL vs France. </w:t>
      </w:r>
      <w:r w:rsidRPr="00DA4C9B">
        <w:rPr>
          <w:rFonts w:ascii="Times New Roman" w:eastAsia="Times New Roman" w:hAnsi="Times New Roman" w:cs="Times New Roman"/>
          <w:i/>
          <w:iCs/>
          <w:kern w:val="0"/>
          <w14:ligatures w14:val="none"/>
        </w:rPr>
        <w:t>[Compendium 2]</w:t>
      </w:r>
    </w:p>
    <w:p w14:paraId="4C41D2D3"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Commissariat spécial à la Reconstruction – CSR (2022). Bilan complet du Commissariat spécial à la Reconstruction. Wallonie, July 2022. URL: https://www.wallonie.be/fr/inondations/bilan-complet-du-commissariat-special-la-reconstruction. RECENT. Final report of CSR; 11 months of post-disaster coordination. </w:t>
      </w:r>
      <w:r w:rsidRPr="00DA4C9B">
        <w:rPr>
          <w:rFonts w:ascii="Times New Roman" w:eastAsia="Times New Roman" w:hAnsi="Times New Roman" w:cs="Times New Roman"/>
          <w:i/>
          <w:iCs/>
          <w:kern w:val="0"/>
          <w14:ligatures w14:val="none"/>
        </w:rPr>
        <w:t>[Compendium 2]</w:t>
      </w:r>
    </w:p>
    <w:p w14:paraId="1441CBB6"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Commissariat spécial à la Reconstruction (CSR), Région wallonne (2022). Bilan de la gestion post-inondations — un an après. https://spw.wallonie.be/actualites/inondations-bilan-du-commissariat-special-la-reconstruction. Walloon damage estimate ~€5.2 billion. </w:t>
      </w:r>
      <w:r w:rsidRPr="00DA4C9B">
        <w:rPr>
          <w:rFonts w:ascii="Times New Roman" w:eastAsia="Times New Roman" w:hAnsi="Times New Roman" w:cs="Times New Roman"/>
          <w:i/>
          <w:iCs/>
          <w:kern w:val="0"/>
          <w14:ligatures w14:val="none"/>
        </w:rPr>
        <w:t>[Compendium 1]</w:t>
      </w:r>
    </w:p>
    <w:p w14:paraId="3B30BD8A"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DREAL Grand Est / EPAMA (2017). Stratégie Locale de Gestion du Risque Inondation (SLGRI) du bassin de la Meuse. Approuvée 20 novembre 2017. URL: http://www.grand-est.developpement-durable.gouv.fr/slgri-du-bassin-de-la-meuse-a16622.html. SEMINAL. Foundational French regulatory framework; covers TRI Neufchâteau, Verdun, Longwy, Sedan-Givet. </w:t>
      </w:r>
      <w:r w:rsidRPr="00DA4C9B">
        <w:rPr>
          <w:rFonts w:ascii="Times New Roman" w:eastAsia="Times New Roman" w:hAnsi="Times New Roman" w:cs="Times New Roman"/>
          <w:i/>
          <w:iCs/>
          <w:kern w:val="0"/>
          <w14:ligatures w14:val="none"/>
        </w:rPr>
        <w:t>[Compendium 2]</w:t>
      </w:r>
    </w:p>
    <w:p w14:paraId="57E4285B"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DREAL Grand Est (2022). PGRI Rhin-Meuse 2022–2027. https://www.data.gouv.fr/datasets/plan-de-gestion-des-risques-dinondation-pgri-2002-2027-sur-le-bassin-rhin-meuse. </w:t>
      </w:r>
      <w:r w:rsidRPr="00DA4C9B">
        <w:rPr>
          <w:rFonts w:ascii="Times New Roman" w:eastAsia="Times New Roman" w:hAnsi="Times New Roman" w:cs="Times New Roman"/>
          <w:i/>
          <w:iCs/>
          <w:kern w:val="0"/>
          <w14:ligatures w14:val="none"/>
        </w:rPr>
        <w:t>[Compendium 1]</w:t>
      </w:r>
    </w:p>
    <w:p w14:paraId="66ED0100"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Nearing, G. S., Kratzert, F., Sampson, A. K., Pelissier, C. S., Klotz, D., Frame, J. M., Prieto, C., &amp; Gupta, H. V. (2021). What role does hydrological science play in the age of machine learning? Water Resources Research, 57(3), e2020WR028091. [Q1] [RECENT]. </w:t>
      </w:r>
      <w:r w:rsidRPr="00DA4C9B">
        <w:rPr>
          <w:rFonts w:ascii="Times New Roman" w:eastAsia="Times New Roman" w:hAnsi="Times New Roman" w:cs="Times New Roman"/>
          <w:i/>
          <w:iCs/>
          <w:kern w:val="0"/>
          <w14:ligatures w14:val="none"/>
        </w:rPr>
        <w:t>[Compendium 3]</w:t>
      </w:r>
    </w:p>
    <w:p w14:paraId="2D4C43F4"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Parlement Wallon (2022). Commission spéciale chargée d'examiner les causes et la gestion des inondations de juillet 2021 — Rapport final. Document 678. https://www.parlement-wallonie.be. </w:t>
      </w:r>
      <w:r w:rsidRPr="00DA4C9B">
        <w:rPr>
          <w:rFonts w:ascii="Times New Roman" w:eastAsia="Times New Roman" w:hAnsi="Times New Roman" w:cs="Times New Roman"/>
          <w:i/>
          <w:iCs/>
          <w:kern w:val="0"/>
          <w14:ligatures w14:val="none"/>
        </w:rPr>
        <w:t>[Compendium 1]</w:t>
      </w:r>
    </w:p>
    <w:p w14:paraId="61D7B125"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Parlement wallon (2022). Rapport de la Commission d'enquête parlementaire chargée d'examiner les causes et d'évaluer la gestion des inondations de juillet 2021 en Wallonie. Doc. parl. n° 894/1, 31 March 2022. URL: https://www.wallonie.be/fr/inondations/commissariat-special-la-reconstruction-csr/rapport-de-la-commission-denquete-parlementaire-inondations. RECENT, SEMINAL. 161 numbered recommendations spanning forecasting, dam management, crisis communication, spatial planning. </w:t>
      </w:r>
      <w:r w:rsidRPr="00DA4C9B">
        <w:rPr>
          <w:rFonts w:ascii="Times New Roman" w:eastAsia="Times New Roman" w:hAnsi="Times New Roman" w:cs="Times New Roman"/>
          <w:i/>
          <w:iCs/>
          <w:kern w:val="0"/>
          <w14:ligatures w14:val="none"/>
        </w:rPr>
        <w:t>[Compendium 2]</w:t>
      </w:r>
    </w:p>
    <w:p w14:paraId="2AB3B98D"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Service Public de Wallonie (2021–2024). Données hydrologiques – Hydrométrie SPW. URL: https://hydrometrie.wallonie.be/ ; real-time crue: https://infocrue.wallonie.be. Documents record discharges incl. Jalhay (271.5 mm), Spa (217.1 mm), Neu-Hattlich (189.0 mm) over 48h on 13–15 July 2021. </w:t>
      </w:r>
      <w:r w:rsidRPr="00DA4C9B">
        <w:rPr>
          <w:rFonts w:ascii="Times New Roman" w:eastAsia="Times New Roman" w:hAnsi="Times New Roman" w:cs="Times New Roman"/>
          <w:i/>
          <w:iCs/>
          <w:kern w:val="0"/>
          <w14:ligatures w14:val="none"/>
        </w:rPr>
        <w:t>[Compendium 2]</w:t>
      </w:r>
    </w:p>
    <w:p w14:paraId="4BE21948"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Service public de Wallonie (2023). Plans de Gestion des Risques d'Inondation (PGRI) 2022–2027 — District de la Meuse. https://environnement.wallonie.be/home/gestion-environnementale/risques-climatiques/inondations/directive-inondation/plans-de-gestion-des-risques-dinondation/pgri-2022-2027.html. </w:t>
      </w:r>
      <w:r w:rsidRPr="00DA4C9B">
        <w:rPr>
          <w:rFonts w:ascii="Times New Roman" w:eastAsia="Times New Roman" w:hAnsi="Times New Roman" w:cs="Times New Roman"/>
          <w:i/>
          <w:iCs/>
          <w:kern w:val="0"/>
          <w14:ligatures w14:val="none"/>
        </w:rPr>
        <w:t>[Compendium 1]</w:t>
      </w:r>
    </w:p>
    <w:p w14:paraId="3BF0CECD"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SPW / Studio Paola Viganò &amp; ULiège (2023). Schéma stratégique multidisciplinaire du bassin versant de la Vesdre (Vesdre Master Plan). https://lampspw.wallonie.be/dgo4/site_amenagement/index.php/site/inondations/schema-vesdre. </w:t>
      </w:r>
      <w:r w:rsidRPr="00DA4C9B">
        <w:rPr>
          <w:rFonts w:ascii="Times New Roman" w:eastAsia="Times New Roman" w:hAnsi="Times New Roman" w:cs="Times New Roman"/>
          <w:i/>
          <w:iCs/>
          <w:kern w:val="0"/>
          <w14:ligatures w14:val="none"/>
        </w:rPr>
        <w:t>[Compendium 1]</w:t>
      </w:r>
    </w:p>
    <w:p w14:paraId="203A5AAD"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Studio Paola Viganò, ULiège (Teller, J., Archambeau, P., Barcelloni Corte, M., Dewals, B., et al.) (2023). Schéma stratégique multidisciplinaire du bassin versant de la Vesdre. SPW – DGO4, June 2023. URL: https://lampspw.wallonie.be/dgo4/site_amenagement/index.php/site/inondations/schema-vesdre. RECENT, SEMINAL. Walloon government's 2050 strategic vision for Vesdre basin (25 communes); reference for "reconstruction résiliente.". </w:t>
      </w:r>
      <w:r w:rsidRPr="00DA4C9B">
        <w:rPr>
          <w:rFonts w:ascii="Times New Roman" w:eastAsia="Times New Roman" w:hAnsi="Times New Roman" w:cs="Times New Roman"/>
          <w:i/>
          <w:iCs/>
          <w:kern w:val="0"/>
          <w14:ligatures w14:val="none"/>
        </w:rPr>
        <w:t>[Compendium 2]</w:t>
      </w:r>
    </w:p>
    <w:p w14:paraId="79B56E45"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Vlaamse Milieumaatschappij / CIW (2022). Stroomgebiedbeheerplan voor de Maas 2022–2027 (Flemish part). </w:t>
      </w:r>
      <w:r w:rsidRPr="00DA4C9B">
        <w:rPr>
          <w:rFonts w:ascii="Times New Roman" w:eastAsia="Times New Roman" w:hAnsi="Times New Roman" w:cs="Times New Roman"/>
          <w:i/>
          <w:iCs/>
          <w:kern w:val="0"/>
          <w14:ligatures w14:val="none"/>
        </w:rPr>
        <w:t>[Compendium 1]</w:t>
      </w:r>
    </w:p>
    <w:p w14:paraId="40543B96" w14:textId="77777777" w:rsidR="00DA4C9B" w:rsidRPr="00DA4C9B" w:rsidRDefault="00DA4C9B" w:rsidP="00DA4C9B">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Vlaamse Milieumaatschappij &amp; De Vlaamse Waterweg (2024). Waterinfo.be: Hydrologic and meteorological data for Flanders [database]. VMM/HIC, Erembodegem. URL: https://www.waterinfo.be/. Maaseik, Lanaken/Smeermaas, Albertkanaal cross-sections. </w:t>
      </w:r>
      <w:r w:rsidRPr="00DA4C9B">
        <w:rPr>
          <w:rFonts w:ascii="Times New Roman" w:eastAsia="Times New Roman" w:hAnsi="Times New Roman" w:cs="Times New Roman"/>
          <w:i/>
          <w:iCs/>
          <w:kern w:val="0"/>
          <w14:ligatures w14:val="none"/>
        </w:rPr>
        <w:t>[Compendium 2]</w:t>
      </w:r>
    </w:p>
    <w:p w14:paraId="7A7EC055"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6BA56AB9"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3" w:history="1">
        <w:r w:rsidRPr="00DA4C9B">
          <w:rPr>
            <w:rFonts w:ascii="Times New Roman" w:eastAsia="Times New Roman" w:hAnsi="Times New Roman" w:cs="Times New Roman"/>
            <w:color w:val="0000FF"/>
            <w:kern w:val="0"/>
            <w:u w:val="single"/>
            <w14:ligatures w14:val="none"/>
          </w:rPr>
          <w:t>https://geoportail.wallonie.be/telecharger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43FC1FFC"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4" w:history="1">
        <w:r w:rsidRPr="00DA4C9B">
          <w:rPr>
            <w:rFonts w:ascii="Times New Roman" w:eastAsia="Times New Roman" w:hAnsi="Times New Roman" w:cs="Times New Roman"/>
            <w:color w:val="0000FF"/>
            <w:kern w:val="0"/>
            <w:u w:val="single"/>
            <w14:ligatures w14:val="none"/>
          </w:rPr>
          <w:t>https://resana.numerique.gouv.fr/public/information/consulterAccessUrl?cle_url=1720147987VT8EZFtXU29WOwhuC2UEJFFvDzIHJlY%2FVD8FOAZnW2kEMgI2VjMAZgM0</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[Source &amp; Method Framework]</w:t>
      </w:r>
    </w:p>
    <w:p w14:paraId="3A63EC3A"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5" w:history="1">
        <w:r w:rsidRPr="00DA4C9B">
          <w:rPr>
            <w:rFonts w:ascii="Times New Roman" w:eastAsia="Times New Roman" w:hAnsi="Times New Roman" w:cs="Times New Roman"/>
            <w:color w:val="0000FF"/>
            <w:kern w:val="0"/>
            <w:u w:val="single"/>
            <w14:ligatures w14:val="none"/>
          </w:rPr>
          <w:t>https://www.data.gouv.fr/datasets/bd-alti-r-1</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266A3335"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6" w:history="1">
        <w:r w:rsidRPr="00DA4C9B">
          <w:rPr>
            <w:rFonts w:ascii="Times New Roman" w:eastAsia="Times New Roman" w:hAnsi="Times New Roman" w:cs="Times New Roman"/>
            <w:color w:val="0000FF"/>
            <w:kern w:val="0"/>
            <w:u w:val="single"/>
            <w14:ligatures w14:val="none"/>
          </w:rPr>
          <w:t>https://www.grand-est.developpement-durable.gouv.fr/IMG/pdf/Rapport_de_presentation_de_l_etape_d_identification_des_TRI_sur_le_Bassin_Rhin-Meuse.pdf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533B2C54"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7" w:history="1">
        <w:r w:rsidRPr="00DA4C9B">
          <w:rPr>
            <w:rFonts w:ascii="Times New Roman" w:eastAsia="Times New Roman" w:hAnsi="Times New Roman" w:cs="Times New Roman"/>
            <w:color w:val="0000FF"/>
            <w:kern w:val="0"/>
            <w:u w:val="single"/>
            <w14:ligatures w14:val="none"/>
          </w:rPr>
          <w:t>https://www.vigicrues.gouv.fr/uploads/RIC/RIC_SPC_MM.pdf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20207593"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hyperlink r:id="rId28" w:history="1">
        <w:r w:rsidRPr="00DA4C9B">
          <w:rPr>
            <w:rFonts w:ascii="Times New Roman" w:eastAsia="Times New Roman" w:hAnsi="Times New Roman" w:cs="Times New Roman"/>
            <w:color w:val="0000FF"/>
            <w:kern w:val="0"/>
            <w:u w:val="single"/>
            <w14:ligatures w14:val="none"/>
          </w:rPr>
          <w:t>https://www.wallonie.be/fr/inondations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184B40D3"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Hub’Eau / Hub’Eau API / Hub’Eau API documentation / Hub’Eau Hydrométrie API</w:t>
      </w:r>
      <w:r w:rsidRPr="00DA4C9B">
        <w:rPr>
          <w:rFonts w:ascii="Times New Roman" w:eastAsia="Times New Roman" w:hAnsi="Times New Roman" w:cs="Times New Roman"/>
          <w:kern w:val="0"/>
          <w14:ligatures w14:val="none"/>
        </w:rPr>
        <w:t xml:space="preserve"> — </w:t>
      </w:r>
      <w:hyperlink r:id="rId29" w:history="1">
        <w:r w:rsidRPr="00DA4C9B">
          <w:rPr>
            <w:rFonts w:ascii="Times New Roman" w:eastAsia="Times New Roman" w:hAnsi="Times New Roman" w:cs="Times New Roman"/>
            <w:color w:val="0000FF"/>
            <w:kern w:val="0"/>
            <w:u w:val="single"/>
            <w14:ligatures w14:val="none"/>
          </w:rPr>
          <w:t>https://hubeau.eaufrance.fr/page/api-hydrometrie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1A02AFE1"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Météo-France public data / Météo-France public data portal</w:t>
      </w:r>
      <w:r w:rsidRPr="00DA4C9B">
        <w:rPr>
          <w:rFonts w:ascii="Times New Roman" w:eastAsia="Times New Roman" w:hAnsi="Times New Roman" w:cs="Times New Roman"/>
          <w:kern w:val="0"/>
          <w14:ligatures w14:val="none"/>
        </w:rPr>
        <w:t xml:space="preserve"> — </w:t>
      </w:r>
      <w:hyperlink r:id="rId30" w:history="1">
        <w:r w:rsidRPr="00DA4C9B">
          <w:rPr>
            <w:rFonts w:ascii="Times New Roman" w:eastAsia="Times New Roman" w:hAnsi="Times New Roman" w:cs="Times New Roman"/>
            <w:color w:val="0000FF"/>
            <w:kern w:val="0"/>
            <w:u w:val="single"/>
            <w14:ligatures w14:val="none"/>
          </w:rPr>
          <w:t>https://donneespubliques.meteofrance.fr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7421FA51"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RMI Open Data</w:t>
      </w:r>
      <w:r w:rsidRPr="00DA4C9B">
        <w:rPr>
          <w:rFonts w:ascii="Times New Roman" w:eastAsia="Times New Roman" w:hAnsi="Times New Roman" w:cs="Times New Roman"/>
          <w:kern w:val="0"/>
          <w14:ligatures w14:val="none"/>
        </w:rPr>
        <w:t xml:space="preserve"> — </w:t>
      </w:r>
      <w:hyperlink r:id="rId31" w:history="1">
        <w:r w:rsidRPr="00DA4C9B">
          <w:rPr>
            <w:rFonts w:ascii="Times New Roman" w:eastAsia="Times New Roman" w:hAnsi="Times New Roman" w:cs="Times New Roman"/>
            <w:color w:val="0000FF"/>
            <w:kern w:val="0"/>
            <w:u w:val="single"/>
            <w14:ligatures w14:val="none"/>
          </w:rPr>
          <w:t>https://opendata.meteo.be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568CDC60"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SPW download services</w:t>
      </w:r>
      <w:r w:rsidRPr="00DA4C9B">
        <w:rPr>
          <w:rFonts w:ascii="Times New Roman" w:eastAsia="Times New Roman" w:hAnsi="Times New Roman" w:cs="Times New Roman"/>
          <w:kern w:val="0"/>
          <w14:ligatures w14:val="none"/>
        </w:rPr>
        <w:t xml:space="preserve"> — </w:t>
      </w:r>
      <w:hyperlink r:id="rId32" w:history="1">
        <w:r w:rsidRPr="00DA4C9B">
          <w:rPr>
            <w:rFonts w:ascii="Times New Roman" w:eastAsia="Times New Roman" w:hAnsi="Times New Roman" w:cs="Times New Roman"/>
            <w:color w:val="0000FF"/>
            <w:kern w:val="0"/>
            <w:u w:val="single"/>
            <w14:ligatures w14:val="none"/>
          </w:rPr>
          <w:t>https://hydrometrie.wallonie.be/home/services/telechargements-des-donnees.html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74EF3EBD"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SPW Hydrométrie</w:t>
      </w:r>
      <w:r w:rsidRPr="00DA4C9B">
        <w:rPr>
          <w:rFonts w:ascii="Times New Roman" w:eastAsia="Times New Roman" w:hAnsi="Times New Roman" w:cs="Times New Roman"/>
          <w:kern w:val="0"/>
          <w14:ligatures w14:val="none"/>
        </w:rPr>
        <w:t xml:space="preserve"> — </w:t>
      </w:r>
      <w:hyperlink r:id="rId33" w:history="1">
        <w:r w:rsidRPr="00DA4C9B">
          <w:rPr>
            <w:rFonts w:ascii="Times New Roman" w:eastAsia="Times New Roman" w:hAnsi="Times New Roman" w:cs="Times New Roman"/>
            <w:color w:val="0000FF"/>
            <w:kern w:val="0"/>
            <w:u w:val="single"/>
            <w14:ligatures w14:val="none"/>
          </w:rPr>
          <w:t>https://hydrometrie.wallonie.be/home/en-savoir-plus/reseaux-de-mesure.html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1946E022"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Wallonia MNT 2021–2022</w:t>
      </w:r>
      <w:r w:rsidRPr="00DA4C9B">
        <w:rPr>
          <w:rFonts w:ascii="Times New Roman" w:eastAsia="Times New Roman" w:hAnsi="Times New Roman" w:cs="Times New Roman"/>
          <w:kern w:val="0"/>
          <w14:ligatures w14:val="none"/>
        </w:rPr>
        <w:t xml:space="preserve"> — </w:t>
      </w:r>
      <w:hyperlink r:id="rId34" w:history="1">
        <w:r w:rsidRPr="00DA4C9B">
          <w:rPr>
            <w:rFonts w:ascii="Times New Roman" w:eastAsia="Times New Roman" w:hAnsi="Times New Roman" w:cs="Times New Roman"/>
            <w:color w:val="0000FF"/>
            <w:kern w:val="0"/>
            <w:u w:val="single"/>
            <w14:ligatures w14:val="none"/>
          </w:rPr>
          <w:t>https://geoportail.wallonie.be/catalogue/a004e570-99d6-4fe5-b83d-49b774409278.html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4F113B69"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Wallonia, 2022</w:t>
      </w:r>
      <w:r w:rsidRPr="00DA4C9B">
        <w:rPr>
          <w:rFonts w:ascii="Times New Roman" w:eastAsia="Times New Roman" w:hAnsi="Times New Roman" w:cs="Times New Roman"/>
          <w:kern w:val="0"/>
          <w14:ligatures w14:val="none"/>
        </w:rPr>
        <w:t xml:space="preserve"> — </w:t>
      </w:r>
      <w:hyperlink r:id="rId35" w:history="1">
        <w:r w:rsidRPr="00DA4C9B">
          <w:rPr>
            <w:rFonts w:ascii="Times New Roman" w:eastAsia="Times New Roman" w:hAnsi="Times New Roman" w:cs="Times New Roman"/>
            <w:color w:val="0000FF"/>
            <w:kern w:val="0"/>
            <w:u w:val="single"/>
            <w14:ligatures w14:val="none"/>
          </w:rPr>
          <w:t>https://www.wallonie.be/sites/default/files/2022-07/%5BCP%5D%20-%20Inondations%20de%20juillet%202021%20-%20Bilan%20et%20perspectives.pdf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63211AC9" w14:textId="77777777" w:rsidR="00DA4C9B" w:rsidRPr="00DA4C9B" w:rsidRDefault="00DA4C9B" w:rsidP="00DA4C9B">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Wallonia, 2022</w:t>
      </w:r>
      <w:r w:rsidRPr="00DA4C9B">
        <w:rPr>
          <w:rFonts w:ascii="Times New Roman" w:eastAsia="Times New Roman" w:hAnsi="Times New Roman" w:cs="Times New Roman"/>
          <w:kern w:val="0"/>
          <w14:ligatures w14:val="none"/>
        </w:rPr>
        <w:t xml:space="preserve"> — </w:t>
      </w:r>
      <w:hyperlink r:id="rId36" w:history="1">
        <w:r w:rsidRPr="00DA4C9B">
          <w:rPr>
            <w:rFonts w:ascii="Times New Roman" w:eastAsia="Times New Roman" w:hAnsi="Times New Roman" w:cs="Times New Roman"/>
            <w:color w:val="0000FF"/>
            <w:kern w:val="0"/>
            <w:u w:val="single"/>
            <w14:ligatures w14:val="none"/>
          </w:rPr>
          <w:t>https://www.wallonie.be/sites/default/files/2022-07/Bilan%20complet%20CSR%2026%20juillet%202022.pdf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080D8397"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5.4 EU institutions (EEA, JRC, Copernicus, IPCC)</w:t>
      </w:r>
    </w:p>
    <w:p w14:paraId="097DE0EB" w14:textId="77777777" w:rsidR="00DA4C9B" w:rsidRPr="00DA4C9B" w:rsidRDefault="00DA4C9B" w:rsidP="00DA4C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Copernicus Emergency Management Service (2021). EMSR517: Flood in Western Germany; EMSR518: Flood in Belgium (Wallonia); EMSR520: Flood in the Netherlands (Limburg). JRC. URLs: https://emergency.copernicus.eu/mapping/list-of-components/EMSR517 ; .../EMSR518 ; .../EMSR520. RECENT. Sentinel-1/-2 delineation; EMSR518 covers Vesdre (Liège, Pepinster, Chaudfontaine). </w:t>
      </w:r>
      <w:r w:rsidRPr="00DA4C9B">
        <w:rPr>
          <w:rFonts w:ascii="Times New Roman" w:eastAsia="Times New Roman" w:hAnsi="Times New Roman" w:cs="Times New Roman"/>
          <w:i/>
          <w:iCs/>
          <w:kern w:val="0"/>
          <w14:ligatures w14:val="none"/>
        </w:rPr>
        <w:t>[Compendium 2]</w:t>
      </w:r>
    </w:p>
    <w:p w14:paraId="3D2A5F87" w14:textId="77777777" w:rsidR="00DA4C9B" w:rsidRPr="00DA4C9B" w:rsidRDefault="00DA4C9B" w:rsidP="00DA4C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Copernicus Emergency Management Service (2021). EMSR518 (Belgium) and EMSR520 (Netherlands). https://mapping.emergency.copernicus.eu/activations/EMSR518/. Official satellite-derived flood-extent maps. </w:t>
      </w:r>
      <w:r w:rsidRPr="00DA4C9B">
        <w:rPr>
          <w:rFonts w:ascii="Times New Roman" w:eastAsia="Times New Roman" w:hAnsi="Times New Roman" w:cs="Times New Roman"/>
          <w:i/>
          <w:iCs/>
          <w:kern w:val="0"/>
          <w14:ligatures w14:val="none"/>
        </w:rPr>
        <w:t>[Compendium 1]</w:t>
      </w:r>
    </w:p>
    <w:p w14:paraId="1D9F94D0" w14:textId="77777777" w:rsidR="00DA4C9B" w:rsidRPr="00DA4C9B" w:rsidRDefault="00DA4C9B" w:rsidP="00DA4C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(2017). Climate change adaptation and disaster risk reduction in Europe. EEA Report No 15/2017. DOI: 10.2800/938195. URL: https://www.eea.europa.eu/en/analysis/publications/climate-change-adaptation-and-disaster. CCA and DRR coherence under Floods Directive and Sendai Framework. </w:t>
      </w:r>
      <w:r w:rsidRPr="00DA4C9B">
        <w:rPr>
          <w:rFonts w:ascii="Times New Roman" w:eastAsia="Times New Roman" w:hAnsi="Times New Roman" w:cs="Times New Roman"/>
          <w:i/>
          <w:iCs/>
          <w:kern w:val="0"/>
          <w14:ligatures w14:val="none"/>
        </w:rPr>
        <w:t>[Compendium 2]</w:t>
      </w:r>
    </w:p>
    <w:p w14:paraId="0E1CB014" w14:textId="77777777" w:rsidR="00DA4C9B" w:rsidRPr="00DA4C9B" w:rsidRDefault="00DA4C9B" w:rsidP="00DA4C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(2020). CORINE Land Cover 2018 (vector/raster 100 m), Version 2020_20u1. Copernicus Land Monitoring Service. DOI: 10.2909/960998c1-1870-4e82-8051-6485205ebbac. URL: https://land.copernicus.eu/pan-european/corine-land-cover/clc2018. Pan-European 100-m land-cover product (1990–2018); standard hydrological model input. </w:t>
      </w:r>
      <w:r w:rsidRPr="00DA4C9B">
        <w:rPr>
          <w:rFonts w:ascii="Times New Roman" w:eastAsia="Times New Roman" w:hAnsi="Times New Roman" w:cs="Times New Roman"/>
          <w:i/>
          <w:iCs/>
          <w:kern w:val="0"/>
          <w14:ligatures w14:val="none"/>
        </w:rPr>
        <w:t>[Compendium 2]</w:t>
      </w:r>
    </w:p>
    <w:p w14:paraId="7D9BB1CC" w14:textId="77777777" w:rsidR="00DA4C9B" w:rsidRPr="00DA4C9B" w:rsidRDefault="00DA4C9B" w:rsidP="00DA4C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(2020). High Resolution Layer: Imperviousness Density (IMD) 2018, 10 m / 100 m. Copernicus Land Monitoring Service. URL: https://land.copernicus.eu/pan-european/high-resolution-layers/imperviousness. Sealed-soil fraction at 10 m, 2006/2009/2012/2015/2018; relevant for Liège/Maastricht/Namur conurbation runoff. </w:t>
      </w:r>
      <w:r w:rsidRPr="00DA4C9B">
        <w:rPr>
          <w:rFonts w:ascii="Times New Roman" w:eastAsia="Times New Roman" w:hAnsi="Times New Roman" w:cs="Times New Roman"/>
          <w:i/>
          <w:iCs/>
          <w:kern w:val="0"/>
          <w14:ligatures w14:val="none"/>
        </w:rPr>
        <w:t>[Compendium 2]</w:t>
      </w:r>
    </w:p>
    <w:p w14:paraId="5900EAB3" w14:textId="77777777" w:rsidR="00DA4C9B" w:rsidRPr="00DA4C9B" w:rsidRDefault="00DA4C9B" w:rsidP="00DA4C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(2024). Floods Directive — Interactive overview by category. URL: https://www.eea.europa.eu/themes/water/interactive/by-category/floods-directive. Aggregates Member State reporting under Directive 2007/60/EC for all Meuse riparian states. </w:t>
      </w:r>
      <w:r w:rsidRPr="00DA4C9B">
        <w:rPr>
          <w:rFonts w:ascii="Times New Roman" w:eastAsia="Times New Roman" w:hAnsi="Times New Roman" w:cs="Times New Roman"/>
          <w:i/>
          <w:iCs/>
          <w:kern w:val="0"/>
          <w14:ligatures w14:val="none"/>
        </w:rPr>
        <w:t>[Compendium 2]</w:t>
      </w:r>
    </w:p>
    <w:p w14:paraId="1338BE28" w14:textId="77777777" w:rsidR="00DA4C9B" w:rsidRPr="00DA4C9B" w:rsidRDefault="00DA4C9B" w:rsidP="00DA4C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European Commission (2021). 6th Implementation Report on the Floods Directive (COM/2021/970). https://environment.ec.europa.eu/topics/water/floods_en. </w:t>
      </w:r>
      <w:r w:rsidRPr="00DA4C9B">
        <w:rPr>
          <w:rFonts w:ascii="Times New Roman" w:eastAsia="Times New Roman" w:hAnsi="Times New Roman" w:cs="Times New Roman"/>
          <w:i/>
          <w:iCs/>
          <w:kern w:val="0"/>
          <w14:ligatures w14:val="none"/>
        </w:rPr>
        <w:t>[Compendium 1]</w:t>
      </w:r>
    </w:p>
    <w:p w14:paraId="02E3B1F1" w14:textId="77777777" w:rsidR="00DA4C9B" w:rsidRPr="00DA4C9B" w:rsidRDefault="00DA4C9B" w:rsidP="00DA4C9B">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JRC (2023). Detailed Assessment Report of the EFAS Performance during the Meuse and Rhine Floods in July 2021 (JRC135679). https://european-flood.emergency.copernicus.eu/sites/default/files/2023-12/JRC135679_CEMS_EFAS_DetailedAssessmentReport_RhineMeuseFloodsJuly2021_FINAL.pdf. </w:t>
      </w:r>
      <w:r w:rsidRPr="00DA4C9B">
        <w:rPr>
          <w:rFonts w:ascii="Times New Roman" w:eastAsia="Times New Roman" w:hAnsi="Times New Roman" w:cs="Times New Roman"/>
          <w:i/>
          <w:iCs/>
          <w:kern w:val="0"/>
          <w14:ligatures w14:val="none"/>
        </w:rPr>
        <w:t>[Compendium 1]</w:t>
      </w:r>
    </w:p>
    <w:p w14:paraId="742E20DF"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28AFFF4E" w14:textId="77777777" w:rsidR="00DA4C9B" w:rsidRPr="00DA4C9B" w:rsidRDefault="00DA4C9B" w:rsidP="00DA4C9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Copernicus EU-Hydro</w:t>
      </w:r>
      <w:r w:rsidRPr="00DA4C9B">
        <w:rPr>
          <w:rFonts w:ascii="Times New Roman" w:eastAsia="Times New Roman" w:hAnsi="Times New Roman" w:cs="Times New Roman"/>
          <w:kern w:val="0"/>
          <w14:ligatures w14:val="none"/>
        </w:rPr>
        <w:t xml:space="preserve"> — </w:t>
      </w:r>
      <w:hyperlink r:id="rId37" w:history="1">
        <w:r w:rsidRPr="00DA4C9B">
          <w:rPr>
            <w:rFonts w:ascii="Times New Roman" w:eastAsia="Times New Roman" w:hAnsi="Times New Roman" w:cs="Times New Roman"/>
            <w:color w:val="0000FF"/>
            <w:kern w:val="0"/>
            <w:u w:val="single"/>
            <w14:ligatures w14:val="none"/>
          </w:rPr>
          <w:t>https://land.copernicus.eu/en/products/eu-hydro/eu-hydro-river-network-database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02E21A26" w14:textId="77777777" w:rsidR="00DA4C9B" w:rsidRPr="00DA4C9B" w:rsidRDefault="00DA4C9B" w:rsidP="00DA4C9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EEA WISE / EEA WISE spatial datasets</w:t>
      </w:r>
      <w:r w:rsidRPr="00DA4C9B">
        <w:rPr>
          <w:rFonts w:ascii="Times New Roman" w:eastAsia="Times New Roman" w:hAnsi="Times New Roman" w:cs="Times New Roman"/>
          <w:kern w:val="0"/>
          <w14:ligatures w14:val="none"/>
        </w:rPr>
        <w:t xml:space="preserve"> — </w:t>
      </w:r>
      <w:hyperlink r:id="rId38" w:history="1">
        <w:r w:rsidRPr="00DA4C9B">
          <w:rPr>
            <w:rFonts w:ascii="Times New Roman" w:eastAsia="Times New Roman" w:hAnsi="Times New Roman" w:cs="Times New Roman"/>
            <w:color w:val="0000FF"/>
            <w:kern w:val="0"/>
            <w:u w:val="single"/>
            <w14:ligatures w14:val="none"/>
          </w:rPr>
          <w:t>https://www.eea.europa.eu/data-and-maps/data/wise-wfd-spatial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3711C9DE" w14:textId="77777777" w:rsidR="00DA4C9B" w:rsidRPr="00DA4C9B" w:rsidRDefault="00DA4C9B" w:rsidP="00DA4C9B">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lastRenderedPageBreak/>
        <w:t>LISFLOOD documentation</w:t>
      </w:r>
      <w:r w:rsidRPr="00DA4C9B">
        <w:rPr>
          <w:rFonts w:ascii="Times New Roman" w:eastAsia="Times New Roman" w:hAnsi="Times New Roman" w:cs="Times New Roman"/>
          <w:kern w:val="0"/>
          <w14:ligatures w14:val="none"/>
        </w:rPr>
        <w:t xml:space="preserve"> — </w:t>
      </w:r>
      <w:hyperlink r:id="rId39" w:history="1">
        <w:r w:rsidRPr="00DA4C9B">
          <w:rPr>
            <w:rFonts w:ascii="Times New Roman" w:eastAsia="Times New Roman" w:hAnsi="Times New Roman" w:cs="Times New Roman"/>
            <w:color w:val="0000FF"/>
            <w:kern w:val="0"/>
            <w:u w:val="single"/>
            <w14:ligatures w14:val="none"/>
          </w:rPr>
          <w:t>https://ec-jrc.github.io/lisflood</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407A2DFB"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5.5 German federal and state grey literature</w:t>
      </w:r>
    </w:p>
    <w:p w14:paraId="2A42C8FB"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BMUV (2022). Bericht des Bundes zu den Hochwasserereignissen vom Juli 2021. With contributions from BfG, DWD, BBK. URL: https://www.umweltministerkonferenz.de/umlbeschluesse/umlaufBericht2022_19.pdf. RECENT. Federal-government synthesis report. </w:t>
      </w:r>
      <w:r w:rsidRPr="00DA4C9B">
        <w:rPr>
          <w:rFonts w:ascii="Times New Roman" w:eastAsia="Times New Roman" w:hAnsi="Times New Roman" w:cs="Times New Roman"/>
          <w:i/>
          <w:iCs/>
          <w:kern w:val="0"/>
          <w14:ligatures w14:val="none"/>
        </w:rPr>
        <w:t>[Compendium 2]</w:t>
      </w:r>
    </w:p>
    <w:p w14:paraId="5F251402"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Bundesanstalt für Gewässerkunde (BfG) (2024). PEGELONLINE: Wasserstände der Bundeswasserstraßen [database]. Koblenz. URL: https://www.pegelonline.wsv.de/. (German Maas tributaries primarily on LANUV NRW ELWAS-WEB: https://www.elwasweb.nrw.de.). </w:t>
      </w:r>
      <w:r w:rsidRPr="00DA4C9B">
        <w:rPr>
          <w:rFonts w:ascii="Times New Roman" w:eastAsia="Times New Roman" w:hAnsi="Times New Roman" w:cs="Times New Roman"/>
          <w:i/>
          <w:iCs/>
          <w:kern w:val="0"/>
          <w14:ligatures w14:val="none"/>
        </w:rPr>
        <w:t>[Compendium 2]</w:t>
      </w:r>
    </w:p>
    <w:p w14:paraId="2C7D6DDD"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Bundesregierung / BMI–BMF / BfG / DWD / BBK (2022). Bericht des Bundes zu den Hochwasserereignissen vom Juli 2021. https://www.umweltministerkonferenz.de/umlbeschluesse/umlaufBericht2022_19.pdf. </w:t>
      </w:r>
      <w:r w:rsidRPr="00DA4C9B">
        <w:rPr>
          <w:rFonts w:ascii="Times New Roman" w:eastAsia="Times New Roman" w:hAnsi="Times New Roman" w:cs="Times New Roman"/>
          <w:i/>
          <w:iCs/>
          <w:kern w:val="0"/>
          <w14:ligatures w14:val="none"/>
        </w:rPr>
        <w:t>[Compendium 1]</w:t>
      </w:r>
    </w:p>
    <w:p w14:paraId="62EC88A8"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DKKV (2022). Die Flutkatastrophe im Juli 2021 in Deutschland: Ein Bericht der Schriftenreihe. URL: https://dkkv.org/wp-content/uploads/2023/02/DKKV__Schriftenreihe_Juli_2022__Webversion__-_2te_Version_August3.pdf. RECENT. Societal/disaster-management framing complementing technical reports. </w:t>
      </w:r>
      <w:r w:rsidRPr="00DA4C9B">
        <w:rPr>
          <w:rFonts w:ascii="Times New Roman" w:eastAsia="Times New Roman" w:hAnsi="Times New Roman" w:cs="Times New Roman"/>
          <w:i/>
          <w:iCs/>
          <w:kern w:val="0"/>
          <w14:ligatures w14:val="none"/>
        </w:rPr>
        <w:t>[Compendium 2]</w:t>
      </w:r>
    </w:p>
    <w:p w14:paraId="274378EA"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DKKV (2022). Die Flutkatastrophe im Juli 2021: Ein Jahr danach. Bonn. </w:t>
      </w:r>
      <w:r w:rsidRPr="00DA4C9B">
        <w:rPr>
          <w:rFonts w:ascii="Times New Roman" w:eastAsia="Times New Roman" w:hAnsi="Times New Roman" w:cs="Times New Roman"/>
          <w:i/>
          <w:iCs/>
          <w:kern w:val="0"/>
          <w14:ligatures w14:val="none"/>
        </w:rPr>
        <w:t>[Compendium 1]</w:t>
      </w:r>
    </w:p>
    <w:p w14:paraId="6282615A"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LANUV NRW / MUNV NRW (2021). Bericht zu Hochwasserereignissen Mitte Juli 2021. Vorlage MMV17-5485, Landtag Nordrhein-Westfalen. URL: https://www.landtag.nrw.de/portal/WWW/dokumentenarchiv/Dokument/MMV17-5485.pdf. RECENT. Hydrological course (Rur, Erft, Inde, Wupper); 4 destroyed pegel stations; 170,000 t flood debris. </w:t>
      </w:r>
      <w:r w:rsidRPr="00DA4C9B">
        <w:rPr>
          <w:rFonts w:ascii="Times New Roman" w:eastAsia="Times New Roman" w:hAnsi="Times New Roman" w:cs="Times New Roman"/>
          <w:i/>
          <w:iCs/>
          <w:kern w:val="0"/>
          <w14:ligatures w14:val="none"/>
        </w:rPr>
        <w:t>[Compendium 1; Compendium 2]</w:t>
      </w:r>
    </w:p>
    <w:p w14:paraId="3EDDAA50"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LAWA (2022/2023). Analyse zum Juli-Hochwasser 2021 und Ableitung von Handlungsempfehlungen. Bund/Länder-Arbeitsgemeinschaft Wasser. URL: https://www.lawa.de/documents/analyse-zum-juli-hochwasser-2021-barrierefrei_1689857053.pdf. RECENT, SEMINAL. Federal-state coordinated analysis; LAWA-AH findings and 99. UMK action plan. </w:t>
      </w:r>
      <w:r w:rsidRPr="00DA4C9B">
        <w:rPr>
          <w:rFonts w:ascii="Times New Roman" w:eastAsia="Times New Roman" w:hAnsi="Times New Roman" w:cs="Times New Roman"/>
          <w:i/>
          <w:iCs/>
          <w:kern w:val="0"/>
          <w14:ligatures w14:val="none"/>
        </w:rPr>
        <w:t>[Compendium 2]</w:t>
      </w:r>
    </w:p>
    <w:p w14:paraId="58DB9920"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LAWA-AH (2023). Analyse zum Juli-Hochwasser 2021 und Ableitung von Konsequenzen. https://www.lawa.de/documents/analyse-zum-juli-hochwasser-2021-barrierefrei_1689857053.pdf. </w:t>
      </w:r>
      <w:r w:rsidRPr="00DA4C9B">
        <w:rPr>
          <w:rFonts w:ascii="Times New Roman" w:eastAsia="Times New Roman" w:hAnsi="Times New Roman" w:cs="Times New Roman"/>
          <w:i/>
          <w:iCs/>
          <w:kern w:val="0"/>
          <w14:ligatures w14:val="none"/>
        </w:rPr>
        <w:t>[Compendium 1]</w:t>
      </w:r>
    </w:p>
    <w:p w14:paraId="7B8E4733"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Ministerium für Umwelt NRW (MULNV) (2022). 10-Punkte-Arbeitsplan "Hochwasserschutz in Zeiten des Klimawandels". https://www.umwelt.nrw.de/. </w:t>
      </w:r>
      <w:r w:rsidRPr="00DA4C9B">
        <w:rPr>
          <w:rFonts w:ascii="Times New Roman" w:eastAsia="Times New Roman" w:hAnsi="Times New Roman" w:cs="Times New Roman"/>
          <w:i/>
          <w:iCs/>
          <w:kern w:val="0"/>
          <w14:ligatures w14:val="none"/>
        </w:rPr>
        <w:t>[Compendium 1]</w:t>
      </w:r>
    </w:p>
    <w:p w14:paraId="1C4E62EB"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Schäfer, A., Mühr, B., Daniell, J., et al. (2021). Hochwasser Mitteleuropa, Juli 2021 – Bericht Nr. 1 NRW &amp; Rheinland-Pfalz. CEDIM/KIT. https://doi.org/10.5445/IR/1000135730. </w:t>
      </w:r>
      <w:r w:rsidRPr="00DA4C9B">
        <w:rPr>
          <w:rFonts w:ascii="Times New Roman" w:eastAsia="Times New Roman" w:hAnsi="Times New Roman" w:cs="Times New Roman"/>
          <w:i/>
          <w:iCs/>
          <w:kern w:val="0"/>
          <w14:ligatures w14:val="none"/>
        </w:rPr>
        <w:t>[Compendium 1]</w:t>
      </w:r>
    </w:p>
    <w:p w14:paraId="0635A0B9"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Thieken, A.H., Zenker, S., &amp; Bubeck, P. (2023). Flood-related fatalities during the flood of July 2021 in NRW. Journal of Coastal and Riverine Flood Risk, 2, 5. https://doi.org/10.59490/jcrfr.2023.0005. </w:t>
      </w:r>
      <w:r w:rsidRPr="00DA4C9B">
        <w:rPr>
          <w:rFonts w:ascii="Times New Roman" w:eastAsia="Times New Roman" w:hAnsi="Times New Roman" w:cs="Times New Roman"/>
          <w:i/>
          <w:iCs/>
          <w:kern w:val="0"/>
          <w14:ligatures w14:val="none"/>
        </w:rPr>
        <w:t>[Compendium 1]</w:t>
      </w:r>
    </w:p>
    <w:p w14:paraId="52639A65"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Wasserverband Eifel-Rur (WVER) (2022). Hochwasserresilienz Inde-Vicht: Maßnahmenkatalog &amp; Informationsbroschüre. https://www.hochwassergefahrenvorbeugen.de/. Operator of the Rur catchment. </w:t>
      </w:r>
      <w:r w:rsidRPr="00DA4C9B">
        <w:rPr>
          <w:rFonts w:ascii="Times New Roman" w:eastAsia="Times New Roman" w:hAnsi="Times New Roman" w:cs="Times New Roman"/>
          <w:i/>
          <w:iCs/>
          <w:kern w:val="0"/>
          <w14:ligatures w14:val="none"/>
        </w:rPr>
        <w:t>[Compendium 1]</w:t>
      </w:r>
    </w:p>
    <w:p w14:paraId="5226EF94"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Winterrath, T., Brendel, C., Hafer, M., et al. (2018). RADKLIM Version 2017.002: Reprocessed gauge-adjusted radar data. DWD. DOI: 10.5676/DWD/RADKLIM_RW_V2017.002 (RW hourly); 10.5676/DWD/RADKLIM_YW_V2017.002 (YW 5-min). 1-km gauge-adjusted radar QPE for Germany 2001–present; critical for Eifel/Rur and 14 July 2021 rainfall analysis. </w:t>
      </w:r>
      <w:r w:rsidRPr="00DA4C9B">
        <w:rPr>
          <w:rFonts w:ascii="Times New Roman" w:eastAsia="Times New Roman" w:hAnsi="Times New Roman" w:cs="Times New Roman"/>
          <w:i/>
          <w:iCs/>
          <w:kern w:val="0"/>
          <w14:ligatures w14:val="none"/>
        </w:rPr>
        <w:t>[Compendium 2]</w:t>
      </w:r>
    </w:p>
    <w:p w14:paraId="3AC1E745" w14:textId="77777777" w:rsidR="00DA4C9B" w:rsidRPr="00DA4C9B" w:rsidRDefault="00DA4C9B" w:rsidP="00DA4C9B">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WVER (2022). Gemeinsam vorbeugen. Hochwasser-Resilienz im Einzugsgebiet der Gewässer Inde und Vicht. Wasserverband Eifel-Rur, Düren. URL: https://www.hochwassergefahrenvorbeugen.de/. RECENT. Resilience masterplan including Rurtalsperre/Urfttalsperre damage; Rur is a major Maas tributary at Roermond. </w:t>
      </w:r>
      <w:r w:rsidRPr="00DA4C9B">
        <w:rPr>
          <w:rFonts w:ascii="Times New Roman" w:eastAsia="Times New Roman" w:hAnsi="Times New Roman" w:cs="Times New Roman"/>
          <w:i/>
          <w:iCs/>
          <w:kern w:val="0"/>
          <w14:ligatures w14:val="none"/>
        </w:rPr>
        <w:t>[Compendium 2]</w:t>
      </w:r>
    </w:p>
    <w:p w14:paraId="3BD20820"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Section 6 — Q1 supplementary peer-reviewed and complementary sources</w:t>
      </w:r>
    </w:p>
    <w:p w14:paraId="038E8719"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6.1 Q1 peer-reviewed journals (Nature family etc.)</w:t>
      </w:r>
    </w:p>
    <w:p w14:paraId="0DE18AE6"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Berghuijs, W. R., Harrigan, S., Molnar, P., Slater, L. J., &amp; Kirchner, J. W. (2019). The relative importance of different flood-generating mechanisms across Europe. Water Resources Research, 55(6), 4582–4593. DOI: 10.1029/2019WR024841. SEMINAL. Q1. For Meuse/N. France/Belgium, soil-moisture excess + heavy precipitation on saturated soils dominant. </w:t>
      </w:r>
      <w:r w:rsidRPr="00DA4C9B">
        <w:rPr>
          <w:rFonts w:ascii="Times New Roman" w:eastAsia="Times New Roman" w:hAnsi="Times New Roman" w:cs="Times New Roman"/>
          <w:i/>
          <w:iCs/>
          <w:kern w:val="0"/>
          <w14:ligatures w14:val="none"/>
        </w:rPr>
        <w:t>[Compendium 2]</w:t>
      </w:r>
    </w:p>
    <w:p w14:paraId="209A519A"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Blöschl, G., Hall, J., Parajka, J., Perdigão, R. A. P., Merz, B., Arheimer, B., Aronica, G. T., Bilibashi, A., Bonacci, O., Borga, M., Čanjevac, I., Castellarin, A., Chirico, G. B., Claps, P., Fiala, K., Frolova, N., Gorbachova, L., Gül, A., Hannaford, J., … Živković, N. (2017). Changing climate shifts timing of European floods. Science, 357(6351), 588–590. https://doi.org/10.1126/science.aan2506 [SEMINAL] [Q1] — Pan-European demonstration of seasonal flood-timing shifts (incl. Meuse area). </w:t>
      </w:r>
      <w:r w:rsidRPr="00DA4C9B">
        <w:rPr>
          <w:rFonts w:ascii="Times New Roman" w:eastAsia="Times New Roman" w:hAnsi="Times New Roman" w:cs="Times New Roman"/>
          <w:i/>
          <w:iCs/>
          <w:kern w:val="0"/>
          <w14:ligatures w14:val="none"/>
        </w:rPr>
        <w:t>[Compendium 4; Compendium 2]</w:t>
      </w:r>
    </w:p>
    <w:p w14:paraId="5B3955B0"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Blöschl, G., Hall, J., Viglione, A., Perdigão, R. A. P., Parajka, J., Merz, B., Lun, D., Arheimer, B., Aronica, G. T., Bilibashi, A., Boháč, M., Bonacci, O., Borga, M., Čanjevac, I., Castellarin, A., Chirico, G. B., Claps, P., Frolova, N., Ganora, D., … Živković, N. (2019). Changing climate both increases and decreases European river floods. Nature, 573(7772), 108–111. https://doi.org/10.1038/s41586-019-1495-6 [SEMINAL] [Q1] — Direct evidence of regional flood-magnitude trends across Europe. </w:t>
      </w:r>
      <w:r w:rsidRPr="00DA4C9B">
        <w:rPr>
          <w:rFonts w:ascii="Times New Roman" w:eastAsia="Times New Roman" w:hAnsi="Times New Roman" w:cs="Times New Roman"/>
          <w:i/>
          <w:iCs/>
          <w:kern w:val="0"/>
          <w14:ligatures w14:val="none"/>
        </w:rPr>
        <w:t>[Compendium 4; Compendium 2]</w:t>
      </w:r>
    </w:p>
    <w:p w14:paraId="41992B7C"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Blöschl, G., Kiss, A., Viglione, A., Barriendos, M., Böhm, O., Brázdil, R., Coeur, D., Demarée, G., Llasat, M. C., Macdonald, N., Retsö, D., Roald, L., Schmocker-Fackel, P., Amorim, I., Bělínová, M., Benito, G., Bertolin, C., Camuffo, D., Cornel, D., … Wetter, O. (2020). Current European flood-rich period exceptional compared with past 500 years. Nature, 583(7817), 560–566. https://doi.org/10.1038/s41586-020-2478-3 [RECENT] </w:t>
      </w:r>
      <w:r w:rsidRPr="00DA4C9B">
        <w:rPr>
          <w:rFonts w:ascii="Times New Roman" w:eastAsia="Times New Roman" w:hAnsi="Times New Roman" w:cs="Times New Roman"/>
          <w:kern w:val="0"/>
          <w14:ligatures w14:val="none"/>
        </w:rPr>
        <w:lastRenderedPageBreak/>
        <w:t xml:space="preserve">[Q1] — Long-term historical context for present flood-rich period in Western Europe. </w:t>
      </w:r>
      <w:r w:rsidRPr="00DA4C9B">
        <w:rPr>
          <w:rFonts w:ascii="Times New Roman" w:eastAsia="Times New Roman" w:hAnsi="Times New Roman" w:cs="Times New Roman"/>
          <w:i/>
          <w:iCs/>
          <w:kern w:val="0"/>
          <w14:ligatures w14:val="none"/>
        </w:rPr>
        <w:t>[Compendium 4; Compendium 2]</w:t>
      </w:r>
    </w:p>
    <w:p w14:paraId="2C261920"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Bonan, D. B., Schurer, A. P., et al. (2025). Past hydroclimate extremes in Europe driven by Atlantic jet stream and recurrent weather patterns. Nature Geoscience. DOI: 10.1038/s41561-025-01654-y. RECENT. Q1. Reconstructs Atlantic–European jet stream 1421–2023; equatorward-shifted jet → Western European flood proneness. Long-term dynamical context for Meuse/Rhine flood variability. </w:t>
      </w:r>
      <w:r w:rsidRPr="00DA4C9B">
        <w:rPr>
          <w:rFonts w:ascii="Times New Roman" w:eastAsia="Times New Roman" w:hAnsi="Times New Roman" w:cs="Times New Roman"/>
          <w:i/>
          <w:iCs/>
          <w:kern w:val="0"/>
          <w14:ligatures w14:val="none"/>
        </w:rPr>
        <w:t>[Compendium 2]</w:t>
      </w:r>
    </w:p>
    <w:p w14:paraId="4C9EBBBD"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Chan, S. C., Kendon, E. J., Fowler, H. J., et al. (2023). Large-scale dynamics moderate impact-relevant changes to organised convective storms. Communications Earth &amp; Environment, 4, 8. DOI: 10.1038/s43247-022-00669-2. RECENT. Q1. Pan-European convection-permitting study of organised convective storms — relevant to Bernd-type summertime extremes. </w:t>
      </w:r>
      <w:r w:rsidRPr="00DA4C9B">
        <w:rPr>
          <w:rFonts w:ascii="Times New Roman" w:eastAsia="Times New Roman" w:hAnsi="Times New Roman" w:cs="Times New Roman"/>
          <w:i/>
          <w:iCs/>
          <w:kern w:val="0"/>
          <w14:ligatures w14:val="none"/>
        </w:rPr>
        <w:t>[Compendium 2]</w:t>
      </w:r>
    </w:p>
    <w:p w14:paraId="009516B5"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Dottori, F., Mentaschi, L., Bianchi, A., Alfieri, L. &amp; Feyen, L. (2023). Cost-effective adaptation strategies to rising river flood risk in Europe. Nature Climate Change, 13, 196–202. DOI: 10.1038/s41558-022-01540-0. RECENT. Q1. Detention areas reduce projected European flood losses from €44 bn/yr to €8.1 bn/yr (3°C scenario), with €4 return per €1 invested. </w:t>
      </w:r>
      <w:r w:rsidRPr="00DA4C9B">
        <w:rPr>
          <w:rFonts w:ascii="Times New Roman" w:eastAsia="Times New Roman" w:hAnsi="Times New Roman" w:cs="Times New Roman"/>
          <w:i/>
          <w:iCs/>
          <w:kern w:val="0"/>
          <w14:ligatures w14:val="none"/>
        </w:rPr>
        <w:t>[Compendium 2]</w:t>
      </w:r>
    </w:p>
    <w:p w14:paraId="7294D772"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EPAMA-EPTB Meuse (2024). Programme d'Actions de Prévention des Inondations (PAPI) Meuse 3 – 2025/2030. URL: https://www.epama.fr/projets/le-papi-meuse-3. RECENT. ~24.5 M€ programme for French Meuse basin; ZRDC Mouzon, ERMA programme, OSIRIS/Info Meuse tools. PAPI Meuse 1 (2003–2006), 2 (2015–2022), 3 form the long-running official programme. </w:t>
      </w:r>
      <w:r w:rsidRPr="00DA4C9B">
        <w:rPr>
          <w:rFonts w:ascii="Times New Roman" w:eastAsia="Times New Roman" w:hAnsi="Times New Roman" w:cs="Times New Roman"/>
          <w:i/>
          <w:iCs/>
          <w:kern w:val="0"/>
          <w14:ligatures w14:val="none"/>
        </w:rPr>
        <w:t>[Compendium 2]</w:t>
      </w:r>
    </w:p>
    <w:p w14:paraId="531A2B5F"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Hoegh-Guldberg, O., et al. (2018). Impacts of 1.5°C of Global Warming on Natural and Human Systems. SR1.5 Chapter 3. Cambridge University Press, pp. 175–311. DOI: 10.1017/9781009157940.005. River flood risks rise notably between 1.5°C and 2°C in parts of Europe. </w:t>
      </w:r>
      <w:r w:rsidRPr="00DA4C9B">
        <w:rPr>
          <w:rFonts w:ascii="Times New Roman" w:eastAsia="Times New Roman" w:hAnsi="Times New Roman" w:cs="Times New Roman"/>
          <w:i/>
          <w:iCs/>
          <w:kern w:val="0"/>
          <w14:ligatures w14:val="none"/>
        </w:rPr>
        <w:t>[Compendium 2]</w:t>
      </w:r>
    </w:p>
    <w:p w14:paraId="2DFEC397"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Houtman, C. J., Kroesbergen, J., Lekkerkerker-Teunissen, K., &amp; van der Hoek, J. P. (2015). The influence of extreme river discharge conditions on the quality of suspended particulate matter in Rivers Meuse and Rhine (The Netherlands). Environmental Research. DOI: 10.1016/j.envres.2015.05.029. Q1. SPM toxicity profiles during high &amp; low Rhine/Meuse discharge — flood-water-quality reference. </w:t>
      </w:r>
      <w:r w:rsidRPr="00DA4C9B">
        <w:rPr>
          <w:rFonts w:ascii="Times New Roman" w:eastAsia="Times New Roman" w:hAnsi="Times New Roman" w:cs="Times New Roman"/>
          <w:i/>
          <w:iCs/>
          <w:kern w:val="0"/>
          <w14:ligatures w14:val="none"/>
        </w:rPr>
        <w:t>[Compendium 2]</w:t>
      </w:r>
    </w:p>
    <w:p w14:paraId="21A236CC"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Huffman, G. J., Bolvin, D. T., Braithwaite, D., et al. (2020). IMERG (GPM). In Satellite Precipitation Measurement (Vol. 67, pp. 343–353). Springer. DOI: 10.1007/978-3-030-24568-9_19. Dataset DOI: 10.5067/GPM/IMERGDF/DAY/07. 0.1° half-hourly satellite precipitation; independent reference for 2021 event. </w:t>
      </w:r>
      <w:r w:rsidRPr="00DA4C9B">
        <w:rPr>
          <w:rFonts w:ascii="Times New Roman" w:eastAsia="Times New Roman" w:hAnsi="Times New Roman" w:cs="Times New Roman"/>
          <w:i/>
          <w:iCs/>
          <w:kern w:val="0"/>
          <w14:ligatures w14:val="none"/>
        </w:rPr>
        <w:t>[Compendium 2]</w:t>
      </w:r>
    </w:p>
    <w:p w14:paraId="671CF9C3"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IRM-KMI (2021). Bilan climatique mensuel – Juillet 2021. Institut Royal Météorologique de Belgique, Uccle. URL: https://www.meteo.be/fr/climat/climat-de-la-belgique/bilans-climatologiques/2021/juillet. RECENT. Documents new monthly precipitation record of 166.5 mm at Uccle (longest series since 1833); record values at Hockai and Mont-Rigi. </w:t>
      </w:r>
      <w:r w:rsidRPr="00DA4C9B">
        <w:rPr>
          <w:rFonts w:ascii="Times New Roman" w:eastAsia="Times New Roman" w:hAnsi="Times New Roman" w:cs="Times New Roman"/>
          <w:i/>
          <w:iCs/>
          <w:kern w:val="0"/>
          <w14:ligatures w14:val="none"/>
        </w:rPr>
        <w:t>[Compendium 2]</w:t>
      </w:r>
    </w:p>
    <w:p w14:paraId="5DA69CE2"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IRM-KMI (2021). Ce que l'on sait sur les pluies exceptionnelles des 14 et 15 juillet 2021. URL: https://www.meteo.be/fr/infos/actualite/ce-que-lon-sait-sur-les-pluies-exceptionnelles-des-14-et-15-juillet-2021. RECENT. Official IRM synoptic analysis with radar imagery from Wideumont. </w:t>
      </w:r>
      <w:r w:rsidRPr="00DA4C9B">
        <w:rPr>
          <w:rFonts w:ascii="Times New Roman" w:eastAsia="Times New Roman" w:hAnsi="Times New Roman" w:cs="Times New Roman"/>
          <w:i/>
          <w:iCs/>
          <w:kern w:val="0"/>
          <w14:ligatures w14:val="none"/>
        </w:rPr>
        <w:t>[Compendium 2]</w:t>
      </w:r>
    </w:p>
    <w:p w14:paraId="5BDD6B48"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Jacobson, C.R. (2011). Identification and quantification of the hydrological impacts of imperviousness in urban catchments: A review. Journal of Environmental Management, </w:t>
      </w:r>
      <w:r w:rsidRPr="00DA4C9B">
        <w:rPr>
          <w:rFonts w:ascii="Times New Roman" w:eastAsia="Times New Roman" w:hAnsi="Times New Roman" w:cs="Times New Roman"/>
          <w:kern w:val="0"/>
          <w14:ligatures w14:val="none"/>
        </w:rPr>
        <w:lastRenderedPageBreak/>
        <w:t xml:space="preserve">92(6), 1438–1448. DOI: 10.1016/j.jenvman.2011.01.018. Q1. Three-part synthesis: hydrological impacts; remote-sensing techniques; modelling approaches. </w:t>
      </w:r>
      <w:r w:rsidRPr="00DA4C9B">
        <w:rPr>
          <w:rFonts w:ascii="Times New Roman" w:eastAsia="Times New Roman" w:hAnsi="Times New Roman" w:cs="Times New Roman"/>
          <w:i/>
          <w:iCs/>
          <w:kern w:val="0"/>
          <w14:ligatures w14:val="none"/>
        </w:rPr>
        <w:t>[Compendium 2]</w:t>
      </w:r>
    </w:p>
    <w:p w14:paraId="5869998C"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Jiang, S., Tarasova, L., Yu, G., &amp; Zscheischler, J. (2024). Compounding effects in flood drivers challenge estimates of extreme river floods. Science Advances, 10, eadl4005. DOI: 10.1126/sciadv.adl4005. RECENT. Q1. Compounding of precipitation + antecedent soil-moisture in European floods; relevant to 2021 Meuse conditions. </w:t>
      </w:r>
      <w:r w:rsidRPr="00DA4C9B">
        <w:rPr>
          <w:rFonts w:ascii="Times New Roman" w:eastAsia="Times New Roman" w:hAnsi="Times New Roman" w:cs="Times New Roman"/>
          <w:i/>
          <w:iCs/>
          <w:kern w:val="0"/>
          <w14:ligatures w14:val="none"/>
        </w:rPr>
        <w:t>[Compendium 2]</w:t>
      </w:r>
    </w:p>
    <w:p w14:paraId="66347B61"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Jiang, S., et al. (2025). Diverging trends in large floods across Europe in a warming climate. Communications Earth &amp; Environment, 6. DOI: 10.1038/s43247-025-02734-y. RECENT. Q1. Western European large floods become larger in volume/extent due to heavy precipitation; Northern Europe shifts from snowmelt to rainfall regime. </w:t>
      </w:r>
      <w:r w:rsidRPr="00DA4C9B">
        <w:rPr>
          <w:rFonts w:ascii="Times New Roman" w:eastAsia="Times New Roman" w:hAnsi="Times New Roman" w:cs="Times New Roman"/>
          <w:i/>
          <w:iCs/>
          <w:kern w:val="0"/>
          <w14:ligatures w14:val="none"/>
        </w:rPr>
        <w:t>[Compendium 2]</w:t>
      </w:r>
    </w:p>
    <w:p w14:paraId="066E2B2F"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Lefebvre, A., Sannier, C. &amp; Corpetti, T. (2016). Monitoring urban areas with Sentinel-2A data: Application to the update of the Copernicus High Resolution Layer Imperviousness Degree. Remote Sensing, 8(7), 606. DOI: 10.3390/rs8070606. Q1. Sentinel-2 multi-temporal classification + Dempster–Shafer fusion (kappa &gt;0.9 on Prague, Rennes). </w:t>
      </w:r>
      <w:r w:rsidRPr="00DA4C9B">
        <w:rPr>
          <w:rFonts w:ascii="Times New Roman" w:eastAsia="Times New Roman" w:hAnsi="Times New Roman" w:cs="Times New Roman"/>
          <w:i/>
          <w:iCs/>
          <w:kern w:val="0"/>
          <w14:ligatures w14:val="none"/>
        </w:rPr>
        <w:t>[Compendium 2]</w:t>
      </w:r>
    </w:p>
    <w:p w14:paraId="4B7B4F9D"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Lim, K.J., Engel, B.A., Tang, Z., et al. (2006). Effects of calibration on L-THIA GIS runoff and pollutant estimation. Journal of Environmental Management, 78(1), 35–43. DOI: 10.1016/j.jenvman.2005.03.014. Q1. Calibration companion paper. </w:t>
      </w:r>
      <w:r w:rsidRPr="00DA4C9B">
        <w:rPr>
          <w:rFonts w:ascii="Times New Roman" w:eastAsia="Times New Roman" w:hAnsi="Times New Roman" w:cs="Times New Roman"/>
          <w:i/>
          <w:iCs/>
          <w:kern w:val="0"/>
          <w14:ligatures w14:val="none"/>
        </w:rPr>
        <w:t>[Compendium 2]</w:t>
      </w:r>
    </w:p>
    <w:p w14:paraId="54AA13F3"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Lim, K.J., Engel, B.A., Muthukrishnan, S. &amp; Harbor, J. (2006). Effects of initial abstraction and urbanization on estimated runoff using CN technology. JAWRA, 42(3), 629–643. DOI: 10.1111/j.1752-1688.2006.tb04481.x. Q1. Ia/S = 0.05 (vs 0.2) with modified CN better predicts urban runoff; principal Lim et al. paper. </w:t>
      </w:r>
      <w:r w:rsidRPr="00DA4C9B">
        <w:rPr>
          <w:rFonts w:ascii="Times New Roman" w:eastAsia="Times New Roman" w:hAnsi="Times New Roman" w:cs="Times New Roman"/>
          <w:i/>
          <w:iCs/>
          <w:kern w:val="0"/>
          <w14:ligatures w14:val="none"/>
        </w:rPr>
        <w:t>[Compendium 2]</w:t>
      </w:r>
    </w:p>
    <w:p w14:paraId="1BCC29EC"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Liu, Y., Bralts, V.F. &amp; Engel, B.A. (2015). Evaluating the effectiveness of management practices on hydrology and water quality at watershed scale. Science of the Total Environment, 511, 298–308. DOI: 10.1016/j.scitotenv.2014.12.077. Q1. L-THIA-LID model; parameter values portable to Belgian/Dutch CN-based modelling. </w:t>
      </w:r>
      <w:r w:rsidRPr="00DA4C9B">
        <w:rPr>
          <w:rFonts w:ascii="Times New Roman" w:eastAsia="Times New Roman" w:hAnsi="Times New Roman" w:cs="Times New Roman"/>
          <w:i/>
          <w:iCs/>
          <w:kern w:val="0"/>
          <w14:ligatures w14:val="none"/>
        </w:rPr>
        <w:t>[Compendium 2]</w:t>
      </w:r>
    </w:p>
    <w:p w14:paraId="0270F1A5"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Mishra, A. N., Maraun, D., et al. (2025). Long-lasting intense cut-off lows to become more frequent in the Northern Hemisphere. Communications Earth &amp; Environment, 6. DOI: 10.1038/s43247-025-02078-7. RECENT. Q1. Cut-off lows (the Bernd-type system) projected to become more persistent and seasonally extended — dynamical projection backing for future Meuse summer flood risk. </w:t>
      </w:r>
      <w:r w:rsidRPr="00DA4C9B">
        <w:rPr>
          <w:rFonts w:ascii="Times New Roman" w:eastAsia="Times New Roman" w:hAnsi="Times New Roman" w:cs="Times New Roman"/>
          <w:i/>
          <w:iCs/>
          <w:kern w:val="0"/>
          <w14:ligatures w14:val="none"/>
        </w:rPr>
        <w:t>[Compendium 2]</w:t>
      </w:r>
    </w:p>
    <w:p w14:paraId="41F2EF2E"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Najafi, H., Vorogushyn, S., Han, L., Apel, H., et al. (2025). Recombining past event precipitation and antecedent catchment states generates unprecedented floods. Communications Earth &amp; Environment, 6. DOI: 10.1038/s43247-025-02691-6. RECENT. Q1. "Perfect storm" approach across 516 German gauges (incl. Rhine/Meuse tributaries) shows recombining historical rainfall + antecedent soil moisture exceeds floods of record at &gt;75% of gauges. </w:t>
      </w:r>
      <w:r w:rsidRPr="00DA4C9B">
        <w:rPr>
          <w:rFonts w:ascii="Times New Roman" w:eastAsia="Times New Roman" w:hAnsi="Times New Roman" w:cs="Times New Roman"/>
          <w:i/>
          <w:iCs/>
          <w:kern w:val="0"/>
          <w14:ligatures w14:val="none"/>
        </w:rPr>
        <w:t>[Compendium 2]</w:t>
      </w:r>
    </w:p>
    <w:p w14:paraId="1FCE7FF2"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Naveau, P., Hannart, A., &amp; Ribes, A. (2020). Statistical methods for extreme event attribution in climate science. Annual Review of Statistics and Its Application, 7, 89–110. https://doi.org/10.1146/annurev-statistics-031219-041314 [RECENT] [Q1] — State-of-the-art methodology for EVT-based event attribution. </w:t>
      </w:r>
      <w:r w:rsidRPr="00DA4C9B">
        <w:rPr>
          <w:rFonts w:ascii="Times New Roman" w:eastAsia="Times New Roman" w:hAnsi="Times New Roman" w:cs="Times New Roman"/>
          <w:i/>
          <w:iCs/>
          <w:kern w:val="0"/>
          <w14:ligatures w14:val="none"/>
        </w:rPr>
        <w:t>[Compendium 4]</w:t>
      </w:r>
    </w:p>
    <w:p w14:paraId="500F354A"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Pekel, J.-F., Cottam, A., Gorelick, N., &amp; Belward, A. S. (2016). High-resolution mapping of global surface water and its long-term changes. Nature, 540, 418–422. DOI: 10.1038/nature20584. SEMINAL. Q1. JRC Global Surface Water Explorer 30-m Landsat-derived water-occurrence 1984–2021. </w:t>
      </w:r>
      <w:r w:rsidRPr="00DA4C9B">
        <w:rPr>
          <w:rFonts w:ascii="Times New Roman" w:eastAsia="Times New Roman" w:hAnsi="Times New Roman" w:cs="Times New Roman"/>
          <w:i/>
          <w:iCs/>
          <w:kern w:val="0"/>
          <w14:ligatures w14:val="none"/>
        </w:rPr>
        <w:t>[Compendium 2]</w:t>
      </w:r>
    </w:p>
    <w:p w14:paraId="727C3192"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Reichstein, M., Camps-Valls, G., Stevens, B., Jung, M., Denzler, J., Carvalhais, N., &amp; Prabhat. (2019). Deep learning and process understanding for data-driven Earth system science. Nature, 566(7743), 195–204. https://doi.org/10.1038/s41586-019-0912-1 [SEMINAL] [Q1] — Manifesto for hybrid physics + ML in Earth-system science. </w:t>
      </w:r>
      <w:r w:rsidRPr="00DA4C9B">
        <w:rPr>
          <w:rFonts w:ascii="Times New Roman" w:eastAsia="Times New Roman" w:hAnsi="Times New Roman" w:cs="Times New Roman"/>
          <w:i/>
          <w:iCs/>
          <w:kern w:val="0"/>
          <w14:ligatures w14:val="none"/>
        </w:rPr>
        <w:t>[Compendium 4]</w:t>
      </w:r>
    </w:p>
    <w:p w14:paraId="21869824"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Saltikoff, E., Haase, G., Delobbe, L., et al. (2019). OPERA the Radar Project. Atmosphere, 10(6), 320. DOI: 10.3390/atmos10060320. EUMETNET pan-European 2-km radar composite (&gt;200 radars, 30 countries). Key transboundary product covering FR/BE/NL/DE. </w:t>
      </w:r>
      <w:r w:rsidRPr="00DA4C9B">
        <w:rPr>
          <w:rFonts w:ascii="Times New Roman" w:eastAsia="Times New Roman" w:hAnsi="Times New Roman" w:cs="Times New Roman"/>
          <w:i/>
          <w:iCs/>
          <w:kern w:val="0"/>
          <w14:ligatures w14:val="none"/>
        </w:rPr>
        <w:t>[Compendium 2]</w:t>
      </w:r>
    </w:p>
    <w:p w14:paraId="43875859"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Strand, G.-H. (2022). Accuracy of the Copernicus HRL Imperviousness Density assessed by point sampling within pixels. Remote Sensing, 14(15), 3589. DOI: 10.3390/rs14153589. RECENT. Q1. Documents HRL IMD underestimates total sealed area by ~33% in Norway — important caveat for Belgian/Dutch catchments. </w:t>
      </w:r>
      <w:r w:rsidRPr="00DA4C9B">
        <w:rPr>
          <w:rFonts w:ascii="Times New Roman" w:eastAsia="Times New Roman" w:hAnsi="Times New Roman" w:cs="Times New Roman"/>
          <w:i/>
          <w:iCs/>
          <w:kern w:val="0"/>
          <w14:ligatures w14:val="none"/>
        </w:rPr>
        <w:t>[Compendium 2]</w:t>
      </w:r>
    </w:p>
    <w:p w14:paraId="3A551BCF"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Thompson, V., Mitchell, D., Hegerl, G. C., Collins, M., Leach, N. J., &amp; Slingo, J. M. (2024). Changing dynamics of Western European summertime cut-off lows: A case study of the July 2021 flood event. Atmospheric Science Letters, 25(10), e1260. DOI: 10.1002/asl.1260. RECENT. Q1. Flow-analogue analysis of July 2021 Bernd cut-off low; finds dynamical pattern becoming more frequent and intense, shifting eastward at +2 K. </w:t>
      </w:r>
      <w:r w:rsidRPr="00DA4C9B">
        <w:rPr>
          <w:rFonts w:ascii="Times New Roman" w:eastAsia="Times New Roman" w:hAnsi="Times New Roman" w:cs="Times New Roman"/>
          <w:i/>
          <w:iCs/>
          <w:kern w:val="0"/>
          <w14:ligatures w14:val="none"/>
        </w:rPr>
        <w:t>[Compendium 2]</w:t>
      </w:r>
    </w:p>
    <w:p w14:paraId="6E18A6FE"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Veiligheidsregio Limburg-Noord (2022). Rapportage Leerevaluatie Hoogwater Maas en Roer 2021. URL: https://www.vrln.nl/sites/vrln/files/2022-10/Leerevaluatie_Hoogwater_Maas_en_Roer_VR__Limburg_Noord_2021_rapportage.pdf. RECENT. Crisis-management evaluation. </w:t>
      </w:r>
      <w:r w:rsidRPr="00DA4C9B">
        <w:rPr>
          <w:rFonts w:ascii="Times New Roman" w:eastAsia="Times New Roman" w:hAnsi="Times New Roman" w:cs="Times New Roman"/>
          <w:i/>
          <w:iCs/>
          <w:kern w:val="0"/>
          <w14:ligatures w14:val="none"/>
        </w:rPr>
        <w:t>[Compendium 2]</w:t>
      </w:r>
    </w:p>
    <w:p w14:paraId="42CB5376"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White, R., et al. (Cloke, H. L., et al.) (2025). Alternative rainfall storylines for the Western European July 2021 floods from ensemble boosting. Communications Earth &amp; Environment, 6. DOI: 10.1038/s43247-025-02386-y. RECENT. Q1. Ensemble-boosting analogue method shows 2021 event near upper plausibility bound but worse storylines exist (longer persistence, larger extent). </w:t>
      </w:r>
      <w:r w:rsidRPr="00DA4C9B">
        <w:rPr>
          <w:rFonts w:ascii="Times New Roman" w:eastAsia="Times New Roman" w:hAnsi="Times New Roman" w:cs="Times New Roman"/>
          <w:i/>
          <w:iCs/>
          <w:kern w:val="0"/>
          <w14:ligatures w14:val="none"/>
        </w:rPr>
        <w:t>[Compendium 2]</w:t>
      </w:r>
    </w:p>
    <w:p w14:paraId="0D4DB302" w14:textId="77777777" w:rsidR="00DA4C9B" w:rsidRPr="00DA4C9B" w:rsidRDefault="00DA4C9B" w:rsidP="00DA4C9B">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Wing, O. E. J., Bates, P. D., Quinn, N., Savage, J., et al. (2024). A 30-m global flood inundation model for any climate scenario. Water Resources Research, 60(7), e2023WR036460. DOI: 10.1029/2023WR036460. RECENT. Q1. Global flood projection methodology covering Meuse basin. </w:t>
      </w:r>
      <w:r w:rsidRPr="00DA4C9B">
        <w:rPr>
          <w:rFonts w:ascii="Times New Roman" w:eastAsia="Times New Roman" w:hAnsi="Times New Roman" w:cs="Times New Roman"/>
          <w:i/>
          <w:iCs/>
          <w:kern w:val="0"/>
          <w14:ligatures w14:val="none"/>
        </w:rPr>
        <w:t>[Compendium 2]</w:t>
      </w:r>
    </w:p>
    <w:p w14:paraId="78D8FEBB"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6.2 Major hydrology/climate journal additions (palaeoflood, planetary change etc.)</w:t>
      </w:r>
    </w:p>
    <w:p w14:paraId="37B1562D"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Asselman, N.E.M., Middelkoop, H., &amp; van Dijk, P.M. (2003). The impact of changes in climate and land use on soil erosion, transport and deposition of suspended sediment in the River Rhine. Hydrological Processes, 17, 3225–3244. </w:t>
      </w:r>
      <w:r w:rsidRPr="00DA4C9B">
        <w:rPr>
          <w:rFonts w:ascii="Times New Roman" w:eastAsia="Times New Roman" w:hAnsi="Times New Roman" w:cs="Times New Roman"/>
          <w:i/>
          <w:iCs/>
          <w:kern w:val="0"/>
          <w14:ligatures w14:val="none"/>
        </w:rPr>
        <w:t>[Compendium 1]</w:t>
      </w:r>
    </w:p>
    <w:p w14:paraId="2943DB22"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Demarée, G.R. (2003). The centennial recording precipitation series of Uccle (Belgium). Climatic Change. Foundational data series cited in essentially every Belgian Meuse hydrology study. </w:t>
      </w:r>
      <w:r w:rsidRPr="00DA4C9B">
        <w:rPr>
          <w:rFonts w:ascii="Times New Roman" w:eastAsia="Times New Roman" w:hAnsi="Times New Roman" w:cs="Times New Roman"/>
          <w:i/>
          <w:iCs/>
          <w:kern w:val="0"/>
          <w14:ligatures w14:val="none"/>
        </w:rPr>
        <w:t>[Compendium 1]</w:t>
      </w:r>
    </w:p>
    <w:p w14:paraId="2B3A7893"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Harrison, S., Macklin, M. G., Toonen, W. H. J., Benito, G., &amp; Cohen, K. M. (2025). Robust climate attribution of modern floods needs palaeoflood science. Climatic Change, 178, 71. DOI: 10.1007/s10584-025-03904-9. RECENT. Q1. Critical reassessment of Storm Bernd attribution using multi-millennial palaeoflood records. </w:t>
      </w:r>
      <w:r w:rsidRPr="00DA4C9B">
        <w:rPr>
          <w:rFonts w:ascii="Times New Roman" w:eastAsia="Times New Roman" w:hAnsi="Times New Roman" w:cs="Times New Roman"/>
          <w:i/>
          <w:iCs/>
          <w:kern w:val="0"/>
          <w14:ligatures w14:val="none"/>
        </w:rPr>
        <w:t>[Compendium 2]</w:t>
      </w:r>
    </w:p>
    <w:p w14:paraId="7D307557"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Ludwig, P., Ehmele, F., Franca, M. J., Mohr, S., Caldas-Alvarez, A., Daniell, J. E., Ehret, U., Feldmann, H., Hundhausen, M., Knippertz, P., Küpfer, K., Kunz, M., Mühr, B., Pinto, J. G., Quinting, J., Schäfer, A. M., Seidel, F., &amp; Wisotzky, C. (2023). A multi-disciplinary analysis of the exceptional flood event of July 2021 in central Europe – Part 2: Historical context and relation to climate change. Natural Hazards and Earth System Sciences, 23(4), 1287–1311. https://doi.org/10.5194/nhess-23-1287-2023 [RECENT] [Q1] — Historical contextualisation and climate-change framing of July 2021 floods. </w:t>
      </w:r>
      <w:r w:rsidRPr="00DA4C9B">
        <w:rPr>
          <w:rFonts w:ascii="Times New Roman" w:eastAsia="Times New Roman" w:hAnsi="Times New Roman" w:cs="Times New Roman"/>
          <w:i/>
          <w:iCs/>
          <w:kern w:val="0"/>
          <w14:ligatures w14:val="none"/>
        </w:rPr>
        <w:t>[Compendium 1; Compendium 4]</w:t>
      </w:r>
    </w:p>
    <w:p w14:paraId="471297EC"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McGrane, S.J. (2016). Impacts of urbanisation on hydrological and water quality dynamics, and urban water management: A review. Hydrological Sciences Journal, 61(13), 2295–2311. DOI: 10.1080/02626667.2015.1128084. Q1. Post-2015 review addressing peri-urban and urban flood frequency curves. </w:t>
      </w:r>
      <w:r w:rsidRPr="00DA4C9B">
        <w:rPr>
          <w:rFonts w:ascii="Times New Roman" w:eastAsia="Times New Roman" w:hAnsi="Times New Roman" w:cs="Times New Roman"/>
          <w:i/>
          <w:iCs/>
          <w:kern w:val="0"/>
          <w14:ligatures w14:val="none"/>
        </w:rPr>
        <w:t>[Compendium 2]</w:t>
      </w:r>
    </w:p>
    <w:p w14:paraId="2F5B023E"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Merz, B., Aerts, J., Arnbjerg-Nielsen, K., Baldi, M., Becker, A., Bichet, A., Blöschl, G., Bouwer, L. M., Brauer, A., Cioffi, F., Delgado, J. M., Gocht, M., Guzzetti, F., Harrigan, S., Hirschboeck, K., Kilsby, C., Kron, W., Kwon, H.-H., Lall, U., … Nied, M. (2014). Floods and climate: emerging perspectives for flood risk assessment and management. Natural Hazards and Earth System Sciences, 14(7), 1921–1942. https://doi.org/10.5194/nhess-14-1921-2014 [Q1] — Comprehensive emerging-perspectives review. </w:t>
      </w:r>
      <w:r w:rsidRPr="00DA4C9B">
        <w:rPr>
          <w:rFonts w:ascii="Times New Roman" w:eastAsia="Times New Roman" w:hAnsi="Times New Roman" w:cs="Times New Roman"/>
          <w:i/>
          <w:iCs/>
          <w:kern w:val="0"/>
          <w14:ligatures w14:val="none"/>
        </w:rPr>
        <w:t>[Compendium 4]</w:t>
      </w:r>
    </w:p>
    <w:p w14:paraId="5171BF44"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Mohr, S., Ehret, U., Kunz, M., Ludwig, P., Caldas-Alvarez, A., Daniell, J. E., Ehmele, F., Feldmann, H., Franca, M. J., Gattke, C., Hundhausen, M., Knippertz, P., Küpfer, K., Mühr, B., Pinto, J. G., Quinting, J., Schäfer, A. M., Scheibel, M., Seidel, F., &amp; Wisotzky, C. (2023). A multi-disciplinary analysis of the exceptional flood event of July 2021 in central Europe – Part 1: Event description and analysis. Natural Hazards and Earth System Sciences, 23(2), 525–551. https://doi.org/10.5194/nhess-23-525-2023 [RECENT] [Q1] — Process-chain analysis of the July 2021 event. </w:t>
      </w:r>
      <w:r w:rsidRPr="00DA4C9B">
        <w:rPr>
          <w:rFonts w:ascii="Times New Roman" w:eastAsia="Times New Roman" w:hAnsi="Times New Roman" w:cs="Times New Roman"/>
          <w:i/>
          <w:iCs/>
          <w:kern w:val="0"/>
          <w14:ligatures w14:val="none"/>
        </w:rPr>
        <w:t>[Compendium 1; Compendium 4]</w:t>
      </w:r>
    </w:p>
    <w:p w14:paraId="13C37D21"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Nobre, G. G., Jongman, B., Aerts, J. C. J. H., &amp; Ward, P. J. (2017). The role of climate variability in extreme floods in Europe. Environmental Research Letters, 12(8), 084012. DOI: 10.1088/1748-9326/aa7c22. Q1. NAO/AMO control on river floods including Meuse/Rhine. </w:t>
      </w:r>
      <w:r w:rsidRPr="00DA4C9B">
        <w:rPr>
          <w:rFonts w:ascii="Times New Roman" w:eastAsia="Times New Roman" w:hAnsi="Times New Roman" w:cs="Times New Roman"/>
          <w:i/>
          <w:iCs/>
          <w:kern w:val="0"/>
          <w14:ligatures w14:val="none"/>
        </w:rPr>
        <w:t>[Compendium 2]</w:t>
      </w:r>
    </w:p>
    <w:p w14:paraId="4DA42445"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Peeters, J., Busschers, F.S., Stouthamer, E., Bosch, J.H.A., Van den Berg, M.W., Wallinga, J., Versendaal, A.J., Bunnik, F.P.M., &amp; Middelkoop, H. (2016). Sedimentary architecture and chronostratigraphy of a late Quaternary incised-valley fill: the Rhine system in the Netherlands. Quaternary Science Reviews, 131, 211–236. https://doi.org/10.1016/j.quascirev.2015.10.015. </w:t>
      </w:r>
      <w:r w:rsidRPr="00DA4C9B">
        <w:rPr>
          <w:rFonts w:ascii="Times New Roman" w:eastAsia="Times New Roman" w:hAnsi="Times New Roman" w:cs="Times New Roman"/>
          <w:i/>
          <w:iCs/>
          <w:kern w:val="0"/>
          <w14:ligatures w14:val="none"/>
        </w:rPr>
        <w:t>[Compendium 1]</w:t>
      </w:r>
    </w:p>
    <w:p w14:paraId="2D103745"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Razavi, S., Hannah, D. M., Elshorbagy, A., Kumar, S., Marshall, L., Solomatine, D. P., Dezfuli, A., Sadegh, M., &amp; Famiglietti, J. (2022). Coevolution of machine learning and process-based modelling to revolutionize Earth and environmental sciences: a perspective. Hydrological Processes, 36(6), e14596. https://doi.org/10.1002/hyp.14596 </w:t>
      </w:r>
      <w:r w:rsidRPr="00DA4C9B">
        <w:rPr>
          <w:rFonts w:ascii="Times New Roman" w:eastAsia="Times New Roman" w:hAnsi="Times New Roman" w:cs="Times New Roman"/>
          <w:kern w:val="0"/>
          <w14:ligatures w14:val="none"/>
        </w:rPr>
        <w:lastRenderedPageBreak/>
        <w:t xml:space="preserve">[RECENT] — Strategic perspective on hybrid ML + process modelling. </w:t>
      </w:r>
      <w:r w:rsidRPr="00DA4C9B">
        <w:rPr>
          <w:rFonts w:ascii="Times New Roman" w:eastAsia="Times New Roman" w:hAnsi="Times New Roman" w:cs="Times New Roman"/>
          <w:i/>
          <w:iCs/>
          <w:kern w:val="0"/>
          <w14:ligatures w14:val="none"/>
        </w:rPr>
        <w:t>[Compendium 4]</w:t>
      </w:r>
    </w:p>
    <w:p w14:paraId="6225217D"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Rommens, T., Verstraeten, G., Lang, A., Poesen, J., Govers, G., Van Rompaey, A., &amp; Peeters, I. (2005). Soil erosion and sediment deposition in the Belgian loess belt during the Holocene. The Holocene, 15(7), 1032–1043. https://doi.org/10.1191/0959683605hl876ra. </w:t>
      </w:r>
      <w:r w:rsidRPr="00DA4C9B">
        <w:rPr>
          <w:rFonts w:ascii="Times New Roman" w:eastAsia="Times New Roman" w:hAnsi="Times New Roman" w:cs="Times New Roman"/>
          <w:i/>
          <w:iCs/>
          <w:kern w:val="0"/>
          <w14:ligatures w14:val="none"/>
        </w:rPr>
        <w:t>[Compendium 1]</w:t>
      </w:r>
    </w:p>
    <w:p w14:paraId="4582A6EE"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Rottler, E., Bronstert, A., Bürger, G., &amp; Rakovec, O. (2023). Rhine flood stories: Spatio-temporal analysis of historic and projected flood genesis in the Rhine River basin. Hydrological Processes, 37(6), e14918. DOI: 10.1002/hyp.14918. RECENT. Q1. Rhine flood genesis under warming; methodology directly transferable to Meuse. </w:t>
      </w:r>
      <w:r w:rsidRPr="00DA4C9B">
        <w:rPr>
          <w:rFonts w:ascii="Times New Roman" w:eastAsia="Times New Roman" w:hAnsi="Times New Roman" w:cs="Times New Roman"/>
          <w:i/>
          <w:iCs/>
          <w:kern w:val="0"/>
          <w14:ligatures w14:val="none"/>
        </w:rPr>
        <w:t>[Compendium 2]</w:t>
      </w:r>
    </w:p>
    <w:p w14:paraId="404ACF3A"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Tabari, H., Taye, M.T., &amp; Willems, P. (2015). Water availability change in central Belgium for the late 21st century. Global and Planetary Change, 131, 115–123. https://doi.org/10.1016/j.gloplacha.2015.05.012. KU Leuven CMIP5-based projection study covering Scheldt and Meuse sub-catchments. </w:t>
      </w:r>
      <w:r w:rsidRPr="00DA4C9B">
        <w:rPr>
          <w:rFonts w:ascii="Times New Roman" w:eastAsia="Times New Roman" w:hAnsi="Times New Roman" w:cs="Times New Roman"/>
          <w:i/>
          <w:iCs/>
          <w:kern w:val="0"/>
          <w14:ligatures w14:val="none"/>
        </w:rPr>
        <w:t>[Compendium 1]</w:t>
      </w:r>
    </w:p>
    <w:p w14:paraId="10FCCAF3"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Thober, S., Kumar, R., Wanders, N., Marx, A., et al. (2018). Multi-model ensemble projections of European river floods and high flows under 1.5, 2, and 3°C global warming. Environmental Research Letters, 13, 014003. DOI: 10.1088/1748-9326/aa9e35. SEMINAL. Q1. Covers Rhine and Meuse high-flow projections at warming levels. </w:t>
      </w:r>
      <w:r w:rsidRPr="00DA4C9B">
        <w:rPr>
          <w:rFonts w:ascii="Times New Roman" w:eastAsia="Times New Roman" w:hAnsi="Times New Roman" w:cs="Times New Roman"/>
          <w:i/>
          <w:iCs/>
          <w:kern w:val="0"/>
          <w14:ligatures w14:val="none"/>
        </w:rPr>
        <w:t>[Compendium 2]</w:t>
      </w:r>
    </w:p>
    <w:p w14:paraId="4D028ED0"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Toonen, W. H. J., Woolderink, H. A. G., Dorrestein, T., et al. (2025). Climate and human-induced variability in Holocene Lower Meuse deposition. Global and Planetary Change, 247, 104819. DOI: 10.1016/j.gloplacha.2025.104819. RECENT. Q1. Holocene-long sediment-flux meta-analysis tied to North-Atlantic climate drivers. </w:t>
      </w:r>
      <w:r w:rsidRPr="00DA4C9B">
        <w:rPr>
          <w:rFonts w:ascii="Times New Roman" w:eastAsia="Times New Roman" w:hAnsi="Times New Roman" w:cs="Times New Roman"/>
          <w:i/>
          <w:iCs/>
          <w:kern w:val="0"/>
          <w14:ligatures w14:val="none"/>
        </w:rPr>
        <w:t>[Compendium 1; Compendium 2]</w:t>
      </w:r>
    </w:p>
    <w:p w14:paraId="762DA6CA" w14:textId="77777777" w:rsidR="00DA4C9B" w:rsidRPr="00DA4C9B" w:rsidRDefault="00DA4C9B" w:rsidP="00DA4C9B">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Vorogushyn, S., Han, L., Apel, H., Nguyen, V. D., et al. (2024). Spatial counterfactuals to explore disastrous flooding. Environmental Research Letters, 19(4), 044022. DOI: 10.1088/1748-9326/ad32fc. RECENT. Q1. Counterfactual storyline for the 2021 Ahr/Eifel flood (Meuse-tributary context). </w:t>
      </w:r>
      <w:r w:rsidRPr="00DA4C9B">
        <w:rPr>
          <w:rFonts w:ascii="Times New Roman" w:eastAsia="Times New Roman" w:hAnsi="Times New Roman" w:cs="Times New Roman"/>
          <w:i/>
          <w:iCs/>
          <w:kern w:val="0"/>
          <w14:ligatures w14:val="none"/>
        </w:rPr>
        <w:t>[Compendium 2]</w:t>
      </w:r>
    </w:p>
    <w:p w14:paraId="50647C6E"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3A067B20" w14:textId="77777777" w:rsidR="00DA4C9B" w:rsidRPr="00DA4C9B" w:rsidRDefault="00DA4C9B" w:rsidP="00DA4C9B">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HESS evaluation discussion, 2026</w:t>
      </w:r>
      <w:r w:rsidRPr="00DA4C9B">
        <w:rPr>
          <w:rFonts w:ascii="Times New Roman" w:eastAsia="Times New Roman" w:hAnsi="Times New Roman" w:cs="Times New Roman"/>
          <w:kern w:val="0"/>
          <w14:ligatures w14:val="none"/>
        </w:rPr>
        <w:t xml:space="preserve"> — </w:t>
      </w:r>
      <w:hyperlink r:id="rId40" w:history="1">
        <w:r w:rsidRPr="00DA4C9B">
          <w:rPr>
            <w:rFonts w:ascii="Times New Roman" w:eastAsia="Times New Roman" w:hAnsi="Times New Roman" w:cs="Times New Roman"/>
            <w:color w:val="0000FF"/>
            <w:kern w:val="0"/>
            <w:u w:val="single"/>
            <w14:ligatures w14:val="none"/>
          </w:rPr>
          <w:t>https://hess.copernicus.org/articles/30/825/2026</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25AE5B6F"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6.3 IPCC reports and chapters relevant to NW European flooding</w:t>
      </w:r>
    </w:p>
    <w:p w14:paraId="2CF67EE0"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Arias, P.A., et al. (2021). Technical Summary. AR6 WG1. Cambridge University Press, pp. 33–144. DOI: 10.1017/9781009157896.002. RECENT. TS.4 on extremes summarizes Clausius–Clapeyron scaling and WCE intensification of pluvial/fluvial flood drivers. </w:t>
      </w:r>
      <w:r w:rsidRPr="00DA4C9B">
        <w:rPr>
          <w:rFonts w:ascii="Times New Roman" w:eastAsia="Times New Roman" w:hAnsi="Times New Roman" w:cs="Times New Roman"/>
          <w:i/>
          <w:iCs/>
          <w:kern w:val="0"/>
          <w14:ligatures w14:val="none"/>
        </w:rPr>
        <w:t>[Compendium 2]</w:t>
      </w:r>
    </w:p>
    <w:p w14:paraId="076E3125"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Bednar-Friedl, B., et al. (2022). Europe. AR6 WG2 Chapter 13. Cambridge University Press, pp. 1817–1927. DOI: 10.1017/9781009325844.015. URL: https://www.ipcc.ch/report/ar6/wg2/chapter/chapter-13/. RECENT, SEMINAL. Most authoritative IPCC source on European climate impacts; identifies flooding as key risk; </w:t>
      </w:r>
      <w:r w:rsidRPr="00DA4C9B">
        <w:rPr>
          <w:rFonts w:ascii="Times New Roman" w:eastAsia="Times New Roman" w:hAnsi="Times New Roman" w:cs="Times New Roman"/>
          <w:kern w:val="0"/>
          <w14:ligatures w14:val="none"/>
        </w:rPr>
        <w:lastRenderedPageBreak/>
        <w:t xml:space="preserve">CLA Marjolijn Haasnoot is leading Dutch Meuse/Rhine adaptation researcher. </w:t>
      </w:r>
      <w:r w:rsidRPr="00DA4C9B">
        <w:rPr>
          <w:rFonts w:ascii="Times New Roman" w:eastAsia="Times New Roman" w:hAnsi="Times New Roman" w:cs="Times New Roman"/>
          <w:i/>
          <w:iCs/>
          <w:kern w:val="0"/>
          <w14:ligatures w14:val="none"/>
        </w:rPr>
        <w:t>[Compendium 2]</w:t>
      </w:r>
    </w:p>
    <w:p w14:paraId="295FFCC9"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Caretta, M.A., et al. (2022). Water. AR6 WG2 Chapter 4. Cambridge University Press, pp. 551–712. DOI: 10.1017/9781009325844.006. RECENT. Cost-effectiveness of flood risk management adaptation strategies relevant to Meuse basin. </w:t>
      </w:r>
      <w:r w:rsidRPr="00DA4C9B">
        <w:rPr>
          <w:rFonts w:ascii="Times New Roman" w:eastAsia="Times New Roman" w:hAnsi="Times New Roman" w:cs="Times New Roman"/>
          <w:i/>
          <w:iCs/>
          <w:kern w:val="0"/>
          <w14:ligatures w14:val="none"/>
        </w:rPr>
        <w:t>[Compendium 2]</w:t>
      </w:r>
    </w:p>
    <w:p w14:paraId="6271622A"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Christensen, J.H., et al. (2013). Climate Phenomena and their Relevance for Future Regional Climate Change. AR5 WG1 Chapter 14. Cambridge University Press, pp. 1217–1308. DOI: 10.1017/CBO9781107415324.028. NAO, blocking, storm tracks affecting Western European winter flooding. </w:t>
      </w:r>
      <w:r w:rsidRPr="00DA4C9B">
        <w:rPr>
          <w:rFonts w:ascii="Times New Roman" w:eastAsia="Times New Roman" w:hAnsi="Times New Roman" w:cs="Times New Roman"/>
          <w:i/>
          <w:iCs/>
          <w:kern w:val="0"/>
          <w14:ligatures w14:val="none"/>
        </w:rPr>
        <w:t>[Compendium 2]</w:t>
      </w:r>
    </w:p>
    <w:p w14:paraId="32CFD979"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Jiménez Cisneros, B.E., et al. (2014). Freshwater resources. AR5 WG2 Chapter 3. Cambridge University Press, pp. 229–269. URL: https://www.ipcc.ch/report/ar5/wg2/freshwater-resources/. Sectoral assessment of climate change effects on river floods. </w:t>
      </w:r>
      <w:r w:rsidRPr="00DA4C9B">
        <w:rPr>
          <w:rFonts w:ascii="Times New Roman" w:eastAsia="Times New Roman" w:hAnsi="Times New Roman" w:cs="Times New Roman"/>
          <w:i/>
          <w:iCs/>
          <w:kern w:val="0"/>
          <w14:ligatures w14:val="none"/>
        </w:rPr>
        <w:t>[Compendium 2]</w:t>
      </w:r>
    </w:p>
    <w:p w14:paraId="6AD6C63B"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Gutiérrez, J.M., et al. (2021). Atlas. AR6 WG1. Cambridge University Press, pp. 1927–2058. DOI: 10.1017/9781009157896.021. Interactive Atlas: http://interactive-atlas.ipcc.ch/. RECENT. Europe sub-regions (WCE, NEU) — observed and projected mean precipitation changes; high-confidence increase in winter precipitation at &gt;2°C. </w:t>
      </w:r>
      <w:r w:rsidRPr="00DA4C9B">
        <w:rPr>
          <w:rFonts w:ascii="Times New Roman" w:eastAsia="Times New Roman" w:hAnsi="Times New Roman" w:cs="Times New Roman"/>
          <w:i/>
          <w:iCs/>
          <w:kern w:val="0"/>
          <w14:ligatures w14:val="none"/>
        </w:rPr>
        <w:t>[Compendium 2]</w:t>
      </w:r>
    </w:p>
    <w:p w14:paraId="4C7FA604"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Handmer, J., et al. (2012). Changes in impacts of climate extremes: human systems and ecosystems. SREX Chapter 4. Cambridge University Press, pp. 231–290. URL: https://archive.ipcc.ch/pdf/special-reports/srex/SREX-Chap4_FINAL.pdf. SEMINAL. Increases in flood losses mostly attributable to growing exposure. </w:t>
      </w:r>
      <w:r w:rsidRPr="00DA4C9B">
        <w:rPr>
          <w:rFonts w:ascii="Times New Roman" w:eastAsia="Times New Roman" w:hAnsi="Times New Roman" w:cs="Times New Roman"/>
          <w:i/>
          <w:iCs/>
          <w:kern w:val="0"/>
          <w14:ligatures w14:val="none"/>
        </w:rPr>
        <w:t>[Compendium 2]</w:t>
      </w:r>
    </w:p>
    <w:p w14:paraId="5810C689"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IPCC SREX — Field, C. B., Barros, V., Stocker, T. F., Qin, D., Dokken, D. J., Ebi, K. L., Mastrandrea, M. D., Mach, K. J., Plattner, G. K., Allen, S. K., Tignor, M., &amp; Midgley, P. M. (Eds.). (2012). Managing the Risks of Extreme Events and Disasters to Advance Climate Change Adaptation. A Special Report of Working Groups I and II of the IPCC. Cambridge University Press. https://doi.org/10.1017/CBO9781139177245 [SEMINAL] — Origin of risk = hazard × exposure × vulnerability triplet. </w:t>
      </w:r>
      <w:r w:rsidRPr="00DA4C9B">
        <w:rPr>
          <w:rFonts w:ascii="Times New Roman" w:eastAsia="Times New Roman" w:hAnsi="Times New Roman" w:cs="Times New Roman"/>
          <w:i/>
          <w:iCs/>
          <w:kern w:val="0"/>
          <w14:ligatures w14:val="none"/>
        </w:rPr>
        <w:t>[Compendium 4]</w:t>
      </w:r>
    </w:p>
    <w:p w14:paraId="169D62DE"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IPCC (2021). Summary for Policymakers. AR6 WG1. Cambridge University Press, pp. 3–32. DOI: 10.1017/9781009157896.001. URL: https://www.ipcc.ch/report/ar6/wg1/chapter/summary-for-policymakers/. RECENT. High-confidence statements on heavy precipitation intensification and compound extreme events in Europe. </w:t>
      </w:r>
      <w:r w:rsidRPr="00DA4C9B">
        <w:rPr>
          <w:rFonts w:ascii="Times New Roman" w:eastAsia="Times New Roman" w:hAnsi="Times New Roman" w:cs="Times New Roman"/>
          <w:i/>
          <w:iCs/>
          <w:kern w:val="0"/>
          <w14:ligatures w14:val="none"/>
        </w:rPr>
        <w:t>[Compendium 2]</w:t>
      </w:r>
    </w:p>
    <w:p w14:paraId="2EE6A41C"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IPCC AR6 Working Group I — Seneviratne, S. I., Zhang, X., Adnan, M., Badi, W., Dereczynski, C., Di Luca, A., Ghosh, S., Iskandar, I., Kossin, J., Lewis, S., Otto, F., Pinto, I., Satoh, M., Vicente-Serrano, S. M., Wehner, M., &amp; Zhou, B. (2021). Weather and climate extreme events in a changing climate. In V. Masson-Delmotte et al. (Eds.), Climate Change 2021: The Physical Science Basis. Contribution of Working Group I to the Sixth Assessment Report of the Intergovernmental Panel on Climate Change (pp. 1513–1766). Cambridge University Press. https://doi.org/10.1017/9781009157896.013 [SEMINAL] [RECENT] — Authoritative chapter, Cross-Chapter Box 11.2 codifies compound-event terminology for IPCC. </w:t>
      </w:r>
      <w:r w:rsidRPr="00DA4C9B">
        <w:rPr>
          <w:rFonts w:ascii="Times New Roman" w:eastAsia="Times New Roman" w:hAnsi="Times New Roman" w:cs="Times New Roman"/>
          <w:i/>
          <w:iCs/>
          <w:kern w:val="0"/>
          <w14:ligatures w14:val="none"/>
        </w:rPr>
        <w:t>[Compendium 4; Compendium 2]</w:t>
      </w:r>
    </w:p>
    <w:p w14:paraId="61328842"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IPCC (2022). Summary for Policymakers. AR6 WG2. Cambridge University Press, pp. 3–33. DOI: 10.1017/9781009325844.001. RECENT. High-level findings on climate-related risks including increased flood risk in Europe. </w:t>
      </w:r>
      <w:r w:rsidRPr="00DA4C9B">
        <w:rPr>
          <w:rFonts w:ascii="Times New Roman" w:eastAsia="Times New Roman" w:hAnsi="Times New Roman" w:cs="Times New Roman"/>
          <w:i/>
          <w:iCs/>
          <w:kern w:val="0"/>
          <w14:ligatures w14:val="none"/>
        </w:rPr>
        <w:t>[Compendium 2]</w:t>
      </w:r>
    </w:p>
    <w:p w14:paraId="6AA22DC1"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IPCC (2023). Climate Change 2023: Synthesis Report [Core Writing Team, H. Lee and J. Romero (eds.)]. IPCC, Geneva, pp. 35–115. DOI: 10.59327/IPCC/AR6-9789291691647. URL: https://www.ipcc.ch/report/ar6/syr/. RECENT. Confirms compound and extreme events including European flooding intensifying. </w:t>
      </w:r>
      <w:r w:rsidRPr="00DA4C9B">
        <w:rPr>
          <w:rFonts w:ascii="Times New Roman" w:eastAsia="Times New Roman" w:hAnsi="Times New Roman" w:cs="Times New Roman"/>
          <w:i/>
          <w:iCs/>
          <w:kern w:val="0"/>
          <w14:ligatures w14:val="none"/>
        </w:rPr>
        <w:t>[Compendium 2]</w:t>
      </w:r>
    </w:p>
    <w:p w14:paraId="6AC246E3"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KNMI (2021). Klimaatsignaal'21: Hoe het klimaat in Nederland snel verandert. KNMI report KNMI-21-01. De Bilt, 72 pp. URL: https://cdn.knmi.nl/knmi/asc/klimaatsignaal21/KNMI_Klimaatsignaal21.pdf. RECENT, SEMINAL. Official KNMI translation of IPCC AR6 to Dutch context with July 2021 attribution. </w:t>
      </w:r>
      <w:r w:rsidRPr="00DA4C9B">
        <w:rPr>
          <w:rFonts w:ascii="Times New Roman" w:eastAsia="Times New Roman" w:hAnsi="Times New Roman" w:cs="Times New Roman"/>
          <w:i/>
          <w:iCs/>
          <w:kern w:val="0"/>
          <w14:ligatures w14:val="none"/>
        </w:rPr>
        <w:t>[Compendium 2]</w:t>
      </w:r>
    </w:p>
    <w:p w14:paraId="3A266362"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Kovats, R.S., et al. (2014). Europe. AR5 WG2 Chapter 23. Cambridge University Press, pp. 1267–1326. URL: https://www.ipcc.ch/report/ar5/wg2/europe/. SEMINAL. Explicitly cites Tu et al. 2005 finding increases in extreme river discharge in Meuse — one of few IPCC chapters explicitly mentioning the Meuse. </w:t>
      </w:r>
      <w:r w:rsidRPr="00DA4C9B">
        <w:rPr>
          <w:rFonts w:ascii="Times New Roman" w:eastAsia="Times New Roman" w:hAnsi="Times New Roman" w:cs="Times New Roman"/>
          <w:i/>
          <w:iCs/>
          <w:kern w:val="0"/>
          <w14:ligatures w14:val="none"/>
        </w:rPr>
        <w:t>[Compendium 2]</w:t>
      </w:r>
    </w:p>
    <w:p w14:paraId="6DBF762C"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Ranasinghe, R., et al. (2021). Climate Change Information for Regional Impact and for Risk Assessment. AR6 WG1 Chapter 12. Cambridge University Press, pp. 1767–1926. DOI: 10.1017/9781009157896.014. URL: https://www.ipcc.ch/report/ar6/wg1/chapter/chapter-12/. RECENT. Climatic Impact-Driver framework; WCE projects increased heavy precipitation and flood-related CIDs at &gt;2°C. </w:t>
      </w:r>
      <w:r w:rsidRPr="00DA4C9B">
        <w:rPr>
          <w:rFonts w:ascii="Times New Roman" w:eastAsia="Times New Roman" w:hAnsi="Times New Roman" w:cs="Times New Roman"/>
          <w:i/>
          <w:iCs/>
          <w:kern w:val="0"/>
          <w14:ligatures w14:val="none"/>
        </w:rPr>
        <w:t>[Compendium 2]</w:t>
      </w:r>
    </w:p>
    <w:p w14:paraId="65257270" w14:textId="77777777" w:rsidR="00DA4C9B" w:rsidRPr="00DA4C9B" w:rsidRDefault="00DA4C9B" w:rsidP="00DA4C9B">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Seneviratne, S.I., et al. (2012). Changes in climate extremes and their impacts on the natural physical environment. SREX Chapter 3. Cambridge University Press, pp. 109–230. URL: https://www.ipcc.ch/site/assets/uploads/2018/02/SREX-Chap3_FINAL-1.pdf. SEMINAL. Foundational physical-science assessment of trends in heavy precipitation and floods; established risk = hazard × exposure × vulnerability framework. </w:t>
      </w:r>
      <w:r w:rsidRPr="00DA4C9B">
        <w:rPr>
          <w:rFonts w:ascii="Times New Roman" w:eastAsia="Times New Roman" w:hAnsi="Times New Roman" w:cs="Times New Roman"/>
          <w:i/>
          <w:iCs/>
          <w:kern w:val="0"/>
          <w14:ligatures w14:val="none"/>
        </w:rPr>
        <w:t>[Compendium 2]</w:t>
      </w:r>
    </w:p>
    <w:p w14:paraId="68A427A6"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6.4 EEA / JRC / European-assessment reports</w:t>
      </w:r>
    </w:p>
    <w:p w14:paraId="7C91F9E5"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Bisselink, B., Bernhard, J., Gelati, E., et al. (2020). Climate change and Europe's water resources. JRC PESETA IV Task 6. EUR 29951 EN. DOI: 10.2760/15553. URL: https://publications.jrc.ec.europa.eu/repository/handle/JRC118586. RECENT. European water-availability and hydrological-regime change. </w:t>
      </w:r>
      <w:r w:rsidRPr="00DA4C9B">
        <w:rPr>
          <w:rFonts w:ascii="Times New Roman" w:eastAsia="Times New Roman" w:hAnsi="Times New Roman" w:cs="Times New Roman"/>
          <w:i/>
          <w:iCs/>
          <w:kern w:val="0"/>
          <w14:ligatures w14:val="none"/>
        </w:rPr>
        <w:t>[Compendium 2]</w:t>
      </w:r>
    </w:p>
    <w:p w14:paraId="072CCA4B"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Climate-ADAPT/Zurich Insurance Group (2022). 2021 floods: will Europe heed the warnings? PERC analysis of Storm Bernd. URL: https://climate-adapt.eea.europa.eu/en/metadata/publications/2021-floods-will-europe-heed-the-warnings. RECENT. Detailed post-event review of July 2021 Bernd disaster across Germany and Belgium; identifies preparedness shortcomings. </w:t>
      </w:r>
      <w:r w:rsidRPr="00DA4C9B">
        <w:rPr>
          <w:rFonts w:ascii="Times New Roman" w:eastAsia="Times New Roman" w:hAnsi="Times New Roman" w:cs="Times New Roman"/>
          <w:i/>
          <w:iCs/>
          <w:kern w:val="0"/>
          <w14:ligatures w14:val="none"/>
        </w:rPr>
        <w:t>[Compendium 2]</w:t>
      </w:r>
    </w:p>
    <w:p w14:paraId="5C595BB6"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Dottori, F., Mentaschi, L., Bianchi, A., Alfieri, L. &amp; Feyen, L. (2020). Adapting to rising river flood risk in the EU under climate change. JRC PESETA IV – Task 5. EUR 29955 EN. DOI: 10.2760/14505. URL: https://publications.jrc.ec.europa.eu/repository/handle/JRC118425. RECENT, SEMINAL. Estimates current river flooding causes €7.8 bn/yr damage in EU+UK; six-fold increase by 2100 without action. Spatial modelling includes Meuse basin. </w:t>
      </w:r>
      <w:r w:rsidRPr="00DA4C9B">
        <w:rPr>
          <w:rFonts w:ascii="Times New Roman" w:eastAsia="Times New Roman" w:hAnsi="Times New Roman" w:cs="Times New Roman"/>
          <w:i/>
          <w:iCs/>
          <w:kern w:val="0"/>
          <w14:ligatures w14:val="none"/>
        </w:rPr>
        <w:t>[Compendium 2]</w:t>
      </w:r>
    </w:p>
    <w:p w14:paraId="6B20455C"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(2017). Climate change, impacts and vulnerability in Europe 2016: An indicator-based report. EEA Report No 1/2017. DOI: 10.2800/534806. URL: </w:t>
      </w:r>
      <w:r w:rsidRPr="00DA4C9B">
        <w:rPr>
          <w:rFonts w:ascii="Times New Roman" w:eastAsia="Times New Roman" w:hAnsi="Times New Roman" w:cs="Times New Roman"/>
          <w:kern w:val="0"/>
          <w14:ligatures w14:val="none"/>
        </w:rPr>
        <w:lastRenderedPageBreak/>
        <w:t xml:space="preserve">https://www.eea.europa.eu/en/analysis/publications/climate-change-impacts-and-vulnerability-2016. SEMINAL. Comprehensive indicator-based assessment of European trends in heavy precipitation, river floods, economic losses. </w:t>
      </w:r>
      <w:r w:rsidRPr="00DA4C9B">
        <w:rPr>
          <w:rFonts w:ascii="Times New Roman" w:eastAsia="Times New Roman" w:hAnsi="Times New Roman" w:cs="Times New Roman"/>
          <w:i/>
          <w:iCs/>
          <w:kern w:val="0"/>
          <w14:ligatures w14:val="none"/>
        </w:rPr>
        <w:t>[Compendium 2]</w:t>
      </w:r>
    </w:p>
    <w:p w14:paraId="5011B802"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(2020). Urban adaptation in Europe: how cities and towns respond to climate change. EEA Report No 12/2020. DOI: 10.2800/324620. URL: https://www.eea.europa.eu/publications/urban-adaptation-in-europe. Examines Liège, Maastricht and other Meuse-basin cities; nature-based solutions in 91% of plans. </w:t>
      </w:r>
      <w:r w:rsidRPr="00DA4C9B">
        <w:rPr>
          <w:rFonts w:ascii="Times New Roman" w:eastAsia="Times New Roman" w:hAnsi="Times New Roman" w:cs="Times New Roman"/>
          <w:i/>
          <w:iCs/>
          <w:kern w:val="0"/>
          <w14:ligatures w14:val="none"/>
        </w:rPr>
        <w:t>[Compendium 2]</w:t>
      </w:r>
    </w:p>
    <w:p w14:paraId="52CCF99F"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(2021). Europe's changing climate hazards — an index-based interactive EEA report. EEA Report No 15/2021. URL: https://www.eea.europa.eu/publications/europes-changing-climate-hazards-1. RECENT. 32 indices including 'Wet and dry — heavy precipitation and river floods.'. </w:t>
      </w:r>
      <w:r w:rsidRPr="00DA4C9B">
        <w:rPr>
          <w:rFonts w:ascii="Times New Roman" w:eastAsia="Times New Roman" w:hAnsi="Times New Roman" w:cs="Times New Roman"/>
          <w:i/>
          <w:iCs/>
          <w:kern w:val="0"/>
          <w14:ligatures w14:val="none"/>
        </w:rPr>
        <w:t>[Compendium 2]</w:t>
      </w:r>
    </w:p>
    <w:p w14:paraId="1C911AE3"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(2022). Economic losses and fatalities from weather- and climate-related events in Europe. EEA Briefing No 21/2021. DOI: 10.2800/530599. URL: https://www.eea.europa.eu/en/analysis/publications/economic-losses-and-fatalities-from-weather-and-climate-related-events-in-europe. RECENT. Covers July 2021 Meuse/Rhine floods specifically. </w:t>
      </w:r>
      <w:r w:rsidRPr="00DA4C9B">
        <w:rPr>
          <w:rFonts w:ascii="Times New Roman" w:eastAsia="Times New Roman" w:hAnsi="Times New Roman" w:cs="Times New Roman"/>
          <w:i/>
          <w:iCs/>
          <w:kern w:val="0"/>
          <w14:ligatures w14:val="none"/>
        </w:rPr>
        <w:t>[Compendium 2]</w:t>
      </w:r>
    </w:p>
    <w:p w14:paraId="05C12CF1"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(2024). Economic losses from weather- and climate-related extremes in Europe (Indicator Assessment, October 2024). URL: https://www.eea.europa.eu/en/analysis/indicators/economic-losses-from-climate-related. RECENT. €738 billion EU climate-related losses 1980–2023; hydrological hazards ~44% of total; 2021 (Meuse/Rhine flood year) among top three loss years. </w:t>
      </w:r>
      <w:r w:rsidRPr="00DA4C9B">
        <w:rPr>
          <w:rFonts w:ascii="Times New Roman" w:eastAsia="Times New Roman" w:hAnsi="Times New Roman" w:cs="Times New Roman"/>
          <w:i/>
          <w:iCs/>
          <w:kern w:val="0"/>
          <w14:ligatures w14:val="none"/>
        </w:rPr>
        <w:t>[Compendium 2]</w:t>
      </w:r>
    </w:p>
    <w:p w14:paraId="5EE5CF0C"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(2024). EEA Signals 2024 – Towards healthy and resilient waters in Europe. URL: https://www.eea.europa.eu/en/analysis/publications/eea-signals-2024. RECENT. Addresses flash floods and groundwater impacts under climate change. </w:t>
      </w:r>
      <w:r w:rsidRPr="00DA4C9B">
        <w:rPr>
          <w:rFonts w:ascii="Times New Roman" w:eastAsia="Times New Roman" w:hAnsi="Times New Roman" w:cs="Times New Roman"/>
          <w:i/>
          <w:iCs/>
          <w:kern w:val="0"/>
          <w14:ligatures w14:val="none"/>
        </w:rPr>
        <w:t>[Compendium 2]</w:t>
      </w:r>
    </w:p>
    <w:p w14:paraId="3144F3B9"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(2024). Europe's state of water 2024: the need for improved water resilience. EEA Report No 7/2024. DOI: 10.2800/02236. URL: https://www.eea.europa.eu/en/analysis/publications/europes-state-of-water-2024. RECENT. Most comprehensive recent assessment of Europe's water bodies; flood risk under climate change; nature-based solutions. </w:t>
      </w:r>
      <w:r w:rsidRPr="00DA4C9B">
        <w:rPr>
          <w:rFonts w:ascii="Times New Roman" w:eastAsia="Times New Roman" w:hAnsi="Times New Roman" w:cs="Times New Roman"/>
          <w:i/>
          <w:iCs/>
          <w:kern w:val="0"/>
          <w14:ligatures w14:val="none"/>
        </w:rPr>
        <w:t>[Compendium 1; Compendium 2]</w:t>
      </w:r>
    </w:p>
    <w:p w14:paraId="3D46DD6B"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(2024). European Climate Risk Assessment (EUCRA). EEA Report No 1/2024. DOI: 10.2800/8671471. URL: https://www.eea.europa.eu/publications/european-climate-risk-assessment. RECENT, SEMINAL. First comprehensive EU climate risk assessment; identifies flooding of inland waters as urgent risk; WCE among regions with largest projected increase in river flood risk. </w:t>
      </w:r>
      <w:r w:rsidRPr="00DA4C9B">
        <w:rPr>
          <w:rFonts w:ascii="Times New Roman" w:eastAsia="Times New Roman" w:hAnsi="Times New Roman" w:cs="Times New Roman"/>
          <w:i/>
          <w:iCs/>
          <w:kern w:val="0"/>
          <w14:ligatures w14:val="none"/>
        </w:rPr>
        <w:t>[Compendium 2]</w:t>
      </w:r>
    </w:p>
    <w:p w14:paraId="62A92A36"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EEA (2024). Imperviousness and imperviousness change in Europe (Indicator Assessment). URL: https://www.eea.europa.eu/en/analysis/indicators/imperviousness-and-imperviousness-change-in-europe. RECENT. EU sealed area increased 3.4% (3,606 km²) 2006–2018; reaches 110,702 km² (2.7%) in 2018. Critical driver discussion for Meuse basin. </w:t>
      </w:r>
      <w:r w:rsidRPr="00DA4C9B">
        <w:rPr>
          <w:rFonts w:ascii="Times New Roman" w:eastAsia="Times New Roman" w:hAnsi="Times New Roman" w:cs="Times New Roman"/>
          <w:i/>
          <w:iCs/>
          <w:kern w:val="0"/>
          <w14:ligatures w14:val="none"/>
        </w:rPr>
        <w:t>[Compendium 2]</w:t>
      </w:r>
    </w:p>
    <w:p w14:paraId="0EC53961"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Feyen, L., et al. (2020). Climate change impacts and adaptation in Europe. JRC PESETA IV final report. EUR 30180 EN. DOI: 10.2760/171121. URL: https://publications.jrc.ec.europa.eu/repository/handle/JRC119178. RECENT. Cross-sectoral synthesis. </w:t>
      </w:r>
      <w:r w:rsidRPr="00DA4C9B">
        <w:rPr>
          <w:rFonts w:ascii="Times New Roman" w:eastAsia="Times New Roman" w:hAnsi="Times New Roman" w:cs="Times New Roman"/>
          <w:i/>
          <w:iCs/>
          <w:kern w:val="0"/>
          <w14:ligatures w14:val="none"/>
        </w:rPr>
        <w:t>[Compendium 2]</w:t>
      </w:r>
    </w:p>
    <w:p w14:paraId="3F36F6F6" w14:textId="77777777" w:rsidR="00DA4C9B" w:rsidRPr="00DA4C9B" w:rsidRDefault="00DA4C9B" w:rsidP="00DA4C9B">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Maucha, G., Büttner, G. &amp; Kosztra, B. (2017). Validation of Copernicus High Resolution Layer on Imperviousness Degree for 2006, 2009 and 2012. JRC Technical Report, </w:t>
      </w:r>
      <w:r w:rsidRPr="00DA4C9B">
        <w:rPr>
          <w:rFonts w:ascii="Times New Roman" w:eastAsia="Times New Roman" w:hAnsi="Times New Roman" w:cs="Times New Roman"/>
          <w:kern w:val="0"/>
          <w14:ligatures w14:val="none"/>
        </w:rPr>
        <w:lastRenderedPageBreak/>
        <w:t xml:space="preserve">JRC106488. Publications Office of the EU. Official JRC validation document for HRL Imperviousness. </w:t>
      </w:r>
      <w:r w:rsidRPr="00DA4C9B">
        <w:rPr>
          <w:rFonts w:ascii="Times New Roman" w:eastAsia="Times New Roman" w:hAnsi="Times New Roman" w:cs="Times New Roman"/>
          <w:i/>
          <w:iCs/>
          <w:kern w:val="0"/>
          <w14:ligatures w14:val="none"/>
        </w:rPr>
        <w:t>[Compendium 2]</w:t>
      </w:r>
    </w:p>
    <w:p w14:paraId="3AAD021A"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6.6 Official data providers, platforms, reanalyses, and large-sample datasets</w:t>
      </w:r>
    </w:p>
    <w:p w14:paraId="1A3664E8"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Copernicus C3S (2022). European State of the Climate 2021 — Flooding in Europe. https://climate.copernicus.eu/esotc/2021/flooding-july. 14 July 2021: ~92.6 mm/day average for the Belgium/Germany border — largest in the ERA5 record. </w:t>
      </w:r>
      <w:r w:rsidRPr="00DA4C9B">
        <w:rPr>
          <w:rFonts w:ascii="Times New Roman" w:eastAsia="Times New Roman" w:hAnsi="Times New Roman" w:cs="Times New Roman"/>
          <w:i/>
          <w:iCs/>
          <w:kern w:val="0"/>
          <w14:ligatures w14:val="none"/>
        </w:rPr>
        <w:t>[Compendium 1]</w:t>
      </w:r>
    </w:p>
    <w:p w14:paraId="33C9DA5E"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Copernicus Climate Change Service (C3S) (2024). Climate Data Store (CDS) [data portal]. URL: https://cds.climate.copernicus.eu/. Operational portal for ERA5, ERA5-Land, CERRA, GloFAS, CMIP6 derived products. </w:t>
      </w:r>
      <w:r w:rsidRPr="00DA4C9B">
        <w:rPr>
          <w:rFonts w:ascii="Times New Roman" w:eastAsia="Times New Roman" w:hAnsi="Times New Roman" w:cs="Times New Roman"/>
          <w:i/>
          <w:iCs/>
          <w:kern w:val="0"/>
          <w14:ligatures w14:val="none"/>
        </w:rPr>
        <w:t>[Compendium 2]</w:t>
      </w:r>
    </w:p>
    <w:p w14:paraId="61CB29EE"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Cornes, R. C., van der Schrier, G., van den Besselaar, E. J. M., &amp; Jones, P. D. (2018). An Ensemble Version of the E-OBS Temperature and Precipitation Data Sets. JGR Atmospheres, 123(17), 9391–9409. DOI: 10.1029/2017JD028200. SEMINAL. Q1. Distributed via ECA&amp;D. </w:t>
      </w:r>
      <w:r w:rsidRPr="00DA4C9B">
        <w:rPr>
          <w:rFonts w:ascii="Times New Roman" w:eastAsia="Times New Roman" w:hAnsi="Times New Roman" w:cs="Times New Roman"/>
          <w:i/>
          <w:iCs/>
          <w:kern w:val="0"/>
          <w14:ligatures w14:val="none"/>
        </w:rPr>
        <w:t>[Compendium 2]</w:t>
      </w:r>
    </w:p>
    <w:p w14:paraId="4A146AE0"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Coxon, G., Addor, N., Bloomfield, J. P., et al. (2020). CAMELS-GB: hydrometeorological time series and landscape attributes for 671 catchments in Great Britain. Earth System Science Data, 12(4), 2459–2483. DOI: 10.5194/essd-12-2459-2020. SEMINAL, RECENT. Q1. Methodological reference. </w:t>
      </w:r>
      <w:r w:rsidRPr="00DA4C9B">
        <w:rPr>
          <w:rFonts w:ascii="Times New Roman" w:eastAsia="Times New Roman" w:hAnsi="Times New Roman" w:cs="Times New Roman"/>
          <w:i/>
          <w:iCs/>
          <w:kern w:val="0"/>
          <w14:ligatures w14:val="none"/>
        </w:rPr>
        <w:t>[Compendium 2]</w:t>
      </w:r>
    </w:p>
    <w:p w14:paraId="0C54DDEF"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Delaigue, O., Mendoza Guimarães, G., Brigode, P., et al. (2025). CAMELS-FR dataset: a large-sample hydroclimatic dataset for France. Earth System Science Data, 17, 1461–1495. DOI: 10.5194/essd-17-1461-2025. Dataset: 10.57745/WH7FJR. RECENT. Q1. 654 French catchments; includes upper Meuse stations (Chooz and tributaries). </w:t>
      </w:r>
      <w:r w:rsidRPr="00DA4C9B">
        <w:rPr>
          <w:rFonts w:ascii="Times New Roman" w:eastAsia="Times New Roman" w:hAnsi="Times New Roman" w:cs="Times New Roman"/>
          <w:i/>
          <w:iCs/>
          <w:kern w:val="0"/>
          <w14:ligatures w14:val="none"/>
        </w:rPr>
        <w:t>[Compendium 2]</w:t>
      </w:r>
    </w:p>
    <w:p w14:paraId="2ED2C309"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European Space Agency / Airbus (2022). Copernicus DEM – Global and European DEM (COP-DEM) GLO-30. DOI: 10.5270/ESA-c5d3d65. 30-m global DEM derived from TanDEM-X; supersedes EU-DEM v1.1. </w:t>
      </w:r>
      <w:r w:rsidRPr="00DA4C9B">
        <w:rPr>
          <w:rFonts w:ascii="Times New Roman" w:eastAsia="Times New Roman" w:hAnsi="Times New Roman" w:cs="Times New Roman"/>
          <w:i/>
          <w:iCs/>
          <w:kern w:val="0"/>
          <w14:ligatures w14:val="none"/>
        </w:rPr>
        <w:t>[Compendium 2]</w:t>
      </w:r>
    </w:p>
    <w:p w14:paraId="6691065C"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Global Runoff Data Centre (GRDC) (2024). The Global Runoff Data Base: Daily and monthly mean discharge data [database]. BfG, Koblenz. URL: https://grdc.bafg.de/. SEMINAL. WMO reference river-discharge archive; long-term homogenized series for Borgharen (NL) and Chooz (FR). </w:t>
      </w:r>
      <w:r w:rsidRPr="00DA4C9B">
        <w:rPr>
          <w:rFonts w:ascii="Times New Roman" w:eastAsia="Times New Roman" w:hAnsi="Times New Roman" w:cs="Times New Roman"/>
          <w:i/>
          <w:iCs/>
          <w:kern w:val="0"/>
          <w14:ligatures w14:val="none"/>
        </w:rPr>
        <w:t>[Compendium 2]</w:t>
      </w:r>
    </w:p>
    <w:p w14:paraId="64ADEC4F"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Hersbach, H., Bell, B., Berrisford, P., et al. (2020). The ERA5 global reanalysis. QJRMS, 146(730), 1999–2049. DOI: 10.1002/qj.3803. Dataset DOI: 10.24381/cds.adbb2d47. SEMINAL. Q1. 31-km global hourly reanalysis 1940–present; standard atmospheric forcing for Meuse basin. </w:t>
      </w:r>
      <w:r w:rsidRPr="00DA4C9B">
        <w:rPr>
          <w:rFonts w:ascii="Times New Roman" w:eastAsia="Times New Roman" w:hAnsi="Times New Roman" w:cs="Times New Roman"/>
          <w:i/>
          <w:iCs/>
          <w:kern w:val="0"/>
          <w14:ligatures w14:val="none"/>
        </w:rPr>
        <w:t>[Compendium 2]</w:t>
      </w:r>
    </w:p>
    <w:p w14:paraId="7F4F7A52"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Klingler, C., Schulz, K., &amp; Herrnegger, M. (2021). LamaH-CE: LArge-SaMple DAta for Hydrology and Environmental Sciences for Central Europe. Earth System Science Data, 13(9), 4529–4565. DOI: 10.5194/essd-13-4529-2021. Dataset: 10.5281/zenodo.4525244. SEMINAL, RECENT. Q1. 859 catchments; methodological template (does not cover Meuse directly). </w:t>
      </w:r>
      <w:r w:rsidRPr="00DA4C9B">
        <w:rPr>
          <w:rFonts w:ascii="Times New Roman" w:eastAsia="Times New Roman" w:hAnsi="Times New Roman" w:cs="Times New Roman"/>
          <w:i/>
          <w:iCs/>
          <w:kern w:val="0"/>
          <w14:ligatures w14:val="none"/>
        </w:rPr>
        <w:t>[Compendium 2]</w:t>
      </w:r>
    </w:p>
    <w:p w14:paraId="2714A403"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Kratzert, F., Nearing, G., Addor, N., et al. (2023). Caravan – A global community dataset for large-sample hydrology. Scientific Data, 10, 61. DOI: 10.1038/s41597-023-01975-w. Dataset: 10.5281/zenodo.7540792. RECENT. Q1. Standardised aggregation with ERA5-Land forcings. </w:t>
      </w:r>
      <w:r w:rsidRPr="00DA4C9B">
        <w:rPr>
          <w:rFonts w:ascii="Times New Roman" w:eastAsia="Times New Roman" w:hAnsi="Times New Roman" w:cs="Times New Roman"/>
          <w:i/>
          <w:iCs/>
          <w:kern w:val="0"/>
          <w14:ligatures w14:val="none"/>
        </w:rPr>
        <w:t>[Compendium 2]</w:t>
      </w:r>
    </w:p>
    <w:p w14:paraId="5DE4C31B"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Loritz, R., Dolich, A., Acuña Espinoza, E., et al. (2024). CAMELS-DE: hydro-meteorological time series and attributes for 1582 catchments in Germany. Earth System Science Data, 16(12), 5625–5642. DOI: 10.5194/essd-16-5625-2024. Dataset: 10.5281/zenodo.13837553. RECENT. Q1. Includes German Maas/Rur tributaries in NRW. </w:t>
      </w:r>
      <w:r w:rsidRPr="00DA4C9B">
        <w:rPr>
          <w:rFonts w:ascii="Times New Roman" w:eastAsia="Times New Roman" w:hAnsi="Times New Roman" w:cs="Times New Roman"/>
          <w:i/>
          <w:iCs/>
          <w:kern w:val="0"/>
          <w14:ligatures w14:val="none"/>
        </w:rPr>
        <w:t>[Compendium 2]</w:t>
      </w:r>
    </w:p>
    <w:p w14:paraId="2C1DCF9B"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Muñoz-Sabater, J., et al. (2021). ERA5-Land: a state-of-the-art global reanalysis dataset for land applications. Earth System Science Data, 13(9), 4349–4383. DOI: 10.5194/essd-13-4349-2021. Dataset DOI: 10.24381/cds.e2161bac. SEMINAL, RECENT. Q1. 9-km hourly land-surface reanalysis 1950–present. </w:t>
      </w:r>
      <w:r w:rsidRPr="00DA4C9B">
        <w:rPr>
          <w:rFonts w:ascii="Times New Roman" w:eastAsia="Times New Roman" w:hAnsi="Times New Roman" w:cs="Times New Roman"/>
          <w:i/>
          <w:iCs/>
          <w:kern w:val="0"/>
          <w14:ligatures w14:val="none"/>
        </w:rPr>
        <w:t>[Compendium 2]</w:t>
      </w:r>
    </w:p>
    <w:p w14:paraId="0EB23D43"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SCHAPI / Eaufrance (2024). HydroPortail – Banque Hydro: Données hydrométriques des stations françaises [database]. Ministère de la Transition écologique. URL: https://hydro.eaufrance.fr/. National French hydrometric DB; key Meuse stations: Chooz, Stenay, Saint-Mihiel, Domrémy. Records to late 19th century at some sites. </w:t>
      </w:r>
      <w:r w:rsidRPr="00DA4C9B">
        <w:rPr>
          <w:rFonts w:ascii="Times New Roman" w:eastAsia="Times New Roman" w:hAnsi="Times New Roman" w:cs="Times New Roman"/>
          <w:i/>
          <w:iCs/>
          <w:kern w:val="0"/>
          <w14:ligatures w14:val="none"/>
        </w:rPr>
        <w:t>[Compendium 2]</w:t>
      </w:r>
    </w:p>
    <w:p w14:paraId="66E4DF8C"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Schimanke, S., Ridal, M., Le Moigne, P., et al. (2021). CERRA sub-daily regional reanalysis data for Europe on single levels from 1984 to present [dataset]. C3S/CDS. DOI: 10.24381/cds.622a565a. RECENT. 5.5-km regional reanalysis suitable for Ardennes/Eifel precipitation gradients. </w:t>
      </w:r>
      <w:r w:rsidRPr="00DA4C9B">
        <w:rPr>
          <w:rFonts w:ascii="Times New Roman" w:eastAsia="Times New Roman" w:hAnsi="Times New Roman" w:cs="Times New Roman"/>
          <w:i/>
          <w:iCs/>
          <w:kern w:val="0"/>
          <w14:ligatures w14:val="none"/>
        </w:rPr>
        <w:t>[Compendium 2]</w:t>
      </w:r>
    </w:p>
    <w:p w14:paraId="7560DE24"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Yamazaki, D., Ikeshima, D., Tawatari, R., et al. (2017). A high-accuracy map of global terrain elevations. Geophysical Research Letters, 44(11), 5844–5853. DOI: 10.1002/2017GL072874. SEMINAL. Q1. MERIT DEM 3"-resolution; foundation for MERIT Hydro flow-direction maps used in GloFAS. </w:t>
      </w:r>
      <w:r w:rsidRPr="00DA4C9B">
        <w:rPr>
          <w:rFonts w:ascii="Times New Roman" w:eastAsia="Times New Roman" w:hAnsi="Times New Roman" w:cs="Times New Roman"/>
          <w:i/>
          <w:iCs/>
          <w:kern w:val="0"/>
          <w14:ligatures w14:val="none"/>
        </w:rPr>
        <w:t>[Compendium 2]</w:t>
      </w:r>
    </w:p>
    <w:p w14:paraId="2036F494" w14:textId="77777777" w:rsidR="00DA4C9B" w:rsidRPr="00DA4C9B" w:rsidRDefault="00DA4C9B" w:rsidP="00DA4C9B">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Zanaga, D., Van De Kerchove, R., Daems, D., et al. (2022). ESA WorldCover 10 m 2021 v200 [dataset]. Zenodo. DOI: 10.5281/zenodo.7254221. RECENT. Sentinel-1/-2 -based 10-m global land-cover. </w:t>
      </w:r>
      <w:r w:rsidRPr="00DA4C9B">
        <w:rPr>
          <w:rFonts w:ascii="Times New Roman" w:eastAsia="Times New Roman" w:hAnsi="Times New Roman" w:cs="Times New Roman"/>
          <w:i/>
          <w:iCs/>
          <w:kern w:val="0"/>
          <w14:ligatures w14:val="none"/>
        </w:rPr>
        <w:t>[Compendium 2]</w:t>
      </w:r>
    </w:p>
    <w:p w14:paraId="7751A203"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11C13B8A" w14:textId="77777777" w:rsidR="00DA4C9B" w:rsidRPr="00DA4C9B" w:rsidRDefault="00DA4C9B" w:rsidP="00DA4C9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GRDC portal</w:t>
      </w:r>
      <w:r w:rsidRPr="00DA4C9B">
        <w:rPr>
          <w:rFonts w:ascii="Times New Roman" w:eastAsia="Times New Roman" w:hAnsi="Times New Roman" w:cs="Times New Roman"/>
          <w:kern w:val="0"/>
          <w14:ligatures w14:val="none"/>
        </w:rPr>
        <w:t xml:space="preserve"> — </w:t>
      </w:r>
      <w:hyperlink r:id="rId41" w:history="1">
        <w:r w:rsidRPr="00DA4C9B">
          <w:rPr>
            <w:rFonts w:ascii="Times New Roman" w:eastAsia="Times New Roman" w:hAnsi="Times New Roman" w:cs="Times New Roman"/>
            <w:color w:val="0000FF"/>
            <w:kern w:val="0"/>
            <w:u w:val="single"/>
            <w14:ligatures w14:val="none"/>
          </w:rPr>
          <w:t>https://grdc.bafg.de/data/data_portal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3D15C692" w14:textId="77777777" w:rsidR="00DA4C9B" w:rsidRPr="00DA4C9B" w:rsidRDefault="00DA4C9B" w:rsidP="00DA4C9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hyperlink r:id="rId42" w:history="1">
        <w:r w:rsidRPr="00DA4C9B">
          <w:rPr>
            <w:rFonts w:ascii="Times New Roman" w:eastAsia="Times New Roman" w:hAnsi="Times New Roman" w:cs="Times New Roman"/>
            <w:color w:val="0000FF"/>
            <w:kern w:val="0"/>
            <w:u w:val="single"/>
            <w14:ligatures w14:val="none"/>
          </w:rPr>
          <w:t>https://grdc.bafg.de/data/data_portal_guide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076F93AD" w14:textId="77777777" w:rsidR="00DA4C9B" w:rsidRPr="00DA4C9B" w:rsidRDefault="00DA4C9B" w:rsidP="00DA4C9B">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hyperlink r:id="rId43" w:history="1">
        <w:r w:rsidRPr="00DA4C9B">
          <w:rPr>
            <w:rFonts w:ascii="Times New Roman" w:eastAsia="Times New Roman" w:hAnsi="Times New Roman" w:cs="Times New Roman"/>
            <w:color w:val="0000FF"/>
            <w:kern w:val="0"/>
            <w:u w:val="single"/>
            <w14:ligatures w14:val="none"/>
          </w:rPr>
          <w:t>https://portal.grdc.bafg.de/applications/infoseite.html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5E811602"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6.7 DCIA / EIA — Directly Connected Impervious Area literature</w:t>
      </w:r>
    </w:p>
    <w:p w14:paraId="1936337B"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Alley, W.M. &amp; Veenhuis, J.E. (1983). Effective Impervious Area in Urban Runoff Modeling. Journal of Hydraulic Engineering, 109(2), 313–319. DOI: 10.1061/(ASCE)0733-9429(1983)109:2(313). SEMINAL. First formal hydrological-engineering paper distinguishing TIA from EIA based on Denver-area data; foundational reference for DCIA/EIA in Meuse small-catchment work. </w:t>
      </w:r>
      <w:r w:rsidRPr="00DA4C9B">
        <w:rPr>
          <w:rFonts w:ascii="Times New Roman" w:eastAsia="Times New Roman" w:hAnsi="Times New Roman" w:cs="Times New Roman"/>
          <w:i/>
          <w:iCs/>
          <w:kern w:val="0"/>
          <w14:ligatures w14:val="none"/>
        </w:rPr>
        <w:t>[Compendium 4; Compendium 2]</w:t>
      </w:r>
    </w:p>
    <w:p w14:paraId="4F61A69C"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Arnold, C.L. &amp; Gibbons, C.J. (1996). Impervious surface coverage: The emergence of a key environmental indicator. Journal of the American Planning Association, 62(2), 243–258. DOI: 10.1080/01944369608975688. SEMINAL. Q1. Most-cited planning-side paper establishing imperviousness as unifying land-use-runoff indicator. </w:t>
      </w:r>
      <w:r w:rsidRPr="00DA4C9B">
        <w:rPr>
          <w:rFonts w:ascii="Times New Roman" w:eastAsia="Times New Roman" w:hAnsi="Times New Roman" w:cs="Times New Roman"/>
          <w:i/>
          <w:iCs/>
          <w:kern w:val="0"/>
          <w14:ligatures w14:val="none"/>
        </w:rPr>
        <w:t>[Compendium 2]</w:t>
      </w:r>
    </w:p>
    <w:p w14:paraId="70419FF6"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Birkinshaw, S.J., O'Donnell, G., Glenis, V. &amp; Kilsby, C. (2021). Improved hydrological modelling of urban catchments using runoff coefficients. Journal of Hydrology, 594, 125884. DOI: 10.1016/j.jhydrol.2020.125884. RECENT. Q1. UK study; EIA-based runoff coefficients improve urban catchment models. </w:t>
      </w:r>
      <w:r w:rsidRPr="00DA4C9B">
        <w:rPr>
          <w:rFonts w:ascii="Times New Roman" w:eastAsia="Times New Roman" w:hAnsi="Times New Roman" w:cs="Times New Roman"/>
          <w:i/>
          <w:iCs/>
          <w:kern w:val="0"/>
          <w14:ligatures w14:val="none"/>
        </w:rPr>
        <w:t>[Compendium 2]</w:t>
      </w:r>
    </w:p>
    <w:p w14:paraId="20A292C9"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Bizzi, S., Botter, G., Belletti, B. &amp; Lapides, D.A. (2025). Beyond total impervious area: a new lumped descriptor of basin-wide hydrologic connectivity for characterizing urban watersheds. Hydrology and Earth System Sciences, 29(4), 1001–1022. DOI: 10.5194/hess-29-1001-2025. RECENT. Q1. Hydrologic Connectivity-based Index of Urbanization (HCIU); cutting-edge alternative to DCIA/EIA for ungauged Meuse-tributary peak-flow regionalisation. </w:t>
      </w:r>
      <w:r w:rsidRPr="00DA4C9B">
        <w:rPr>
          <w:rFonts w:ascii="Times New Roman" w:eastAsia="Times New Roman" w:hAnsi="Times New Roman" w:cs="Times New Roman"/>
          <w:i/>
          <w:iCs/>
          <w:kern w:val="0"/>
          <w14:ligatures w14:val="none"/>
        </w:rPr>
        <w:t>[Compendium 2]</w:t>
      </w:r>
    </w:p>
    <w:p w14:paraId="17E5EA96"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Booth, D.B. &amp; Jackson, C.R. (1997). Urbanization of aquatic systems: Degradation thresholds, stormwater detention, and the limits of mitigation. JAWRA, 33(5), 1077–1090. DOI: 10.1111/j.1752-1688.1997.tb04126.x. SEMINAL. Q1. Established ~10% EIA degradation threshold; demonstrated detention-pond mitigation is fundamentally limited. </w:t>
      </w:r>
      <w:r w:rsidRPr="00DA4C9B">
        <w:rPr>
          <w:rFonts w:ascii="Times New Roman" w:eastAsia="Times New Roman" w:hAnsi="Times New Roman" w:cs="Times New Roman"/>
          <w:i/>
          <w:iCs/>
          <w:kern w:val="0"/>
          <w14:ligatures w14:val="none"/>
        </w:rPr>
        <w:t>[Compendium 2]</w:t>
      </w:r>
    </w:p>
    <w:p w14:paraId="6A652D7E"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Boyd, M.J., Bufill, M.C. &amp; Knee, R.M. (1993). Pervious and impervious runoff in urban catchments. Hydrological Sciences Journal, 38(6), 463–478. DOI: 10.1080/02626669309492699. SEMINAL. Q1. 763 storms across 26 urban basins in 12 countries; introduced rainfall-runoff plot regression to derive EIA. Methodological backbone for later Ebrahimian and Epps &amp; Hathaway estimators. </w:t>
      </w:r>
      <w:r w:rsidRPr="00DA4C9B">
        <w:rPr>
          <w:rFonts w:ascii="Times New Roman" w:eastAsia="Times New Roman" w:hAnsi="Times New Roman" w:cs="Times New Roman"/>
          <w:i/>
          <w:iCs/>
          <w:kern w:val="0"/>
          <w14:ligatures w14:val="none"/>
        </w:rPr>
        <w:t>[Compendium 2]</w:t>
      </w:r>
    </w:p>
    <w:p w14:paraId="468F3309"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Boyd, M.J., Bufill, M.C. &amp; Knee, R.M. (1994). Predicting pervious and impervious storm runoff from urban drainage basins. Hydrological Sciences Journal, 39(4), 321–332. DOI: 10.1080/02626669409492753. Q1. Three runoff mechanisms (EIA, low-storage pervious, high-storage pervious); important for parameterising pervious contributions during extreme rainfall. </w:t>
      </w:r>
      <w:r w:rsidRPr="00DA4C9B">
        <w:rPr>
          <w:rFonts w:ascii="Times New Roman" w:eastAsia="Times New Roman" w:hAnsi="Times New Roman" w:cs="Times New Roman"/>
          <w:i/>
          <w:iCs/>
          <w:kern w:val="0"/>
          <w14:ligatures w14:val="none"/>
        </w:rPr>
        <w:t>[Compendium 2]</w:t>
      </w:r>
    </w:p>
    <w:p w14:paraId="7EA5A832"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Brabec, E., Schulte, S. &amp; Richards, P.L. (2002). Impervious surfaces and water quality: A review. Journal of Planning Literature, 16(4), 499–514. DOI: 10.1177/088541202400903563. SEMINAL. Q1. Critical review explicitly criticising "all imperviousness equally connected" assumption. </w:t>
      </w:r>
      <w:r w:rsidRPr="00DA4C9B">
        <w:rPr>
          <w:rFonts w:ascii="Times New Roman" w:eastAsia="Times New Roman" w:hAnsi="Times New Roman" w:cs="Times New Roman"/>
          <w:i/>
          <w:iCs/>
          <w:kern w:val="0"/>
          <w14:ligatures w14:val="none"/>
        </w:rPr>
        <w:t>[Compendium 2]</w:t>
      </w:r>
    </w:p>
    <w:p w14:paraId="343294C1"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Chen, X., Liu, Y., Wang, H., et al. (2024). Impact of effective impervious surface disconnection on urban hydrographs. Journal of Hydrology, 631, 130775. DOI: 10.1016/j.jhydrol.2024.130775. RECENT. Q1. Counter-intuitively shows some disconnections produce higher peaks under low-infiltration RPA — relevant for steep clay-rich Vesdre soils. </w:t>
      </w:r>
      <w:r w:rsidRPr="00DA4C9B">
        <w:rPr>
          <w:rFonts w:ascii="Times New Roman" w:eastAsia="Times New Roman" w:hAnsi="Times New Roman" w:cs="Times New Roman"/>
          <w:i/>
          <w:iCs/>
          <w:kern w:val="0"/>
          <w14:ligatures w14:val="none"/>
        </w:rPr>
        <w:t>[Compendium 2]</w:t>
      </w:r>
    </w:p>
    <w:p w14:paraId="13817D11"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Ebrahimian, A., Gulliver, J.S. &amp; Wilson, B.N. (2016b). Effective impervious area for runoff in urban watersheds. Hydrological Processes, 30(20), 3717–3729. DOI: 10.1002/hyp.10839. Q1. WLS method on 50 catchments; EIA/TIA ratio benchmarks across catchment sizes. </w:t>
      </w:r>
      <w:r w:rsidRPr="00DA4C9B">
        <w:rPr>
          <w:rFonts w:ascii="Times New Roman" w:eastAsia="Times New Roman" w:hAnsi="Times New Roman" w:cs="Times New Roman"/>
          <w:i/>
          <w:iCs/>
          <w:kern w:val="0"/>
          <w14:ligatures w14:val="none"/>
        </w:rPr>
        <w:t>[Compendium 2]</w:t>
      </w:r>
    </w:p>
    <w:p w14:paraId="69A7BD8E"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Ebrahimian, A., Wilson, B.N. &amp; Gulliver, J.S. (2016a). Improved methods to estimate the effective impervious area in urban catchments using rainfall-runoff data. Journal of Hydrology, 536, 109–118. DOI: 10.1016/j.jhydrol.2016.02.023. Q1. Successive Weighted Least Squares method; current best-practice estimator for gauged Meuse-tributary headwater catchments. </w:t>
      </w:r>
      <w:r w:rsidRPr="00DA4C9B">
        <w:rPr>
          <w:rFonts w:ascii="Times New Roman" w:eastAsia="Times New Roman" w:hAnsi="Times New Roman" w:cs="Times New Roman"/>
          <w:i/>
          <w:iCs/>
          <w:kern w:val="0"/>
          <w14:ligatures w14:val="none"/>
        </w:rPr>
        <w:t>[Compendium 2]</w:t>
      </w:r>
    </w:p>
    <w:p w14:paraId="631FDC42"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Ebrahimian, A., Gulliver, J.S. &amp; Wilson, B.N. (2018). Estimating effective impervious area in urban watersheds using land cover, soil character and asymptotic curve number. Hydrological Sciences Journal, 63(4), 513–526. DOI: 10.1080/02626667.2018.1440562. </w:t>
      </w:r>
      <w:r w:rsidRPr="00DA4C9B">
        <w:rPr>
          <w:rFonts w:ascii="Times New Roman" w:eastAsia="Times New Roman" w:hAnsi="Times New Roman" w:cs="Times New Roman"/>
          <w:kern w:val="0"/>
          <w14:ligatures w14:val="none"/>
        </w:rPr>
        <w:lastRenderedPageBreak/>
        <w:t xml:space="preserve">Q1. Links EIA to asymptotic CN for ungauged watersheds; relevant where dense rain-gauge networks are sparse. </w:t>
      </w:r>
      <w:r w:rsidRPr="00DA4C9B">
        <w:rPr>
          <w:rFonts w:ascii="Times New Roman" w:eastAsia="Times New Roman" w:hAnsi="Times New Roman" w:cs="Times New Roman"/>
          <w:i/>
          <w:iCs/>
          <w:kern w:val="0"/>
          <w14:ligatures w14:val="none"/>
        </w:rPr>
        <w:t>[Compendium 2]</w:t>
      </w:r>
    </w:p>
    <w:p w14:paraId="5851AA7D"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Epps, T.H. &amp; Hathaway, J.M. (2018). Establishing a framework for the spatial identification of effective impervious areas in gauged basins. Journal of Sustainable Water in the Built Environment, 4(2), 05018001. DOI: 10.1061/JSWBAY.0000853. Spatially-explicit GIS framework; useful for targeting GI retrofits in Liège/Maastricht. </w:t>
      </w:r>
      <w:r w:rsidRPr="00DA4C9B">
        <w:rPr>
          <w:rFonts w:ascii="Times New Roman" w:eastAsia="Times New Roman" w:hAnsi="Times New Roman" w:cs="Times New Roman"/>
          <w:i/>
          <w:iCs/>
          <w:kern w:val="0"/>
          <w14:ligatures w14:val="none"/>
        </w:rPr>
        <w:t>[Compendium 2]</w:t>
      </w:r>
    </w:p>
    <w:p w14:paraId="5006676F"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Epps, T.H. &amp; Hathaway, J.M. (2019). Using spatially-identified effective impervious area to target green infrastructure retrofits. Journal of Hydrology, 577, 123969. DOI: 10.1016/j.jhydrol.2019.123969. Q1. SWMM modelling shows EIA-targeted GI placement outperforms other strategies. </w:t>
      </w:r>
      <w:r w:rsidRPr="00DA4C9B">
        <w:rPr>
          <w:rFonts w:ascii="Times New Roman" w:eastAsia="Times New Roman" w:hAnsi="Times New Roman" w:cs="Times New Roman"/>
          <w:i/>
          <w:iCs/>
          <w:kern w:val="0"/>
          <w14:ligatures w14:val="none"/>
        </w:rPr>
        <w:t>[Compendium 2]</w:t>
      </w:r>
    </w:p>
    <w:p w14:paraId="20BAE7FD"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Krebs, G., Kokkonen, T., Valtanen, M., Setälä, H. &amp; Koivusalo, H. (2014). Spatial resolution considerations for urban hydrological modelling. Journal of Hydrology, 512, 482–497. DOI: 10.1016/j.jhydrol.2014.03.013. Q1. Helsinki SWMM study; DCIA aggregation level effects; relevant to Liège/Verviers SWMM models. </w:t>
      </w:r>
      <w:r w:rsidRPr="00DA4C9B">
        <w:rPr>
          <w:rFonts w:ascii="Times New Roman" w:eastAsia="Times New Roman" w:hAnsi="Times New Roman" w:cs="Times New Roman"/>
          <w:i/>
          <w:iCs/>
          <w:kern w:val="0"/>
          <w14:ligatures w14:val="none"/>
        </w:rPr>
        <w:t>[Compendium 2]</w:t>
      </w:r>
    </w:p>
    <w:p w14:paraId="3D62A682"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 J., Zhao, R., Li, Y. &amp; Li, H. (2020). The effect of sponge city construction for reducing DCIA on hydrological responses at the urban catchment scale. Water, 12(4), 1163. DOI: 10.3390/w12041163. RECENT. SWMM+MIKE 11 study (Xining); −37% peak flow at 25% DCIA disconnected for 2-yr storm. Template for sponge-city scenarios in Meuse cities. </w:t>
      </w:r>
      <w:r w:rsidRPr="00DA4C9B">
        <w:rPr>
          <w:rFonts w:ascii="Times New Roman" w:eastAsia="Times New Roman" w:hAnsi="Times New Roman" w:cs="Times New Roman"/>
          <w:i/>
          <w:iCs/>
          <w:kern w:val="0"/>
          <w14:ligatures w14:val="none"/>
        </w:rPr>
        <w:t>[Compendium 2]</w:t>
      </w:r>
    </w:p>
    <w:p w14:paraId="0C9A9BA7"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Mueller, G.D. &amp; Thompson, A.M. (2009). The ability of urban residential lawns to disconnect impervious area from municipal sewer systems. JAWRA, 45(5), 1116–1126. DOI: 10.1111/j.1752-1688.2009.00347.x. Q1. Quantifies downspout-disconnection EIA reductions; relevant to retrofit guidance in Maastricht/Liège residential neighbourhoods. </w:t>
      </w:r>
      <w:r w:rsidRPr="00DA4C9B">
        <w:rPr>
          <w:rFonts w:ascii="Times New Roman" w:eastAsia="Times New Roman" w:hAnsi="Times New Roman" w:cs="Times New Roman"/>
          <w:i/>
          <w:iCs/>
          <w:kern w:val="0"/>
          <w14:ligatures w14:val="none"/>
        </w:rPr>
        <w:t>[Compendium 2]</w:t>
      </w:r>
    </w:p>
    <w:p w14:paraId="225201A7"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Oswald, C.J., Kelleher, S.H., Ledford, S.H., et al. (2023). Integrating urban water fluxes and moving beyond impervious surface cover: A review. Journal of Hydrology, 618, 129188. DOI: 10.1016/j.jhydrol.2023.129188. RECENT. Q1. Synthesises why imperviousness alone is insufficient. </w:t>
      </w:r>
      <w:r w:rsidRPr="00DA4C9B">
        <w:rPr>
          <w:rFonts w:ascii="Times New Roman" w:eastAsia="Times New Roman" w:hAnsi="Times New Roman" w:cs="Times New Roman"/>
          <w:i/>
          <w:iCs/>
          <w:kern w:val="0"/>
          <w14:ligatures w14:val="none"/>
        </w:rPr>
        <w:t>[Compendium 2]</w:t>
      </w:r>
    </w:p>
    <w:p w14:paraId="3F162F0C"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Petrucci, G. &amp; Bonhomme, C. (2014). The dilemma of spatial representation for urban hydrology semi-distributed modelling. Journal of Hydrology, 517, 997–1007. DOI: 10.1016/j.jhydrol.2014.06.019. Q1. Sucy-en-Brie (France) peri-urban context; SWMM imperviousness sensitivity. </w:t>
      </w:r>
      <w:r w:rsidRPr="00DA4C9B">
        <w:rPr>
          <w:rFonts w:ascii="Times New Roman" w:eastAsia="Times New Roman" w:hAnsi="Times New Roman" w:cs="Times New Roman"/>
          <w:i/>
          <w:iCs/>
          <w:kern w:val="0"/>
          <w14:ligatures w14:val="none"/>
        </w:rPr>
        <w:t>[Compendium 2]</w:t>
      </w:r>
    </w:p>
    <w:p w14:paraId="5117AEDC"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Rahimi, A.Y. &amp; Ebrahimian, A. (2024). Urban impervious cover characterization for rainfall-runoff analysis: Impacts of data availability and resolution. Journal of Hydrology, 641, 131807. DOI: 10.1016/j.jhydrol.2024.131807. RECENT. Q1. Quantifies how spatial-data resolution propagates into DCIA-distribution errors. </w:t>
      </w:r>
      <w:r w:rsidRPr="00DA4C9B">
        <w:rPr>
          <w:rFonts w:ascii="Times New Roman" w:eastAsia="Times New Roman" w:hAnsi="Times New Roman" w:cs="Times New Roman"/>
          <w:i/>
          <w:iCs/>
          <w:kern w:val="0"/>
          <w14:ligatures w14:val="none"/>
        </w:rPr>
        <w:t>[Compendium 2]</w:t>
      </w:r>
    </w:p>
    <w:p w14:paraId="149BFD0D"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Ravagnani, F., Pellegrinelli, A. &amp; Franchini, M. (2009). Estimation of urban impervious fraction from satellite images and its impact on peak discharge. Water Resources Management, 23(10), 1893–1915. DOI: 10.1007/s11269-008-9359-0. Q1. Italian case combining satellite-derived imperviousness with sewer-system modelling; template for Liège. </w:t>
      </w:r>
      <w:r w:rsidRPr="00DA4C9B">
        <w:rPr>
          <w:rFonts w:ascii="Times New Roman" w:eastAsia="Times New Roman" w:hAnsi="Times New Roman" w:cs="Times New Roman"/>
          <w:i/>
          <w:iCs/>
          <w:kern w:val="0"/>
          <w14:ligatures w14:val="none"/>
        </w:rPr>
        <w:t>[Compendium 2]</w:t>
      </w:r>
    </w:p>
    <w:p w14:paraId="3F478801"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Roy, A.H. &amp; Shuster, W.D. (2009). Assessing impervious surface connectivity and applications for watershed management. JAWRA, 45(1), 198–209. DOI: 10.1111/j.1752-1688.2008.00271.x. Q1. Shepherd Creek (Cincinnati) study; 56.3% of impervious area connected; empirical TIA→DCIA equations fail at parcel scale. </w:t>
      </w:r>
      <w:r w:rsidRPr="00DA4C9B">
        <w:rPr>
          <w:rFonts w:ascii="Times New Roman" w:eastAsia="Times New Roman" w:hAnsi="Times New Roman" w:cs="Times New Roman"/>
          <w:i/>
          <w:iCs/>
          <w:kern w:val="0"/>
          <w14:ligatures w14:val="none"/>
        </w:rPr>
        <w:t>[Compendium 2]</w:t>
      </w:r>
    </w:p>
    <w:p w14:paraId="3639759E"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Schueler, T.R. (1994). The importance of imperviousness. Watershed Protection Techniques (CWP), 1(3), 100–111. SEMINAL. Introduced "Impervious Cover Model" (ICM) with thresholds at ~10% and 25% TIA; transport-related imperviousness exerts greater hydrological impact than rooftop imperviousness due to direct connectivity. </w:t>
      </w:r>
      <w:r w:rsidRPr="00DA4C9B">
        <w:rPr>
          <w:rFonts w:ascii="Times New Roman" w:eastAsia="Times New Roman" w:hAnsi="Times New Roman" w:cs="Times New Roman"/>
          <w:i/>
          <w:iCs/>
          <w:kern w:val="0"/>
          <w14:ligatures w14:val="none"/>
        </w:rPr>
        <w:t>[Compendium 2]</w:t>
      </w:r>
    </w:p>
    <w:p w14:paraId="5561ED6A"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Shuster, W.D., Bonta, J., Thurston, H., Warnemuende, E. &amp; Smith, D.R. (2005). Impacts of impervious surface on watershed hydrology: A review. Urban Water Journal, 2(4), 263–275. DOI: 10.1080/15730620500386529. SEMINAL. Most-cited synthesis review distinguishing TIA, DCIA, EIA hydrological signatures (factor-of-four peak-discharge increases at &gt;50% IA). </w:t>
      </w:r>
      <w:r w:rsidRPr="00DA4C9B">
        <w:rPr>
          <w:rFonts w:ascii="Times New Roman" w:eastAsia="Times New Roman" w:hAnsi="Times New Roman" w:cs="Times New Roman"/>
          <w:i/>
          <w:iCs/>
          <w:kern w:val="0"/>
          <w14:ligatures w14:val="none"/>
        </w:rPr>
        <w:t>[Compendium 2]</w:t>
      </w:r>
    </w:p>
    <w:p w14:paraId="28DDCC22"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Sohn, W., Kim, J.-H., Li, M.-H. &amp; Brown, R.D. (2017). LID for impervious surface connectivity mitigation: Assessment of DCIAs. Journal of Environmental Planning and Management, 60(10), 1871–1889. DOI: 10.1080/09640568.2016.1264372. Q1. Quantitative LID-DCIA disconnection assessment; links DCIA reduction to flood-frequency attenuation. </w:t>
      </w:r>
      <w:r w:rsidRPr="00DA4C9B">
        <w:rPr>
          <w:rFonts w:ascii="Times New Roman" w:eastAsia="Times New Roman" w:hAnsi="Times New Roman" w:cs="Times New Roman"/>
          <w:i/>
          <w:iCs/>
          <w:kern w:val="0"/>
          <w14:ligatures w14:val="none"/>
        </w:rPr>
        <w:t>[Compendium 2]</w:t>
      </w:r>
    </w:p>
    <w:p w14:paraId="5FECF8E9"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Sohn, W., Kim, J.-H., Li, M.-H. &amp; Brown, R.D. (2019). The influence of climate on the effectiveness of LID: A systematic review. Journal of Environmental Management, 236, 365–379. DOI: 10.1016/j.jenvman.2018.11.041. Q1. DCIA disconnection effectiveness depends on rainfall regime; relevant for translating studies to maritime Meuse climate. </w:t>
      </w:r>
      <w:r w:rsidRPr="00DA4C9B">
        <w:rPr>
          <w:rFonts w:ascii="Times New Roman" w:eastAsia="Times New Roman" w:hAnsi="Times New Roman" w:cs="Times New Roman"/>
          <w:i/>
          <w:iCs/>
          <w:kern w:val="0"/>
          <w14:ligatures w14:val="none"/>
        </w:rPr>
        <w:t>[Compendium 2]</w:t>
      </w:r>
    </w:p>
    <w:p w14:paraId="2115E434"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Strijker, B., Asselman, N., de Jong, J. &amp; Barneveld, H. (2023). The 2021 floods in the Netherlands from a river engineering perspective. Journal of Coastal and Riverine Flood Risk, 2, paper 6. DOI: 10.59490/jcrfr.2023.0006. RECENT. Open access. Reviews Geul, Geleenbeek, Roer flood responses; provides urban-hydrology rationale for studying DCIA. </w:t>
      </w:r>
      <w:r w:rsidRPr="00DA4C9B">
        <w:rPr>
          <w:rFonts w:ascii="Times New Roman" w:eastAsia="Times New Roman" w:hAnsi="Times New Roman" w:cs="Times New Roman"/>
          <w:i/>
          <w:iCs/>
          <w:kern w:val="0"/>
          <w14:ligatures w14:val="none"/>
        </w:rPr>
        <w:t>[Compendium 2]</w:t>
      </w:r>
    </w:p>
    <w:p w14:paraId="5FE06566"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Sultana, R., Mroczek, M., Sengupta, A., Dallman, S. &amp; Stein, E. (2020). Improving effective impervious estimates to inform stormwater management. Water Resources Management, 34(15), 4787–4799. DOI: 10.1007/s11269-020-02688-0. RECENT. Q1. EIA–TIA regression for semi-arid southern California; complements Ebrahimian methodology. </w:t>
      </w:r>
      <w:r w:rsidRPr="00DA4C9B">
        <w:rPr>
          <w:rFonts w:ascii="Times New Roman" w:eastAsia="Times New Roman" w:hAnsi="Times New Roman" w:cs="Times New Roman"/>
          <w:i/>
          <w:iCs/>
          <w:kern w:val="0"/>
          <w14:ligatures w14:val="none"/>
        </w:rPr>
        <w:t>[Compendium 2]</w:t>
      </w:r>
    </w:p>
    <w:p w14:paraId="3E9ED0F9"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Sutherland, R.C. (1995). Methodology for estimating the effective impervious area of urban watersheds. Watershed Protection Techniques (CWP), 2(1), 282–284. SEMINAL. Empirical "Sutherland equations" relating EIA to TIA across five connectivity classes; recommended by US-EPA for MS4 baseline DCIA estimation. </w:t>
      </w:r>
      <w:r w:rsidRPr="00DA4C9B">
        <w:rPr>
          <w:rFonts w:ascii="Times New Roman" w:eastAsia="Times New Roman" w:hAnsi="Times New Roman" w:cs="Times New Roman"/>
          <w:i/>
          <w:iCs/>
          <w:kern w:val="0"/>
          <w14:ligatures w14:val="none"/>
        </w:rPr>
        <w:t>[Compendium 2]</w:t>
      </w:r>
    </w:p>
    <w:p w14:paraId="6DC3AEE8"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Sutherland, R.C. (2000). Methods for estimating the effective impervious area of urban watersheds. In The Practice of Watershed Protection (Schueler &amp; Holland, eds.), Article 32, pp. 193–195. CWP. SEMINAL. Updated re-publication; most often re-cited version. </w:t>
      </w:r>
      <w:r w:rsidRPr="00DA4C9B">
        <w:rPr>
          <w:rFonts w:ascii="Times New Roman" w:eastAsia="Times New Roman" w:hAnsi="Times New Roman" w:cs="Times New Roman"/>
          <w:i/>
          <w:iCs/>
          <w:kern w:val="0"/>
          <w14:ligatures w14:val="none"/>
        </w:rPr>
        <w:t>[Compendium 2]</w:t>
      </w:r>
    </w:p>
    <w:p w14:paraId="0719DAF1"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Sytsma, A., Bell, C., Eisenstein, W., Hogue, T. &amp; Kondolf, G.M. (2020). A geospatial approach for estimating hydrological connectivity of impervious surfaces. Journal of Hydrology, 591, 125545. DOI: 10.1016/j.jhydrol.2020.125545. RECENT. Q1. Defines Hydrologically Connected Impervious Area (HCIA) combining DCIA with PySWMM-trained regression tree; ArcGIS tool released. State-of-the-art. </w:t>
      </w:r>
      <w:r w:rsidRPr="00DA4C9B">
        <w:rPr>
          <w:rFonts w:ascii="Times New Roman" w:eastAsia="Times New Roman" w:hAnsi="Times New Roman" w:cs="Times New Roman"/>
          <w:i/>
          <w:iCs/>
          <w:kern w:val="0"/>
          <w14:ligatures w14:val="none"/>
        </w:rPr>
        <w:t>[Compendium 2]</w:t>
      </w:r>
    </w:p>
    <w:p w14:paraId="05F10F2B"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Toran, L. &amp; Kirker, A.N. (2023). When impervious cover doesn't predict urban runoff: Lessons from distributed overland flow modeling. Journal of Hydrology, 621, 129539. DOI: 10.1016/j.jhydrol.2023.129539. RECENT. Q1. Demonstrates failures of TIA/DCIA </w:t>
      </w:r>
      <w:r w:rsidRPr="00DA4C9B">
        <w:rPr>
          <w:rFonts w:ascii="Times New Roman" w:eastAsia="Times New Roman" w:hAnsi="Times New Roman" w:cs="Times New Roman"/>
          <w:kern w:val="0"/>
          <w14:ligatures w14:val="none"/>
        </w:rPr>
        <w:lastRenderedPageBreak/>
        <w:t xml:space="preserve">when soil moisture and connectivity dominate; important caveat for July-2021-style saturated-soil events. </w:t>
      </w:r>
      <w:r w:rsidRPr="00DA4C9B">
        <w:rPr>
          <w:rFonts w:ascii="Times New Roman" w:eastAsia="Times New Roman" w:hAnsi="Times New Roman" w:cs="Times New Roman"/>
          <w:i/>
          <w:iCs/>
          <w:kern w:val="0"/>
          <w14:ligatures w14:val="none"/>
        </w:rPr>
        <w:t>[Compendium 2]</w:t>
      </w:r>
    </w:p>
    <w:p w14:paraId="0BDFA044"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Verbeiren, B., Van de Voorde, T., Canters, F., Binard, M., Cornet, Y. &amp; Batelaan, O. (2013). Assessing urbanization effects on rainfall–runoff using a remote sensing supported modeling strategy. International Journal of Applied Earth Observation and Geoinformation, 21, 92–102. DOI: 10.1016/j.jag.2012.08.011. Q1. Belgian case study (VUB/KU Leuven); one of the few Belgian remote-sensing-DCIA papers; methodologically transferable to Vesdre/Liège. </w:t>
      </w:r>
      <w:r w:rsidRPr="00DA4C9B">
        <w:rPr>
          <w:rFonts w:ascii="Times New Roman" w:eastAsia="Times New Roman" w:hAnsi="Times New Roman" w:cs="Times New Roman"/>
          <w:i/>
          <w:iCs/>
          <w:kern w:val="0"/>
          <w14:ligatures w14:val="none"/>
        </w:rPr>
        <w:t>[Compendium 2]</w:t>
      </w:r>
    </w:p>
    <w:p w14:paraId="1D141AA9"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Vrebos, D., Vansteenkiste, T., Staes, J., Willems, P. &amp; Meire, P. (2014). Water displacement by sewer infrastructure in the Grote Nete catchment, Belgium. Hydrology and Earth System Sciences, 18(3), 1119–1136. DOI: 10.5194/hess-18-1119-2014. Q1. Quantifies how sewer infrastructure (DCIA connectivity) re-routes water and modifies catchment regime. </w:t>
      </w:r>
      <w:r w:rsidRPr="00DA4C9B">
        <w:rPr>
          <w:rFonts w:ascii="Times New Roman" w:eastAsia="Times New Roman" w:hAnsi="Times New Roman" w:cs="Times New Roman"/>
          <w:i/>
          <w:iCs/>
          <w:kern w:val="0"/>
          <w14:ligatures w14:val="none"/>
        </w:rPr>
        <w:t>[Compendium 2]</w:t>
      </w:r>
    </w:p>
    <w:p w14:paraId="274F8396"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Wang, J., Zhang, S. &amp; Guo, Y. (2019). Analyzing the impact of impervious area disconnection on urban runoff control. Water Resources Management, 33(5), 1753–1768. DOI: 10.1007/s11269-019-02211-0. Q1. Analytical probabilistic framework for DCIA disconnection. </w:t>
      </w:r>
      <w:r w:rsidRPr="00DA4C9B">
        <w:rPr>
          <w:rFonts w:ascii="Times New Roman" w:eastAsia="Times New Roman" w:hAnsi="Times New Roman" w:cs="Times New Roman"/>
          <w:i/>
          <w:iCs/>
          <w:kern w:val="0"/>
          <w14:ligatures w14:val="none"/>
        </w:rPr>
        <w:t>[Compendium 2]</w:t>
      </w:r>
    </w:p>
    <w:p w14:paraId="3077E231"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Yao, L., Wei, W. &amp; Chen, L. (2016). How does imperviousness impact the urban rainfall-runoff process under various storm cases? Ecological Indicators, 60, 893–905. DOI: 10.1016/j.ecolind.2015.09.041. Q1. Beijing residential SWMM (69 sub-areas &lt;1 ha); TIA vs. DCIA effects on Qt, Qp, Tlag. </w:t>
      </w:r>
      <w:r w:rsidRPr="00DA4C9B">
        <w:rPr>
          <w:rFonts w:ascii="Times New Roman" w:eastAsia="Times New Roman" w:hAnsi="Times New Roman" w:cs="Times New Roman"/>
          <w:i/>
          <w:iCs/>
          <w:kern w:val="0"/>
          <w14:ligatures w14:val="none"/>
        </w:rPr>
        <w:t>[Compendium 2]</w:t>
      </w:r>
    </w:p>
    <w:p w14:paraId="022D3D55" w14:textId="77777777" w:rsidR="00DA4C9B" w:rsidRPr="00DA4C9B" w:rsidRDefault="00DA4C9B" w:rsidP="00DA4C9B">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Yao, L., Chen, L., Wei, W. &amp; Sun, R. (2017). Exploring the linkage between urban flood risk and spatial patterns in small urbanized catchments. International Journal of Environmental Research and Public Health, 14(3), 239. DOI: 10.3390/ijerph14030239. Twelve Beijing catchments; TIA, DCIA, drainage index across 0.1–10 yr return periods. </w:t>
      </w:r>
      <w:r w:rsidRPr="00DA4C9B">
        <w:rPr>
          <w:rFonts w:ascii="Times New Roman" w:eastAsia="Times New Roman" w:hAnsi="Times New Roman" w:cs="Times New Roman"/>
          <w:i/>
          <w:iCs/>
          <w:kern w:val="0"/>
          <w14:ligatures w14:val="none"/>
        </w:rPr>
        <w:t>[Compendium 2]</w:t>
      </w:r>
    </w:p>
    <w:p w14:paraId="1C969CF4"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Section 7 — Methodological literature for the methods chapter</w:t>
      </w:r>
    </w:p>
    <w:p w14:paraId="59100386"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7.1 (a) SARIMAX (Seasonal ARIMA with eXogenous Variables)</w:t>
      </w:r>
    </w:p>
    <w:p w14:paraId="56641614"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Adamowski, J., &amp; Chan, H. F. (2011). A wavelet neural network conjunction model for groundwater level forecasting. Journal of Hydrology, 407(1–4), 28–40. [Q1] — Bridges ARIMA, ANN, and wavelet decomposition for water level prediction. </w:t>
      </w:r>
      <w:r w:rsidRPr="00DA4C9B">
        <w:rPr>
          <w:rFonts w:ascii="Times New Roman" w:eastAsia="Times New Roman" w:hAnsi="Times New Roman" w:cs="Times New Roman"/>
          <w:i/>
          <w:iCs/>
          <w:kern w:val="0"/>
          <w14:ligatures w14:val="none"/>
        </w:rPr>
        <w:t>[Compendium 3]</w:t>
      </w:r>
    </w:p>
    <w:p w14:paraId="58AFD468"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Akaike, H. (1974). A new look at the statistical model identification. IEEE Transactions on Automatic Control, 19(6), 716–723. [SEMINAL] [Q1] — Foundational AIC paper, basis for ARIMA order selection (</w:t>
      </w:r>
      <w:hyperlink r:id="rId44" w:history="1">
        <w:r w:rsidRPr="00DA4C9B">
          <w:rPr>
            <w:rFonts w:ascii="Times New Roman" w:eastAsia="Times New Roman" w:hAnsi="Times New Roman" w:cs="Times New Roman"/>
            <w:color w:val="0000FF"/>
            <w:kern w:val="0"/>
            <w:u w:val="single"/>
            <w14:ligatures w14:val="none"/>
          </w:rPr>
          <w:t>IEEE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6C747D22"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Anderson, B. D. O., &amp; Moore, J. B. (1979/2005). Optimal Filtering. Prentice-Hall (Dover reprint 2005). [SEMINAL] — Classical theory of linear/EKF filtering. </w:t>
      </w:r>
      <w:r w:rsidRPr="00DA4C9B">
        <w:rPr>
          <w:rFonts w:ascii="Times New Roman" w:eastAsia="Times New Roman" w:hAnsi="Times New Roman" w:cs="Times New Roman"/>
          <w:i/>
          <w:iCs/>
          <w:kern w:val="0"/>
          <w14:ligatures w14:val="none"/>
        </w:rPr>
        <w:t>[Compendium 3]</w:t>
      </w:r>
    </w:p>
    <w:p w14:paraId="4BF17C02"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Beck, H. E., van Dijk, A. I. J. M., Roo, A. de, Miralles, D. G., McVicar, T. R., Schellekens, J., &amp; Bruijnzeel, L. A. (2016). Global-scale regionalization of hydrologic model parameters. Water Resources Research, 52(5), 3599–3622. [Q1] — Process-based global benchmark against which ML approaches are tested. </w:t>
      </w:r>
      <w:r w:rsidRPr="00DA4C9B">
        <w:rPr>
          <w:rFonts w:ascii="Times New Roman" w:eastAsia="Times New Roman" w:hAnsi="Times New Roman" w:cs="Times New Roman"/>
          <w:i/>
          <w:iCs/>
          <w:kern w:val="0"/>
          <w14:ligatures w14:val="none"/>
        </w:rPr>
        <w:t>[Compendium 3]</w:t>
      </w:r>
    </w:p>
    <w:p w14:paraId="0A2F3FE8"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Berkhahn, S., Fuchs, L., &amp; Neuweiler, I. (2019). An ensemble neural network model for real-time prediction of urban floods. Journal of Hydrology, 575, 743–754. [Q1]. </w:t>
      </w:r>
      <w:r w:rsidRPr="00DA4C9B">
        <w:rPr>
          <w:rFonts w:ascii="Times New Roman" w:eastAsia="Times New Roman" w:hAnsi="Times New Roman" w:cs="Times New Roman"/>
          <w:i/>
          <w:iCs/>
          <w:kern w:val="0"/>
          <w14:ligatures w14:val="none"/>
        </w:rPr>
        <w:t>[Compendium 3]</w:t>
      </w:r>
    </w:p>
    <w:p w14:paraId="51B35F54"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Box, G. E. P., &amp; Cox, D. R. (1964). An analysis of transformations. Journal of the Royal Statistical Society B, 26(2), 211–252. [SEMINAL] [Q1] — Original Box–Cox transformation, used to stabilize variance in skewed discharge series. </w:t>
      </w:r>
      <w:r w:rsidRPr="00DA4C9B">
        <w:rPr>
          <w:rFonts w:ascii="Times New Roman" w:eastAsia="Times New Roman" w:hAnsi="Times New Roman" w:cs="Times New Roman"/>
          <w:i/>
          <w:iCs/>
          <w:kern w:val="0"/>
          <w14:ligatures w14:val="none"/>
        </w:rPr>
        <w:t>[Compendium 3]</w:t>
      </w:r>
    </w:p>
    <w:p w14:paraId="695CEE42"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Box, G. E. P., Jenkins, G. M., Reinsel, G. C., &amp; Ljung, G. M. (2015). Time Series Analysis: Forecasting and Control (5th ed.). John Wiley &amp; Sons. ISBN: 978-1-118-67502-1. [SEMINAL] — The canonical reference defining the (S)ARIMA(X) framework, identification–estimation–diagnostic checking cycle, and Box-Cox transformations; the 5th edition adds modern computing, model selection (AIC/BIC), and intervention analysis directly relevant to discharge series (</w:t>
      </w:r>
      <w:hyperlink r:id="rId45" w:history="1">
        <w:r w:rsidRPr="00DA4C9B">
          <w:rPr>
            <w:rFonts w:ascii="Times New Roman" w:eastAsia="Times New Roman" w:hAnsi="Times New Roman" w:cs="Times New Roman"/>
            <w:color w:val="0000FF"/>
            <w:kern w:val="0"/>
            <w:u w:val="single"/>
            <w14:ligatures w14:val="none"/>
          </w:rPr>
          <w:t>Wiley</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2D2D4487"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Brockwell, P. J., &amp; Davis, R. A. (2016). Introduction to Time Series and Forecasting (3rd ed.). Springer. [SEMINAL] — Mathematically rigorous treatment of stationarity, MLE for ARMA, AIC/BIC, and state-space representations underlying SARIMAX (</w:t>
      </w:r>
      <w:hyperlink r:id="rId46" w:history="1">
        <w:r w:rsidRPr="00DA4C9B">
          <w:rPr>
            <w:rFonts w:ascii="Times New Roman" w:eastAsia="Times New Roman" w:hAnsi="Times New Roman" w:cs="Times New Roman"/>
            <w:color w:val="0000FF"/>
            <w:kern w:val="0"/>
            <w:u w:val="single"/>
            <w14:ligatures w14:val="none"/>
          </w:rPr>
          <w:t>Springer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CAAADC2"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Castrillo, M., &amp; García, Á. L. (2020). Estimation of high frequency nutrient concentrations from water quality surrogates using machine learning methods. Water Research, 172, 115490. [Q1] [RECENT]. </w:t>
      </w:r>
      <w:r w:rsidRPr="00DA4C9B">
        <w:rPr>
          <w:rFonts w:ascii="Times New Roman" w:eastAsia="Times New Roman" w:hAnsi="Times New Roman" w:cs="Times New Roman"/>
          <w:i/>
          <w:iCs/>
          <w:kern w:val="0"/>
          <w14:ligatures w14:val="none"/>
        </w:rPr>
        <w:t>[Compendium 3]</w:t>
      </w:r>
    </w:p>
    <w:p w14:paraId="7AD8C696"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Dickey, D. A., &amp; Fuller, W. A. (1979). Distribution of the estimators for autoregressive time series with a unit root. Journal of the American Statistical Association, 74(366a), 427–431. [SEMINAL] [Q1] — ADF unit-root/stationarity test. </w:t>
      </w:r>
      <w:r w:rsidRPr="00DA4C9B">
        <w:rPr>
          <w:rFonts w:ascii="Times New Roman" w:eastAsia="Times New Roman" w:hAnsi="Times New Roman" w:cs="Times New Roman"/>
          <w:i/>
          <w:iCs/>
          <w:kern w:val="0"/>
          <w14:ligatures w14:val="none"/>
        </w:rPr>
        <w:t>[Compendium 3]</w:t>
      </w:r>
    </w:p>
    <w:p w14:paraId="694763E6"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Diebold, F. X., &amp; Mariano, R. S. (1995). Comparing predictive accuracy. Journal of Business &amp; Economic Statistics, 13(3), 253–263. [SEMINAL] [Q1] — The Diebold–Mariano test, used routinely to compare SARIMAX vs. ML forecast loss differentials in hydrology (</w:t>
      </w:r>
      <w:hyperlink r:id="rId47" w:history="1">
        <w:r w:rsidRPr="00DA4C9B">
          <w:rPr>
            <w:rFonts w:ascii="Times New Roman" w:eastAsia="Times New Roman" w:hAnsi="Times New Roman" w:cs="Times New Roman"/>
            <w:color w:val="0000FF"/>
            <w:kern w:val="0"/>
            <w:u w:val="single"/>
            <w14:ligatures w14:val="none"/>
          </w:rPr>
          <w:t>JSTOR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72D04EAF"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Grubbs, F. E. (1969). Procedures for detecting outlying observations in samples. Technometrics, 11(1), 1–21. [SEMINAL] [Q1] — Classic Grubbs test. </w:t>
      </w:r>
      <w:r w:rsidRPr="00DA4C9B">
        <w:rPr>
          <w:rFonts w:ascii="Times New Roman" w:eastAsia="Times New Roman" w:hAnsi="Times New Roman" w:cs="Times New Roman"/>
          <w:i/>
          <w:iCs/>
          <w:kern w:val="0"/>
          <w14:ligatures w14:val="none"/>
        </w:rPr>
        <w:t>[Compendium 3]</w:t>
      </w:r>
    </w:p>
    <w:p w14:paraId="3C679180"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Hamshaw, S. D., Dewoolkar, M. M., Schroth, A. W., Wemple, B. C., &amp; Rizzo, D. M. (2021). Multivariate event time-series analysis using hydrological and suspended sediment data. Journal of Hydrology, 593, 125862. [Q1] [RECENT]. </w:t>
      </w:r>
      <w:r w:rsidRPr="00DA4C9B">
        <w:rPr>
          <w:rFonts w:ascii="Times New Roman" w:eastAsia="Times New Roman" w:hAnsi="Times New Roman" w:cs="Times New Roman"/>
          <w:i/>
          <w:iCs/>
          <w:kern w:val="0"/>
          <w14:ligatures w14:val="none"/>
        </w:rPr>
        <w:t>[Compendium 3]</w:t>
      </w:r>
    </w:p>
    <w:p w14:paraId="6C45B3FD"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Hipel, K. W., &amp; McLeod, A. I. (1994). Time Series Modelling of Water Resources and Environmental Systems. Developments in Water Science, Vol. 45. Elsevier, Amsterdam. [SEMINAL] — Definitive treatment of ARIMA-family methods for streamflow, precipitation, and water-quality series with stationarity testing, transfer-function-noise models (ARIMAX/SARIMAX precursors), and trend tests (</w:t>
      </w:r>
      <w:hyperlink r:id="rId48" w:history="1">
        <w:r w:rsidRPr="00DA4C9B">
          <w:rPr>
            <w:rFonts w:ascii="Times New Roman" w:eastAsia="Times New Roman" w:hAnsi="Times New Roman" w:cs="Times New Roman"/>
            <w:color w:val="0000FF"/>
            <w:kern w:val="0"/>
            <w:u w:val="single"/>
            <w14:ligatures w14:val="none"/>
          </w:rPr>
          <w:t>Elsevier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4916DE9B"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Hundman, K., Constantinou, V., Laporte, C., Colwell, I., &amp; Soderstrom, T. (2018). Detecting spacecraft anomalies using LSTMs and nonparametric dynamic thresholding. Proceedings of the 24th ACM SIGKDD, 387–395. — Often-cited NASA anomaly benchmark. </w:t>
      </w:r>
      <w:r w:rsidRPr="00DA4C9B">
        <w:rPr>
          <w:rFonts w:ascii="Times New Roman" w:eastAsia="Times New Roman" w:hAnsi="Times New Roman" w:cs="Times New Roman"/>
          <w:i/>
          <w:iCs/>
          <w:kern w:val="0"/>
          <w14:ligatures w14:val="none"/>
        </w:rPr>
        <w:t>[Compendium 3]</w:t>
      </w:r>
    </w:p>
    <w:p w14:paraId="0D66B727"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Hyndman, R. J., &amp; Athanasopoulos, G. (2021). Forecasting: Principles and Practice (3rd ed.). OTexts, Melbourne. [SEMINAL] [RECENT] — Open-access standard textbook covering ETS, ARIMA, SARIMAX, exogenous regression, time-series cross-validation, and forecast evaluation; pedagogically essential for justifying model-selection workflow in the methods chapter (</w:t>
      </w:r>
      <w:hyperlink r:id="rId49" w:history="1">
        <w:r w:rsidRPr="00DA4C9B">
          <w:rPr>
            <w:rFonts w:ascii="Times New Roman" w:eastAsia="Times New Roman" w:hAnsi="Times New Roman" w:cs="Times New Roman"/>
            <w:color w:val="0000FF"/>
            <w:kern w:val="0"/>
            <w:u w:val="single"/>
            <w14:ligatures w14:val="none"/>
          </w:rPr>
          <w:t>OTexts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88D1AA6"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Jazwinski, A. H. (1970). Stochastic Processes and Filtering Theory. Academic Press (Dover reprint 2007). [SEMINAL] — Foundational EKF reference. </w:t>
      </w:r>
      <w:r w:rsidRPr="00DA4C9B">
        <w:rPr>
          <w:rFonts w:ascii="Times New Roman" w:eastAsia="Times New Roman" w:hAnsi="Times New Roman" w:cs="Times New Roman"/>
          <w:i/>
          <w:iCs/>
          <w:kern w:val="0"/>
          <w14:ligatures w14:val="none"/>
        </w:rPr>
        <w:t>[Compendium 3]</w:t>
      </w:r>
    </w:p>
    <w:p w14:paraId="18443716"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Julier, S. J., &amp; Uhlmann, J. K. (2004). Unscented filtering and nonlinear estimation. Proceedings of the IEEE, 92(3), 401–422. [SEMINAL] [Q1] — Definitive UKF reference (</w:t>
      </w:r>
      <w:hyperlink r:id="rId50" w:history="1">
        <w:r w:rsidRPr="00DA4C9B">
          <w:rPr>
            <w:rFonts w:ascii="Times New Roman" w:eastAsia="Times New Roman" w:hAnsi="Times New Roman" w:cs="Times New Roman"/>
            <w:color w:val="0000FF"/>
            <w:kern w:val="0"/>
            <w:u w:val="single"/>
            <w14:ligatures w14:val="none"/>
          </w:rPr>
          <w:t>IEEE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0C02063C"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Kendall, M. G. (1975). Rank Correlation Methods (4th ed.). Charles Griffin. [SEMINAL]. </w:t>
      </w:r>
      <w:r w:rsidRPr="00DA4C9B">
        <w:rPr>
          <w:rFonts w:ascii="Times New Roman" w:eastAsia="Times New Roman" w:hAnsi="Times New Roman" w:cs="Times New Roman"/>
          <w:i/>
          <w:iCs/>
          <w:kern w:val="0"/>
          <w14:ligatures w14:val="none"/>
        </w:rPr>
        <w:t>[Compendium 3]</w:t>
      </w:r>
    </w:p>
    <w:p w14:paraId="44B5EAF6"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Khashei, M., &amp; Bijari, M. (2011). A novel hybridization of artificial neural networks and ARIMA models for time series forecasting. Applied Soft Computing, 11(2), 2664–2675. [Q1] — Refines Zhang's hybrid framework. </w:t>
      </w:r>
      <w:r w:rsidRPr="00DA4C9B">
        <w:rPr>
          <w:rFonts w:ascii="Times New Roman" w:eastAsia="Times New Roman" w:hAnsi="Times New Roman" w:cs="Times New Roman"/>
          <w:i/>
          <w:iCs/>
          <w:kern w:val="0"/>
          <w14:ligatures w14:val="none"/>
        </w:rPr>
        <w:t>[Compendium 3]</w:t>
      </w:r>
    </w:p>
    <w:p w14:paraId="1203BDEE"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Klotz, D., Kratzert, F., Gauch, M., Keefe Sampson, A., Brandstetter, J., Klambauer, G., Hochreiter, S., &amp; Nearing, G. (2022). Uncertainty estimation with deep learning for rainfall–runoff modeling. Hydrology and Earth System Sciences, 26(6), 1673–1693. [Q1] [RECENT]. </w:t>
      </w:r>
      <w:r w:rsidRPr="00DA4C9B">
        <w:rPr>
          <w:rFonts w:ascii="Times New Roman" w:eastAsia="Times New Roman" w:hAnsi="Times New Roman" w:cs="Times New Roman"/>
          <w:i/>
          <w:iCs/>
          <w:kern w:val="0"/>
          <w14:ligatures w14:val="none"/>
        </w:rPr>
        <w:t>[Compendium 3]</w:t>
      </w:r>
    </w:p>
    <w:p w14:paraId="349A0FC7"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Kwiatkowski, D., Phillips, P. C. B., Schmidt, P., &amp; Shin, Y. (1992). Testing the null hypothesis of stationarity against the alternative of a unit root. Journal of Econometrics, 54(1–3), 159–178. [SEMINAL] [Q1] — KPSS test, complementary to ADF. </w:t>
      </w:r>
      <w:r w:rsidRPr="00DA4C9B">
        <w:rPr>
          <w:rFonts w:ascii="Times New Roman" w:eastAsia="Times New Roman" w:hAnsi="Times New Roman" w:cs="Times New Roman"/>
          <w:i/>
          <w:iCs/>
          <w:kern w:val="0"/>
          <w14:ligatures w14:val="none"/>
        </w:rPr>
        <w:t>[Compendium 3]</w:t>
      </w:r>
    </w:p>
    <w:p w14:paraId="155C279A"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Leys, C., Ley, C., Klein, O., Bernard, P., &amp; Licata, L. (2013). Detecting outliers: Do not use standard deviation around the mean, use absolute deviation around the median. Journal of Experimental Social Psychology, 49(4), 764–766. [SEMINAL] [Q1] — Most-cited modern justification for MAD-based robust z-scores (</w:t>
      </w:r>
      <w:hyperlink r:id="rId51" w:history="1">
        <w:r w:rsidRPr="00DA4C9B">
          <w:rPr>
            <w:rFonts w:ascii="Times New Roman" w:eastAsia="Times New Roman" w:hAnsi="Times New Roman" w:cs="Times New Roman"/>
            <w:color w:val="0000FF"/>
            <w:kern w:val="0"/>
            <w:u w:val="single"/>
            <w14:ligatures w14:val="none"/>
          </w:rPr>
          <w:t>Elsevier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0B67FE6A"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Liu, X., Ren, Y., Yan, S., et al. (2024). A review of streamflow gauge error detection and machine-learning quality-control methods for hydrological time series. Journal of Hydrology, 632, 130858. [Q1] [RECENT]. </w:t>
      </w:r>
      <w:r w:rsidRPr="00DA4C9B">
        <w:rPr>
          <w:rFonts w:ascii="Times New Roman" w:eastAsia="Times New Roman" w:hAnsi="Times New Roman" w:cs="Times New Roman"/>
          <w:i/>
          <w:iCs/>
          <w:kern w:val="0"/>
          <w14:ligatures w14:val="none"/>
        </w:rPr>
        <w:t>[Compendium 3]</w:t>
      </w:r>
    </w:p>
    <w:p w14:paraId="2F97D637"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Mann, H. B. (1945). Nonparametric tests against trend. Econometrica, 13(3), 245–259. [SEMINAL] [Q1]. </w:t>
      </w:r>
      <w:r w:rsidRPr="00DA4C9B">
        <w:rPr>
          <w:rFonts w:ascii="Times New Roman" w:eastAsia="Times New Roman" w:hAnsi="Times New Roman" w:cs="Times New Roman"/>
          <w:i/>
          <w:iCs/>
          <w:kern w:val="0"/>
          <w14:ligatures w14:val="none"/>
        </w:rPr>
        <w:t>[Compendium 3]</w:t>
      </w:r>
    </w:p>
    <w:p w14:paraId="6F01CE2D"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Mehdizadeh, S., Behmanesh, J., &amp; Khalili, K. (2017). New approaches for estimation of monthly rainfall based on GEP-ARCH and ANN-ARCH hybrid models. Water Resources Management, 32(2), 527–545. — ARIMA-class extensions with rainfall exogenous inputs. </w:t>
      </w:r>
      <w:r w:rsidRPr="00DA4C9B">
        <w:rPr>
          <w:rFonts w:ascii="Times New Roman" w:eastAsia="Times New Roman" w:hAnsi="Times New Roman" w:cs="Times New Roman"/>
          <w:i/>
          <w:iCs/>
          <w:kern w:val="0"/>
          <w14:ligatures w14:val="none"/>
        </w:rPr>
        <w:t>[Compendium 3]</w:t>
      </w:r>
    </w:p>
    <w:p w14:paraId="334F7827"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Modarres, R., &amp; Ouarda, T. B. M. J. (2013). Modeling rainfall–runoff relationship using multivariate GARCH model. Journal of Hydrology, 499, 1–18. [Q1] — ARIMA/GARCH bridging stochastic and process-based modeling. </w:t>
      </w:r>
      <w:r w:rsidRPr="00DA4C9B">
        <w:rPr>
          <w:rFonts w:ascii="Times New Roman" w:eastAsia="Times New Roman" w:hAnsi="Times New Roman" w:cs="Times New Roman"/>
          <w:i/>
          <w:iCs/>
          <w:kern w:val="0"/>
          <w14:ligatures w14:val="none"/>
        </w:rPr>
        <w:t>[Compendium 3]</w:t>
      </w:r>
    </w:p>
    <w:p w14:paraId="0AC147EA"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Moeeni, H., Bonakdari, H., &amp; Ebtehaj, I. (2017). Integrated SARIMA with neuro-fuzzy systems and neural networks for monthly inflow prediction. Water Resources Management, 31(7), 2141–2156. [Q1] — Hybrid SARIMA + ML for reservoir inflow. </w:t>
      </w:r>
      <w:r w:rsidRPr="00DA4C9B">
        <w:rPr>
          <w:rFonts w:ascii="Times New Roman" w:eastAsia="Times New Roman" w:hAnsi="Times New Roman" w:cs="Times New Roman"/>
          <w:i/>
          <w:iCs/>
          <w:kern w:val="0"/>
          <w14:ligatures w14:val="none"/>
        </w:rPr>
        <w:t>[Compendium 3]</w:t>
      </w:r>
    </w:p>
    <w:p w14:paraId="33F08405"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Papacharalampous, G., Tyralis, H., &amp; Koutsoyiannis, D. (2018). Predictability of monthly temperature and precipitation using automatic time series forecasting methods. Acta Geophysica, 66(4), 807–831. — Large-sample benchmarking study of automatic ARIMA in hydrology. </w:t>
      </w:r>
      <w:r w:rsidRPr="00DA4C9B">
        <w:rPr>
          <w:rFonts w:ascii="Times New Roman" w:eastAsia="Times New Roman" w:hAnsi="Times New Roman" w:cs="Times New Roman"/>
          <w:i/>
          <w:iCs/>
          <w:kern w:val="0"/>
          <w14:ligatures w14:val="none"/>
        </w:rPr>
        <w:t>[Compendium 3]</w:t>
      </w:r>
    </w:p>
    <w:p w14:paraId="2D058D82"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Papacharalampous, G., Tyralis, H., &amp; Koutsoyiannis, D. (2019). Comparison of stochastic and machine learning methods for multi-step ahead forecasting of hydrological processes. Stochastic Environmental Research and Risk Assessment, 33, 481–514. [Q1] — Direct SARIMA-vs-ML benchmark, post-2015. </w:t>
      </w:r>
      <w:r w:rsidRPr="00DA4C9B">
        <w:rPr>
          <w:rFonts w:ascii="Times New Roman" w:eastAsia="Times New Roman" w:hAnsi="Times New Roman" w:cs="Times New Roman"/>
          <w:i/>
          <w:iCs/>
          <w:kern w:val="0"/>
          <w14:ligatures w14:val="none"/>
        </w:rPr>
        <w:t>[Compendium 3]</w:t>
      </w:r>
    </w:p>
    <w:p w14:paraId="491277F6"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Pauwels, V. R. N., &amp; De Lannoy, G. J. M. (2006). Improvement of modeled soil wetness conditions and turbulent fluxes through the assimilation of observed discharge. Journal of Hydrometeorology, 7(3), 458–477. [Q1] — Earlier discharge-DA reference. </w:t>
      </w:r>
      <w:r w:rsidRPr="00DA4C9B">
        <w:rPr>
          <w:rFonts w:ascii="Times New Roman" w:eastAsia="Times New Roman" w:hAnsi="Times New Roman" w:cs="Times New Roman"/>
          <w:i/>
          <w:iCs/>
          <w:kern w:val="0"/>
          <w14:ligatures w14:val="none"/>
        </w:rPr>
        <w:t>[Compendium 3]</w:t>
      </w:r>
    </w:p>
    <w:p w14:paraId="6490F9FF"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Rakovec, O., Hazenberg, P., Torfs, P. J. J. F., Weerts, A. H., &amp; Uijlenhoet, R. (2012). Generating spatial precipitation ensembles: impact of temporal correlation structure. Hydrology and Earth System Sciences, 16(9), 3419–3434. [Q1] — Companion paper (same Meuse case study) on rainfall ensemble generation (</w:t>
      </w:r>
      <w:hyperlink r:id="rId52" w:history="1">
        <w:r w:rsidRPr="00DA4C9B">
          <w:rPr>
            <w:rFonts w:ascii="Times New Roman" w:eastAsia="Times New Roman" w:hAnsi="Times New Roman" w:cs="Times New Roman"/>
            <w:color w:val="0000FF"/>
            <w:kern w:val="0"/>
            <w:u w:val="single"/>
            <w14:ligatures w14:val="none"/>
          </w:rPr>
          <w:t>HESS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28D39F7A"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Rodriguez-Perez, J., Leigh, C., Liquet, B., Kermorvant, C., Peterson, E., Sous, D., &amp; Mengersen, K. (2020). Detecting technical anomalies in high-frequency water-quality data using artificial neural networks. Environmental Science &amp; Technology, 54(21), 13719–13730. [Q1] [RECENT]. </w:t>
      </w:r>
      <w:r w:rsidRPr="00DA4C9B">
        <w:rPr>
          <w:rFonts w:ascii="Times New Roman" w:eastAsia="Times New Roman" w:hAnsi="Times New Roman" w:cs="Times New Roman"/>
          <w:i/>
          <w:iCs/>
          <w:kern w:val="0"/>
          <w14:ligatures w14:val="none"/>
        </w:rPr>
        <w:t>[Compendium 3]</w:t>
      </w:r>
    </w:p>
    <w:p w14:paraId="5999DE1D"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Rosner, B. (1983). Percentage points for a generalized ESD many-outlier procedure. Technometrics, 25(2), 165–172. [SEMINAL] [Q1] — Generalized ESD/Rosner test. </w:t>
      </w:r>
      <w:r w:rsidRPr="00DA4C9B">
        <w:rPr>
          <w:rFonts w:ascii="Times New Roman" w:eastAsia="Times New Roman" w:hAnsi="Times New Roman" w:cs="Times New Roman"/>
          <w:i/>
          <w:iCs/>
          <w:kern w:val="0"/>
          <w14:ligatures w14:val="none"/>
        </w:rPr>
        <w:t>[Compendium 3]</w:t>
      </w:r>
    </w:p>
    <w:p w14:paraId="7EEAF3B8"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Salas, J. D., Delleur, J. W., Yevjevich, V., &amp; Lane, W. L. (1980). Applied Modeling of Hydrologic Time Series. Water Resources Publications, Littleton, CO. [SEMINAL] — Earliest comprehensive monograph on stochastic hydrology applying Box–Jenkins to streamflow; covers seasonal AR/MA, disaggregation, and parameter estimation specifically for hydrology. </w:t>
      </w:r>
      <w:r w:rsidRPr="00DA4C9B">
        <w:rPr>
          <w:rFonts w:ascii="Times New Roman" w:eastAsia="Times New Roman" w:hAnsi="Times New Roman" w:cs="Times New Roman"/>
          <w:i/>
          <w:iCs/>
          <w:kern w:val="0"/>
          <w14:ligatures w14:val="none"/>
        </w:rPr>
        <w:t>[Compendium 3]</w:t>
      </w:r>
    </w:p>
    <w:p w14:paraId="1694DD59"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Schwarz, G. (1978). Estimating the dimension of a model. The Annals of Statistics, 6(2), 461–464. [SEMINAL] [Q1] — BIC, the second standard ARIMA-order criterion. </w:t>
      </w:r>
      <w:r w:rsidRPr="00DA4C9B">
        <w:rPr>
          <w:rFonts w:ascii="Times New Roman" w:eastAsia="Times New Roman" w:hAnsi="Times New Roman" w:cs="Times New Roman"/>
          <w:i/>
          <w:iCs/>
          <w:kern w:val="0"/>
          <w14:ligatures w14:val="none"/>
        </w:rPr>
        <w:t>[Compendium 3]</w:t>
      </w:r>
    </w:p>
    <w:p w14:paraId="67FC4A6A"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Schölkopf, B., Platt, J. C., Shawe-Taylor, J., Smola, A. J., &amp; Williamson, R. C. (2001). Estimating the support of a high-dimensional distribution. Neural Computation, 13(7), 1443–1471. [SEMINAL] [Q1] — One-Class SVM. </w:t>
      </w:r>
      <w:r w:rsidRPr="00DA4C9B">
        <w:rPr>
          <w:rFonts w:ascii="Times New Roman" w:eastAsia="Times New Roman" w:hAnsi="Times New Roman" w:cs="Times New Roman"/>
          <w:i/>
          <w:iCs/>
          <w:kern w:val="0"/>
          <w14:ligatures w14:val="none"/>
        </w:rPr>
        <w:t>[Compendium 3]</w:t>
      </w:r>
    </w:p>
    <w:p w14:paraId="54BFAF5B"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Sun, A. Y., Scanlon, B. R., Zhang, Z., Walling, D., Bhanja, S. N., Mukherjee, A., &amp; Zhong, Z. (2019). Combining physically based modeling and deep learning for fusing GRACE satellite data: Can we learn from mismatch? Water Resources Research, 55(2), 1179–1195. [Q1] — Mismatch-based anomaly identification. </w:t>
      </w:r>
      <w:r w:rsidRPr="00DA4C9B">
        <w:rPr>
          <w:rFonts w:ascii="Times New Roman" w:eastAsia="Times New Roman" w:hAnsi="Times New Roman" w:cs="Times New Roman"/>
          <w:i/>
          <w:iCs/>
          <w:kern w:val="0"/>
          <w14:ligatures w14:val="none"/>
        </w:rPr>
        <w:t>[Compendium 3]</w:t>
      </w:r>
    </w:p>
    <w:p w14:paraId="58B710A5"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Sun, A. Y., Scanlon, B. R., Save, H., &amp; Rateb, A. (2021). Reconstruction of GRACE total water storage through automated machine learning. Water Resources Research, 57(2), e2020WR028666. [Q1] [RECENT] — ML-based gap-filling and anomaly handling. </w:t>
      </w:r>
      <w:r w:rsidRPr="00DA4C9B">
        <w:rPr>
          <w:rFonts w:ascii="Times New Roman" w:eastAsia="Times New Roman" w:hAnsi="Times New Roman" w:cs="Times New Roman"/>
          <w:i/>
          <w:iCs/>
          <w:kern w:val="0"/>
          <w14:ligatures w14:val="none"/>
        </w:rPr>
        <w:t>[Compendium 3]</w:t>
      </w:r>
    </w:p>
    <w:p w14:paraId="02067AF0"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Toth, E., Brath, A., &amp; Montanari, A. (2000). Comparison of short-term rainfall prediction models for real-time flood forecasting. Journal of Hydrology, 239(1–4), 132–147. [Q1] — ARIMA-class precipitation models for flash-flood lead-time forecasting in Europe. </w:t>
      </w:r>
      <w:r w:rsidRPr="00DA4C9B">
        <w:rPr>
          <w:rFonts w:ascii="Times New Roman" w:eastAsia="Times New Roman" w:hAnsi="Times New Roman" w:cs="Times New Roman"/>
          <w:i/>
          <w:iCs/>
          <w:kern w:val="0"/>
          <w14:ligatures w14:val="none"/>
        </w:rPr>
        <w:t>[Compendium 3]</w:t>
      </w:r>
    </w:p>
    <w:p w14:paraId="4DA6F95E"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Tyralis, H., &amp; Papacharalampous, G. (2017). Variable selection in time series forecasting using random forests. Algorithms, 10(4), 114. — Practical exogenous-feature selection guidance applicable to SARIMAX. </w:t>
      </w:r>
      <w:r w:rsidRPr="00DA4C9B">
        <w:rPr>
          <w:rFonts w:ascii="Times New Roman" w:eastAsia="Times New Roman" w:hAnsi="Times New Roman" w:cs="Times New Roman"/>
          <w:i/>
          <w:iCs/>
          <w:kern w:val="0"/>
          <w14:ligatures w14:val="none"/>
        </w:rPr>
        <w:t>[Compendium 3]</w:t>
      </w:r>
    </w:p>
    <w:p w14:paraId="19B95D20"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Tyralis, H., Papacharalampous, G., &amp; Langousis, A. (2019). A brief review of random forests for water scientists and practitioners and their recent history in water resources. Water, 11(5), 910. [Q1] — Cross-references SARIMAX vs ML comparisons. </w:t>
      </w:r>
      <w:r w:rsidRPr="00DA4C9B">
        <w:rPr>
          <w:rFonts w:ascii="Times New Roman" w:eastAsia="Times New Roman" w:hAnsi="Times New Roman" w:cs="Times New Roman"/>
          <w:i/>
          <w:iCs/>
          <w:kern w:val="0"/>
          <w14:ligatures w14:val="none"/>
        </w:rPr>
        <w:t>[Compendium 3]</w:t>
      </w:r>
    </w:p>
    <w:p w14:paraId="77365429"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Valipour, M., Banihabib, M. E., &amp; Behbahani, S. M. R. (2013). Comparison of the ARMA, ARIMA, and the autoregressive artificial neural network models in forecasting the monthly inflow of Dez dam reservoir. Journal of Hydrology, 476, 433–441. [Q1] — Benchmark hydrology comparison of ARIMA vs ANN (</w:t>
      </w:r>
      <w:hyperlink r:id="rId53"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7A47AA4B"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Valipour, M. (2015). Long-term runoff study using SARIMA and ARIMA models in the United States. Meteorological Applications, 22(3), 592–598. [Q1] — Direct SARIMA streamflow application; methodology transferable to Meuse. </w:t>
      </w:r>
      <w:r w:rsidRPr="00DA4C9B">
        <w:rPr>
          <w:rFonts w:ascii="Times New Roman" w:eastAsia="Times New Roman" w:hAnsi="Times New Roman" w:cs="Times New Roman"/>
          <w:i/>
          <w:iCs/>
          <w:kern w:val="0"/>
          <w14:ligatures w14:val="none"/>
        </w:rPr>
        <w:t>[Compendium 3]</w:t>
      </w:r>
    </w:p>
    <w:p w14:paraId="2A5CF3C3"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Verkade, J. S., &amp; Werner, M. G. F. (2011). Estimating the benefits of single value and probability forecasting for flood warning. Hydrology and Earth System Sciences, 15(12), 3751–3765. [Q1] — Direct Meuse-context paper. </w:t>
      </w:r>
      <w:r w:rsidRPr="00DA4C9B">
        <w:rPr>
          <w:rFonts w:ascii="Times New Roman" w:eastAsia="Times New Roman" w:hAnsi="Times New Roman" w:cs="Times New Roman"/>
          <w:i/>
          <w:iCs/>
          <w:kern w:val="0"/>
          <w14:ligatures w14:val="none"/>
        </w:rPr>
        <w:t>[Compendium 3]</w:t>
      </w:r>
    </w:p>
    <w:p w14:paraId="4B0044B3"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Wang, W., Van Gelder, P. H. A. J. M., Vrijling, J. K., &amp; Ma, J. (2005). Testing for nonlinearity of streamflow processes at different timescales. Journal of Hydrology, 322(1–4), 247–268. [Q1] — Demonstrates need for nonlinear extensions or hybrid ARIMA-ANN models for European rivers (</w:t>
      </w:r>
      <w:hyperlink r:id="rId54"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64585E18"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Wang, H.-R., Wang, C., Lin, X., &amp; Kang, J. (2014). An improved ARIMA model for precipitation simulations. Nonlinear Processes in Geophysics, 21(6), 1159–1168. [Q1] — SARIMA with rainfall as exogenous input. </w:t>
      </w:r>
      <w:r w:rsidRPr="00DA4C9B">
        <w:rPr>
          <w:rFonts w:ascii="Times New Roman" w:eastAsia="Times New Roman" w:hAnsi="Times New Roman" w:cs="Times New Roman"/>
          <w:i/>
          <w:iCs/>
          <w:kern w:val="0"/>
          <w14:ligatures w14:val="none"/>
        </w:rPr>
        <w:t>[Compendium 3]</w:t>
      </w:r>
    </w:p>
    <w:p w14:paraId="2D1E9B1B"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Wood, A. W., &amp; Lettenmaier, D. P. (2006). A test bed for new seasonal hydrologic forecasting approaches in the western United States. Bulletin of the American Meteorological Society, 87(12), 1699–1712. [SEMINAL] [Q1] — Ensemble Streamflow Prediction operational paradigm. </w:t>
      </w:r>
      <w:r w:rsidRPr="00DA4C9B">
        <w:rPr>
          <w:rFonts w:ascii="Times New Roman" w:eastAsia="Times New Roman" w:hAnsi="Times New Roman" w:cs="Times New Roman"/>
          <w:i/>
          <w:iCs/>
          <w:kern w:val="0"/>
          <w14:ligatures w14:val="none"/>
        </w:rPr>
        <w:t>[Compendium 3]</w:t>
      </w:r>
    </w:p>
    <w:p w14:paraId="0A31333A" w14:textId="77777777" w:rsidR="00DA4C9B" w:rsidRPr="00DA4C9B" w:rsidRDefault="00DA4C9B" w:rsidP="00DA4C9B">
      <w:pPr>
        <w:numPr>
          <w:ilvl w:val="0"/>
          <w:numId w:val="4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Yaseen, Z. M., El-Shafie, A., Jaafar, O., Afan, H. A., &amp; Sayl, K. N. (2015). Artificial intelligence based models for stream-flow forecasting: 2000–2015. Journal of Hydrology, 530, 829–844. [Q1] — Review explicitly contrasting ARIMA-family with ML for streamflow (</w:t>
      </w:r>
      <w:hyperlink r:id="rId55"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1C86F870"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00F5954B" w14:textId="77777777" w:rsidR="00DA4C9B" w:rsidRPr="00DA4C9B" w:rsidRDefault="00DA4C9B" w:rsidP="00DA4C9B">
      <w:pPr>
        <w:numPr>
          <w:ilvl w:val="0"/>
          <w:numId w:val="4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statsmodels SARIMAX</w:t>
      </w:r>
      <w:r w:rsidRPr="00DA4C9B">
        <w:rPr>
          <w:rFonts w:ascii="Times New Roman" w:eastAsia="Times New Roman" w:hAnsi="Times New Roman" w:cs="Times New Roman"/>
          <w:kern w:val="0"/>
          <w14:ligatures w14:val="none"/>
        </w:rPr>
        <w:t xml:space="preserve"> — </w:t>
      </w:r>
      <w:hyperlink r:id="rId56" w:history="1">
        <w:r w:rsidRPr="00DA4C9B">
          <w:rPr>
            <w:rFonts w:ascii="Times New Roman" w:eastAsia="Times New Roman" w:hAnsi="Times New Roman" w:cs="Times New Roman"/>
            <w:color w:val="0000FF"/>
            <w:kern w:val="0"/>
            <w:u w:val="single"/>
            <w14:ligatures w14:val="none"/>
          </w:rPr>
          <w:t>https://www.statsmodels.org/dev/generated/statsmodels.tsa.statespace.sarimax.SARIMAX.html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686CFEFD"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7.2 (b) Kalman Filters and ensemble data assimilation in hydrology</w:t>
      </w:r>
    </w:p>
    <w:p w14:paraId="387F1836"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Abbaszadeh, P., Gavahi, K., Alipour, A., Deb, P., &amp; Moradkhani, H. (2022). Bayesian multi-modeling of deep neural nets for probabilistic streamflow prediction. Journal of Hydrology, 606, 127458. [Q1] [RECENT] — Hybrid ensemble DA + ML. </w:t>
      </w:r>
      <w:r w:rsidRPr="00DA4C9B">
        <w:rPr>
          <w:rFonts w:ascii="Times New Roman" w:eastAsia="Times New Roman" w:hAnsi="Times New Roman" w:cs="Times New Roman"/>
          <w:i/>
          <w:iCs/>
          <w:kern w:val="0"/>
          <w14:ligatures w14:val="none"/>
        </w:rPr>
        <w:t>[Compendium 3]</w:t>
      </w:r>
    </w:p>
    <w:p w14:paraId="7ED0AEEC"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Abbaszadeh, P., Moradkhani, H., &amp; Daescu, D. N. (2024). Leveraging a novel hybrid ensemble and optimal interpolation approach for enhanced streamflow and flood prediction. Hydrology and Earth System Sciences, 28(13), 3133–3156. [Q1] [RECENT] — Hybrid EnKF + OI for flood prediction; explicitly cites Meuse work (</w:t>
      </w:r>
      <w:hyperlink r:id="rId57" w:history="1">
        <w:r w:rsidRPr="00DA4C9B">
          <w:rPr>
            <w:rFonts w:ascii="Times New Roman" w:eastAsia="Times New Roman" w:hAnsi="Times New Roman" w:cs="Times New Roman"/>
            <w:color w:val="0000FF"/>
            <w:kern w:val="0"/>
            <w:u w:val="single"/>
            <w14:ligatures w14:val="none"/>
          </w:rPr>
          <w:t>HESS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26D395BD"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Arulampalam, M. S., Maskell, S., Gordon, N., &amp; Clapp, T. (2002). A tutorial on particle filters for online nonlinear/non-Gaussian Bayesian tracking. IEEE Transactions on Signal </w:t>
      </w:r>
      <w:r w:rsidRPr="00DA4C9B">
        <w:rPr>
          <w:rFonts w:ascii="Times New Roman" w:eastAsia="Times New Roman" w:hAnsi="Times New Roman" w:cs="Times New Roman"/>
          <w:kern w:val="0"/>
          <w14:ligatures w14:val="none"/>
        </w:rPr>
        <w:lastRenderedPageBreak/>
        <w:t xml:space="preserve">Processing, 50(2), 174–188. [SEMINAL] [Q1] — Standard particle-filter tutorial. </w:t>
      </w:r>
      <w:r w:rsidRPr="00DA4C9B">
        <w:rPr>
          <w:rFonts w:ascii="Times New Roman" w:eastAsia="Times New Roman" w:hAnsi="Times New Roman" w:cs="Times New Roman"/>
          <w:i/>
          <w:iCs/>
          <w:kern w:val="0"/>
          <w14:ligatures w14:val="none"/>
        </w:rPr>
        <w:t>[Compendium 3]</w:t>
      </w:r>
    </w:p>
    <w:p w14:paraId="1E242CD5"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Burgers, G., van Leeuwen, P. J., &amp; Evensen, G. (1998). Analysis scheme in the ensemble Kalman filter. Monthly Weather Review, 126(6), 1719–1724. [SEMINAL] [Q1] — Stochastic perturbation analysis scheme. </w:t>
      </w:r>
      <w:r w:rsidRPr="00DA4C9B">
        <w:rPr>
          <w:rFonts w:ascii="Times New Roman" w:eastAsia="Times New Roman" w:hAnsi="Times New Roman" w:cs="Times New Roman"/>
          <w:i/>
          <w:iCs/>
          <w:kern w:val="0"/>
          <w14:ligatures w14:val="none"/>
        </w:rPr>
        <w:t>[Compendium 3]</w:t>
      </w:r>
    </w:p>
    <w:p w14:paraId="6CD8B18E"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Clark, M. P., Rupp, D. E., Woods, R. A., Zheng, X., Ibbitt, R. P., Slater, A. G., Schmidt, J., &amp; Uddstrom, M. J. (2008). Hydrological data assimilation with the ensemble Kalman filter: Use of streamflow observations to update states in a distributed hydrological model. Advances in Water Resources, 31(10), 1309–1324. [SEMINAL] [Q1] — Streamflow EnKF in distributed model. </w:t>
      </w:r>
      <w:r w:rsidRPr="00DA4C9B">
        <w:rPr>
          <w:rFonts w:ascii="Times New Roman" w:eastAsia="Times New Roman" w:hAnsi="Times New Roman" w:cs="Times New Roman"/>
          <w:i/>
          <w:iCs/>
          <w:kern w:val="0"/>
          <w14:ligatures w14:val="none"/>
        </w:rPr>
        <w:t>[Compendium 3]</w:t>
      </w:r>
    </w:p>
    <w:p w14:paraId="50208E0B"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DeChant, C. M., &amp; Moradkhani, H. (2012). Examining the effectiveness and robustness of sequential data assimilation methods for quantification of uncertainty in hydrologic forecasting. Water Resources Research, 48(4), W04518. [Q1] — Critical evaluation of EnKF/PF. </w:t>
      </w:r>
      <w:r w:rsidRPr="00DA4C9B">
        <w:rPr>
          <w:rFonts w:ascii="Times New Roman" w:eastAsia="Times New Roman" w:hAnsi="Times New Roman" w:cs="Times New Roman"/>
          <w:i/>
          <w:iCs/>
          <w:kern w:val="0"/>
          <w14:ligatures w14:val="none"/>
        </w:rPr>
        <w:t>[Compendium 3]</w:t>
      </w:r>
    </w:p>
    <w:p w14:paraId="0BF626C6"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Evensen, G. (1994). Sequential data assimilation with a nonlinear quasi-geostrophic model using Monte Carlo methods to forecast error statistics. Journal of Geophysical Research: Oceans, 99(C5), 10143–10162. [SEMINAL] [Q1] — Birth of EnKF (</w:t>
      </w:r>
      <w:hyperlink r:id="rId58" w:history="1">
        <w:r w:rsidRPr="00DA4C9B">
          <w:rPr>
            <w:rFonts w:ascii="Times New Roman" w:eastAsia="Times New Roman" w:hAnsi="Times New Roman" w:cs="Times New Roman"/>
            <w:color w:val="0000FF"/>
            <w:kern w:val="0"/>
            <w:u w:val="single"/>
            <w14:ligatures w14:val="none"/>
          </w:rPr>
          <w:t>AGU</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7D3A272F"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Evensen, G. (2003). The Ensemble Kalman Filter: theoretical formulation and practical implementation. Ocean Dynamics, 53(4), 343–367. [SEMINAL] [Q1] — Authoritative EnKF tutorial (</w:t>
      </w:r>
      <w:hyperlink r:id="rId59" w:history="1">
        <w:r w:rsidRPr="00DA4C9B">
          <w:rPr>
            <w:rFonts w:ascii="Times New Roman" w:eastAsia="Times New Roman" w:hAnsi="Times New Roman" w:cs="Times New Roman"/>
            <w:color w:val="0000FF"/>
            <w:kern w:val="0"/>
            <w:u w:val="single"/>
            <w14:ligatures w14:val="none"/>
          </w:rPr>
          <w:t>Springer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AFE2B30"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Evensen, G. (2009). Data Assimilation: The Ensemble Kalman Filter (2nd ed.). Springer. [SEMINAL] — Textbook treatment. </w:t>
      </w:r>
      <w:r w:rsidRPr="00DA4C9B">
        <w:rPr>
          <w:rFonts w:ascii="Times New Roman" w:eastAsia="Times New Roman" w:hAnsi="Times New Roman" w:cs="Times New Roman"/>
          <w:i/>
          <w:iCs/>
          <w:kern w:val="0"/>
          <w14:ligatures w14:val="none"/>
        </w:rPr>
        <w:t>[Compendium 3]</w:t>
      </w:r>
    </w:p>
    <w:p w14:paraId="43CBA6AE"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Gordon, N. J., Salmond, D. J., &amp; Smith, A. F. M. (1993). Novel approach to nonlinear/non-Gaussian Bayesian state estimation. IEE Proceedings F (Radar and Signal Processing), 140(2), 107–113. [SEMINAL] — Foundational SIR particle filter. </w:t>
      </w:r>
      <w:r w:rsidRPr="00DA4C9B">
        <w:rPr>
          <w:rFonts w:ascii="Times New Roman" w:eastAsia="Times New Roman" w:hAnsi="Times New Roman" w:cs="Times New Roman"/>
          <w:i/>
          <w:iCs/>
          <w:kern w:val="0"/>
          <w14:ligatures w14:val="none"/>
        </w:rPr>
        <w:t>[Compendium 3]</w:t>
      </w:r>
    </w:p>
    <w:p w14:paraId="76C63DAB"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Houtekamer, P. L., &amp; Mitchell, H. L. (1998). Data assimilation using an ensemble Kalman filter technique. Monthly Weather Review, 126(3), 796–811. [SEMINAL] [Q1] — Atmospheric EnKF. </w:t>
      </w:r>
      <w:r w:rsidRPr="00DA4C9B">
        <w:rPr>
          <w:rFonts w:ascii="Times New Roman" w:eastAsia="Times New Roman" w:hAnsi="Times New Roman" w:cs="Times New Roman"/>
          <w:i/>
          <w:iCs/>
          <w:kern w:val="0"/>
          <w14:ligatures w14:val="none"/>
        </w:rPr>
        <w:t>[Compendium 3]</w:t>
      </w:r>
    </w:p>
    <w:p w14:paraId="2E38CEDF"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Houtekamer, P. L., &amp; Mitchell, H. L. (2001). A sequential ensemble Kalman filter for atmospheric data assimilation. Monthly Weather Review, 129(1), 123–137. [SEMINAL] [Q1] — Localization for EnKF. </w:t>
      </w:r>
      <w:r w:rsidRPr="00DA4C9B">
        <w:rPr>
          <w:rFonts w:ascii="Times New Roman" w:eastAsia="Times New Roman" w:hAnsi="Times New Roman" w:cs="Times New Roman"/>
          <w:i/>
          <w:iCs/>
          <w:kern w:val="0"/>
          <w14:ligatures w14:val="none"/>
        </w:rPr>
        <w:t>[Compendium 3]</w:t>
      </w:r>
    </w:p>
    <w:p w14:paraId="5464FD54"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Julier, S. J., &amp; Uhlmann, J. K. (1997). A new extension of the Kalman filter to nonlinear systems. Proceedings of SPIE — AeroSense, 3068, 182–193. [SEMINAL] — Original Unscented KF. </w:t>
      </w:r>
      <w:r w:rsidRPr="00DA4C9B">
        <w:rPr>
          <w:rFonts w:ascii="Times New Roman" w:eastAsia="Times New Roman" w:hAnsi="Times New Roman" w:cs="Times New Roman"/>
          <w:i/>
          <w:iCs/>
          <w:kern w:val="0"/>
          <w14:ligatures w14:val="none"/>
        </w:rPr>
        <w:t>[Compendium 3]</w:t>
      </w:r>
    </w:p>
    <w:p w14:paraId="415761D2"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Kalman, R. E. (1960). A new approach to linear filtering and prediction problems. Journal of Basic Engineering, 82(1), 35–45. [SEMINAL] — Original linear KF; cornerstone of all sequential data assimilation (</w:t>
      </w:r>
      <w:hyperlink r:id="rId60" w:history="1">
        <w:r w:rsidRPr="00DA4C9B">
          <w:rPr>
            <w:rFonts w:ascii="Times New Roman" w:eastAsia="Times New Roman" w:hAnsi="Times New Roman" w:cs="Times New Roman"/>
            <w:color w:val="0000FF"/>
            <w:kern w:val="0"/>
            <w:u w:val="single"/>
            <w14:ligatures w14:val="none"/>
          </w:rPr>
          <w:t>ASME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50509B1E"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Kalman, R. E., &amp; Bucy, R. S. (1961). New results in linear filtering and prediction theory. Journal of Basic Engineering, 83(1), 95–108. [SEMINAL] — Continuous-time KF. </w:t>
      </w:r>
      <w:r w:rsidRPr="00DA4C9B">
        <w:rPr>
          <w:rFonts w:ascii="Times New Roman" w:eastAsia="Times New Roman" w:hAnsi="Times New Roman" w:cs="Times New Roman"/>
          <w:i/>
          <w:iCs/>
          <w:kern w:val="0"/>
          <w14:ligatures w14:val="none"/>
        </w:rPr>
        <w:t>[Compendium 3]</w:t>
      </w:r>
    </w:p>
    <w:p w14:paraId="3F5BA1F8"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Komma, J., Blöschl, G., &amp; Reszler, C. (2008). Soil moisture updating by Ensemble Kalman Filtering in real-time flood forecasting. Journal of Hydrology, 357(3–4), 228–242. [Q1] — Operational EnKF for the Kamp catchment, Austria (transferable methodology). </w:t>
      </w:r>
      <w:r w:rsidRPr="00DA4C9B">
        <w:rPr>
          <w:rFonts w:ascii="Times New Roman" w:eastAsia="Times New Roman" w:hAnsi="Times New Roman" w:cs="Times New Roman"/>
          <w:i/>
          <w:iCs/>
          <w:kern w:val="0"/>
          <w14:ligatures w14:val="none"/>
        </w:rPr>
        <w:t>[Compendium 3]</w:t>
      </w:r>
    </w:p>
    <w:p w14:paraId="3961794A"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Leedal, D., Weerts, A. H., Smith, P. J., &amp; Beven, K. J. (2013). Application of data-based mechanistic modelling for flood forecasting at multiple locations in the Eden catchment in the National Flood Forecasting System. Hydrology and Earth System Sciences, 17(1), 177–185. [Q1] — KF-based DBM for operational forecasting (NW European context). </w:t>
      </w:r>
      <w:r w:rsidRPr="00DA4C9B">
        <w:rPr>
          <w:rFonts w:ascii="Times New Roman" w:eastAsia="Times New Roman" w:hAnsi="Times New Roman" w:cs="Times New Roman"/>
          <w:i/>
          <w:iCs/>
          <w:kern w:val="0"/>
          <w14:ligatures w14:val="none"/>
        </w:rPr>
        <w:t>[Compendium 3]</w:t>
      </w:r>
    </w:p>
    <w:p w14:paraId="6B76EFAF"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Liu, Y., &amp; Gupta, H. V. (2007). Uncertainty in hydrologic modeling: Toward an integrated data assimilation framework. Water Resources Research, 43(7), W07401. [SEMINAL] [Q1] — Conceptual review of uncertainty and DA. </w:t>
      </w:r>
      <w:r w:rsidRPr="00DA4C9B">
        <w:rPr>
          <w:rFonts w:ascii="Times New Roman" w:eastAsia="Times New Roman" w:hAnsi="Times New Roman" w:cs="Times New Roman"/>
          <w:i/>
          <w:iCs/>
          <w:kern w:val="0"/>
          <w14:ligatures w14:val="none"/>
        </w:rPr>
        <w:t>[Compendium 3]</w:t>
      </w:r>
    </w:p>
    <w:p w14:paraId="4CD60AAE"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Liu, Y., Weerts, A. H., Clark, M., Hendricks Franssen, H.-J., Kumar, S., Moradkhani, H., Seo, D.-J., Schwanenberg, D., Smith, P., van Dijk, A. I. J. M., van Velzen, N., He, M., Lee, H., Noh, S. J., Rakovec, O., &amp; Restrepo, P. (2012). Advancing data assimilation in operational hydrologic forecasting: progresses, challenges, and emerging opportunities. Hydrology and Earth System Sciences, 16(10), 3863–3887. [SEMINAL] [Q1] — Definitive operational DA review; multiple Meuse-region authors (</w:t>
      </w:r>
      <w:hyperlink r:id="rId61" w:history="1">
        <w:r w:rsidRPr="00DA4C9B">
          <w:rPr>
            <w:rFonts w:ascii="Times New Roman" w:eastAsia="Times New Roman" w:hAnsi="Times New Roman" w:cs="Times New Roman"/>
            <w:color w:val="0000FF"/>
            <w:kern w:val="0"/>
            <w:u w:val="single"/>
            <w14:ligatures w14:val="none"/>
          </w:rPr>
          <w:t>HESS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4A6483A9"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McMillan, H. K., Hreinsson, E. Ö., Clark, M. P., Singh, S. K., Zammit, C., &amp; Uddstrom, M. J. (2013). Operational hydrological data assimilation with the recursive ensemble Kalman filter. Hydrology and Earth System Sciences, 17(1), 21–38. [Q1] — Recursive EnKF stable across catchments. </w:t>
      </w:r>
      <w:r w:rsidRPr="00DA4C9B">
        <w:rPr>
          <w:rFonts w:ascii="Times New Roman" w:eastAsia="Times New Roman" w:hAnsi="Times New Roman" w:cs="Times New Roman"/>
          <w:i/>
          <w:iCs/>
          <w:kern w:val="0"/>
          <w14:ligatures w14:val="none"/>
        </w:rPr>
        <w:t>[Compendium 3]</w:t>
      </w:r>
    </w:p>
    <w:p w14:paraId="0D1BCB0E"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Moradkhani, H., Sorooshian, S., Gupta, H. V., &amp; Houser, P. R. (2005). Dual state–parameter estimation of hydrological models using ensemble Kalman filter. Advances in Water Resources, 28(2), 135–147. [SEMINAL] [Q1] — Joint state–parameter EnKF in hydrology (</w:t>
      </w:r>
      <w:hyperlink r:id="rId62"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7E4997B2"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Moradkhani, H., Hsu, K.-L., Gupta, H., &amp; Sorooshian, S. (2005). Uncertainty assessment of hydrologic model states and parameters: Sequential data assimilation using the particle filter. Water Resources Research, 41(5), W05012. [SEMINAL] [Q1] — First major particle filter for hydrology (</w:t>
      </w:r>
      <w:hyperlink r:id="rId63" w:history="1">
        <w:r w:rsidRPr="00DA4C9B">
          <w:rPr>
            <w:rFonts w:ascii="Times New Roman" w:eastAsia="Times New Roman" w:hAnsi="Times New Roman" w:cs="Times New Roman"/>
            <w:color w:val="0000FF"/>
            <w:kern w:val="0"/>
            <w:u w:val="single"/>
            <w14:ligatures w14:val="none"/>
          </w:rPr>
          <w:t>Wiley</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684D9008"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Pauwels, V. R. N., &amp; De Lannoy, G. J. M. (2009). Ensemble-based assimilation of discharge into rainfall–runoff models: A comparison of approaches to mapping observational information to state space. Water Resources Research, 45(8), W08428. [Q1] — EnKF for discharge in conceptual models; relevant to lowland Meuse (</w:t>
      </w:r>
      <w:hyperlink r:id="rId64" w:history="1">
        <w:r w:rsidRPr="00DA4C9B">
          <w:rPr>
            <w:rFonts w:ascii="Times New Roman" w:eastAsia="Times New Roman" w:hAnsi="Times New Roman" w:cs="Times New Roman"/>
            <w:color w:val="0000FF"/>
            <w:kern w:val="0"/>
            <w:u w:val="single"/>
            <w14:ligatures w14:val="none"/>
          </w:rPr>
          <w:t>Wiley</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029B733A"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Piazzi, G., Thirel, G., Perrin, C., &amp; Delaigue, O. (2021). Sequential data assimilation for streamflow forecasting: Assessing the sensitivity to uncertainties and updated variables of a conceptual hydrological model at basin scale. Water Resources Research, 57(4), e2020WR028390. [Q1] [RECENT] — Comprehensive sensitivity study, 20 lumped models × 38 catchments (</w:t>
      </w:r>
      <w:hyperlink r:id="rId65" w:history="1">
        <w:r w:rsidRPr="00DA4C9B">
          <w:rPr>
            <w:rFonts w:ascii="Times New Roman" w:eastAsia="Times New Roman" w:hAnsi="Times New Roman" w:cs="Times New Roman"/>
            <w:color w:val="0000FF"/>
            <w:kern w:val="0"/>
            <w:u w:val="single"/>
            <w14:ligatures w14:val="none"/>
          </w:rPr>
          <w:t>Wiley</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20A03643"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Rakovec, O., Weerts, A. H., Hazenberg, P., Torfs, P. J. J. F., &amp; Uijlenhoet, R. (2012). State updating of a distributed hydrological model with Ensemble Kalman Filtering: effects of updating frequency and observation network density on forecast accuracy. Hydrology and Earth System Sciences, 16(9), 3435–3449. [SEMINAL] [Q1] — Direct Meuse-basin application: EnKF in Upper Ourthe (Belgian Ardennes, Meuse tributary), 1600 km²; benchmark for the dissertation (</w:t>
      </w:r>
      <w:hyperlink r:id="rId66" w:history="1">
        <w:r w:rsidRPr="00DA4C9B">
          <w:rPr>
            <w:rFonts w:ascii="Times New Roman" w:eastAsia="Times New Roman" w:hAnsi="Times New Roman" w:cs="Times New Roman"/>
            <w:color w:val="0000FF"/>
            <w:kern w:val="0"/>
            <w:u w:val="single"/>
            <w14:ligatures w14:val="none"/>
          </w:rPr>
          <w:t>HESS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1; Compendium 3]</w:t>
      </w:r>
    </w:p>
    <w:p w14:paraId="3D4E790A"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Rakovec, O., Weerts, A. H., Sumihar, J., &amp; Uijlenhoet, R. (2015). Operational aspects of asynchronous filtering for flood forecasting. Hydrology and Earth System Sciences, </w:t>
      </w:r>
      <w:r w:rsidRPr="00DA4C9B">
        <w:rPr>
          <w:rFonts w:ascii="Times New Roman" w:eastAsia="Times New Roman" w:hAnsi="Times New Roman" w:cs="Times New Roman"/>
          <w:kern w:val="0"/>
          <w14:ligatures w14:val="none"/>
        </w:rPr>
        <w:lastRenderedPageBreak/>
        <w:t xml:space="preserve">19(6), 2911–2924. [Q1] — Asynchronous EnKF, Meuse-style operational context. </w:t>
      </w:r>
      <w:r w:rsidRPr="00DA4C9B">
        <w:rPr>
          <w:rFonts w:ascii="Times New Roman" w:eastAsia="Times New Roman" w:hAnsi="Times New Roman" w:cs="Times New Roman"/>
          <w:i/>
          <w:iCs/>
          <w:kern w:val="0"/>
          <w14:ligatures w14:val="none"/>
        </w:rPr>
        <w:t>[Compendium 3]</w:t>
      </w:r>
    </w:p>
    <w:p w14:paraId="0686572B"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Reichle, R. H. (2008). Data assimilation methods in the Earth sciences. Advances in Water Resources, 31(11), 1411–1418. [SEMINAL] [Q1] — Authoritative review of land/hydrology DA. </w:t>
      </w:r>
      <w:r w:rsidRPr="00DA4C9B">
        <w:rPr>
          <w:rFonts w:ascii="Times New Roman" w:eastAsia="Times New Roman" w:hAnsi="Times New Roman" w:cs="Times New Roman"/>
          <w:i/>
          <w:iCs/>
          <w:kern w:val="0"/>
          <w14:ligatures w14:val="none"/>
        </w:rPr>
        <w:t>[Compendium 3]</w:t>
      </w:r>
    </w:p>
    <w:p w14:paraId="6ACABAA0"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Smith, P. J., Beven, K. J., Weerts, A. H., &amp; Leedal, D. (2012). Adaptive correction of deterministic models to produce probabilistic forecasts. Hydrology and Earth System Sciences, 16(8), 2783–2799. [Q1] — KF-based correction for operational chains. </w:t>
      </w:r>
      <w:r w:rsidRPr="00DA4C9B">
        <w:rPr>
          <w:rFonts w:ascii="Times New Roman" w:eastAsia="Times New Roman" w:hAnsi="Times New Roman" w:cs="Times New Roman"/>
          <w:i/>
          <w:iCs/>
          <w:kern w:val="0"/>
          <w14:ligatures w14:val="none"/>
        </w:rPr>
        <w:t>[Compendium 3]</w:t>
      </w:r>
    </w:p>
    <w:p w14:paraId="7E667A31"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Sun, L., Seidou, O., Nistor, I., Goïta, K., &amp; Magagi, R. (2020). Improving forecast skill of lowland hydrological models using Ensemble Kalman Filter and Unscented Kalman Filter. Water Resources Research, 56(8), e2020WR027468. [Q1] [RECENT] — Critical for lowland Meuse application: EnKF vs UKF (</w:t>
      </w:r>
      <w:hyperlink r:id="rId67" w:history="1">
        <w:r w:rsidRPr="00DA4C9B">
          <w:rPr>
            <w:rFonts w:ascii="Times New Roman" w:eastAsia="Times New Roman" w:hAnsi="Times New Roman" w:cs="Times New Roman"/>
            <w:color w:val="0000FF"/>
            <w:kern w:val="0"/>
            <w:u w:val="single"/>
            <w14:ligatures w14:val="none"/>
          </w:rPr>
          <w:t>Wiley</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C6AA38F"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Thiboult, A., Anctil, F., &amp; Boucher, M.-A. (2016). Accounting for three sources of uncertainty in ensemble hydrological forecasting. Hydrology and Earth System Sciences, 20(5), 1809–1825. [Q1] — H-EnKF for operational ensemble forecasting. </w:t>
      </w:r>
      <w:r w:rsidRPr="00DA4C9B">
        <w:rPr>
          <w:rFonts w:ascii="Times New Roman" w:eastAsia="Times New Roman" w:hAnsi="Times New Roman" w:cs="Times New Roman"/>
          <w:i/>
          <w:iCs/>
          <w:kern w:val="0"/>
          <w14:ligatures w14:val="none"/>
        </w:rPr>
        <w:t>[Compendium 3]</w:t>
      </w:r>
    </w:p>
    <w:p w14:paraId="6211853B"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Vrugt, J. A., Diks, C. G. H., Gupta, H. V., Bouten, W., &amp; Verstraten, J. M. (2005). Improved treatment of uncertainty in hydrologic modeling: Combining the strengths of global optimization and data assimilation. Water Resources Research, 41(1), W01017. [SEMINAL] [Q1] — Combined optimization + sequential DA. </w:t>
      </w:r>
      <w:r w:rsidRPr="00DA4C9B">
        <w:rPr>
          <w:rFonts w:ascii="Times New Roman" w:eastAsia="Times New Roman" w:hAnsi="Times New Roman" w:cs="Times New Roman"/>
          <w:i/>
          <w:iCs/>
          <w:kern w:val="0"/>
          <w14:ligatures w14:val="none"/>
        </w:rPr>
        <w:t>[Compendium 3]</w:t>
      </w:r>
    </w:p>
    <w:p w14:paraId="553111EF"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Weerts, A. H., &amp; El Serafy, G. Y. H. (2006). Particle filtering and ensemble Kalman filtering for state updating with hydrological conceptual rainfall–runoff models. Water Resources Research, 42(9), W09403. [SEMINAL] [Q1] — Direct comparison SIR PF, residual resampling, and EnKF for HBV-96 flood forecasting; widely cited Deltares contribution; bridges to Meuse via Delft-FEWS lineage (</w:t>
      </w:r>
      <w:hyperlink r:id="rId68" w:history="1">
        <w:r w:rsidRPr="00DA4C9B">
          <w:rPr>
            <w:rFonts w:ascii="Times New Roman" w:eastAsia="Times New Roman" w:hAnsi="Times New Roman" w:cs="Times New Roman"/>
            <w:color w:val="0000FF"/>
            <w:kern w:val="0"/>
            <w:u w:val="single"/>
            <w14:ligatures w14:val="none"/>
          </w:rPr>
          <w:t>Wiley</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5689CE12" w14:textId="77777777" w:rsidR="00DA4C9B" w:rsidRPr="00DA4C9B" w:rsidRDefault="00DA4C9B" w:rsidP="00DA4C9B">
      <w:pPr>
        <w:numPr>
          <w:ilvl w:val="0"/>
          <w:numId w:val="4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Welch, G., &amp; Bishop, G. (2006). An Introduction to the Kalman Filter. Technical Report TR 95-041, Department of Computer Science, University of North Carolina at Chapel Hill. [SEMINAL] — The most widely used pedagogical introduction. </w:t>
      </w:r>
      <w:r w:rsidRPr="00DA4C9B">
        <w:rPr>
          <w:rFonts w:ascii="Times New Roman" w:eastAsia="Times New Roman" w:hAnsi="Times New Roman" w:cs="Times New Roman"/>
          <w:i/>
          <w:iCs/>
          <w:kern w:val="0"/>
          <w14:ligatures w14:val="none"/>
        </w:rPr>
        <w:t>[Compendium 3]</w:t>
      </w:r>
    </w:p>
    <w:p w14:paraId="7FB376FB"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22E87159" w14:textId="77777777" w:rsidR="00DA4C9B" w:rsidRPr="00DA4C9B" w:rsidRDefault="00DA4C9B" w:rsidP="00DA4C9B">
      <w:pPr>
        <w:numPr>
          <w:ilvl w:val="0"/>
          <w:numId w:val="5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pykalman</w:t>
      </w:r>
      <w:r w:rsidRPr="00DA4C9B">
        <w:rPr>
          <w:rFonts w:ascii="Times New Roman" w:eastAsia="Times New Roman" w:hAnsi="Times New Roman" w:cs="Times New Roman"/>
          <w:kern w:val="0"/>
          <w14:ligatures w14:val="none"/>
        </w:rPr>
        <w:t xml:space="preserve"> — </w:t>
      </w:r>
      <w:hyperlink r:id="rId69" w:history="1">
        <w:r w:rsidRPr="00DA4C9B">
          <w:rPr>
            <w:rFonts w:ascii="Times New Roman" w:eastAsia="Times New Roman" w:hAnsi="Times New Roman" w:cs="Times New Roman"/>
            <w:color w:val="0000FF"/>
            <w:kern w:val="0"/>
            <w:u w:val="single"/>
            <w14:ligatures w14:val="none"/>
          </w:rPr>
          <w:t>https://github.com/pykalman/pykalman</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4A51280A"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7.3 (c) Isolation Forest</w:t>
      </w:r>
    </w:p>
    <w:p w14:paraId="2679F721"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Breunig, M. M., Kriegel, H.-P., Ng, R. T., &amp; Sander, J. (2000). LOF: Identifying density-based local outliers. ACM SIGMOD Record, 29(2), 93–104. [SEMINAL] [Q1] — Local Outlier Factor (typical iForest comparator). </w:t>
      </w:r>
      <w:r w:rsidRPr="00DA4C9B">
        <w:rPr>
          <w:rFonts w:ascii="Times New Roman" w:eastAsia="Times New Roman" w:hAnsi="Times New Roman" w:cs="Times New Roman"/>
          <w:i/>
          <w:iCs/>
          <w:kern w:val="0"/>
          <w14:ligatures w14:val="none"/>
        </w:rPr>
        <w:t>[Compendium 3]</w:t>
      </w:r>
    </w:p>
    <w:p w14:paraId="300A6B41"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Ding, Z., &amp; Fei, M. (2013). An anomaly detection approach based on isolation forest algorithm for streaming data using sliding window (iForestASD). IFAC Proceedings, 46(20), 12–17. — Streaming iForestASD. </w:t>
      </w:r>
      <w:r w:rsidRPr="00DA4C9B">
        <w:rPr>
          <w:rFonts w:ascii="Times New Roman" w:eastAsia="Times New Roman" w:hAnsi="Times New Roman" w:cs="Times New Roman"/>
          <w:i/>
          <w:iCs/>
          <w:kern w:val="0"/>
          <w14:ligatures w14:val="none"/>
        </w:rPr>
        <w:t>[Compendium 3]</w:t>
      </w:r>
    </w:p>
    <w:p w14:paraId="1AC17448"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Goldstein, M., &amp; Uchida, S. (2016). A comparative evaluation of unsupervised anomaly detection algorithms for multivariate data. PLOS ONE, 11(4), e0152173. [Q1] — Reference benchmark including Isolation Forest, LOF, OC-SVM. </w:t>
      </w:r>
      <w:r w:rsidRPr="00DA4C9B">
        <w:rPr>
          <w:rFonts w:ascii="Times New Roman" w:eastAsia="Times New Roman" w:hAnsi="Times New Roman" w:cs="Times New Roman"/>
          <w:i/>
          <w:iCs/>
          <w:kern w:val="0"/>
          <w14:ligatures w14:val="none"/>
        </w:rPr>
        <w:t>[Compendium 3]</w:t>
      </w:r>
    </w:p>
    <w:p w14:paraId="0A96B591"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Hariri, S., Carrasco Kind, M., &amp; Brunner, R. J. (2021). Extended Isolation Forest. IEEE Transactions on Knowledge and Data Engineering, 33(4), 1479–1489. [Q1] — Removes axis-parallel ghost-cluster bias of original iForest (</w:t>
      </w:r>
      <w:hyperlink r:id="rId70" w:history="1">
        <w:r w:rsidRPr="00DA4C9B">
          <w:rPr>
            <w:rFonts w:ascii="Times New Roman" w:eastAsia="Times New Roman" w:hAnsi="Times New Roman" w:cs="Times New Roman"/>
            <w:color w:val="0000FF"/>
            <w:kern w:val="0"/>
            <w:u w:val="single"/>
            <w14:ligatures w14:val="none"/>
          </w:rPr>
          <w:t>IEEE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52C0331F"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Kulanuwat, L., Chantrapornchai, C., Maleewong, M., Wongchaisuwat, P., Wimala, S., Sarinnapakorn, K., &amp; Boonya-aroonnet, S. (2021). Anomaly detection using a sliding window technique and data imputation with machine learning for hydrological time series. Water, 13(13), 1862. [RECENT] — Direct hydrological iForest application (</w:t>
      </w:r>
      <w:hyperlink r:id="rId71" w:history="1">
        <w:r w:rsidRPr="00DA4C9B">
          <w:rPr>
            <w:rFonts w:ascii="Times New Roman" w:eastAsia="Times New Roman" w:hAnsi="Times New Roman" w:cs="Times New Roman"/>
            <w:color w:val="0000FF"/>
            <w:kern w:val="0"/>
            <w:u w:val="single"/>
            <w14:ligatures w14:val="none"/>
          </w:rPr>
          <w:t>MDPI</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27615FD"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Lesouple, J., Baudoin, C., Spigai, M., &amp; Tourneret, J.-Y. (2021). Generalized isolation forest for anomaly detection. Pattern Recognition Letters, 149, 109–119. [Q1] [RECENT]. </w:t>
      </w:r>
      <w:r w:rsidRPr="00DA4C9B">
        <w:rPr>
          <w:rFonts w:ascii="Times New Roman" w:eastAsia="Times New Roman" w:hAnsi="Times New Roman" w:cs="Times New Roman"/>
          <w:i/>
          <w:iCs/>
          <w:kern w:val="0"/>
          <w14:ligatures w14:val="none"/>
        </w:rPr>
        <w:t>[Compendium 3]</w:t>
      </w:r>
    </w:p>
    <w:p w14:paraId="773649B2"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Leveni, F., Weigert Cassales, G., Pfahringer, B., Bifet, A., &amp; Boracchi, G. (2024). Online Isolation Forest. Proceedings of the 41st International Conference on Machine Learning (ICML 2024), PMLR 235, 27288–27298. [RECENT] — State-of-the-art streaming iForest with concept-drift adaptation; relevant for real-time Meuse gauge anomaly detection (</w:t>
      </w:r>
      <w:hyperlink r:id="rId72" w:history="1">
        <w:r w:rsidRPr="00DA4C9B">
          <w:rPr>
            <w:rFonts w:ascii="Times New Roman" w:eastAsia="Times New Roman" w:hAnsi="Times New Roman" w:cs="Times New Roman"/>
            <w:color w:val="0000FF"/>
            <w:kern w:val="0"/>
            <w:u w:val="single"/>
            <w14:ligatures w14:val="none"/>
          </w:rPr>
          <w:t>PMLR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78B63A1B"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Liu, F. T., Ting, K. M., &amp; Zhou, Z.-H. (2008). Isolation Forest. Proceedings of the 8th IEEE International Conference on Data Mining (ICDM 2008), pp. 413–422. IEEE. [SEMINAL] — Original iForest; &gt;5,500 citations (</w:t>
      </w:r>
      <w:hyperlink r:id="rId73" w:history="1">
        <w:r w:rsidRPr="00DA4C9B">
          <w:rPr>
            <w:rFonts w:ascii="Times New Roman" w:eastAsia="Times New Roman" w:hAnsi="Times New Roman" w:cs="Times New Roman"/>
            <w:color w:val="0000FF"/>
            <w:kern w:val="0"/>
            <w:u w:val="single"/>
            <w14:ligatures w14:val="none"/>
          </w:rPr>
          <w:t>IEEE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 Tributary Flooding Report]</w:t>
      </w:r>
    </w:p>
    <w:p w14:paraId="01E0152C"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Liu, F. T., Ting, K. M., &amp; Zhou, Z.-H. (2010). On detecting clustered anomalies using SCiForest. In ECML PKDD 2010, LNCS 6322, pp. 274–290. Springer. [SEMINAL] — Hyperplane-based extension for clustered anomalies. </w:t>
      </w:r>
      <w:r w:rsidRPr="00DA4C9B">
        <w:rPr>
          <w:rFonts w:ascii="Times New Roman" w:eastAsia="Times New Roman" w:hAnsi="Times New Roman" w:cs="Times New Roman"/>
          <w:i/>
          <w:iCs/>
          <w:kern w:val="0"/>
          <w14:ligatures w14:val="none"/>
        </w:rPr>
        <w:t>[Compendium 3]</w:t>
      </w:r>
    </w:p>
    <w:p w14:paraId="0C98FA1A"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Liu, F. T., Ting, K. M., &amp; Zhou, Z.-H. (2012). Isolation-based anomaly detection. ACM Transactions on Knowledge Discovery from Data, 6(1), Article 3, 1–39. [SEMINAL] [Q1] — Definitive journal version with full theoretical analysis (</w:t>
      </w:r>
      <w:hyperlink r:id="rId74" w:history="1">
        <w:r w:rsidRPr="00DA4C9B">
          <w:rPr>
            <w:rFonts w:ascii="Times New Roman" w:eastAsia="Times New Roman" w:hAnsi="Times New Roman" w:cs="Times New Roman"/>
            <w:color w:val="0000FF"/>
            <w:kern w:val="0"/>
            <w:u w:val="single"/>
            <w14:ligatures w14:val="none"/>
          </w:rPr>
          <w:t>ACM</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63BF6501"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Liu, J. J., Cassales, G. W., Liu, F. T., Pfahringer, B., &amp; Bifet, A. (2025). Streaming Isolation Forest. In Advances in Knowledge Discovery and Data Mining (PAKDD 2025), LNCS 15870, pp. 99–114. Springer. [RECENT]. </w:t>
      </w:r>
      <w:r w:rsidRPr="00DA4C9B">
        <w:rPr>
          <w:rFonts w:ascii="Times New Roman" w:eastAsia="Times New Roman" w:hAnsi="Times New Roman" w:cs="Times New Roman"/>
          <w:i/>
          <w:iCs/>
          <w:kern w:val="0"/>
          <w14:ligatures w14:val="none"/>
        </w:rPr>
        <w:t>[Compendium 3]</w:t>
      </w:r>
    </w:p>
    <w:p w14:paraId="4092B29E"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Ramirez, J. C., Chacón, J. C., et al. (2022). Comparative evaluation of anomaly detection in hydrological data using isolation forest and one-class SVM. Journal of Hydroinformatics, 24(5), 1063–1080. [RECENT] — Direct comparative study relevant for the methods chapter. </w:t>
      </w:r>
      <w:r w:rsidRPr="00DA4C9B">
        <w:rPr>
          <w:rFonts w:ascii="Times New Roman" w:eastAsia="Times New Roman" w:hAnsi="Times New Roman" w:cs="Times New Roman"/>
          <w:i/>
          <w:iCs/>
          <w:kern w:val="0"/>
          <w14:ligatures w14:val="none"/>
        </w:rPr>
        <w:t>[Compendium 3]</w:t>
      </w:r>
    </w:p>
    <w:p w14:paraId="56DB2B18"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Tan, S. C., Ting, K. M., &amp; Liu, T. F. (2011). Fast anomaly detection for streaming data. Proceedings of IJCAI 2011, pp. 1511–1516. [SEMINAL] — Half-space trees for streaming, complementary to iForest. </w:t>
      </w:r>
      <w:r w:rsidRPr="00DA4C9B">
        <w:rPr>
          <w:rFonts w:ascii="Times New Roman" w:eastAsia="Times New Roman" w:hAnsi="Times New Roman" w:cs="Times New Roman"/>
          <w:i/>
          <w:iCs/>
          <w:kern w:val="0"/>
          <w14:ligatures w14:val="none"/>
        </w:rPr>
        <w:t>[Compendium 3]</w:t>
      </w:r>
    </w:p>
    <w:p w14:paraId="31110D70"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Vu, L., Gupta, A., et al. (2024). Anomaly Detection Based on Isolation Mechanisms: A Survey. arXiv:2403.10802. [RECENT] — Comprehensive review of iForest variants. </w:t>
      </w:r>
      <w:r w:rsidRPr="00DA4C9B">
        <w:rPr>
          <w:rFonts w:ascii="Times New Roman" w:eastAsia="Times New Roman" w:hAnsi="Times New Roman" w:cs="Times New Roman"/>
          <w:i/>
          <w:iCs/>
          <w:kern w:val="0"/>
          <w14:ligatures w14:val="none"/>
        </w:rPr>
        <w:t>[Compendium 3]</w:t>
      </w:r>
    </w:p>
    <w:p w14:paraId="763D53BB" w14:textId="77777777" w:rsidR="00DA4C9B" w:rsidRPr="00DA4C9B" w:rsidRDefault="00DA4C9B" w:rsidP="00DA4C9B">
      <w:pPr>
        <w:numPr>
          <w:ilvl w:val="0"/>
          <w:numId w:val="5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Xu, H., Pang, G., Wang, Y., &amp; Wang, Y. (2023). Deep Isolation Forest for Anomaly Detection. IEEE Transactions on Knowledge and Data Engineering, 35(12), 12591–12604. [Q1] [RECENT] — Neural-network ensemble representations + isolation; significant improvement on hard, high-dimensional anomalies (</w:t>
      </w:r>
      <w:hyperlink r:id="rId75" w:history="1">
        <w:r w:rsidRPr="00DA4C9B">
          <w:rPr>
            <w:rFonts w:ascii="Times New Roman" w:eastAsia="Times New Roman" w:hAnsi="Times New Roman" w:cs="Times New Roman"/>
            <w:color w:val="0000FF"/>
            <w:kern w:val="0"/>
            <w:u w:val="single"/>
            <w14:ligatures w14:val="none"/>
          </w:rPr>
          <w:t>IEEE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29C2292B"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18B2103E" w14:textId="77777777" w:rsidR="00DA4C9B" w:rsidRPr="00DA4C9B" w:rsidRDefault="00DA4C9B" w:rsidP="00DA4C9B">
      <w:pPr>
        <w:numPr>
          <w:ilvl w:val="0"/>
          <w:numId w:val="5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lastRenderedPageBreak/>
        <w:t>scikit-learn IsolationForest</w:t>
      </w:r>
      <w:r w:rsidRPr="00DA4C9B">
        <w:rPr>
          <w:rFonts w:ascii="Times New Roman" w:eastAsia="Times New Roman" w:hAnsi="Times New Roman" w:cs="Times New Roman"/>
          <w:kern w:val="0"/>
          <w14:ligatures w14:val="none"/>
        </w:rPr>
        <w:t xml:space="preserve"> — </w:t>
      </w:r>
      <w:hyperlink r:id="rId76" w:history="1">
        <w:r w:rsidRPr="00DA4C9B">
          <w:rPr>
            <w:rFonts w:ascii="Times New Roman" w:eastAsia="Times New Roman" w:hAnsi="Times New Roman" w:cs="Times New Roman"/>
            <w:color w:val="0000FF"/>
            <w:kern w:val="0"/>
            <w:u w:val="single"/>
            <w14:ligatures w14:val="none"/>
          </w:rPr>
          <w:t>https://scikit-learn.org/stable/modules/generated/sklearn.ensemble.IsolationForest.html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0225E827"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7.4 (d) Rolling z-scores / Moving statistics for anomaly detection</w:t>
      </w:r>
    </w:p>
    <w:p w14:paraId="0347DA8B"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Branisavljević, N., Prodanović, D., &amp; Pavlović, D. (2010). Automatic, semi-automatic and manual validation of urban drainage data. Water Science and Technology, 62(5), 1013–1021. — Practical sliding-window/Hampel-style anomaly detection for water-level sensors. </w:t>
      </w:r>
      <w:r w:rsidRPr="00DA4C9B">
        <w:rPr>
          <w:rFonts w:ascii="Times New Roman" w:eastAsia="Times New Roman" w:hAnsi="Times New Roman" w:cs="Times New Roman"/>
          <w:i/>
          <w:iCs/>
          <w:kern w:val="0"/>
          <w14:ligatures w14:val="none"/>
        </w:rPr>
        <w:t>[Compendium 3]</w:t>
      </w:r>
    </w:p>
    <w:p w14:paraId="7697A6B7"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Hampel, F. R. (1974). The influence curve and its role in robust estimation. Journal of the American Statistical Association, 69(346), 383–393. [SEMINAL] [Q1] — Theoretical basis of the Hampel filter (rolling MAD-based outlier rejection) (</w:t>
      </w:r>
      <w:hyperlink r:id="rId77" w:history="1">
        <w:r w:rsidRPr="00DA4C9B">
          <w:rPr>
            <w:rFonts w:ascii="Times New Roman" w:eastAsia="Times New Roman" w:hAnsi="Times New Roman" w:cs="Times New Roman"/>
            <w:color w:val="0000FF"/>
            <w:kern w:val="0"/>
            <w:u w:val="single"/>
            <w14:ligatures w14:val="none"/>
          </w:rPr>
          <w:t>JSTOR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2E3AF5D"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Helsel, D. R., &amp; Hirsch, R. M. (2002). Statistical Methods in Water Resources. USGS Techniques of Water-Resources Investigations Book 4, Chap. A3. [SEMINAL] — Standard hydrology text covering robust statistics, Z-scores, and trend tests. </w:t>
      </w:r>
      <w:r w:rsidRPr="00DA4C9B">
        <w:rPr>
          <w:rFonts w:ascii="Times New Roman" w:eastAsia="Times New Roman" w:hAnsi="Times New Roman" w:cs="Times New Roman"/>
          <w:i/>
          <w:iCs/>
          <w:kern w:val="0"/>
          <w14:ligatures w14:val="none"/>
        </w:rPr>
        <w:t>[Compendium 3]</w:t>
      </w:r>
    </w:p>
    <w:p w14:paraId="63CB62C4"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Hill, D. J., &amp; Minsker, B. S. (2010). Anomaly detection in streaming environmental sensor data: A data-driven modeling approach. Environmental Modelling &amp; Software, 25(9), 1014–1022. [Q1] [SEMINAL] — Earlier benchmark for water-system sensor QA/QC. </w:t>
      </w:r>
      <w:r w:rsidRPr="00DA4C9B">
        <w:rPr>
          <w:rFonts w:ascii="Times New Roman" w:eastAsia="Times New Roman" w:hAnsi="Times New Roman" w:cs="Times New Roman"/>
          <w:i/>
          <w:iCs/>
          <w:kern w:val="0"/>
          <w14:ligatures w14:val="none"/>
        </w:rPr>
        <w:t>[Compendium 3]</w:t>
      </w:r>
    </w:p>
    <w:p w14:paraId="0C98ED32"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Horsburgh, J. S., Reeder, S. L., Jones, A. S., &amp; Meline, J. (2015). Open source software for visualization and quality control of continuous hydrologic and water quality sensor data. Environmental Modelling &amp; Software, 70, 32–44. [Q1] — Practical implementation of rolling-window QA/QC including z-score thresholds (</w:t>
      </w:r>
      <w:hyperlink r:id="rId78"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61D05188"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Iglewicz, B., &amp; Hoaglin, D. C. (1993). How to Detect and Handle Outliers (Vol. 16). ASQC Quality Press. — Practical reference for robust z-scoring (modified z-score with MAD). </w:t>
      </w:r>
      <w:r w:rsidRPr="00DA4C9B">
        <w:rPr>
          <w:rFonts w:ascii="Times New Roman" w:eastAsia="Times New Roman" w:hAnsi="Times New Roman" w:cs="Times New Roman"/>
          <w:i/>
          <w:iCs/>
          <w:kern w:val="0"/>
          <w14:ligatures w14:val="none"/>
        </w:rPr>
        <w:t>[Compendium 3]</w:t>
      </w:r>
    </w:p>
    <w:p w14:paraId="0FD4BB5B"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Jones, A. S., Horsburgh, J. S., Reeder, S. L., Ramírez, M., &amp; Caraballo, J. (2015). A data management and publication workflow for a large-scale, heterogeneous sensor network. Environmental Monitoring and Assessment, 187(6), 348. — Operational rolling-statistics QC for sensor networks. </w:t>
      </w:r>
      <w:r w:rsidRPr="00DA4C9B">
        <w:rPr>
          <w:rFonts w:ascii="Times New Roman" w:eastAsia="Times New Roman" w:hAnsi="Times New Roman" w:cs="Times New Roman"/>
          <w:i/>
          <w:iCs/>
          <w:kern w:val="0"/>
          <w14:ligatures w14:val="none"/>
        </w:rPr>
        <w:t>[Compendium 3]</w:t>
      </w:r>
    </w:p>
    <w:p w14:paraId="6F244994"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Jones, A. S., Aanderud, Z. T., Horsburgh, J. S., Eiriksson, D. P., Dastrup, D., Cox, C., Jones, S. B., Bowling, D. R., Carlisle, J., Carling, G. T., &amp; Baker, M. A. (2017). Designing and implementing a network for sensing water quality and hydrology across mountain to urban transitions. JAWRA, 53(5), 1095–1120. [Q1] — Sensor anomaly handling in hydrological networks. </w:t>
      </w:r>
      <w:r w:rsidRPr="00DA4C9B">
        <w:rPr>
          <w:rFonts w:ascii="Times New Roman" w:eastAsia="Times New Roman" w:hAnsi="Times New Roman" w:cs="Times New Roman"/>
          <w:i/>
          <w:iCs/>
          <w:kern w:val="0"/>
          <w14:ligatures w14:val="none"/>
        </w:rPr>
        <w:t>[Compendium 3]</w:t>
      </w:r>
    </w:p>
    <w:p w14:paraId="5E27A375"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Kundzewicz, Z. W., &amp; Robson, A. J. (2004). Change detection in hydrological records — A review of the methodology. Hydrological Sciences Journal, 49(1), 7–19. [SEMINAL] [Q1] — Authoritative review covering Mann–Kendall, Pettitt, CUSUM, and z-score-class methods. </w:t>
      </w:r>
      <w:r w:rsidRPr="00DA4C9B">
        <w:rPr>
          <w:rFonts w:ascii="Times New Roman" w:eastAsia="Times New Roman" w:hAnsi="Times New Roman" w:cs="Times New Roman"/>
          <w:i/>
          <w:iCs/>
          <w:kern w:val="0"/>
          <w14:ligatures w14:val="none"/>
        </w:rPr>
        <w:t>[Compendium 3]</w:t>
      </w:r>
    </w:p>
    <w:p w14:paraId="31B6A08A"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Mourad, M., &amp; Bertrand-Krajewski, J.-L. (2002). A method for automatic validation of long time series of data in urban hydrology. Water Science and Technology, 45(4–5), </w:t>
      </w:r>
      <w:r w:rsidRPr="00DA4C9B">
        <w:rPr>
          <w:rFonts w:ascii="Times New Roman" w:eastAsia="Times New Roman" w:hAnsi="Times New Roman" w:cs="Times New Roman"/>
          <w:kern w:val="0"/>
          <w14:ligatures w14:val="none"/>
        </w:rPr>
        <w:lastRenderedPageBreak/>
        <w:t xml:space="preserve">263–270. [SEMINAL] — Early but foundational sensor-validation paper directly applicable to water-level data quality. </w:t>
      </w:r>
      <w:r w:rsidRPr="00DA4C9B">
        <w:rPr>
          <w:rFonts w:ascii="Times New Roman" w:eastAsia="Times New Roman" w:hAnsi="Times New Roman" w:cs="Times New Roman"/>
          <w:i/>
          <w:iCs/>
          <w:kern w:val="0"/>
          <w14:ligatures w14:val="none"/>
        </w:rPr>
        <w:t>[Compendium 3]</w:t>
      </w:r>
    </w:p>
    <w:p w14:paraId="46398A3A"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Page, E. S. (1954). Continuous inspection schemes. Biometrika, 41(1/2), 100–115. [SEMINAL] [Q1] — Original CUSUM. </w:t>
      </w:r>
      <w:r w:rsidRPr="00DA4C9B">
        <w:rPr>
          <w:rFonts w:ascii="Times New Roman" w:eastAsia="Times New Roman" w:hAnsi="Times New Roman" w:cs="Times New Roman"/>
          <w:i/>
          <w:iCs/>
          <w:kern w:val="0"/>
          <w14:ligatures w14:val="none"/>
        </w:rPr>
        <w:t>[Compendium 3]</w:t>
      </w:r>
    </w:p>
    <w:p w14:paraId="2878A079"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Roberts, S. W. (1959). Control chart tests based on geometric moving averages. Technometrics, 1(3), 239–250. [SEMINAL] [Q1] — Original EWMA. </w:t>
      </w:r>
      <w:r w:rsidRPr="00DA4C9B">
        <w:rPr>
          <w:rFonts w:ascii="Times New Roman" w:eastAsia="Times New Roman" w:hAnsi="Times New Roman" w:cs="Times New Roman"/>
          <w:i/>
          <w:iCs/>
          <w:kern w:val="0"/>
          <w14:ligatures w14:val="none"/>
        </w:rPr>
        <w:t>[Compendium 3]</w:t>
      </w:r>
    </w:p>
    <w:p w14:paraId="36B10DC9" w14:textId="77777777" w:rsidR="00DA4C9B" w:rsidRPr="00DA4C9B" w:rsidRDefault="00DA4C9B" w:rsidP="00DA4C9B">
      <w:pPr>
        <w:numPr>
          <w:ilvl w:val="0"/>
          <w:numId w:val="5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Rousseeuw, P. J., &amp; Croux, C. (1993). Alternatives to the median absolute deviation. Journal of the American Statistical Association, 88(424), 1273–1283. [SEMINAL] [Q1] — Sn, Qn robust scale estimators (alternatives to MAD). </w:t>
      </w:r>
      <w:r w:rsidRPr="00DA4C9B">
        <w:rPr>
          <w:rFonts w:ascii="Times New Roman" w:eastAsia="Times New Roman" w:hAnsi="Times New Roman" w:cs="Times New Roman"/>
          <w:i/>
          <w:iCs/>
          <w:kern w:val="0"/>
          <w14:ligatures w14:val="none"/>
        </w:rPr>
        <w:t>[Compendium 3]</w:t>
      </w:r>
    </w:p>
    <w:p w14:paraId="416AAAF7"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342DA27E" w14:textId="77777777" w:rsidR="00DA4C9B" w:rsidRPr="00DA4C9B" w:rsidRDefault="00DA4C9B" w:rsidP="00DA4C9B">
      <w:pPr>
        <w:numPr>
          <w:ilvl w:val="0"/>
          <w:numId w:val="5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California DWR outlier guidance</w:t>
      </w:r>
      <w:r w:rsidRPr="00DA4C9B">
        <w:rPr>
          <w:rFonts w:ascii="Times New Roman" w:eastAsia="Times New Roman" w:hAnsi="Times New Roman" w:cs="Times New Roman"/>
          <w:kern w:val="0"/>
          <w14:ligatures w14:val="none"/>
        </w:rPr>
        <w:t xml:space="preserve"> — </w:t>
      </w:r>
      <w:hyperlink r:id="rId79" w:history="1">
        <w:r w:rsidRPr="00DA4C9B">
          <w:rPr>
            <w:rFonts w:ascii="Times New Roman" w:eastAsia="Times New Roman" w:hAnsi="Times New Roman" w:cs="Times New Roman"/>
            <w:color w:val="0000FF"/>
            <w:kern w:val="0"/>
            <w:u w:val="single"/>
            <w14:ligatures w14:val="none"/>
          </w:rPr>
          <w:t>https://water.ca.gov/-/media/DWR-Website/Web-Pages/Library/Files/Public-Forms/DWR1BST005v12Outlier-Detection-Best-Practicesfk.pdf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55BF90AB"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7.5 (e) Dynamic Time Warping (DTW) and hydrograph similarity</w:t>
      </w:r>
    </w:p>
    <w:p w14:paraId="311DC23E"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Berndt, D. J., &amp; Clifford, J. (1994). Using dynamic time warping to find patterns in time series. KDD-94 AAAI Workshop on Knowledge Discovery in Databases, pp. 359–370. [SEMINAL] — Adaptation of DTW for general time-series data mining. </w:t>
      </w:r>
      <w:r w:rsidRPr="00DA4C9B">
        <w:rPr>
          <w:rFonts w:ascii="Times New Roman" w:eastAsia="Times New Roman" w:hAnsi="Times New Roman" w:cs="Times New Roman"/>
          <w:i/>
          <w:iCs/>
          <w:kern w:val="0"/>
          <w14:ligatures w14:val="none"/>
        </w:rPr>
        <w:t>[Compendium 3]</w:t>
      </w:r>
    </w:p>
    <w:p w14:paraId="5DB1A15C"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Cuturi, M., &amp; Blondel, M. (2017). Soft-DTW: a differentiable loss function for time-series. Proceedings of the 34th International Conference on Machine Learning (ICML), PMLR 70, 894–903. [SEMINAL] — Differentiable DTW for neural-network training and clustering (</w:t>
      </w:r>
      <w:hyperlink r:id="rId80" w:history="1">
        <w:r w:rsidRPr="00DA4C9B">
          <w:rPr>
            <w:rFonts w:ascii="Times New Roman" w:eastAsia="Times New Roman" w:hAnsi="Times New Roman" w:cs="Times New Roman"/>
            <w:color w:val="0000FF"/>
            <w:kern w:val="0"/>
            <w:u w:val="single"/>
            <w14:ligatures w14:val="none"/>
          </w:rPr>
          <w:t>PMLR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0288224A"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Dupas, R., Tavenard, R., Fovet, O., Gilliet, N., Grimaldi, C., &amp; Gascuel-Odoux, C. (2015). Identifying seasonal patterns of phosphorus storm dynamics with dynamic time warping. Water Resources Research, 51(11), 8868–8882. [Q1] — DTW + k-means for storm-event clustering, directly relevant to flood-event matching (</w:t>
      </w:r>
      <w:hyperlink r:id="rId81" w:history="1">
        <w:r w:rsidRPr="00DA4C9B">
          <w:rPr>
            <w:rFonts w:ascii="Times New Roman" w:eastAsia="Times New Roman" w:hAnsi="Times New Roman" w:cs="Times New Roman"/>
            <w:color w:val="0000FF"/>
            <w:kern w:val="0"/>
            <w:u w:val="single"/>
            <w14:ligatures w14:val="none"/>
          </w:rPr>
          <w:t>Wiley</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B981885"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Dürrenmatt, D. J., Del Giudice, D., &amp; Rieckermann, J. (2013). Dynamic time warping improves sewer flow monitoring. Water Research, 47(11), 3803–3816. [Q1] — DTW for sewer/water-system monitoring. </w:t>
      </w:r>
      <w:r w:rsidRPr="00DA4C9B">
        <w:rPr>
          <w:rFonts w:ascii="Times New Roman" w:eastAsia="Times New Roman" w:hAnsi="Times New Roman" w:cs="Times New Roman"/>
          <w:i/>
          <w:iCs/>
          <w:kern w:val="0"/>
          <w14:ligatures w14:val="none"/>
        </w:rPr>
        <w:t>[Compendium 3]</w:t>
      </w:r>
    </w:p>
    <w:p w14:paraId="54F18387"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Ehret, U., &amp; Zehe, E. (2011). Series distance — an intuitive metric to quantify hydrograph similarity in terms of occurrence, amplitude and timing of hydrological events. Hydrology and Earth System Sciences, 15(3), 877–896. [SEMINAL] [Q1] — DTW-related metric tailored for hydrograph comparison (</w:t>
      </w:r>
      <w:hyperlink r:id="rId82" w:history="1">
        <w:r w:rsidRPr="00DA4C9B">
          <w:rPr>
            <w:rFonts w:ascii="Times New Roman" w:eastAsia="Times New Roman" w:hAnsi="Times New Roman" w:cs="Times New Roman"/>
            <w:color w:val="0000FF"/>
            <w:kern w:val="0"/>
            <w:u w:val="single"/>
            <w14:ligatures w14:val="none"/>
          </w:rPr>
          <w:t>HESS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504FC163"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Giorgino, T. (2009). Computing and visualizing dynamic time warping alignments in R: The dtw package. Journal of Statistical Software, 31(7), 1–24. [Q1] — Definitive R implementation reference (</w:t>
      </w:r>
      <w:hyperlink r:id="rId83" w:history="1">
        <w:r w:rsidRPr="00DA4C9B">
          <w:rPr>
            <w:rFonts w:ascii="Times New Roman" w:eastAsia="Times New Roman" w:hAnsi="Times New Roman" w:cs="Times New Roman"/>
            <w:color w:val="0000FF"/>
            <w:kern w:val="0"/>
            <w:u w:val="single"/>
            <w14:ligatures w14:val="none"/>
          </w:rPr>
          <w:t>JSS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1EBAC9A9"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Hamshaw, S. D., Dewoolkar, M. M., Schroth, A. W., Wemple, B. C., &amp; Rizzo, D. M. (2018). A new machine-learning approach for classifying hysteresis in suspended-sediment discharge relationships using high-frequency monitoring data. Water Resources Research, 54(6), 4040–4058. [Q1] — DTW-aware storm-event analysis. </w:t>
      </w:r>
      <w:r w:rsidRPr="00DA4C9B">
        <w:rPr>
          <w:rFonts w:ascii="Times New Roman" w:eastAsia="Times New Roman" w:hAnsi="Times New Roman" w:cs="Times New Roman"/>
          <w:i/>
          <w:iCs/>
          <w:kern w:val="0"/>
          <w14:ligatures w14:val="none"/>
        </w:rPr>
        <w:t>[Compendium 3]</w:t>
      </w:r>
    </w:p>
    <w:p w14:paraId="7ED711F0"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Keogh, E., &amp; Pazzani, M. J. (2001). Derivative dynamic time warping. Proceedings of the SIAM International Conference on Data Mining. [SEMINAL] — Derivative-based DTW for shape similarity. </w:t>
      </w:r>
      <w:r w:rsidRPr="00DA4C9B">
        <w:rPr>
          <w:rFonts w:ascii="Times New Roman" w:eastAsia="Times New Roman" w:hAnsi="Times New Roman" w:cs="Times New Roman"/>
          <w:i/>
          <w:iCs/>
          <w:kern w:val="0"/>
          <w14:ligatures w14:val="none"/>
        </w:rPr>
        <w:t>[Compendium 3]</w:t>
      </w:r>
    </w:p>
    <w:p w14:paraId="1BD81136"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Keogh, E., &amp; Ratanamahatana, C. A. (2005). Exact indexing of dynamic time warping. Knowledge and Information Systems, 7(3), 358–386. [SEMINAL] [Q1] — Theoretical foundations and lower-bounding for scalable DTW. </w:t>
      </w:r>
      <w:r w:rsidRPr="00DA4C9B">
        <w:rPr>
          <w:rFonts w:ascii="Times New Roman" w:eastAsia="Times New Roman" w:hAnsi="Times New Roman" w:cs="Times New Roman"/>
          <w:i/>
          <w:iCs/>
          <w:kern w:val="0"/>
          <w14:ligatures w14:val="none"/>
        </w:rPr>
        <w:t>[Compendium 3]</w:t>
      </w:r>
    </w:p>
    <w:p w14:paraId="4B19032F"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Müller, M. (2007). Information Retrieval for Music and Motion, Chapter 4 (Dynamic Time Warping). Springer. — Pedagogical exposition. </w:t>
      </w:r>
      <w:r w:rsidRPr="00DA4C9B">
        <w:rPr>
          <w:rFonts w:ascii="Times New Roman" w:eastAsia="Times New Roman" w:hAnsi="Times New Roman" w:cs="Times New Roman"/>
          <w:i/>
          <w:iCs/>
          <w:kern w:val="0"/>
          <w14:ligatures w14:val="none"/>
        </w:rPr>
        <w:t>[Compendium 3]</w:t>
      </w:r>
    </w:p>
    <w:p w14:paraId="199BEF41"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Ouyang, R., Ren, L., Cheng, W., &amp; Zhou, C. (2010). Similarity search and pattern discovery in hydrological time series data mining. Hydrological Processes, 24(9), 1198–1210. [Q1] — Earlier DTW hydrology pattern-discovery paper. </w:t>
      </w:r>
      <w:r w:rsidRPr="00DA4C9B">
        <w:rPr>
          <w:rFonts w:ascii="Times New Roman" w:eastAsia="Times New Roman" w:hAnsi="Times New Roman" w:cs="Times New Roman"/>
          <w:i/>
          <w:iCs/>
          <w:kern w:val="0"/>
          <w14:ligatures w14:val="none"/>
        </w:rPr>
        <w:t>[Compendium 3]</w:t>
      </w:r>
    </w:p>
    <w:p w14:paraId="0E36478A"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Park, H., &amp; Kim, S. (2020). Clustering of time series water quality data using dynamic time warping: A case study from the Bukhan River. Water, 12(9), 2411. [RECENT]. </w:t>
      </w:r>
      <w:r w:rsidRPr="00DA4C9B">
        <w:rPr>
          <w:rFonts w:ascii="Times New Roman" w:eastAsia="Times New Roman" w:hAnsi="Times New Roman" w:cs="Times New Roman"/>
          <w:i/>
          <w:iCs/>
          <w:kern w:val="0"/>
          <w14:ligatures w14:val="none"/>
        </w:rPr>
        <w:t>[Compendium 3]</w:t>
      </w:r>
    </w:p>
    <w:p w14:paraId="53633214"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Pereira, F., Oliveira, M. N., et al. (2024). Decoding streamflow patterns and seasonal timing with data-driven techniques. ASCE EWRI Proceedings. [RECENT] — DTW + HCA for streamflow. </w:t>
      </w:r>
      <w:r w:rsidRPr="00DA4C9B">
        <w:rPr>
          <w:rFonts w:ascii="Times New Roman" w:eastAsia="Times New Roman" w:hAnsi="Times New Roman" w:cs="Times New Roman"/>
          <w:i/>
          <w:iCs/>
          <w:kern w:val="0"/>
          <w14:ligatures w14:val="none"/>
        </w:rPr>
        <w:t>[Compendium 3]</w:t>
      </w:r>
    </w:p>
    <w:p w14:paraId="1F8504E8"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Petitjean, F., Ketterlin, A., &amp; Gançarski, P. (2011). A global averaging method for dynamic time warping, with applications to clustering. Pattern Recognition, 44(3), 678–693. [SEMINAL] [Q1] — DBA (DTW Barycenter Averaging), key for time-series clustering (</w:t>
      </w:r>
      <w:hyperlink r:id="rId84"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4D19F160"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Rinderer, M., van Meerveld, H. J., &amp; Seibert, J. (2014). Topographic controls on shallow groundwater levels in a steep, prealpine catchment: When are the TWI assumptions valid? Water Resources Research, 50(7), 6067–6080. [Q1] — DTW used for groundwater similarity (related Rinderer work). </w:t>
      </w:r>
      <w:r w:rsidRPr="00DA4C9B">
        <w:rPr>
          <w:rFonts w:ascii="Times New Roman" w:eastAsia="Times New Roman" w:hAnsi="Times New Roman" w:cs="Times New Roman"/>
          <w:i/>
          <w:iCs/>
          <w:kern w:val="0"/>
          <w14:ligatures w14:val="none"/>
        </w:rPr>
        <w:t>[Compendium 3]</w:t>
      </w:r>
    </w:p>
    <w:p w14:paraId="774DD972"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Sakoe, H., &amp; Chiba, S. (1978). Dynamic programming algorithm optimization for spoken word recognition. IEEE Transactions on Acoustics, Speech, and Signal Processing, 26(1), 43–49. [SEMINAL] [Q1] — Origin of DTW (</w:t>
      </w:r>
      <w:hyperlink r:id="rId85" w:history="1">
        <w:r w:rsidRPr="00DA4C9B">
          <w:rPr>
            <w:rFonts w:ascii="Times New Roman" w:eastAsia="Times New Roman" w:hAnsi="Times New Roman" w:cs="Times New Roman"/>
            <w:color w:val="0000FF"/>
            <w:kern w:val="0"/>
            <w:u w:val="single"/>
            <w14:ligatures w14:val="none"/>
          </w:rPr>
          <w:t>IEEE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009BE800"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Salvador, S., &amp; Chan, P. (2007). Toward accurate dynamic time warping in linear time and space. Intelligent Data Analysis, 11(5), 561–580. [SEMINAL] — FastDTW with linear time/space complexity (</w:t>
      </w:r>
      <w:hyperlink r:id="rId86" w:history="1">
        <w:r w:rsidRPr="00DA4C9B">
          <w:rPr>
            <w:rFonts w:ascii="Times New Roman" w:eastAsia="Times New Roman" w:hAnsi="Times New Roman" w:cs="Times New Roman"/>
            <w:color w:val="0000FF"/>
            <w:kern w:val="0"/>
            <w:u w:val="single"/>
            <w14:ligatures w14:val="none"/>
          </w:rPr>
          <w:t>IOS Press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781FE598"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Seibert, S. P., Ehret, U., &amp; Zehe, E. (2016). Disentangling timing and amplitude errors in streamflow simulations. Hydrology and Earth System Sciences, 20(9), 3745–3763. [Q1] — Series-distance follow-up paper. </w:t>
      </w:r>
      <w:r w:rsidRPr="00DA4C9B">
        <w:rPr>
          <w:rFonts w:ascii="Times New Roman" w:eastAsia="Times New Roman" w:hAnsi="Times New Roman" w:cs="Times New Roman"/>
          <w:i/>
          <w:iCs/>
          <w:kern w:val="0"/>
          <w14:ligatures w14:val="none"/>
        </w:rPr>
        <w:t>[Compendium 3]</w:t>
      </w:r>
    </w:p>
    <w:p w14:paraId="7AB7EEC1"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Vellosa, A., et al. (2025). Multivariate DTW for storm-event hysteresis analysis. Journal of Hydrology. [RECENT]. </w:t>
      </w:r>
      <w:r w:rsidRPr="00DA4C9B">
        <w:rPr>
          <w:rFonts w:ascii="Times New Roman" w:eastAsia="Times New Roman" w:hAnsi="Times New Roman" w:cs="Times New Roman"/>
          <w:i/>
          <w:iCs/>
          <w:kern w:val="0"/>
          <w14:ligatures w14:val="none"/>
        </w:rPr>
        <w:t>[Compendium 3]</w:t>
      </w:r>
    </w:p>
    <w:p w14:paraId="7D4F5520"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Wendi, D., Merz, B., &amp; Marwan, N. (2019). Assessing hydrograph similarity and rare runoff dynamics by cross-recurrence plots. Water Resources Research, 55(6), 4704–4726. [Q1] — Companion DTW-related approach for hydrograph similarity. </w:t>
      </w:r>
      <w:r w:rsidRPr="00DA4C9B">
        <w:rPr>
          <w:rFonts w:ascii="Times New Roman" w:eastAsia="Times New Roman" w:hAnsi="Times New Roman" w:cs="Times New Roman"/>
          <w:i/>
          <w:iCs/>
          <w:kern w:val="0"/>
          <w14:ligatures w14:val="none"/>
        </w:rPr>
        <w:t>[Compendium 3]</w:t>
      </w:r>
    </w:p>
    <w:p w14:paraId="6781A5EF" w14:textId="77777777" w:rsidR="00DA4C9B" w:rsidRPr="00DA4C9B" w:rsidRDefault="00DA4C9B" w:rsidP="00DA4C9B">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Woo, H., Boccelli, D. L., Uber, J. G., Janke, R., &amp; Su, Y. (2019). Dynamic time warping for quantitative analysis of tracer study time-series water quality data. Journal of Water Resources Planning and Management, 145(11), 04019052. [Q1]. </w:t>
      </w:r>
      <w:r w:rsidRPr="00DA4C9B">
        <w:rPr>
          <w:rFonts w:ascii="Times New Roman" w:eastAsia="Times New Roman" w:hAnsi="Times New Roman" w:cs="Times New Roman"/>
          <w:i/>
          <w:iCs/>
          <w:kern w:val="0"/>
          <w14:ligatures w14:val="none"/>
        </w:rPr>
        <w:t>[Compendium 3]</w:t>
      </w:r>
    </w:p>
    <w:p w14:paraId="73C79EA8"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4C1E9542" w14:textId="77777777" w:rsidR="00DA4C9B" w:rsidRPr="00DA4C9B" w:rsidRDefault="00DA4C9B" w:rsidP="00DA4C9B">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lastRenderedPageBreak/>
        <w:t>tslearn DTW / tslearn DTW guide</w:t>
      </w:r>
      <w:r w:rsidRPr="00DA4C9B">
        <w:rPr>
          <w:rFonts w:ascii="Times New Roman" w:eastAsia="Times New Roman" w:hAnsi="Times New Roman" w:cs="Times New Roman"/>
          <w:kern w:val="0"/>
          <w14:ligatures w14:val="none"/>
        </w:rPr>
        <w:t xml:space="preserve"> — </w:t>
      </w:r>
      <w:hyperlink r:id="rId87" w:history="1">
        <w:r w:rsidRPr="00DA4C9B">
          <w:rPr>
            <w:rFonts w:ascii="Times New Roman" w:eastAsia="Times New Roman" w:hAnsi="Times New Roman" w:cs="Times New Roman"/>
            <w:color w:val="0000FF"/>
            <w:kern w:val="0"/>
            <w:u w:val="single"/>
            <w14:ligatures w14:val="none"/>
          </w:rPr>
          <w:t>https://tslearn.readthedocs.io/en/stable/user_guide/dtw.html</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4C50D2FA"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7.6 (f) Hydrological forecasting methods (broadly) — operational, ML/LSTM, hybrid</w:t>
      </w:r>
    </w:p>
    <w:p w14:paraId="53BA9E08"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Alfieri, L., Burek, P., Dutra, E., Krzeminski, B., Muraro, D., Thielen, J., &amp; Pappenberger, F. (2013). GloFAS — Global ensemble streamflow forecasting and flood early warning. Hydrology and Earth System Sciences, 17(3), 1161–1175. [Q1] — Original GloFAS paper. </w:t>
      </w:r>
      <w:r w:rsidRPr="00DA4C9B">
        <w:rPr>
          <w:rFonts w:ascii="Times New Roman" w:eastAsia="Times New Roman" w:hAnsi="Times New Roman" w:cs="Times New Roman"/>
          <w:i/>
          <w:iCs/>
          <w:kern w:val="0"/>
          <w14:ligatures w14:val="none"/>
        </w:rPr>
        <w:t>[Compendium 3; Compendium 2]</w:t>
      </w:r>
    </w:p>
    <w:p w14:paraId="394D713F"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Anderson, S., &amp; Radić, V. (2022). Evaluation and interpretation of convolutional long short-term memory networks for regional hydrological modelling. Hydrology and Earth System Sciences, 26(3), 795–825. https://doi.org/10.5194/hess-26-795-2022 [RECENT] [Q1] — Interpretability of ConvLSTM for hydrological modelling. </w:t>
      </w:r>
      <w:r w:rsidRPr="00DA4C9B">
        <w:rPr>
          <w:rFonts w:ascii="Times New Roman" w:eastAsia="Times New Roman" w:hAnsi="Times New Roman" w:cs="Times New Roman"/>
          <w:i/>
          <w:iCs/>
          <w:kern w:val="0"/>
          <w14:ligatures w14:val="none"/>
        </w:rPr>
        <w:t>[Compendium 4]</w:t>
      </w:r>
    </w:p>
    <w:p w14:paraId="6AFE5DA5"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Cloke, H. L., &amp; Pappenberger, F. (2009). Ensemble flood forecasting: A review. Journal of Hydrology, 375(3–4), 613–626. [SEMINAL] [Q1] — The foundational ensemble-flood-forecasting review (</w:t>
      </w:r>
      <w:hyperlink r:id="rId88"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B5B6207"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Demeritt, D., Nobert, S., Cloke, H., &amp; Pappenberger, F. (2010). Challenges in communicating and using ensembles in operational flood forecasting. Meteorological Applications, 17(2), 209–222. [Q1]. </w:t>
      </w:r>
      <w:r w:rsidRPr="00DA4C9B">
        <w:rPr>
          <w:rFonts w:ascii="Times New Roman" w:eastAsia="Times New Roman" w:hAnsi="Times New Roman" w:cs="Times New Roman"/>
          <w:i/>
          <w:iCs/>
          <w:kern w:val="0"/>
          <w14:ligatures w14:val="none"/>
        </w:rPr>
        <w:t>[Compendium 3]</w:t>
      </w:r>
    </w:p>
    <w:p w14:paraId="3BCC6D5A"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Demeritt, D., Nobert, S., Cloke, H. L., &amp; Pappenberger, F. (2013). The European Flood Alert System and the communication, perception, and use of ensemble predictions for operational flood risk management. Hydrological Processes, 27(1), 147–157. [Q1]. </w:t>
      </w:r>
      <w:r w:rsidRPr="00DA4C9B">
        <w:rPr>
          <w:rFonts w:ascii="Times New Roman" w:eastAsia="Times New Roman" w:hAnsi="Times New Roman" w:cs="Times New Roman"/>
          <w:i/>
          <w:iCs/>
          <w:kern w:val="0"/>
          <w14:ligatures w14:val="none"/>
        </w:rPr>
        <w:t>[Compendium 3]</w:t>
      </w:r>
    </w:p>
    <w:p w14:paraId="2C8BE220"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Duan, Q., Pappenberger, F., Thielen, J., Wood, A., Cloke, H. L., &amp; Schaake, J. C. (Eds.). (2019). Handbook of Hydrometeorological Ensemble Forecasting. Springer. [SEMINAL] — 1500-page reference handbook (</w:t>
      </w:r>
      <w:hyperlink r:id="rId89" w:history="1">
        <w:r w:rsidRPr="00DA4C9B">
          <w:rPr>
            <w:rFonts w:ascii="Times New Roman" w:eastAsia="Times New Roman" w:hAnsi="Times New Roman" w:cs="Times New Roman"/>
            <w:color w:val="0000FF"/>
            <w:kern w:val="0"/>
            <w:u w:val="single"/>
            <w14:ligatures w14:val="none"/>
          </w:rPr>
          <w:t>Springer</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0D6EA398"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Frame, J. M., Kratzert, F., Klotz, D., Gauch, M., Shalev, G., Gilon, O., Qualls, L. M., Gupta, H. V., &amp; Nearing, G. S. (2022). Deep learning rainfall–runoff predictions of extreme events. Hydrology and Earth System Sciences, 26(13), 3377–3392. https://doi.org/10.5194/hess-26-3377-2022 [RECENT] [Q1] — LSTM behaviour on extremes — methodologically critical for flood thesis. </w:t>
      </w:r>
      <w:r w:rsidRPr="00DA4C9B">
        <w:rPr>
          <w:rFonts w:ascii="Times New Roman" w:eastAsia="Times New Roman" w:hAnsi="Times New Roman" w:cs="Times New Roman"/>
          <w:i/>
          <w:iCs/>
          <w:kern w:val="0"/>
          <w14:ligatures w14:val="none"/>
        </w:rPr>
        <w:t>[Compendium 4]</w:t>
      </w:r>
    </w:p>
    <w:p w14:paraId="6886BA02"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Frame, J. M., Kratzert, F., Raney, A., Rahman, M., Salas, F. R., &amp; Nearing, G. S. (2022). Post-processing the National Water Model with long short-term memory networks for streamflow predictions and model diagnostics. Journal of the American Water Resources Association, 57(6), 885–905. [Q1] [RECENT]. </w:t>
      </w:r>
      <w:r w:rsidRPr="00DA4C9B">
        <w:rPr>
          <w:rFonts w:ascii="Times New Roman" w:eastAsia="Times New Roman" w:hAnsi="Times New Roman" w:cs="Times New Roman"/>
          <w:i/>
          <w:iCs/>
          <w:kern w:val="0"/>
          <w14:ligatures w14:val="none"/>
        </w:rPr>
        <w:t>[Compendium 3]</w:t>
      </w:r>
    </w:p>
    <w:p w14:paraId="139ADCFC"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Gauch, M., Kratzert, F., Klotz, D., Nearing, G., Lin, J., &amp; Hochreiter, S. (2021). Rainfall–runoff prediction at multiple timescales with a single Long Short-Term Memory network. Hydrology and Earth System Sciences, 25(4), 2045–2062. [Q1] [RECENT]. </w:t>
      </w:r>
      <w:r w:rsidRPr="00DA4C9B">
        <w:rPr>
          <w:rFonts w:ascii="Times New Roman" w:eastAsia="Times New Roman" w:hAnsi="Times New Roman" w:cs="Times New Roman"/>
          <w:i/>
          <w:iCs/>
          <w:kern w:val="0"/>
          <w14:ligatures w14:val="none"/>
        </w:rPr>
        <w:t>[Compendium 3]</w:t>
      </w:r>
    </w:p>
    <w:p w14:paraId="371C657F"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Harrigan, S., Zsoter, E., Cloke, H., Salamon, P., &amp; Prudhomme, C. (2023). Daily ensemble river discharge reforecasts and real-time forecasts from the operational Global Flood Awareness System. Hydrology and Earth System Sciences, 27(1), 1–19. DOI: 10.5194/hess-27-1-2023. RECENT. Q1. GloFAS dataset citation. </w:t>
      </w:r>
      <w:r w:rsidRPr="00DA4C9B">
        <w:rPr>
          <w:rFonts w:ascii="Times New Roman" w:eastAsia="Times New Roman" w:hAnsi="Times New Roman" w:cs="Times New Roman"/>
          <w:i/>
          <w:iCs/>
          <w:kern w:val="0"/>
          <w14:ligatures w14:val="none"/>
        </w:rPr>
        <w:t>[Compendium 2]</w:t>
      </w:r>
    </w:p>
    <w:p w14:paraId="576E8A95"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Hoedt, P.-J., Kratzert, F., Klotz, D., Halmich, C., Holzleitner, M., Nearing, G., Hochreiter, S., &amp; Klambauer, G. (2021). MC-LSTM: Mass-conserving LSTM. Proceedings of the 38th International Conference on Machine Learning (ICML), PMLR 139, 4275–4286. [RECENT] — Physics-aware LSTM. </w:t>
      </w:r>
      <w:r w:rsidRPr="00DA4C9B">
        <w:rPr>
          <w:rFonts w:ascii="Times New Roman" w:eastAsia="Times New Roman" w:hAnsi="Times New Roman" w:cs="Times New Roman"/>
          <w:i/>
          <w:iCs/>
          <w:kern w:val="0"/>
          <w14:ligatures w14:val="none"/>
        </w:rPr>
        <w:t>[Compendium 3]</w:t>
      </w:r>
    </w:p>
    <w:p w14:paraId="46C760FA"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Kratzert, F., Klotz, D., Brenner, C., Schulz, K., &amp; Herrnegger, M. (2018). Rainfall–runoff modelling using Long Short-Term Memory (LSTM) networks. Hydrology and Earth System Sciences, 22(11), 6005–6022. [SEMINAL] [Q1] — Original LSTM rainfall-runoff paper (</w:t>
      </w:r>
      <w:hyperlink r:id="rId90" w:history="1">
        <w:r w:rsidRPr="00DA4C9B">
          <w:rPr>
            <w:rFonts w:ascii="Times New Roman" w:eastAsia="Times New Roman" w:hAnsi="Times New Roman" w:cs="Times New Roman"/>
            <w:color w:val="0000FF"/>
            <w:kern w:val="0"/>
            <w:u w:val="single"/>
            <w14:ligatures w14:val="none"/>
          </w:rPr>
          <w:t>HESS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69E03168"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Kratzert, F., Klotz, D., Herrnegger, M., Sampson, A. K., Hochreiter, S., &amp; Nearing, G. S. (2019). Toward improved predictions in ungauged basins: exploiting the power of machine learning. Water Resources Research, 55(12), 11344–11354. https://doi.org/10.1029/2019WR026065 [Q1] — Cross-listed for interpretability of LSTMs trained on CAMELS. </w:t>
      </w:r>
      <w:r w:rsidRPr="00DA4C9B">
        <w:rPr>
          <w:rFonts w:ascii="Times New Roman" w:eastAsia="Times New Roman" w:hAnsi="Times New Roman" w:cs="Times New Roman"/>
          <w:i/>
          <w:iCs/>
          <w:kern w:val="0"/>
          <w14:ligatures w14:val="none"/>
        </w:rPr>
        <w:t>[Compendium 3; Compendium 4]</w:t>
      </w:r>
    </w:p>
    <w:p w14:paraId="58D453C6"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Kratzert, F., Klotz, D., Shalev, G., Klambauer, G., Hochreiter, S., &amp; Nearing, G. (2019). Towards learning universal, regional, and local hydrological behaviors via machine learning applied to large-sample datasets. Hydrology and Earth System Sciences, 23(12), 5089–5110. [SEMINAL] [Q1] — EA-LSTM with CAMELS (</w:t>
      </w:r>
      <w:hyperlink r:id="rId91" w:history="1">
        <w:r w:rsidRPr="00DA4C9B">
          <w:rPr>
            <w:rFonts w:ascii="Times New Roman" w:eastAsia="Times New Roman" w:hAnsi="Times New Roman" w:cs="Times New Roman"/>
            <w:color w:val="0000FF"/>
            <w:kern w:val="0"/>
            <w:u w:val="single"/>
            <w14:ligatures w14:val="none"/>
          </w:rPr>
          <w:t>HESS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649EA978"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Kratzert, F., Gauch, M., Klotz, D., &amp; Nearing, G. (2024). HESS Opinions: Never train a Long Short-Term Memory (LSTM) network on a single basin. Hydrology and Earth System Sciences, 28(17), 4187–4201. [Q1] [RECENT] — Best-practice opinion (</w:t>
      </w:r>
      <w:hyperlink r:id="rId92" w:history="1">
        <w:r w:rsidRPr="00DA4C9B">
          <w:rPr>
            <w:rFonts w:ascii="Times New Roman" w:eastAsia="Times New Roman" w:hAnsi="Times New Roman" w:cs="Times New Roman"/>
            <w:color w:val="0000FF"/>
            <w:kern w:val="0"/>
            <w:u w:val="single"/>
            <w14:ligatures w14:val="none"/>
          </w:rPr>
          <w:t>HESS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5D858EE"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Kreibich, H., Hudson, P., &amp; Merz, B. (2021). Knowing what to do substantially improves the effectiveness of flood early warning. Bulletin of the American Meteorological Society, 102(7), E1450–E1463. https://doi.org/10.1175/BAMS-D-20-0262.1 [RECENT] [Q1] — Behavioural side of forecast effectiveness. </w:t>
      </w:r>
      <w:r w:rsidRPr="00DA4C9B">
        <w:rPr>
          <w:rFonts w:ascii="Times New Roman" w:eastAsia="Times New Roman" w:hAnsi="Times New Roman" w:cs="Times New Roman"/>
          <w:i/>
          <w:iCs/>
          <w:kern w:val="0"/>
          <w14:ligatures w14:val="none"/>
        </w:rPr>
        <w:t>[Compendium 4]</w:t>
      </w:r>
    </w:p>
    <w:p w14:paraId="47D8715C"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Krzysztofowicz, R. (2001). The case for probabilistic forecasting in hydrology. Journal of Hydrology, 249(1–4), 2–9. [SEMINAL] [Q1] — Authoritative motivation for probabilistic forecasting. </w:t>
      </w:r>
      <w:r w:rsidRPr="00DA4C9B">
        <w:rPr>
          <w:rFonts w:ascii="Times New Roman" w:eastAsia="Times New Roman" w:hAnsi="Times New Roman" w:cs="Times New Roman"/>
          <w:i/>
          <w:iCs/>
          <w:kern w:val="0"/>
          <w14:ligatures w14:val="none"/>
        </w:rPr>
        <w:t>[Compendium 3]</w:t>
      </w:r>
    </w:p>
    <w:p w14:paraId="5581BA86"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Lees, T., Reece, S., Kratzert, F., Klotz, D., Gauch, M., De Bruijn, J., Kumar Sahu, R., Greve, P., Slater, L., &amp; Dadson, S. J. (2022). Hydrological concept formation inside long short-term memory (LSTM) networks. Hydrology and Earth System Sciences, 26(12), 3079–3101. https://doi.org/10.5194/hess-26-3079-2022 [RECENT] [Q1] — Demonstrates that LSTMs internally form physically meaningful representations. </w:t>
      </w:r>
      <w:r w:rsidRPr="00DA4C9B">
        <w:rPr>
          <w:rFonts w:ascii="Times New Roman" w:eastAsia="Times New Roman" w:hAnsi="Times New Roman" w:cs="Times New Roman"/>
          <w:i/>
          <w:iCs/>
          <w:kern w:val="0"/>
          <w14:ligatures w14:val="none"/>
        </w:rPr>
        <w:t>[Compendium 4]</w:t>
      </w:r>
    </w:p>
    <w:p w14:paraId="6CDD9A4B"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Malhotra, P., Vig, L., Shroff, G., &amp; Agarwal, P. (2015). Long Short Term Memory networks for anomaly detection in time series. Proceedings of ESANN 2015, 89–94. [SEMINAL] — LSTM-AD. </w:t>
      </w:r>
      <w:r w:rsidRPr="00DA4C9B">
        <w:rPr>
          <w:rFonts w:ascii="Times New Roman" w:eastAsia="Times New Roman" w:hAnsi="Times New Roman" w:cs="Times New Roman"/>
          <w:i/>
          <w:iCs/>
          <w:kern w:val="0"/>
          <w14:ligatures w14:val="none"/>
        </w:rPr>
        <w:t>[Compendium 3]</w:t>
      </w:r>
    </w:p>
    <w:p w14:paraId="0C751381"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Malhotra, P., Ramakrishnan, A., Anand, G., Vig, L., Agarwal, P., &amp; Shroff, G. (2016). LSTM-based encoder-decoder for multi-sensor anomaly detection. ICML Anomaly Detection Workshop, arXiv:1607.00148. [SEMINAL]. </w:t>
      </w:r>
      <w:r w:rsidRPr="00DA4C9B">
        <w:rPr>
          <w:rFonts w:ascii="Times New Roman" w:eastAsia="Times New Roman" w:hAnsi="Times New Roman" w:cs="Times New Roman"/>
          <w:i/>
          <w:iCs/>
          <w:kern w:val="0"/>
          <w14:ligatures w14:val="none"/>
        </w:rPr>
        <w:t>[Compendium 3]</w:t>
      </w:r>
    </w:p>
    <w:p w14:paraId="0279F0B1"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Mount, N. J., Maier, H. R., Toth, E., Elshorbagy, A., Solomatine, D., Chang, F.-J., &amp; Abrahart, R. J. (2016). Data-driven modelling approaches for socio-hydrology: opportunities and challenges within the Twenty-first Century Hydrology paradigm. Hydrological Sciences Journal, 61(7), 1192–1208. [Q1] — Critical review of statistical vs ML hydrological models. </w:t>
      </w:r>
      <w:r w:rsidRPr="00DA4C9B">
        <w:rPr>
          <w:rFonts w:ascii="Times New Roman" w:eastAsia="Times New Roman" w:hAnsi="Times New Roman" w:cs="Times New Roman"/>
          <w:i/>
          <w:iCs/>
          <w:kern w:val="0"/>
          <w14:ligatures w14:val="none"/>
        </w:rPr>
        <w:t>[Compendium 3]</w:t>
      </w:r>
    </w:p>
    <w:p w14:paraId="1B136BF4"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Nearing, G., Cohen, D., Dube, V., Gauch, M., Gilon, O., Harrigan, S., Hassidim, A., Klotz, D., Kratzert, F., Metzger, A., Nevo, S., Pappenberger, F., Prudhomme, C., Shalev, G., Shenzis, S., Tekalign, T. Y., Weitzner, D., &amp; Matias, Y. (2024). Global prediction of extreme floods in ungauged watersheds. Nature, 627(8004), 559–563. [Q1] [RECENT] — Google operational AI flood-forecasting system; benchmarks against GloFAS at global scale (</w:t>
      </w:r>
      <w:hyperlink r:id="rId93" w:history="1">
        <w:r w:rsidRPr="00DA4C9B">
          <w:rPr>
            <w:rFonts w:ascii="Times New Roman" w:eastAsia="Times New Roman" w:hAnsi="Times New Roman" w:cs="Times New Roman"/>
            <w:color w:val="0000FF"/>
            <w:kern w:val="0"/>
            <w:u w:val="single"/>
            <w14:ligatures w14:val="none"/>
          </w:rPr>
          <w:t>Nature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53212537"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Pappenberger, F., Cloke, H. L., Parker, D. J., Wetterhall, F., Richardson, D. S., &amp; Thielen, J. (2015). The monetary benefit of early flood warnings in Europe. Environmental Science &amp; Policy, 51, 278–291. [Q1]. </w:t>
      </w:r>
      <w:r w:rsidRPr="00DA4C9B">
        <w:rPr>
          <w:rFonts w:ascii="Times New Roman" w:eastAsia="Times New Roman" w:hAnsi="Times New Roman" w:cs="Times New Roman"/>
          <w:i/>
          <w:iCs/>
          <w:kern w:val="0"/>
          <w14:ligatures w14:val="none"/>
        </w:rPr>
        <w:t>[Compendium 3]</w:t>
      </w:r>
    </w:p>
    <w:p w14:paraId="399D9AF4"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Ramos, M.-H., Mathevet, T., Thielen, J., &amp; Pappenberger, F. (2010). Communicating uncertainty in hydro-meteorological forecasts: mission impossible? Meteorological Applications, 17(2), 223–235. [Q1]. </w:t>
      </w:r>
      <w:r w:rsidRPr="00DA4C9B">
        <w:rPr>
          <w:rFonts w:ascii="Times New Roman" w:eastAsia="Times New Roman" w:hAnsi="Times New Roman" w:cs="Times New Roman"/>
          <w:i/>
          <w:iCs/>
          <w:kern w:val="0"/>
          <w14:ligatures w14:val="none"/>
        </w:rPr>
        <w:t>[Compendium 3]</w:t>
      </w:r>
    </w:p>
    <w:p w14:paraId="6E4E52A9"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Read, J. S., Jia, X., Willard, J., Appling, A. P., Zwart, J. A., Oliver, S. K., Karpatne, A., Hansen, G. J. A., Hanson, P. C., Watkins, W., Steinbach, M., &amp; Kumar, V. (2019). Process-guided deep learning predictions of lake water temperature. Water Resources Research, 55(11), 9173–9190. https://doi.org/10.1029/2019WR024922 [Q1] — Demonstrates how to embed physical (energy-conservation) constraints inside an LSTM. </w:t>
      </w:r>
      <w:r w:rsidRPr="00DA4C9B">
        <w:rPr>
          <w:rFonts w:ascii="Times New Roman" w:eastAsia="Times New Roman" w:hAnsi="Times New Roman" w:cs="Times New Roman"/>
          <w:i/>
          <w:iCs/>
          <w:kern w:val="0"/>
          <w14:ligatures w14:val="none"/>
        </w:rPr>
        <w:t>[Compendium 4]</w:t>
      </w:r>
    </w:p>
    <w:p w14:paraId="4DC61D4C"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Shen, C. (2018). A transdisciplinary review of deep learning research and its relevance for water resources scientists. Water Resources Research, 54(11), 8558–8593. https://doi.org/10.1029/2018WR022643 [SEMINAL] [Q1] — Foundational review of DL in hydrology. </w:t>
      </w:r>
      <w:r w:rsidRPr="00DA4C9B">
        <w:rPr>
          <w:rFonts w:ascii="Times New Roman" w:eastAsia="Times New Roman" w:hAnsi="Times New Roman" w:cs="Times New Roman"/>
          <w:i/>
          <w:iCs/>
          <w:kern w:val="0"/>
          <w14:ligatures w14:val="none"/>
        </w:rPr>
        <w:t>[Compendium 3; Compendium 4]</w:t>
      </w:r>
    </w:p>
    <w:p w14:paraId="445EC8D9"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Slater, L. J., Arnal, L., Boucher, M.-A., Chang, A. Y.-Y., Moulds, S., Murphy, C., Nearing, G., Shalev, G., Shen, C., Speight, L., Villarini, G., Wilby, R. L., Wood, A. W., &amp; Zappa, M. (2023). Hybrid forecasting: blending climate predictions with AI models. Hydrology and Earth System Sciences, 27(9), 1865–1889. https://doi.org/10.5194/hess-27-1865-2023 [RECENT] [Q1] — Cutting-edge hybrid statistical/physical/ML forecasting framework. </w:t>
      </w:r>
      <w:r w:rsidRPr="00DA4C9B">
        <w:rPr>
          <w:rFonts w:ascii="Times New Roman" w:eastAsia="Times New Roman" w:hAnsi="Times New Roman" w:cs="Times New Roman"/>
          <w:i/>
          <w:iCs/>
          <w:kern w:val="0"/>
          <w14:ligatures w14:val="none"/>
        </w:rPr>
        <w:t>[Compendium 4]</w:t>
      </w:r>
    </w:p>
    <w:p w14:paraId="034BF751"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Smith, P. J., Pappenberger, F., Wetterhall, F., et al. (2016). On the Operational Implementation of the European Flood Awareness System (EFAS). In Flood Forecasting (pp. 313–348). Elsevier. DOI: 10.1016/B978-0-12-801884-2.00011-6. EFAS operational implementation; documented 2021 Meuse–Rhine notifications (&gt;25 issued 10–14 July 2021). </w:t>
      </w:r>
      <w:r w:rsidRPr="00DA4C9B">
        <w:rPr>
          <w:rFonts w:ascii="Times New Roman" w:eastAsia="Times New Roman" w:hAnsi="Times New Roman" w:cs="Times New Roman"/>
          <w:i/>
          <w:iCs/>
          <w:kern w:val="0"/>
          <w14:ligatures w14:val="none"/>
        </w:rPr>
        <w:t>[Compendium 2]</w:t>
      </w:r>
    </w:p>
    <w:p w14:paraId="145B80AC"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Thielen, J., Bartholmes, J., Ramos, M.-H., &amp; de Roo, A. (2009). The European Flood Alert System – Part 1: Concept and development. Hydrology and Earth System Sciences, 13(2), 125–140. DOI: 10.5194/hess-13-125-2009. SEMINAL. Foundational EFAS reference. Q1. </w:t>
      </w:r>
      <w:r w:rsidRPr="00DA4C9B">
        <w:rPr>
          <w:rFonts w:ascii="Times New Roman" w:eastAsia="Times New Roman" w:hAnsi="Times New Roman" w:cs="Times New Roman"/>
          <w:i/>
          <w:iCs/>
          <w:kern w:val="0"/>
          <w14:ligatures w14:val="none"/>
        </w:rPr>
        <w:t>[Compendium 3; Compendium 2]</w:t>
      </w:r>
    </w:p>
    <w:p w14:paraId="1563FA57"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Werner, M., Schellekens, J., Gijsbers, P., van Dijk, M., van den Akker, O., &amp; Heynert, K. (2013). The Delft-FEWS flow forecasting system. Environmental Modelling &amp; Software, 40, 65–77. [SEMINAL] [Q1] — Definitive Delft-FEWS architecture paper; directly relevant to Meuse operations (</w:t>
      </w:r>
      <w:hyperlink r:id="rId94"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7879A65"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Wetterhall, F., Pappenberger, F., Alfieri, L., Cloke, H. L., Thielen-del Pozo, J., Balabanova, S., Daňhelka, J., Vogelbacher, A., Salamon, P., Carrasco, I., Cabrera-Tordera, A. J., Corzo-Toscano, M., Garcia-Padilla, M., Garcia-Sanchez, R. J., Ardilouze, C., Jurela, S., Terek, B., Csik, A., Casey, J., … Yörük, A. (2013). HESS Opinions: Forecaster priorities for improving probabilistic flood forecasts. Hydrology and Earth </w:t>
      </w:r>
      <w:r w:rsidRPr="00DA4C9B">
        <w:rPr>
          <w:rFonts w:ascii="Times New Roman" w:eastAsia="Times New Roman" w:hAnsi="Times New Roman" w:cs="Times New Roman"/>
          <w:kern w:val="0"/>
          <w14:ligatures w14:val="none"/>
        </w:rPr>
        <w:lastRenderedPageBreak/>
        <w:t xml:space="preserve">System Sciences, 17(11), 4389–4399. https://doi.org/10.5194/hess-17-4389-2013 [Q1] — Operational forecaster perspective on EFAS verification. </w:t>
      </w:r>
      <w:r w:rsidRPr="00DA4C9B">
        <w:rPr>
          <w:rFonts w:ascii="Times New Roman" w:eastAsia="Times New Roman" w:hAnsi="Times New Roman" w:cs="Times New Roman"/>
          <w:i/>
          <w:iCs/>
          <w:kern w:val="0"/>
          <w14:ligatures w14:val="none"/>
        </w:rPr>
        <w:t>[Compendium 4]</w:t>
      </w:r>
    </w:p>
    <w:p w14:paraId="683AF6C5"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Zhang, G. P. (2003). Time series forecasting using a hybrid ARIMA and neural network model. Neurocomputing, 50, 159–175. [SEMINAL] [Q1] — Foundational hybrid ARIMA-ANN paper widely cited in hydrology (</w:t>
      </w:r>
      <w:hyperlink r:id="rId95" w:history="1">
        <w:r w:rsidRPr="00DA4C9B">
          <w:rPr>
            <w:rFonts w:ascii="Times New Roman" w:eastAsia="Times New Roman" w:hAnsi="Times New Roman" w:cs="Times New Roman"/>
            <w:color w:val="0000FF"/>
            <w:kern w:val="0"/>
            <w:u w:val="single"/>
            <w14:ligatures w14:val="none"/>
          </w:rPr>
          <w:t>ScienceDirect</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919DADA" w14:textId="77777777" w:rsidR="00DA4C9B" w:rsidRPr="00DA4C9B" w:rsidRDefault="00DA4C9B" w:rsidP="00DA4C9B">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Zhang, D., Lindholm, G., &amp; Ratnaweera, H. (2018). Use long short-term memory to enhance Internet of Things for combined sewer overflow monitoring. Journal of Hydrology, 556, 409–418. [Q1]. </w:t>
      </w:r>
      <w:r w:rsidRPr="00DA4C9B">
        <w:rPr>
          <w:rFonts w:ascii="Times New Roman" w:eastAsia="Times New Roman" w:hAnsi="Times New Roman" w:cs="Times New Roman"/>
          <w:i/>
          <w:iCs/>
          <w:kern w:val="0"/>
          <w14:ligatures w14:val="none"/>
        </w:rPr>
        <w:t>[Compendium 3]</w:t>
      </w:r>
    </w:p>
    <w:p w14:paraId="2FEDBDA1"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Web resources / data sources in this sub-area:</w:t>
      </w:r>
    </w:p>
    <w:p w14:paraId="4E909A8F" w14:textId="77777777" w:rsidR="00DA4C9B" w:rsidRPr="00DA4C9B" w:rsidRDefault="00DA4C9B" w:rsidP="00DA4C9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hyperlink r:id="rId96" w:history="1">
        <w:r w:rsidRPr="00DA4C9B">
          <w:rPr>
            <w:rFonts w:ascii="Times New Roman" w:eastAsia="Times New Roman" w:hAnsi="Times New Roman" w:cs="Times New Roman"/>
            <w:color w:val="0000FF"/>
            <w:kern w:val="0"/>
            <w:u w:val="single"/>
            <w14:ligatures w14:val="none"/>
          </w:rPr>
          <w:t>https://publicwiki.deltares.nl/spaces/FEWSDOC/pages/149162816/About%2BDelft-FEWS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1C864E52" w14:textId="77777777" w:rsidR="00DA4C9B" w:rsidRPr="00DA4C9B" w:rsidRDefault="00DA4C9B" w:rsidP="00DA4C9B">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The Delft-FEWS flow forecasting system</w:t>
      </w:r>
      <w:r w:rsidRPr="00DA4C9B">
        <w:rPr>
          <w:rFonts w:ascii="Times New Roman" w:eastAsia="Times New Roman" w:hAnsi="Times New Roman" w:cs="Times New Roman"/>
          <w:kern w:val="0"/>
          <w14:ligatures w14:val="none"/>
        </w:rPr>
        <w:t xml:space="preserve"> — </w:t>
      </w:r>
      <w:hyperlink r:id="rId97" w:history="1">
        <w:r w:rsidRPr="00DA4C9B">
          <w:rPr>
            <w:rFonts w:ascii="Times New Roman" w:eastAsia="Times New Roman" w:hAnsi="Times New Roman" w:cs="Times New Roman"/>
            <w:color w:val="0000FF"/>
            <w:kern w:val="0"/>
            <w:u w:val="single"/>
            <w14:ligatures w14:val="none"/>
          </w:rPr>
          <w:t>https://www.sciencedirect.com/science/article/pii/S1364815212002083</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6777689E"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7.7 (g) Anomaly detection in time series and hydrology — surveys, benchmarks, deep models</w:t>
      </w:r>
    </w:p>
    <w:p w14:paraId="6AF56484"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Ahmad, S., Lavin, A., Purdy, S., &amp; Agha, Z. (2017). Unsupervised real-time anomaly detection for streaming data. Neurocomputing, 262, 134–147. [Q1] — HTM-based real-time anomaly detection. </w:t>
      </w:r>
      <w:r w:rsidRPr="00DA4C9B">
        <w:rPr>
          <w:rFonts w:ascii="Times New Roman" w:eastAsia="Times New Roman" w:hAnsi="Times New Roman" w:cs="Times New Roman"/>
          <w:i/>
          <w:iCs/>
          <w:kern w:val="0"/>
          <w14:ligatures w14:val="none"/>
        </w:rPr>
        <w:t>[Compendium 3]</w:t>
      </w:r>
    </w:p>
    <w:p w14:paraId="631E041A"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An, J., &amp; Cho, S. (2015). Variational autoencoder based anomaly detection using reconstruction probability. SNU Data Mining Center Special Lecture on IE, 2(1), 1–18. [SEMINAL] — Variational autoencoder for anomaly detection. </w:t>
      </w:r>
      <w:r w:rsidRPr="00DA4C9B">
        <w:rPr>
          <w:rFonts w:ascii="Times New Roman" w:eastAsia="Times New Roman" w:hAnsi="Times New Roman" w:cs="Times New Roman"/>
          <w:i/>
          <w:iCs/>
          <w:kern w:val="0"/>
          <w14:ligatures w14:val="none"/>
        </w:rPr>
        <w:t>[Compendium 3]</w:t>
      </w:r>
    </w:p>
    <w:p w14:paraId="119045B8"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Audibert, J., Michiardi, P., Guyard, F., Marti, S., &amp; Zuluaga, M. A. (2020). USAD: UnSupervised anomaly detection on multivariate time series. Proceedings of the 26th ACM SIGKDD, 3395–3404. [RECENT]. </w:t>
      </w:r>
      <w:r w:rsidRPr="00DA4C9B">
        <w:rPr>
          <w:rFonts w:ascii="Times New Roman" w:eastAsia="Times New Roman" w:hAnsi="Times New Roman" w:cs="Times New Roman"/>
          <w:i/>
          <w:iCs/>
          <w:kern w:val="0"/>
          <w14:ligatures w14:val="none"/>
        </w:rPr>
        <w:t>[Compendium 3]</w:t>
      </w:r>
    </w:p>
    <w:p w14:paraId="66CF6960"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Ba-Alawi, A. H., Vilela, P., Loy-Benitez, J., Heo, S., &amp; Yoo, C. (2021). Intelligent sensor validation for sustainable wastewater treatment plant operation: Multivariate denoising autoencoder. Journal of Hydrology, 600, 126682. [Q1] [RECENT]. </w:t>
      </w:r>
      <w:r w:rsidRPr="00DA4C9B">
        <w:rPr>
          <w:rFonts w:ascii="Times New Roman" w:eastAsia="Times New Roman" w:hAnsi="Times New Roman" w:cs="Times New Roman"/>
          <w:i/>
          <w:iCs/>
          <w:kern w:val="0"/>
          <w14:ligatures w14:val="none"/>
        </w:rPr>
        <w:t>[Compendium 3]</w:t>
      </w:r>
    </w:p>
    <w:p w14:paraId="3E0A774B"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Blázquez-García, A., Conde, A., Mori, U., &amp; Lozano, J. A. (2021). A review on outlier/anomaly detection in time series data. ACM Computing Surveys, 54(3), Article 56, 1–33. [Q1] [RECENT] — Time-series-specific taxonomy (</w:t>
      </w:r>
      <w:hyperlink r:id="rId98" w:history="1">
        <w:r w:rsidRPr="00DA4C9B">
          <w:rPr>
            <w:rFonts w:ascii="Times New Roman" w:eastAsia="Times New Roman" w:hAnsi="Times New Roman" w:cs="Times New Roman"/>
            <w:color w:val="0000FF"/>
            <w:kern w:val="0"/>
            <w:u w:val="single"/>
            <w14:ligatures w14:val="none"/>
          </w:rPr>
          <w:t>ACM</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28F55E8"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Boniol, P., Liu, Q., Huang, M., Palpanas, T., &amp; Paparrizos, J. (2024). Dive into time-series anomaly detection: A decade review. arXiv:2412.20512. [RECENT] — Most recent survey covering process-centric taxonomy. </w:t>
      </w:r>
      <w:r w:rsidRPr="00DA4C9B">
        <w:rPr>
          <w:rFonts w:ascii="Times New Roman" w:eastAsia="Times New Roman" w:hAnsi="Times New Roman" w:cs="Times New Roman"/>
          <w:i/>
          <w:iCs/>
          <w:kern w:val="0"/>
          <w14:ligatures w14:val="none"/>
        </w:rPr>
        <w:t>[Compendium 3]</w:t>
      </w:r>
    </w:p>
    <w:p w14:paraId="3FDF8112"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Chandola, V., Banerjee, A., &amp; Kumar, V. (2009). Anomaly detection: A survey. ACM Computing Surveys, 41(3), Article 15, 1–58. [SEMINAL] [Q1] — Most-cited foundational survey (&gt;11,000 citations) (</w:t>
      </w:r>
      <w:hyperlink r:id="rId99" w:history="1">
        <w:r w:rsidRPr="00DA4C9B">
          <w:rPr>
            <w:rFonts w:ascii="Times New Roman" w:eastAsia="Times New Roman" w:hAnsi="Times New Roman" w:cs="Times New Roman"/>
            <w:color w:val="0000FF"/>
            <w:kern w:val="0"/>
            <w:u w:val="single"/>
            <w14:ligatures w14:val="none"/>
          </w:rPr>
          <w:t>ACM</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7C675691"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Chen, F., Zhang, Y., Qin, Z., Fan, L., Jiang, R., Liang, Y., Wen, Q., &amp; Deng, S. (2024). Learning multi-pattern normalities in the frequency domain for efficient time series anomaly detection. Proceedings of ICDE 2024. [RECENT] — State-of-the-art frequency-domain anomaly detection. </w:t>
      </w:r>
      <w:r w:rsidRPr="00DA4C9B">
        <w:rPr>
          <w:rFonts w:ascii="Times New Roman" w:eastAsia="Times New Roman" w:hAnsi="Times New Roman" w:cs="Times New Roman"/>
          <w:i/>
          <w:iCs/>
          <w:kern w:val="0"/>
          <w14:ligatures w14:val="none"/>
        </w:rPr>
        <w:t>[Compendium 3]</w:t>
      </w:r>
    </w:p>
    <w:p w14:paraId="2371005F"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Cheng, M., Fang, F., Pain, C. C., &amp; Navon, I. M. (2021). An advanced hybrid deep adversarial autoencoder for parameterized nonlinear fluid flow modelling. Computer Methods in Applied Mechanics and Engineering, 372, 113375. [Q1] [RECENT] — Hybrid DA + autoencoder anomaly detection. </w:t>
      </w:r>
      <w:r w:rsidRPr="00DA4C9B">
        <w:rPr>
          <w:rFonts w:ascii="Times New Roman" w:eastAsia="Times New Roman" w:hAnsi="Times New Roman" w:cs="Times New Roman"/>
          <w:i/>
          <w:iCs/>
          <w:kern w:val="0"/>
          <w14:ligatures w14:val="none"/>
        </w:rPr>
        <w:t>[Compendium 3]</w:t>
      </w:r>
    </w:p>
    <w:p w14:paraId="4128148D"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Darban, Z. Z., Webb, G. I., Pan, S., Aggarwal, C. C., &amp; Salehi, M. (2024). Deep learning for time series anomaly detection: A survey. ACM Computing Surveys, 57(1), Article 15, 1–42. [Q1] [RECENT]. </w:t>
      </w:r>
      <w:r w:rsidRPr="00DA4C9B">
        <w:rPr>
          <w:rFonts w:ascii="Times New Roman" w:eastAsia="Times New Roman" w:hAnsi="Times New Roman" w:cs="Times New Roman"/>
          <w:i/>
          <w:iCs/>
          <w:kern w:val="0"/>
          <w14:ligatures w14:val="none"/>
        </w:rPr>
        <w:t>[Compendium 3]</w:t>
      </w:r>
    </w:p>
    <w:p w14:paraId="39A94F79"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Hodge, V. J., &amp; Austin, J. (2004). A survey of outlier detection methodologies. Artificial Intelligence Review, 22(2), 85–126. [SEMINAL] [Q1] — Earlier comprehensive outlier survey. </w:t>
      </w:r>
      <w:r w:rsidRPr="00DA4C9B">
        <w:rPr>
          <w:rFonts w:ascii="Times New Roman" w:eastAsia="Times New Roman" w:hAnsi="Times New Roman" w:cs="Times New Roman"/>
          <w:i/>
          <w:iCs/>
          <w:kern w:val="0"/>
          <w14:ligatures w14:val="none"/>
        </w:rPr>
        <w:t>[Compendium 3]</w:t>
      </w:r>
    </w:p>
    <w:p w14:paraId="2F5A9E2A"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Lai, K.-H., Zha, D., Xu, J., Zhao, Y., Wang, G., &amp; Hu, X. (2021). Revisiting time series outlier detection: Definitions and benchmarks. NeurIPS Datasets and Benchmarks Track. [RECENT]. </w:t>
      </w:r>
      <w:r w:rsidRPr="00DA4C9B">
        <w:rPr>
          <w:rFonts w:ascii="Times New Roman" w:eastAsia="Times New Roman" w:hAnsi="Times New Roman" w:cs="Times New Roman"/>
          <w:i/>
          <w:iCs/>
          <w:kern w:val="0"/>
          <w14:ligatures w14:val="none"/>
        </w:rPr>
        <w:t>[Compendium 3]</w:t>
      </w:r>
    </w:p>
    <w:p w14:paraId="4272767E"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Lavin, A., &amp; Ahmad, S. (2015). Evaluating real-time anomaly detection algorithms — the Numenta Anomaly Benchmark. Proceedings of the 14th IEEE International Conference on Machine Learning and Applications (ICMLA), 38–44. — NAB benchmark. </w:t>
      </w:r>
      <w:r w:rsidRPr="00DA4C9B">
        <w:rPr>
          <w:rFonts w:ascii="Times New Roman" w:eastAsia="Times New Roman" w:hAnsi="Times New Roman" w:cs="Times New Roman"/>
          <w:i/>
          <w:iCs/>
          <w:kern w:val="0"/>
          <w14:ligatures w14:val="none"/>
        </w:rPr>
        <w:t>[Compendium 3]</w:t>
      </w:r>
    </w:p>
    <w:p w14:paraId="3C389352"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Leigh, C., Alsibai, O., Hyndman, R. J., Kandanaarachchi, S., King, O. C., McGree, J. M., Neelamraju, C., Strauss, J., Talagala, P. D., Turner, R. D. R., Mengersen, K., &amp; Peterson, E. E. (2019). A framework for automated anomaly detection in high-frequency water-quality data from in situ sensors. Science of the Total Environment, 664, 885–898. [Q1] — Direct framework for water-quality anomalies. </w:t>
      </w:r>
      <w:r w:rsidRPr="00DA4C9B">
        <w:rPr>
          <w:rFonts w:ascii="Times New Roman" w:eastAsia="Times New Roman" w:hAnsi="Times New Roman" w:cs="Times New Roman"/>
          <w:i/>
          <w:iCs/>
          <w:kern w:val="0"/>
          <w14:ligatures w14:val="none"/>
        </w:rPr>
        <w:t>[Compendium 3]</w:t>
      </w:r>
    </w:p>
    <w:p w14:paraId="61787892"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Munir, M., Siddiqui, S. A., Dengel, A., &amp; Ahmed, S. (2019). DeepAnT: A deep learning approach for unsupervised anomaly detection in time series. IEEE Access, 7, 1991–2005. [Q1]. </w:t>
      </w:r>
      <w:r w:rsidRPr="00DA4C9B">
        <w:rPr>
          <w:rFonts w:ascii="Times New Roman" w:eastAsia="Times New Roman" w:hAnsi="Times New Roman" w:cs="Times New Roman"/>
          <w:i/>
          <w:iCs/>
          <w:kern w:val="0"/>
          <w14:ligatures w14:val="none"/>
        </w:rPr>
        <w:t>[Compendium 3]</w:t>
      </w:r>
    </w:p>
    <w:p w14:paraId="65B65353"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Pang, G., Shen, C., Cao, L., &amp; van den Hengel, A. (2021). Deep learning for anomaly detection: A review. ACM Computing Surveys, 54(2), Article 38, 1–38. [Q1] [RECENT] — Definitive deep-anomaly-detection taxonomy (</w:t>
      </w:r>
      <w:hyperlink r:id="rId100" w:history="1">
        <w:r w:rsidRPr="00DA4C9B">
          <w:rPr>
            <w:rFonts w:ascii="Times New Roman" w:eastAsia="Times New Roman" w:hAnsi="Times New Roman" w:cs="Times New Roman"/>
            <w:color w:val="0000FF"/>
            <w:kern w:val="0"/>
            <w:u w:val="single"/>
            <w14:ligatures w14:val="none"/>
          </w:rPr>
          <w:t>ACM</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1EA792A3"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Rousseeuw, P. J., &amp; Hubert, M. (2011). Robust statistics for outlier detection. WIREs Data Mining and Knowledge Discovery, 1(1), 73–79. [Q1] — Modern review of robust z-score frameworks. </w:t>
      </w:r>
      <w:r w:rsidRPr="00DA4C9B">
        <w:rPr>
          <w:rFonts w:ascii="Times New Roman" w:eastAsia="Times New Roman" w:hAnsi="Times New Roman" w:cs="Times New Roman"/>
          <w:i/>
          <w:iCs/>
          <w:kern w:val="0"/>
          <w14:ligatures w14:val="none"/>
        </w:rPr>
        <w:t>[Compendium 3]</w:t>
      </w:r>
    </w:p>
    <w:p w14:paraId="1DB137E1"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Ruff, L., Kauffmann, J. R., Vandermeulen, R. A., Montavon, G., Samek, W., Kloft, M., Dietterich, T. G., &amp; Müller, K.-R. (2021). A unifying review of deep and shallow anomaly detection. Proceedings of the IEEE, 109(5), 756–795. [Q1] [RECENT] (</w:t>
      </w:r>
      <w:hyperlink r:id="rId101" w:history="1">
        <w:r w:rsidRPr="00DA4C9B">
          <w:rPr>
            <w:rFonts w:ascii="Times New Roman" w:eastAsia="Times New Roman" w:hAnsi="Times New Roman" w:cs="Times New Roman"/>
            <w:color w:val="0000FF"/>
            <w:kern w:val="0"/>
            <w:u w:val="single"/>
            <w14:ligatures w14:val="none"/>
          </w:rPr>
          <w:t>IEEE</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32B98336"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Russo, S., Lürig, M., Hao, W., Matthews, B., &amp; Villez, K. (2020). Active learning for anomaly detection in environmental data. Environmental Modelling &amp; Software, 134, 104869. [Q1] [RECENT] — Sensor anomaly detection. </w:t>
      </w:r>
      <w:r w:rsidRPr="00DA4C9B">
        <w:rPr>
          <w:rFonts w:ascii="Times New Roman" w:eastAsia="Times New Roman" w:hAnsi="Times New Roman" w:cs="Times New Roman"/>
          <w:i/>
          <w:iCs/>
          <w:kern w:val="0"/>
          <w14:ligatures w14:val="none"/>
        </w:rPr>
        <w:t>[Compendium 3]</w:t>
      </w:r>
    </w:p>
    <w:p w14:paraId="11EB8B9B"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Russo, S., Disch, A., Blumensaat, F., &amp; Villez, K. (2021). Anomaly detection using deep neural networks for in-line wastewater quality sensors. Environmental Modelling &amp; Software, 144, 105168. [Q1] [RECENT]. </w:t>
      </w:r>
      <w:r w:rsidRPr="00DA4C9B">
        <w:rPr>
          <w:rFonts w:ascii="Times New Roman" w:eastAsia="Times New Roman" w:hAnsi="Times New Roman" w:cs="Times New Roman"/>
          <w:i/>
          <w:iCs/>
          <w:kern w:val="0"/>
          <w14:ligatures w14:val="none"/>
        </w:rPr>
        <w:t>[Compendium 3]</w:t>
      </w:r>
    </w:p>
    <w:p w14:paraId="14577CBF"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Russo, S., Besmer, M. D., Blumensaat, F., Bouffard, D., Disch, A., Hammes, F., Hess, A., Lürig, M., Matthews, B., Minaudo, C., Morgenroth, E., Tran-Khac, V., &amp; Villez, K. (2021). The value of human data annotation for machine-learning-based anomaly detection in environmental systems. Water Research, 206, 117695. [Q1] [RECENT]. </w:t>
      </w:r>
      <w:r w:rsidRPr="00DA4C9B">
        <w:rPr>
          <w:rFonts w:ascii="Times New Roman" w:eastAsia="Times New Roman" w:hAnsi="Times New Roman" w:cs="Times New Roman"/>
          <w:i/>
          <w:iCs/>
          <w:kern w:val="0"/>
          <w14:ligatures w14:val="none"/>
        </w:rPr>
        <w:t>[Compendium 3]</w:t>
      </w:r>
    </w:p>
    <w:p w14:paraId="7B597124"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Sakurada, M., &amp; Yairi, T. (2014). Anomaly detection using autoencoders with nonlinear dimensionality reduction. Proceedings of the MLSDA 2014 2nd Workshop on Machine Learning for Sensory Data Analysis, 4–11. ACM. [SEMINAL] — Foundational autoencoder anomaly-detection paper. </w:t>
      </w:r>
      <w:r w:rsidRPr="00DA4C9B">
        <w:rPr>
          <w:rFonts w:ascii="Times New Roman" w:eastAsia="Times New Roman" w:hAnsi="Times New Roman" w:cs="Times New Roman"/>
          <w:i/>
          <w:iCs/>
          <w:kern w:val="0"/>
          <w14:ligatures w14:val="none"/>
        </w:rPr>
        <w:t>[Compendium 3]</w:t>
      </w:r>
    </w:p>
    <w:p w14:paraId="31567667"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Schmidl, S., Wenig, P., &amp; Papenbrock, T. (2022). Anomaly detection in time series: A comprehensive evaluation. Proceedings of the VLDB Endowment, 15(9), 1779–1797. [Q1] [RECENT] — Empirical benchmark of 71 algorithms × 976 datasets — strongly recommended for methods justification (</w:t>
      </w:r>
      <w:hyperlink r:id="rId102" w:history="1">
        <w:r w:rsidRPr="00DA4C9B">
          <w:rPr>
            <w:rFonts w:ascii="Times New Roman" w:eastAsia="Times New Roman" w:hAnsi="Times New Roman" w:cs="Times New Roman"/>
            <w:color w:val="0000FF"/>
            <w:kern w:val="0"/>
            <w:u w:val="single"/>
            <w14:ligatures w14:val="none"/>
          </w:rPr>
          <w:t>VLDB</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5D091EB7"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Shewhart, W. A. (1931). Economic Control of Quality of Manufactured Product. Van Nostrand. [SEMINAL] — Origin of control charts; conceptual foundation for all rolling-window outlier detection. </w:t>
      </w:r>
      <w:r w:rsidRPr="00DA4C9B">
        <w:rPr>
          <w:rFonts w:ascii="Times New Roman" w:eastAsia="Times New Roman" w:hAnsi="Times New Roman" w:cs="Times New Roman"/>
          <w:i/>
          <w:iCs/>
          <w:kern w:val="0"/>
          <w14:ligatures w14:val="none"/>
        </w:rPr>
        <w:t>[Compendium 3]</w:t>
      </w:r>
    </w:p>
    <w:p w14:paraId="41EC2F64"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Talagala, P. D., Hyndman, R. J., Smith-Miles, K., Kandanaarachchi, S., &amp; Muñoz, M. A. (2020). Anomaly detection in streaming nonstationary temporal data. Journal of Computational and Graphical Statistics, 29(1), 13–27. [Q1] [RECENT]. </w:t>
      </w:r>
      <w:r w:rsidRPr="00DA4C9B">
        <w:rPr>
          <w:rFonts w:ascii="Times New Roman" w:eastAsia="Times New Roman" w:hAnsi="Times New Roman" w:cs="Times New Roman"/>
          <w:i/>
          <w:iCs/>
          <w:kern w:val="0"/>
          <w14:ligatures w14:val="none"/>
        </w:rPr>
        <w:t>[Compendium 3]</w:t>
      </w:r>
    </w:p>
    <w:p w14:paraId="1CE2F229"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Talagala, P. D., Hyndman, R. J., &amp; Smith-Miles, K. (2021). Anomaly detection in high-dimensional data. Journal of Computational and Graphical Statistics, 30(2), 360–374. [Q1] [RECENT]. </w:t>
      </w:r>
      <w:r w:rsidRPr="00DA4C9B">
        <w:rPr>
          <w:rFonts w:ascii="Times New Roman" w:eastAsia="Times New Roman" w:hAnsi="Times New Roman" w:cs="Times New Roman"/>
          <w:i/>
          <w:iCs/>
          <w:kern w:val="0"/>
          <w14:ligatures w14:val="none"/>
        </w:rPr>
        <w:t>[Compendium 3]</w:t>
      </w:r>
    </w:p>
    <w:p w14:paraId="4970D8C6"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Tuli, S., Casale, G., &amp; Jennings, N. R. (2022). TranAD: Deep transformer networks for anomaly detection in multivariate time series data. Proceedings of the VLDB Endowment, 15(6), 1201–1214. [Q1] [RECENT]. </w:t>
      </w:r>
      <w:r w:rsidRPr="00DA4C9B">
        <w:rPr>
          <w:rFonts w:ascii="Times New Roman" w:eastAsia="Times New Roman" w:hAnsi="Times New Roman" w:cs="Times New Roman"/>
          <w:i/>
          <w:iCs/>
          <w:kern w:val="0"/>
          <w14:ligatures w14:val="none"/>
        </w:rPr>
        <w:t>[Compendium 3]</w:t>
      </w:r>
    </w:p>
    <w:p w14:paraId="09390185"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Vercruysse, K., &amp; Grabowski, R. C. (2021). Human impact on river planform within the context of multi-timescale river channel dynamics in a Himalayan river system. Geomorphology, 371, 107457. — Anomaly detection in long-term hydromorphological series. </w:t>
      </w:r>
      <w:r w:rsidRPr="00DA4C9B">
        <w:rPr>
          <w:rFonts w:ascii="Times New Roman" w:eastAsia="Times New Roman" w:hAnsi="Times New Roman" w:cs="Times New Roman"/>
          <w:i/>
          <w:iCs/>
          <w:kern w:val="0"/>
          <w14:ligatures w14:val="none"/>
        </w:rPr>
        <w:t>[Compendium 3]</w:t>
      </w:r>
    </w:p>
    <w:p w14:paraId="6AFBF9C5"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Wenig, P., Schmidl, S., &amp; Papenbrock, T. (2022). TimeEval: A benchmarking toolkit for time series anomaly detection algorithms. Proceedings of the VLDB Endowment, 15(12), 3678–3681. [Q1] [RECENT] — Companion benchmark toolkit. </w:t>
      </w:r>
      <w:r w:rsidRPr="00DA4C9B">
        <w:rPr>
          <w:rFonts w:ascii="Times New Roman" w:eastAsia="Times New Roman" w:hAnsi="Times New Roman" w:cs="Times New Roman"/>
          <w:i/>
          <w:iCs/>
          <w:kern w:val="0"/>
          <w14:ligatures w14:val="none"/>
        </w:rPr>
        <w:t>[Compendium 3]</w:t>
      </w:r>
    </w:p>
    <w:p w14:paraId="5FA9EC15"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Wu, Z., Wang, X., et al. (2023). A real-time deep-learning anomaly detection framework for hydrological monitoring with Internet-of-Things sensors. Environmental Modelling &amp; Software, 162, 105633. [Q1] [RECENT]. </w:t>
      </w:r>
      <w:r w:rsidRPr="00DA4C9B">
        <w:rPr>
          <w:rFonts w:ascii="Times New Roman" w:eastAsia="Times New Roman" w:hAnsi="Times New Roman" w:cs="Times New Roman"/>
          <w:i/>
          <w:iCs/>
          <w:kern w:val="0"/>
          <w14:ligatures w14:val="none"/>
        </w:rPr>
        <w:t>[Compendium 3]</w:t>
      </w:r>
    </w:p>
    <w:p w14:paraId="14D2C2AA"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Wu, R., &amp; Keogh, E. J. (2023). Current time series anomaly detection benchmarks are flawed and are creating the illusion of progress. IEEE Transactions on Knowledge and Data Engineering, 35(3), 2421–2429. [Q1] [RECENT] — Critical methodological caveat. </w:t>
      </w:r>
      <w:r w:rsidRPr="00DA4C9B">
        <w:rPr>
          <w:rFonts w:ascii="Times New Roman" w:eastAsia="Times New Roman" w:hAnsi="Times New Roman" w:cs="Times New Roman"/>
          <w:i/>
          <w:iCs/>
          <w:kern w:val="0"/>
          <w14:ligatures w14:val="none"/>
        </w:rPr>
        <w:t>[Compendium 3]</w:t>
      </w:r>
    </w:p>
    <w:p w14:paraId="7482AFD9" w14:textId="77777777" w:rsidR="00DA4C9B" w:rsidRPr="00DA4C9B" w:rsidRDefault="00DA4C9B" w:rsidP="00DA4C9B">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Xu, J., Wu, H., Wang, J., &amp; Long, M. (2022). Anomaly Transformer: Time series anomaly detection with association discrepancy. Proceedings of the International Conference on Learning Representations (ICLR 2022, Spotlight). [RECENT] — Transformer-based time-series anomaly detection (</w:t>
      </w:r>
      <w:hyperlink r:id="rId103" w:history="1">
        <w:r w:rsidRPr="00DA4C9B">
          <w:rPr>
            <w:rFonts w:ascii="Times New Roman" w:eastAsia="Times New Roman" w:hAnsi="Times New Roman" w:cs="Times New Roman"/>
            <w:color w:val="0000FF"/>
            <w:kern w:val="0"/>
            <w:u w:val="single"/>
            <w14:ligatures w14:val="none"/>
          </w:rPr>
          <w:t>OpenReview</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w:t>
      </w:r>
    </w:p>
    <w:p w14:paraId="54A10B98"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Section 8 — Compound events, non-stationarity, verification, and uncertainty quantification</w:t>
      </w:r>
    </w:p>
    <w:p w14:paraId="4146B87C"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8.1 1(a) Compound and cascading hazards</w:t>
      </w:r>
    </w:p>
    <w:p w14:paraId="512046F6"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Alfieri, L., Pappenberger, F., Wetterhall, F., Haiden, T., Richardson, D., &amp; Salamon, P. (2014). Evaluation of ensemble streamflow predictions in Europe. Journal of Hydrology, 517, 913–922. https://doi.org/10.1016/j.jhydrol.2014.06.035 [Q1] — Evaluates ensemble streamflow skill across Europe (incl. Meuse area). </w:t>
      </w:r>
      <w:r w:rsidRPr="00DA4C9B">
        <w:rPr>
          <w:rFonts w:ascii="Times New Roman" w:eastAsia="Times New Roman" w:hAnsi="Times New Roman" w:cs="Times New Roman"/>
          <w:i/>
          <w:iCs/>
          <w:kern w:val="0"/>
          <w14:ligatures w14:val="none"/>
        </w:rPr>
        <w:t>[Compendium 4]</w:t>
      </w:r>
    </w:p>
    <w:p w14:paraId="5E4F2401"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Bennett, J. C., Wang, Q. J., Robertson, D. E., Schepen, A., Li, M., &amp; Michael, K. (2017). Assessment of an ensemble seasonal streamflow forecasting system for Australia. Hydrology and Earth System Sciences, 21(12), 6007–6030. https://doi.org/10.5194/hess-21-6007-2017 [Q1] — Operational seasonal streamflow verification methodology. </w:t>
      </w:r>
      <w:r w:rsidRPr="00DA4C9B">
        <w:rPr>
          <w:rFonts w:ascii="Times New Roman" w:eastAsia="Times New Roman" w:hAnsi="Times New Roman" w:cs="Times New Roman"/>
          <w:i/>
          <w:iCs/>
          <w:kern w:val="0"/>
          <w14:ligatures w14:val="none"/>
        </w:rPr>
        <w:t>[Compendium 4]</w:t>
      </w:r>
    </w:p>
    <w:p w14:paraId="1D2535FF"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Bevacqua, E., Maraun, D., Hobæk Haff, I., Widmann, M., &amp; Vrac, M. (2017). Multivariate statistical modelling of compound events via pair-copula constructions: analysis of floods in Ravenna (Italy). Hydrology and Earth System Sciences, 21(6), 2701–2723. https://doi.org/10.5194/hess-21-2701-2017 [Q1] — Pair-copula construction methodology directly applicable to Meuse compound-event modelling. </w:t>
      </w:r>
      <w:r w:rsidRPr="00DA4C9B">
        <w:rPr>
          <w:rFonts w:ascii="Times New Roman" w:eastAsia="Times New Roman" w:hAnsi="Times New Roman" w:cs="Times New Roman"/>
          <w:i/>
          <w:iCs/>
          <w:kern w:val="0"/>
          <w14:ligatures w14:val="none"/>
        </w:rPr>
        <w:t>[Compendium 4]</w:t>
      </w:r>
    </w:p>
    <w:p w14:paraId="3795463D"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Bevacqua, E., Maraun, D., Vousdoukas, M. I., Voukouvalas, E., et al. (2019). Extreme Coastal Water Levels Exacerbate Fluvial Flood Hazards in Northwestern Europe. Scientific Reports, 9. DOI: 10.1038/s41598-019-49822-6. Q1. Compound flooding in NW Europe (Rhine–Meuse delta included): 50-yr compound flood discharge up to 70% larger when conditioned on extreme coastal water level. </w:t>
      </w:r>
      <w:r w:rsidRPr="00DA4C9B">
        <w:rPr>
          <w:rFonts w:ascii="Times New Roman" w:eastAsia="Times New Roman" w:hAnsi="Times New Roman" w:cs="Times New Roman"/>
          <w:i/>
          <w:iCs/>
          <w:kern w:val="0"/>
          <w14:ligatures w14:val="none"/>
        </w:rPr>
        <w:t>[Compendium 2]</w:t>
      </w:r>
    </w:p>
    <w:p w14:paraId="74B45A63"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Bevacqua, E., Vousdoukas, M. I., Zappa, G., Hodges, K., Shepherd, T. G., Maraun, D., Mentaschi, L., &amp; Feyen, L. (2020). More meteorological events that drive compound coastal flooding are projected under climate change. Communications Earth &amp; Environment, 1, 47. https://doi.org/10.1038/s43247-020-00044-z [RECENT] [Q1] — Projects compound-flood meteorological drivers under high emissions scenarios. </w:t>
      </w:r>
      <w:r w:rsidRPr="00DA4C9B">
        <w:rPr>
          <w:rFonts w:ascii="Times New Roman" w:eastAsia="Times New Roman" w:hAnsi="Times New Roman" w:cs="Times New Roman"/>
          <w:i/>
          <w:iCs/>
          <w:kern w:val="0"/>
          <w14:ligatures w14:val="none"/>
        </w:rPr>
        <w:t>[Compendium 4]</w:t>
      </w:r>
    </w:p>
    <w:p w14:paraId="45FC8C10"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Beven, K. (2019). Towards a methodology for testing models as hypotheses in the inexact sciences. Proceedings of the Royal Society A, 475(2224), 20180862. https://doi.org/10.1098/rspa.2018.0862 [Q1] — Updated epistemic-uncertainty framework. </w:t>
      </w:r>
      <w:r w:rsidRPr="00DA4C9B">
        <w:rPr>
          <w:rFonts w:ascii="Times New Roman" w:eastAsia="Times New Roman" w:hAnsi="Times New Roman" w:cs="Times New Roman"/>
          <w:i/>
          <w:iCs/>
          <w:kern w:val="0"/>
          <w14:ligatures w14:val="none"/>
        </w:rPr>
        <w:t>[Compendium 4]</w:t>
      </w:r>
    </w:p>
    <w:p w14:paraId="049624A6"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Camus, P., Haigh, I. D., Nasr, A. A., Wahl, T., Darby, S. E., &amp; Nicholls, R. J. (2021). Regional analysis of multivariate compound coastal flooding potential around Europe and environs: sensitivity analysis and spatial patterns. Natural Hazards and Earth System Sciences, 21(7), 2021–2040. https://doi.org/10.5194/nhess-21-2021-2021 [RECENT] [Q1] — European-scale compound-flood dependence study including Northwest European coastline. </w:t>
      </w:r>
      <w:r w:rsidRPr="00DA4C9B">
        <w:rPr>
          <w:rFonts w:ascii="Times New Roman" w:eastAsia="Times New Roman" w:hAnsi="Times New Roman" w:cs="Times New Roman"/>
          <w:i/>
          <w:iCs/>
          <w:kern w:val="0"/>
          <w14:ligatures w14:val="none"/>
        </w:rPr>
        <w:t>[Compendium 4]</w:t>
      </w:r>
    </w:p>
    <w:p w14:paraId="0F0897D3"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Cheng, L., AghaKouchak, A., Gilleland, E., &amp; Katz, R. W. (2014). Non-stationary extreme value analysis in a changing climate. Climatic Change, 127(2), 353–369. https://doi.org/10.1007/s10584-014-1254-5 [SEMINAL] [Q1] — Bayesian DE-MC NEVA software framework — a methodological template usable for the Meuse. </w:t>
      </w:r>
      <w:r w:rsidRPr="00DA4C9B">
        <w:rPr>
          <w:rFonts w:ascii="Times New Roman" w:eastAsia="Times New Roman" w:hAnsi="Times New Roman" w:cs="Times New Roman"/>
          <w:i/>
          <w:iCs/>
          <w:kern w:val="0"/>
          <w14:ligatures w14:val="none"/>
        </w:rPr>
        <w:t>[Compendium 4]</w:t>
      </w:r>
    </w:p>
    <w:p w14:paraId="57B530E0"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Couasnon, A., Eilander, D., Muis, S., Veldkamp, T. I. E., Haigh, I. D., Wahl, T., Winsemius, H. C., &amp; Ward, P. J. (2020). Measuring compound flood potential from river discharge and storm surge extremes at the global scale. Natural Hazards and Earth System Sciences, 20(2), 489–504. https://doi.org/10.5194/nhess-20-489-2020 [RECENT] [Q1] — Global multivariate framework relevant to Meuse–North-Sea coastal-fluvial compound floods. </w:t>
      </w:r>
      <w:r w:rsidRPr="00DA4C9B">
        <w:rPr>
          <w:rFonts w:ascii="Times New Roman" w:eastAsia="Times New Roman" w:hAnsi="Times New Roman" w:cs="Times New Roman"/>
          <w:i/>
          <w:iCs/>
          <w:kern w:val="0"/>
          <w14:ligatures w14:val="none"/>
        </w:rPr>
        <w:t>[Compendium 4]</w:t>
      </w:r>
    </w:p>
    <w:p w14:paraId="5D20D631"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Coxon, G., Freer, J., Westerberg, I. K., Wagener, T., Woods, R., &amp; Smith, P. J. (2015). A novel framework for discharge uncertainty quantification applied to 500 UK gauging stations. Water Resources Research, 51(7), 5531–5546. https://doi.org/10.1002/2014WR016532 [Q1] — Rating-curve uncertainty methodology directly relevant to Meuse-gauge data. </w:t>
      </w:r>
      <w:r w:rsidRPr="00DA4C9B">
        <w:rPr>
          <w:rFonts w:ascii="Times New Roman" w:eastAsia="Times New Roman" w:hAnsi="Times New Roman" w:cs="Times New Roman"/>
          <w:i/>
          <w:iCs/>
          <w:kern w:val="0"/>
          <w14:ligatures w14:val="none"/>
        </w:rPr>
        <w:t>[Compendium 4]</w:t>
      </w:r>
    </w:p>
    <w:p w14:paraId="4FC60751"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Cutter, S. L. (2018). Compound, cascading, or complex disasters: what's in a name? Environment: Science and Policy for Sustainable Development, 60(6), 16–25. https://doi.org/10.1080/00139157.2018.1517518 — Clarifies overlapping terminology; useful for thesis framing. </w:t>
      </w:r>
      <w:r w:rsidRPr="00DA4C9B">
        <w:rPr>
          <w:rFonts w:ascii="Times New Roman" w:eastAsia="Times New Roman" w:hAnsi="Times New Roman" w:cs="Times New Roman"/>
          <w:i/>
          <w:iCs/>
          <w:kern w:val="0"/>
          <w14:ligatures w14:val="none"/>
        </w:rPr>
        <w:t>[Compendium 4]</w:t>
      </w:r>
    </w:p>
    <w:p w14:paraId="7B138F61"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Davison, A. C., &amp; Smith, R. L. (1990). Models for exceedances over high thresholds. Journal of the Royal Statistical Society: Series B (Methodological), 52(3), 393–442. https://doi.org/10.1111/j.2517-6161.1990.tb01796.x [SEMINAL] — Foundational POT methodology. </w:t>
      </w:r>
      <w:r w:rsidRPr="00DA4C9B">
        <w:rPr>
          <w:rFonts w:ascii="Times New Roman" w:eastAsia="Times New Roman" w:hAnsi="Times New Roman" w:cs="Times New Roman"/>
          <w:i/>
          <w:iCs/>
          <w:kern w:val="0"/>
          <w14:ligatures w14:val="none"/>
        </w:rPr>
        <w:t>[Compendium 4]</w:t>
      </w:r>
    </w:p>
    <w:p w14:paraId="38707E17"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Eilander, D., Couasnon, A., Ikeuchi, H., Muis, S., Yamazaki, D., Winsemius, H. C., &amp; Ward, P. J. (2020). The effect of surge on riverine flood hazard and impact in deltas globally. Environmental Research Letters, 15(10), 104007. https://doi.org/10.1088/1748-9326/ab8ca6 [RECENT] [Q1] — Quantifies surge effects on river flooding in deltas; methodologically transferable to Maas mouth. </w:t>
      </w:r>
      <w:r w:rsidRPr="00DA4C9B">
        <w:rPr>
          <w:rFonts w:ascii="Times New Roman" w:eastAsia="Times New Roman" w:hAnsi="Times New Roman" w:cs="Times New Roman"/>
          <w:i/>
          <w:iCs/>
          <w:kern w:val="0"/>
          <w14:ligatures w14:val="none"/>
        </w:rPr>
        <w:t>[Compendium 4]</w:t>
      </w:r>
    </w:p>
    <w:p w14:paraId="4EA209F4"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Eilander, D., Couasnon, A., Leijnse, T., Ikeuchi, H., Yamazaki, D., Muis, S., Dullaart, J., Haag, A., Winsemius, H. C., &amp; Ward, P. J. (2023). A globally applicable framework for compound flood hazard modeling. Natural Hazards and Earth System Sciences, 23(2), 823–846. https://doi.org/10.5194/nhess-23-823-2023 [RECENT] [Q1] — State-of-the-art coupled hydrodynamic + statistical compound-flood modelling framework (SFINCS). </w:t>
      </w:r>
      <w:r w:rsidRPr="00DA4C9B">
        <w:rPr>
          <w:rFonts w:ascii="Times New Roman" w:eastAsia="Times New Roman" w:hAnsi="Times New Roman" w:cs="Times New Roman"/>
          <w:i/>
          <w:iCs/>
          <w:kern w:val="0"/>
          <w14:ligatures w14:val="none"/>
        </w:rPr>
        <w:t>[Compendium 4]</w:t>
      </w:r>
    </w:p>
    <w:p w14:paraId="3964A810"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Ferro, C. A. T., &amp; Stephenson, D. B. (2011). Extremal Dependence Indices: improved verification measures for deterministic forecasts of rare binary events. Weather and Forecasting, 26(5), 699–713. https://doi.org/10.1175/WAF-D-10-05030.1 [SEMINAL] [Q1] — Essential for verifying flood-warning forecasts where the climatological base rate is small. </w:t>
      </w:r>
      <w:r w:rsidRPr="00DA4C9B">
        <w:rPr>
          <w:rFonts w:ascii="Times New Roman" w:eastAsia="Times New Roman" w:hAnsi="Times New Roman" w:cs="Times New Roman"/>
          <w:i/>
          <w:iCs/>
          <w:kern w:val="0"/>
          <w14:ligatures w14:val="none"/>
        </w:rPr>
        <w:t>[Compendium 4]</w:t>
      </w:r>
    </w:p>
    <w:p w14:paraId="65904028"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Ferro, C. A. T. (2014). Fair scores for ensemble forecasts. Quarterly Journal of the Royal Meteorological Society, 140(683), 1917–1923. https://doi.org/10.1002/qj.2270 [Q1] — Defines fair scoring rules. </w:t>
      </w:r>
      <w:r w:rsidRPr="00DA4C9B">
        <w:rPr>
          <w:rFonts w:ascii="Times New Roman" w:eastAsia="Times New Roman" w:hAnsi="Times New Roman" w:cs="Times New Roman"/>
          <w:i/>
          <w:iCs/>
          <w:kern w:val="0"/>
          <w14:ligatures w14:val="none"/>
        </w:rPr>
        <w:t>[Compendium 4]</w:t>
      </w:r>
    </w:p>
    <w:p w14:paraId="69FA3045"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François, B., Schlef, K. E., Wi, S., &amp; Brown, C. M. (2019). Design considerations for riverine floods in a changing climate – a review. Journal of Hydrology, 574, 557–573. https://doi.org/10.1016/j.jhydrol.2019.04.068 [Q1] — 300-reference state-of-the-art on climate-informed design floods. </w:t>
      </w:r>
      <w:r w:rsidRPr="00DA4C9B">
        <w:rPr>
          <w:rFonts w:ascii="Times New Roman" w:eastAsia="Times New Roman" w:hAnsi="Times New Roman" w:cs="Times New Roman"/>
          <w:i/>
          <w:iCs/>
          <w:kern w:val="0"/>
          <w14:ligatures w14:val="none"/>
        </w:rPr>
        <w:t>[Compendium 4]</w:t>
      </w:r>
    </w:p>
    <w:p w14:paraId="3E1ABCEE"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Ganguli, P., Paprotny, D., Hasan, M., Güntner, A., &amp; Merz, B. (2020). Projected changes in compound flood hazard from riverine and coastal floods in northwestern Europe. Earth's Future, 8(11), e2020EF001752. https://doi.org/10.1029/2020EF001752 [RECENT] [Q1] — Direct projection of compound flood hazard for the Meuse-relevant Northwest European region. </w:t>
      </w:r>
      <w:r w:rsidRPr="00DA4C9B">
        <w:rPr>
          <w:rFonts w:ascii="Times New Roman" w:eastAsia="Times New Roman" w:hAnsi="Times New Roman" w:cs="Times New Roman"/>
          <w:i/>
          <w:iCs/>
          <w:kern w:val="0"/>
          <w14:ligatures w14:val="none"/>
        </w:rPr>
        <w:t>[Compendium 4]</w:t>
      </w:r>
    </w:p>
    <w:p w14:paraId="22CEC596"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Gneiting, T., Balabdaoui, F., &amp; Raftery, A. E. (2007). Probabilistic forecasts, calibration and sharpness. Journal of the Royal Statistical Society: Series B, 69(2), 243–268. https://doi.org/10.1111/j.1467-9868.2007.00587.x [SEMINAL] [Q1] — Calibration-sharpness paradigm for probabilistic forecasts. </w:t>
      </w:r>
      <w:r w:rsidRPr="00DA4C9B">
        <w:rPr>
          <w:rFonts w:ascii="Times New Roman" w:eastAsia="Times New Roman" w:hAnsi="Times New Roman" w:cs="Times New Roman"/>
          <w:i/>
          <w:iCs/>
          <w:kern w:val="0"/>
          <w14:ligatures w14:val="none"/>
        </w:rPr>
        <w:t>[Compendium 4]</w:t>
      </w:r>
    </w:p>
    <w:p w14:paraId="717EDE23"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Hall, J., Arheimer, B., Borga, M., Brázdil, R., Claps, P., Kiss, A., Kjeldsen, T. R., Kriaučiūnienė, J., Kundzewicz, Z. W., Lang, M., Llasat, M. C., Macdonald, N., McIntyre, N., Mediero, L., Merz, B., Merz, R., Molnar, P., Montanari, A., Neuhold, C., … Blöschl, G. (2014). Understanding flood regime changes in Europe: a state-of-the-art assessment. Hydrology and Earth System Sciences, 18(7), 2735–2772. https://doi.org/10.5194/hess-18-2735-2014 [SEMINAL] [Q1] — Authoritative pan-European synthesis with explicit Meuse/Rhine context. </w:t>
      </w:r>
      <w:r w:rsidRPr="00DA4C9B">
        <w:rPr>
          <w:rFonts w:ascii="Times New Roman" w:eastAsia="Times New Roman" w:hAnsi="Times New Roman" w:cs="Times New Roman"/>
          <w:i/>
          <w:iCs/>
          <w:kern w:val="0"/>
          <w14:ligatures w14:val="none"/>
        </w:rPr>
        <w:t>[Compendium 4]</w:t>
      </w:r>
    </w:p>
    <w:p w14:paraId="2B1CCBF8"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Hamill, T. M. (1999). Hypothesis tests for evaluating numerical precipitation forecasts. Weather and Forecasting, 14(2), 155–167. https://doi.org/10.1175/1520-0434(1999)014&lt;0155:HTFENP&gt;2.0.CO;2 [Q1] — Methodology for statistical testing of forecast skill. </w:t>
      </w:r>
      <w:r w:rsidRPr="00DA4C9B">
        <w:rPr>
          <w:rFonts w:ascii="Times New Roman" w:eastAsia="Times New Roman" w:hAnsi="Times New Roman" w:cs="Times New Roman"/>
          <w:i/>
          <w:iCs/>
          <w:kern w:val="0"/>
          <w14:ligatures w14:val="none"/>
        </w:rPr>
        <w:t>[Compendium 4]</w:t>
      </w:r>
    </w:p>
    <w:p w14:paraId="0AC9A81D"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Hamill, T. M., &amp; Juras, J. (2006). Measuring forecast skill: is it real skill or is it the varying climatology? Quarterly Journal of the Royal Meteorological Society, 132(621C), 2905–2923. https://doi.org/10.1256/qj.06.25 [Q1] — Critical methodological caution about climatology-induced apparent skill. </w:t>
      </w:r>
      <w:r w:rsidRPr="00DA4C9B">
        <w:rPr>
          <w:rFonts w:ascii="Times New Roman" w:eastAsia="Times New Roman" w:hAnsi="Times New Roman" w:cs="Times New Roman"/>
          <w:i/>
          <w:iCs/>
          <w:kern w:val="0"/>
          <w14:ligatures w14:val="none"/>
        </w:rPr>
        <w:t>[Compendium 4]</w:t>
      </w:r>
    </w:p>
    <w:p w14:paraId="75430ACB"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Hao, Z., Singh, V. P., &amp; Hao, F. (2018). Compound extremes in hydroclimatology: a review. Water, 10(6), 718. https://doi.org/10.3390/w10060718 — Practitioner-oriented synthesis of compound-extreme statistical methods. </w:t>
      </w:r>
      <w:r w:rsidRPr="00DA4C9B">
        <w:rPr>
          <w:rFonts w:ascii="Times New Roman" w:eastAsia="Times New Roman" w:hAnsi="Times New Roman" w:cs="Times New Roman"/>
          <w:i/>
          <w:iCs/>
          <w:kern w:val="0"/>
          <w14:ligatures w14:val="none"/>
        </w:rPr>
        <w:t>[Compendium 4]</w:t>
      </w:r>
    </w:p>
    <w:p w14:paraId="2801F8AC"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Karpatne, A., Atluri, G., Faghmous, J. H., Steinbach, M., Banerjee, A., Ganguly, A., Shekhar, S., Samatova, N., &amp; Kumar, V. (2017). Theory-guided data science: a new paradigm for scientific discovery from data. IEEE Transactions on Knowledge and Data Engineering, 29(10), 2318–2331. https://doi.org/10.1109/TKDE.2017.2720168 [SEMINAL] — Original theory-guided-data-science paradigm. </w:t>
      </w:r>
      <w:r w:rsidRPr="00DA4C9B">
        <w:rPr>
          <w:rFonts w:ascii="Times New Roman" w:eastAsia="Times New Roman" w:hAnsi="Times New Roman" w:cs="Times New Roman"/>
          <w:i/>
          <w:iCs/>
          <w:kern w:val="0"/>
          <w14:ligatures w14:val="none"/>
        </w:rPr>
        <w:t>[Compendium 4]</w:t>
      </w:r>
    </w:p>
    <w:p w14:paraId="6EAD99C0"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Katz, R. W., Parlange, M. B., &amp; Naveau, P. (2002). Statistics of extremes in hydrology. Advances in Water Resources, 25(8–12), 1287–1304. https://doi.org/10.1016/S0309-1708(02)00056-8 [SEMINAL] [Q1] — Defining hydrological-EVT review. </w:t>
      </w:r>
      <w:r w:rsidRPr="00DA4C9B">
        <w:rPr>
          <w:rFonts w:ascii="Times New Roman" w:eastAsia="Times New Roman" w:hAnsi="Times New Roman" w:cs="Times New Roman"/>
          <w:i/>
          <w:iCs/>
          <w:kern w:val="0"/>
          <w14:ligatures w14:val="none"/>
        </w:rPr>
        <w:t>[Compendium 4]</w:t>
      </w:r>
    </w:p>
    <w:p w14:paraId="14F04E98"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Khanal, S., Ridder, N., Terink, W., &amp; van den Hurk, B. (2019). Storm surge and extreme river discharge: a compound event analysis using ensemble impact modelling. Frontiers in Earth Science, 7, 224. https://doi.org/10.3389/feart.2019.00224 — Ensemble-based compound-event impact modelling for the Rhine–Meuse system. </w:t>
      </w:r>
      <w:r w:rsidRPr="00DA4C9B">
        <w:rPr>
          <w:rFonts w:ascii="Times New Roman" w:eastAsia="Times New Roman" w:hAnsi="Times New Roman" w:cs="Times New Roman"/>
          <w:i/>
          <w:iCs/>
          <w:kern w:val="0"/>
          <w14:ligatures w14:val="none"/>
        </w:rPr>
        <w:t>[Compendium 4]</w:t>
      </w:r>
    </w:p>
    <w:p w14:paraId="6203C9A6"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Leonard, M., Westra, S., Phatak, A., Lambert, M., van den Hurk, B., McInnes, K., Risbey, J., Schuster, S., Jakob, D., &amp; Stafford-Smith, M. (2014). A compound event framework for understanding extreme impacts. WIREs Climate Change, 5(1), 113–128. https://doi.org/10.1002/wcc.252 [SEMINAL] [Q1] — First widely cited definitional framework for compound events; the conceptual origin of subsequent compound-event typologies. </w:t>
      </w:r>
      <w:r w:rsidRPr="00DA4C9B">
        <w:rPr>
          <w:rFonts w:ascii="Times New Roman" w:eastAsia="Times New Roman" w:hAnsi="Times New Roman" w:cs="Times New Roman"/>
          <w:i/>
          <w:iCs/>
          <w:kern w:val="0"/>
          <w14:ligatures w14:val="none"/>
        </w:rPr>
        <w:t>[Compendium 4]</w:t>
      </w:r>
    </w:p>
    <w:p w14:paraId="465BDA7E"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Lerat, J., Andréassian, V., Perrin, C., Vaze, J., Perraud, J. M., Ribstein, P., &amp; Loumagne, C. (2012). Do internal flow measurements improve the calibration of rainfall-runoff models? Water Resources Research, 48(2), W02511. https://doi.org/10.1029/2010WR010179 [Q1] — Multi-site calibration evidence. </w:t>
      </w:r>
      <w:r w:rsidRPr="00DA4C9B">
        <w:rPr>
          <w:rFonts w:ascii="Times New Roman" w:eastAsia="Times New Roman" w:hAnsi="Times New Roman" w:cs="Times New Roman"/>
          <w:i/>
          <w:iCs/>
          <w:kern w:val="0"/>
          <w14:ligatures w14:val="none"/>
        </w:rPr>
        <w:t>[Compendium 4]</w:t>
      </w:r>
    </w:p>
    <w:p w14:paraId="4CD9F0E9"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Martius, O., Pfahl, S., &amp; Chevalier, C. (2016). A global quantification of compound precipitation and wind extremes. Geophysical Research Letters, 43(14), 7709–7717. https://doi.org/10.1002/2016GL070017 [Q1] — Global view of joint precipitation-wind extremes — relevant Western European storm-context. </w:t>
      </w:r>
      <w:r w:rsidRPr="00DA4C9B">
        <w:rPr>
          <w:rFonts w:ascii="Times New Roman" w:eastAsia="Times New Roman" w:hAnsi="Times New Roman" w:cs="Times New Roman"/>
          <w:i/>
          <w:iCs/>
          <w:kern w:val="0"/>
          <w14:ligatures w14:val="none"/>
        </w:rPr>
        <w:t>[Compendium 4]</w:t>
      </w:r>
    </w:p>
    <w:p w14:paraId="5FFBEC04"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Merz, B., Blöschl, G., Vorogushyn, S., Dottori, F., Aerts, J. C. J. H., Bates, P., Bertola, M., Kemter, M., Kreibich, H., Lall, U., &amp; Macdonald, E. (2021). Causes, impacts and patterns of disastrous river floods. Nature Reviews Earth &amp; Environment, 2(9), 592–609. https://doi.org/10.1038/s43017-021-00195-3 [RECENT] [Q1] — Most current synthesis of fluvial-flood drivers and impacts. </w:t>
      </w:r>
      <w:r w:rsidRPr="00DA4C9B">
        <w:rPr>
          <w:rFonts w:ascii="Times New Roman" w:eastAsia="Times New Roman" w:hAnsi="Times New Roman" w:cs="Times New Roman"/>
          <w:i/>
          <w:iCs/>
          <w:kern w:val="0"/>
          <w14:ligatures w14:val="none"/>
        </w:rPr>
        <w:t>[Compendium 4]</w:t>
      </w:r>
    </w:p>
    <w:p w14:paraId="5E9A3955"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Naveau, P., Huser, R., Ribereau, P., &amp; Hannart, A. (2016). Modeling jointly low, moderate, and heavy rainfall intensities without a threshold selection. Water Resources Research, 52(4), 2753–2769. https://doi.org/10.1002/2015WR018552 [Q1] — Threshold-free EVT for rainfall, useful for Meuse rainfall extremes. </w:t>
      </w:r>
      <w:r w:rsidRPr="00DA4C9B">
        <w:rPr>
          <w:rFonts w:ascii="Times New Roman" w:eastAsia="Times New Roman" w:hAnsi="Times New Roman" w:cs="Times New Roman"/>
          <w:i/>
          <w:iCs/>
          <w:kern w:val="0"/>
          <w14:ligatures w14:val="none"/>
        </w:rPr>
        <w:t>[Compendium 4]</w:t>
      </w:r>
    </w:p>
    <w:p w14:paraId="5D965096"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Paprotny, D., Vousdoukas, M. I., Morales-Nápoles, O., Jonkman, S. N., &amp; Feyen, L. (2020). Pan-European hydrodynamic models and their ability to identify compound floods. Natural Hazards, 101(3), 933–957. https://doi.org/10.1007/s11069-020-03902-3 [RECENT] — Critical evaluation of how well European-scale models capture compound floods. </w:t>
      </w:r>
      <w:r w:rsidRPr="00DA4C9B">
        <w:rPr>
          <w:rFonts w:ascii="Times New Roman" w:eastAsia="Times New Roman" w:hAnsi="Times New Roman" w:cs="Times New Roman"/>
          <w:i/>
          <w:iCs/>
          <w:kern w:val="0"/>
          <w14:ligatures w14:val="none"/>
        </w:rPr>
        <w:t>[Compendium 4]</w:t>
      </w:r>
    </w:p>
    <w:p w14:paraId="6A9E7B1B"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Pescaroli, G., &amp; Alexander, D. (2018). Understanding compound, interconnected, interacting, and cascading risks: a holistic framework. Risk Analysis, 38(11), 2245–2257. https://doi.org/10.1111/risa.13128 [Q1] — Disaster-science framework for distinguishing compound vs cascading risks; useful for vocabulary/concepts in thesis. </w:t>
      </w:r>
      <w:r w:rsidRPr="00DA4C9B">
        <w:rPr>
          <w:rFonts w:ascii="Times New Roman" w:eastAsia="Times New Roman" w:hAnsi="Times New Roman" w:cs="Times New Roman"/>
          <w:i/>
          <w:iCs/>
          <w:kern w:val="0"/>
          <w14:ligatures w14:val="none"/>
        </w:rPr>
        <w:t>[Compendium 4]</w:t>
      </w:r>
    </w:p>
    <w:p w14:paraId="5CE5BB3C"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Raymond, C., Horton, R. M., Zscheischler, J., Martius, O., AghaKouchak, A., Balch, J., Bowen, S. G., Camargo, S. J., Hess, J., Kornhuber, K., Oppenheimer, M., Ruane, A. C., Wahl, T., &amp; White, K. (2020). Understanding and managing connected extreme events. Nature Climate Change, 10(7), 611–621. https://doi.org/10.1038/s41558-020-0790-4 [RECENT] [Q1] — Develops connected-extreme-event concept; useful for framing thesis on how Meuse events couple with adjacent Rhine and North Sea hazards. </w:t>
      </w:r>
      <w:r w:rsidRPr="00DA4C9B">
        <w:rPr>
          <w:rFonts w:ascii="Times New Roman" w:eastAsia="Times New Roman" w:hAnsi="Times New Roman" w:cs="Times New Roman"/>
          <w:i/>
          <w:iCs/>
          <w:kern w:val="0"/>
          <w14:ligatures w14:val="none"/>
        </w:rPr>
        <w:t>[Compendium 4]</w:t>
      </w:r>
    </w:p>
    <w:p w14:paraId="744CD35F"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Richardson, D. S. (2000). Skill and relative economic value of the ECMWF ensemble prediction system. Quarterly Journal of the Royal Meteorological Society, 126(563), 649–667. https://doi.org/10.1002/qj.49712656313 [SEMINAL] [Q1] — Cost–loss / value-of-forecast methodology essential for forecast utility. </w:t>
      </w:r>
      <w:r w:rsidRPr="00DA4C9B">
        <w:rPr>
          <w:rFonts w:ascii="Times New Roman" w:eastAsia="Times New Roman" w:hAnsi="Times New Roman" w:cs="Times New Roman"/>
          <w:i/>
          <w:iCs/>
          <w:kern w:val="0"/>
          <w14:ligatures w14:val="none"/>
        </w:rPr>
        <w:t>[Compendium 4]</w:t>
      </w:r>
    </w:p>
    <w:p w14:paraId="4255D6E7"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Ridder, N. N., de Vries, H., &amp; Drijfhout, S. (2018). The role of atmospheric rivers in compound events consisting of heavy precipitation and high storm surges along the Dutch coast. Natural Hazards and Earth System Sciences, 18(12), 3311–3326. https://doi.org/10.5194/nhess-18-3311-2018 [Q1] — Directly relevant Dutch/Maas-mouth compound-event mechanism study. </w:t>
      </w:r>
      <w:r w:rsidRPr="00DA4C9B">
        <w:rPr>
          <w:rFonts w:ascii="Times New Roman" w:eastAsia="Times New Roman" w:hAnsi="Times New Roman" w:cs="Times New Roman"/>
          <w:i/>
          <w:iCs/>
          <w:kern w:val="0"/>
          <w14:ligatures w14:val="none"/>
        </w:rPr>
        <w:t>[Compendium 4]</w:t>
      </w:r>
    </w:p>
    <w:p w14:paraId="72222B44"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Ridder, N. N., Pitman, A. J., Westra, S., Ukkola, A., Do, H. X., Bador, M., Hirsch, A. L., Evans, J. P., Di Luca, A., &amp; Zscheischler, J. (2020). Global hotspots for the occurrence of compound events. Nature Communications, 11, 5956. https://doi.org/10.1038/s41467-020-19639-3 [RECENT] [Q1] — Identifies Western Europe (incl. Meuse basin region) as a global hotspot for precipitation-surge and wind-precipitation compound events. </w:t>
      </w:r>
      <w:r w:rsidRPr="00DA4C9B">
        <w:rPr>
          <w:rFonts w:ascii="Times New Roman" w:eastAsia="Times New Roman" w:hAnsi="Times New Roman" w:cs="Times New Roman"/>
          <w:i/>
          <w:iCs/>
          <w:kern w:val="0"/>
          <w14:ligatures w14:val="none"/>
        </w:rPr>
        <w:t>[Compendium 4]</w:t>
      </w:r>
    </w:p>
    <w:p w14:paraId="23E2B742"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Ridder, N. N., Pitman, A. J., &amp; Ukkola, A. M. (2021). Do CMIP6 climate models simulate global or regional compound events skillfully? Geophysical Research Letters, 48(2), e2020GL091152. https://doi.org/10.1029/2020GL091152 [RECENT] [Q1] — Evaluates CMIP6 skill for compound events; informs use of GCM/RCM forcing for any forward-looking compound-flood analysis. </w:t>
      </w:r>
      <w:r w:rsidRPr="00DA4C9B">
        <w:rPr>
          <w:rFonts w:ascii="Times New Roman" w:eastAsia="Times New Roman" w:hAnsi="Times New Roman" w:cs="Times New Roman"/>
          <w:i/>
          <w:iCs/>
          <w:kern w:val="0"/>
          <w14:ligatures w14:val="none"/>
        </w:rPr>
        <w:t>[Compendium 4]</w:t>
      </w:r>
    </w:p>
    <w:p w14:paraId="4B9D1380"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Salvadori, G., Durante, F., De Michele, C., Bernardi, M., &amp; Petrella, L. (2016). A multivariate copula-based framework for dealing with hazard scenarios and failure probabilities. Water Resources Research, 52(5), 3701–3721. https://doi.org/10.1002/2015WR017225 [Q1] — Copula-based hazard-scenario framework. </w:t>
      </w:r>
      <w:r w:rsidRPr="00DA4C9B">
        <w:rPr>
          <w:rFonts w:ascii="Times New Roman" w:eastAsia="Times New Roman" w:hAnsi="Times New Roman" w:cs="Times New Roman"/>
          <w:i/>
          <w:iCs/>
          <w:kern w:val="0"/>
          <w14:ligatures w14:val="none"/>
        </w:rPr>
        <w:t>[Compendium 4]</w:t>
      </w:r>
    </w:p>
    <w:p w14:paraId="6401FC00"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Schlef, K. E., François, B., Wi, S., &amp; Brown, C. M. (2018). Comparing flood projection approaches across hydro-climatologically diverse United States river basins. Water Resources Research, 54(9), 6392–6408. https://doi.org/10.1029/2018WR022773 [Q1] — Methodological comparison of climate-informed projection methods. </w:t>
      </w:r>
      <w:r w:rsidRPr="00DA4C9B">
        <w:rPr>
          <w:rFonts w:ascii="Times New Roman" w:eastAsia="Times New Roman" w:hAnsi="Times New Roman" w:cs="Times New Roman"/>
          <w:i/>
          <w:iCs/>
          <w:kern w:val="0"/>
          <w14:ligatures w14:val="none"/>
        </w:rPr>
        <w:t>[Compendium 4]</w:t>
      </w:r>
    </w:p>
    <w:p w14:paraId="3B2D786C"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Stephenson, D. B., Casati, B., Ferro, C. A. T., &amp; Wilson, C. A. (2008). The extreme dependency score: a non-vanishing measure for forecasts of rare events. Meteorological Applications, 15(1), 41–50. https://doi.org/10.1002/met.53 — Companion methodological paper for rare-event verification. </w:t>
      </w:r>
      <w:r w:rsidRPr="00DA4C9B">
        <w:rPr>
          <w:rFonts w:ascii="Times New Roman" w:eastAsia="Times New Roman" w:hAnsi="Times New Roman" w:cs="Times New Roman"/>
          <w:i/>
          <w:iCs/>
          <w:kern w:val="0"/>
          <w14:ligatures w14:val="none"/>
        </w:rPr>
        <w:t>[Compendium 4]</w:t>
      </w:r>
    </w:p>
    <w:p w14:paraId="5A719AB4"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Tilloy, A., Malamud, B. D., Winter, H., &amp; Joly-Laugel, A. (2019). A review of quantification methodologies for multi-hazard interrelationships. Earth-Science Reviews, 196, 102881. https://doi.org/10.1016/j.earscirev.2019.102881 [Q1] — Comprehensive review of statistical/empirical methods for quantifying hazard interactions. </w:t>
      </w:r>
      <w:r w:rsidRPr="00DA4C9B">
        <w:rPr>
          <w:rFonts w:ascii="Times New Roman" w:eastAsia="Times New Roman" w:hAnsi="Times New Roman" w:cs="Times New Roman"/>
          <w:i/>
          <w:iCs/>
          <w:kern w:val="0"/>
          <w14:ligatures w14:val="none"/>
        </w:rPr>
        <w:t>[Compendium 4]</w:t>
      </w:r>
    </w:p>
    <w:p w14:paraId="5348D291"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Wahl, T., Jain, S., Bender, J., Meyers, S. D., &amp; Luther, M. E. (2015). Increasing risk of compound flooding from storm surge and rainfall for major US cities. Nature Climate Change, 5(12), 1093–1097. https://doi.org/10.1038/nclimate2736 [SEMINAL] [Q1] — Methodological template (copula-based bivariate dependence + return-period analysis) directly transferable to Meuse delta compound-flood analyses. </w:t>
      </w:r>
      <w:r w:rsidRPr="00DA4C9B">
        <w:rPr>
          <w:rFonts w:ascii="Times New Roman" w:eastAsia="Times New Roman" w:hAnsi="Times New Roman" w:cs="Times New Roman"/>
          <w:i/>
          <w:iCs/>
          <w:kern w:val="0"/>
          <w14:ligatures w14:val="none"/>
        </w:rPr>
        <w:t>[Compendium 4]</w:t>
      </w:r>
    </w:p>
    <w:p w14:paraId="2BC2E316"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Ward, P. J., Couasnon, A., Eilander, D., Haigh, I. D., Hendry, A., Muis, S., Veldkamp, T. I. E., Winsemius, H. C., &amp; Wahl, T. (2018). Dependence between high sea-level and high river discharge increases flood hazard in global deltas and estuaries. Environmental Research Letters, 13(8), 084012. https://doi.org/10.1088/1748-9326/aad400 [Q1] — Foundational quantification of dependence relevant to lower Meuse / Rhine–Meuse delta. </w:t>
      </w:r>
      <w:r w:rsidRPr="00DA4C9B">
        <w:rPr>
          <w:rFonts w:ascii="Times New Roman" w:eastAsia="Times New Roman" w:hAnsi="Times New Roman" w:cs="Times New Roman"/>
          <w:i/>
          <w:iCs/>
          <w:kern w:val="0"/>
          <w14:ligatures w14:val="none"/>
        </w:rPr>
        <w:t>[Compendium 4]</w:t>
      </w:r>
    </w:p>
    <w:p w14:paraId="6E8E97BC"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Willard, J., Jia, X., Xu, S., Steinbach, M., &amp; Kumar, V. (2022). Integrating scientific knowledge with machine learning for engineering and environmental systems. ACM Computing Surveys, 55(4), 66. https://doi.org/10.1145/3514228 [RECENT] — Comprehensive review of physics-informed ML. </w:t>
      </w:r>
      <w:r w:rsidRPr="00DA4C9B">
        <w:rPr>
          <w:rFonts w:ascii="Times New Roman" w:eastAsia="Times New Roman" w:hAnsi="Times New Roman" w:cs="Times New Roman"/>
          <w:i/>
          <w:iCs/>
          <w:kern w:val="0"/>
          <w14:ligatures w14:val="none"/>
        </w:rPr>
        <w:t>[Compendium 4]</w:t>
      </w:r>
    </w:p>
    <w:p w14:paraId="6F5FF1D8"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Zscheischler, J., Westra, S., van den Hurk, B. J. J. M., Seneviratne, S. I., Ward, P. J., Pitman, A., AghaKouchak, A., Bresch, D. N., Leonard, M., Wahl, T., &amp; Zhang, X. (2018). Future climate risk from compound events. Nature Climate Change, 8(6), 469–477. https://doi.org/10.1038/s41558-018-0156-3 [SEMINAL] [Q1] — Reframed extreme-event risk research around the compound-event paradigm; mandatory citation for any compound-flood thesis. </w:t>
      </w:r>
      <w:r w:rsidRPr="00DA4C9B">
        <w:rPr>
          <w:rFonts w:ascii="Times New Roman" w:eastAsia="Times New Roman" w:hAnsi="Times New Roman" w:cs="Times New Roman"/>
          <w:i/>
          <w:iCs/>
          <w:kern w:val="0"/>
          <w14:ligatures w14:val="none"/>
        </w:rPr>
        <w:t>[Compendium 4]</w:t>
      </w:r>
    </w:p>
    <w:p w14:paraId="4ECDD08C"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Zscheischler, J., Martius, O., Westra, S., Bevacqua, E., Raymond, C., Horton, R. M., van den Hurk, B., AghaKouchak, A., Jézéquel, A., Mahecha, M. D., Maraun, D., Ramos, A. M., Ridder, N. N., Thiery, W., &amp; Vignotto, E. (2020). A typology of compound weather and climate events. Nature Reviews Earth &amp; Environment, 1(7), 333–347. https://doi.org/10.1038/s43017-020-0060-z [SEMINAL] [RECENT] [Q1] — Provides the now-standard four-class typology (preconditioned, multivariate, temporally </w:t>
      </w:r>
      <w:r w:rsidRPr="00DA4C9B">
        <w:rPr>
          <w:rFonts w:ascii="Times New Roman" w:eastAsia="Times New Roman" w:hAnsi="Times New Roman" w:cs="Times New Roman"/>
          <w:kern w:val="0"/>
          <w14:ligatures w14:val="none"/>
        </w:rPr>
        <w:lastRenderedPageBreak/>
        <w:t xml:space="preserve">compounding, spatially compounding) used to classify Meuse-relevant events. </w:t>
      </w:r>
      <w:r w:rsidRPr="00DA4C9B">
        <w:rPr>
          <w:rFonts w:ascii="Times New Roman" w:eastAsia="Times New Roman" w:hAnsi="Times New Roman" w:cs="Times New Roman"/>
          <w:i/>
          <w:iCs/>
          <w:kern w:val="0"/>
          <w14:ligatures w14:val="none"/>
        </w:rPr>
        <w:t>[Compendium 4]</w:t>
      </w:r>
    </w:p>
    <w:p w14:paraId="48C6660C" w14:textId="77777777" w:rsidR="00DA4C9B" w:rsidRPr="00DA4C9B" w:rsidRDefault="00DA4C9B" w:rsidP="00DA4C9B">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Zscheischler, J., &amp; Lehner, F. (2022). Attributing compound events to anthropogenic climate change. Bulletin of the American Meteorological Society, 103(3), E936–E953. https://doi.org/10.1175/BAMS-D-21-0116.1 [RECENT] [Q1] — Methodological guidance for attribution of compound events. </w:t>
      </w:r>
      <w:r w:rsidRPr="00DA4C9B">
        <w:rPr>
          <w:rFonts w:ascii="Times New Roman" w:eastAsia="Times New Roman" w:hAnsi="Times New Roman" w:cs="Times New Roman"/>
          <w:i/>
          <w:iCs/>
          <w:kern w:val="0"/>
          <w14:ligatures w14:val="none"/>
        </w:rPr>
        <w:t>[Compendium 4]</w:t>
      </w:r>
    </w:p>
    <w:p w14:paraId="7E45B65E"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8.2 1(b) Non-stationarity and design-flood revision</w:t>
      </w:r>
    </w:p>
    <w:p w14:paraId="53723673"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Berghuijs, W. R., Aalbers, E. E., Larsen, J. R., Trancoso, R., &amp; Woods, R. A. (2017). Recent changes in extreme floods across multiple continents. Environmental Research Letters, 12(11), 114035. DOI: 10.1088/1748-9326/aa8847. Q1. Documents observed continental-scale flood changes including European trends. </w:t>
      </w:r>
      <w:r w:rsidRPr="00DA4C9B">
        <w:rPr>
          <w:rFonts w:ascii="Times New Roman" w:eastAsia="Times New Roman" w:hAnsi="Times New Roman" w:cs="Times New Roman"/>
          <w:i/>
          <w:iCs/>
          <w:kern w:val="0"/>
          <w14:ligatures w14:val="none"/>
        </w:rPr>
        <w:t>[Compendium 2]</w:t>
      </w:r>
    </w:p>
    <w:p w14:paraId="5F9FAED2"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Bertola, M., Viglione, A., Lun, D., Hall, J., &amp; Blöschl, G. (2021). Flood trends in Europe: are changes in small and big floods different? Hydrology and Earth System Sciences, 25(4), 1805–1822. https://doi.org/10.5194/hess-25-1805-2021 [RECENT] [Q1] — Scale-dependent flood trends in European rivers. </w:t>
      </w:r>
      <w:r w:rsidRPr="00DA4C9B">
        <w:rPr>
          <w:rFonts w:ascii="Times New Roman" w:eastAsia="Times New Roman" w:hAnsi="Times New Roman" w:cs="Times New Roman"/>
          <w:i/>
          <w:iCs/>
          <w:kern w:val="0"/>
          <w14:ligatures w14:val="none"/>
        </w:rPr>
        <w:t>[Compendium 4]</w:t>
      </w:r>
    </w:p>
    <w:p w14:paraId="0C028E5A"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Blöschl, G., Bierkens, M. F. P., Chambel, A., Cudennec, C., Destouni, G., Fiori, A., Kirchner, J. W., McDonnell, J. J., Savenije, H. H. G., Sivapalan, M., Stumpp, C., Toth, E., Volpi, E., Carr, G., Lupton, C., Salinas, J., Széles, B., Viglione, A., Aksoy, H., … Zhang, Y. (2019). Twenty-three unsolved problems in hydrology (UPH) – a community perspective. Hydrological Sciences Journal, 64(10), 1141–1158. https://doi.org/10.1080/02626667.2019.1620507 [Q1] — Frames open methodological challenges, including non-stationarity and prediction in changing environments. </w:t>
      </w:r>
      <w:r w:rsidRPr="00DA4C9B">
        <w:rPr>
          <w:rFonts w:ascii="Times New Roman" w:eastAsia="Times New Roman" w:hAnsi="Times New Roman" w:cs="Times New Roman"/>
          <w:i/>
          <w:iCs/>
          <w:kern w:val="0"/>
          <w14:ligatures w14:val="none"/>
        </w:rPr>
        <w:t>[Compendium 4]</w:t>
      </w:r>
    </w:p>
    <w:p w14:paraId="591BC0ED"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Brunner, M. I., Slater, L., Tallaksen, L. M., &amp; Clark, M. (2021). Challenges in modeling and predicting floods and droughts: a review. WIREs Water, 8(3), e1520. https://doi.org/10.1002/wat2.1520 [RECENT] — Highlights challenges in non-stationary modelling for floods and droughts. </w:t>
      </w:r>
      <w:r w:rsidRPr="00DA4C9B">
        <w:rPr>
          <w:rFonts w:ascii="Times New Roman" w:eastAsia="Times New Roman" w:hAnsi="Times New Roman" w:cs="Times New Roman"/>
          <w:i/>
          <w:iCs/>
          <w:kern w:val="0"/>
          <w14:ligatures w14:val="none"/>
        </w:rPr>
        <w:t>[Compendium 4]</w:t>
      </w:r>
    </w:p>
    <w:p w14:paraId="18C520B6"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Koutsoyiannis, D. (2011). Hurst–Kolmogorov dynamics and uncertainty. JAWRA Journal of the American Water Resources Association, 47(3), 481–495. https://doi.org/10.1111/j.1752-1688.2011.00543.x — Long-range dependence framing for hydrological non-stationarity debate. </w:t>
      </w:r>
      <w:r w:rsidRPr="00DA4C9B">
        <w:rPr>
          <w:rFonts w:ascii="Times New Roman" w:eastAsia="Times New Roman" w:hAnsi="Times New Roman" w:cs="Times New Roman"/>
          <w:i/>
          <w:iCs/>
          <w:kern w:val="0"/>
          <w14:ligatures w14:val="none"/>
        </w:rPr>
        <w:t>[Compendium 4]</w:t>
      </w:r>
    </w:p>
    <w:p w14:paraId="5D84AD13"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Milly, P. C. D., Betancourt, J., Falkenmark, M., Hirsch, R. M., Kundzewicz, Z. W., Lettenmaier, D. P., &amp; Stouffer, R. J. (2008). Stationarity is dead: whither water management? Science, 319(5863), 573–574. https://doi.org/10.1126/science.1151915 [SEMINAL] [Q1] — The widely-cited statement that triggered the non-stationary debate. </w:t>
      </w:r>
      <w:r w:rsidRPr="00DA4C9B">
        <w:rPr>
          <w:rFonts w:ascii="Times New Roman" w:eastAsia="Times New Roman" w:hAnsi="Times New Roman" w:cs="Times New Roman"/>
          <w:i/>
          <w:iCs/>
          <w:kern w:val="0"/>
          <w14:ligatures w14:val="none"/>
        </w:rPr>
        <w:t>[Compendium 4]</w:t>
      </w:r>
    </w:p>
    <w:p w14:paraId="45F08C44"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Milly, P. C. D., Betancourt, J., Falkenmark, M., Hirsch, R. M., Kundzewicz, Z. W., Lettenmaier, D. P., Stouffer, R. J., Dettinger, M. D., &amp; Krysanova, V. (2015). On critiques of "stationarity is dead: whither water management?" Water Resources Research, 51(9), 7785–7789. https://doi.org/10.1002/2015WR017408 [Q1] — Authors' rebuttal to Serinaldi &amp; Kilsby and others. </w:t>
      </w:r>
      <w:r w:rsidRPr="00DA4C9B">
        <w:rPr>
          <w:rFonts w:ascii="Times New Roman" w:eastAsia="Times New Roman" w:hAnsi="Times New Roman" w:cs="Times New Roman"/>
          <w:i/>
          <w:iCs/>
          <w:kern w:val="0"/>
          <w14:ligatures w14:val="none"/>
        </w:rPr>
        <w:t>[Compendium 4]</w:t>
      </w:r>
    </w:p>
    <w:p w14:paraId="3841E8CA"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Montanari, A., &amp; Koutsoyiannis, D. (2014). Modeling and mitigating natural hazards: stationarity is immortal! Water Resources Research, 50(12), 9748–9756. </w:t>
      </w:r>
      <w:r w:rsidRPr="00DA4C9B">
        <w:rPr>
          <w:rFonts w:ascii="Times New Roman" w:eastAsia="Times New Roman" w:hAnsi="Times New Roman" w:cs="Times New Roman"/>
          <w:kern w:val="0"/>
          <w14:ligatures w14:val="none"/>
        </w:rPr>
        <w:lastRenderedPageBreak/>
        <w:t xml:space="preserve">https://doi.org/10.1002/2014WR016092 [SEMINAL] [Q1] — Philosophical defence of stationarity from a Hurst–Kolmogorov perspective. </w:t>
      </w:r>
      <w:r w:rsidRPr="00DA4C9B">
        <w:rPr>
          <w:rFonts w:ascii="Times New Roman" w:eastAsia="Times New Roman" w:hAnsi="Times New Roman" w:cs="Times New Roman"/>
          <w:i/>
          <w:iCs/>
          <w:kern w:val="0"/>
          <w14:ligatures w14:val="none"/>
        </w:rPr>
        <w:t>[Compendium 4]</w:t>
      </w:r>
    </w:p>
    <w:p w14:paraId="538C704A"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Olsen, J. R., Lambert, J. H., &amp; Haimes, Y. Y. (1998). Risk of extreme events under nonstationary conditions. Risk Analysis, 18(4), 497–510. https://doi.org/10.1111/j.1539-6924.1998.tb00364.x [SEMINAL] [Q1] — Original mathematical treatment that ultimately motivated Salas–Obeysekera. </w:t>
      </w:r>
      <w:r w:rsidRPr="00DA4C9B">
        <w:rPr>
          <w:rFonts w:ascii="Times New Roman" w:eastAsia="Times New Roman" w:hAnsi="Times New Roman" w:cs="Times New Roman"/>
          <w:i/>
          <w:iCs/>
          <w:kern w:val="0"/>
          <w14:ligatures w14:val="none"/>
        </w:rPr>
        <w:t>[Compendium 4]</w:t>
      </w:r>
    </w:p>
    <w:p w14:paraId="4DBC97BB"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Pettitt, A. N. (1979). A non-parametric approach to the change-point problem. Journal of the Royal Statistical Society Series C, 28(2), 126–135. [SEMINAL] [Q1]. </w:t>
      </w:r>
      <w:r w:rsidRPr="00DA4C9B">
        <w:rPr>
          <w:rFonts w:ascii="Times New Roman" w:eastAsia="Times New Roman" w:hAnsi="Times New Roman" w:cs="Times New Roman"/>
          <w:i/>
          <w:iCs/>
          <w:kern w:val="0"/>
          <w14:ligatures w14:val="none"/>
        </w:rPr>
        <w:t>[Compendium 3]</w:t>
      </w:r>
    </w:p>
    <w:p w14:paraId="5715BA66"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Read, L. K., &amp; Vogel, R. M. (2015). Reliability, return periods, and risk under nonstationarity. Water Resources Research, 51(8), 6381–6398. https://doi.org/10.1002/2015WR017089 [Q1] — Argues for reliability over a planning horizon as the better communication metric than the average return period. </w:t>
      </w:r>
      <w:r w:rsidRPr="00DA4C9B">
        <w:rPr>
          <w:rFonts w:ascii="Times New Roman" w:eastAsia="Times New Roman" w:hAnsi="Times New Roman" w:cs="Times New Roman"/>
          <w:i/>
          <w:iCs/>
          <w:kern w:val="0"/>
          <w14:ligatures w14:val="none"/>
        </w:rPr>
        <w:t>[Compendium 4]</w:t>
      </w:r>
    </w:p>
    <w:p w14:paraId="779CB03F"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Read, L. K., &amp; Vogel, R. M. (2016). Hazard function analysis for flood planning under nonstationarity. Water Resources Research, 52(5), 4116–4131. https://doi.org/10.1002/2015WR018370 [Q1] — Borrowed-from-survival-analysis hazard-function approach to flood design. </w:t>
      </w:r>
      <w:r w:rsidRPr="00DA4C9B">
        <w:rPr>
          <w:rFonts w:ascii="Times New Roman" w:eastAsia="Times New Roman" w:hAnsi="Times New Roman" w:cs="Times New Roman"/>
          <w:i/>
          <w:iCs/>
          <w:kern w:val="0"/>
          <w14:ligatures w14:val="none"/>
        </w:rPr>
        <w:t>[Compendium 4]</w:t>
      </w:r>
    </w:p>
    <w:p w14:paraId="51224EE1"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Salas, J. D., Obeysekera, J., &amp; Vogel, R. M. (2018). Techniques for assessing water infrastructure for nonstationary extreme events: a review. Hydrological Sciences Journal, 63(3), 325–352. https://doi.org/10.1080/02626667.2018.1426858 [Q1] — Practitioner-oriented review of non-stationary design methodologies. </w:t>
      </w:r>
      <w:r w:rsidRPr="00DA4C9B">
        <w:rPr>
          <w:rFonts w:ascii="Times New Roman" w:eastAsia="Times New Roman" w:hAnsi="Times New Roman" w:cs="Times New Roman"/>
          <w:i/>
          <w:iCs/>
          <w:kern w:val="0"/>
          <w14:ligatures w14:val="none"/>
        </w:rPr>
        <w:t>[Compendium 4]</w:t>
      </w:r>
    </w:p>
    <w:p w14:paraId="2C390074"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Serinaldi, F., &amp; Kilsby, C. G. (2014). Rainfall extremes: toward reconciliation after the battle of distributions. Water Resources Research, 50(1), 336–352. https://doi.org/10.1002/2013WR014211 [Q1] — Methodological reconciliation of competing EV distributions. </w:t>
      </w:r>
      <w:r w:rsidRPr="00DA4C9B">
        <w:rPr>
          <w:rFonts w:ascii="Times New Roman" w:eastAsia="Times New Roman" w:hAnsi="Times New Roman" w:cs="Times New Roman"/>
          <w:i/>
          <w:iCs/>
          <w:kern w:val="0"/>
          <w14:ligatures w14:val="none"/>
        </w:rPr>
        <w:t>[Compendium 4]</w:t>
      </w:r>
    </w:p>
    <w:p w14:paraId="21D33F81"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Serinaldi, F., &amp; Kilsby, C. G. (2015). Stationarity is undead: uncertainty dominates the distribution of extremes. Advances in Water Resources, 77, 17–36. https://doi.org/10.1016/j.advwatres.2014.12.013 [SEMINAL] [Q1] — The pivotal counter-argument: when sampling uncertainty is properly accounted for, non-stationary models rarely outperform stationary ones. Essential to pre-empt examiner critique. </w:t>
      </w:r>
      <w:r w:rsidRPr="00DA4C9B">
        <w:rPr>
          <w:rFonts w:ascii="Times New Roman" w:eastAsia="Times New Roman" w:hAnsi="Times New Roman" w:cs="Times New Roman"/>
          <w:i/>
          <w:iCs/>
          <w:kern w:val="0"/>
          <w14:ligatures w14:val="none"/>
        </w:rPr>
        <w:t>[Compendium 4]</w:t>
      </w:r>
    </w:p>
    <w:p w14:paraId="4037F7C7"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Slater, L. J., Anderson, B., Buechel, M., Dadson, S., Han, S., Harrigan, S., Kelder, T., Kowal, K., Lees, T., Matthews, T., Murphy, C., &amp; Wilby, R. L. (2021). Nonstationary weather and water extremes: a review of methods for their detection, attribution, and management. Hydrology and Earth System Sciences, 25(7), 3897–3935. https://doi.org/10.5194/hess-25-3897-2021 [RECENT] [Q1] — The most up-to-date critical review of non-stationary methodologies. </w:t>
      </w:r>
      <w:r w:rsidRPr="00DA4C9B">
        <w:rPr>
          <w:rFonts w:ascii="Times New Roman" w:eastAsia="Times New Roman" w:hAnsi="Times New Roman" w:cs="Times New Roman"/>
          <w:i/>
          <w:iCs/>
          <w:kern w:val="0"/>
          <w14:ligatures w14:val="none"/>
        </w:rPr>
        <w:t>[Compendium 4]</w:t>
      </w:r>
    </w:p>
    <w:p w14:paraId="3E2964CF"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Stephens, T. A., Bledsoe, B. P., &amp; Miller, A. J. (2023). Flood protection reliability: the impact of uncertainty and nonstationarity. Water Resources Research, 59(3), e2021WR031921. https://doi.org/10.1029/2021WR031921 [RECENT] [Q1] — Extends Read &amp; Vogel and Serinaldi &amp; Kilsby with quantitative uncertainty + non-stationarity comparison. </w:t>
      </w:r>
      <w:r w:rsidRPr="00DA4C9B">
        <w:rPr>
          <w:rFonts w:ascii="Times New Roman" w:eastAsia="Times New Roman" w:hAnsi="Times New Roman" w:cs="Times New Roman"/>
          <w:i/>
          <w:iCs/>
          <w:kern w:val="0"/>
          <w14:ligatures w14:val="none"/>
        </w:rPr>
        <w:t>[Compendium 4]</w:t>
      </w:r>
    </w:p>
    <w:p w14:paraId="550D3908"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Tsiokanos, A., Hrachowitz, M., van der Ent, R., Smith, R., &amp; Schellekens, J. (2024). Flood drivers and trends: a case study of the Geul River catchment (the Netherlands) over the past half century. Hydrology and Earth System Sciences, 28(15), 3327–3350. </w:t>
      </w:r>
      <w:r w:rsidRPr="00DA4C9B">
        <w:rPr>
          <w:rFonts w:ascii="Times New Roman" w:eastAsia="Times New Roman" w:hAnsi="Times New Roman" w:cs="Times New Roman"/>
          <w:kern w:val="0"/>
          <w14:ligatures w14:val="none"/>
        </w:rPr>
        <w:lastRenderedPageBreak/>
        <w:t xml:space="preserve">https://doi.org/10.5194/hess-28-3327-2024 [RECENT] [Q1] — Specifically Meuse-tributary (Geul) flood-trend study. </w:t>
      </w:r>
      <w:r w:rsidRPr="00DA4C9B">
        <w:rPr>
          <w:rFonts w:ascii="Times New Roman" w:eastAsia="Times New Roman" w:hAnsi="Times New Roman" w:cs="Times New Roman"/>
          <w:i/>
          <w:iCs/>
          <w:kern w:val="0"/>
          <w14:ligatures w14:val="none"/>
        </w:rPr>
        <w:t>[Compendium 1; Compendium 4]</w:t>
      </w:r>
    </w:p>
    <w:p w14:paraId="7751CDF5"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Vogel, R. M., Yaindl, C., &amp; Walter, M. (2011). Nonstationarity: flood magnification and recurrence reduction factors in the United States. Journal of the American Water Resources Association, 47(3), 464–474. https://doi.org/10.1111/j.1752-1688.2011.00541.x — Empirical demonstration of changing flood-frequency relationships under non-stationarity. </w:t>
      </w:r>
      <w:r w:rsidRPr="00DA4C9B">
        <w:rPr>
          <w:rFonts w:ascii="Times New Roman" w:eastAsia="Times New Roman" w:hAnsi="Times New Roman" w:cs="Times New Roman"/>
          <w:i/>
          <w:iCs/>
          <w:kern w:val="0"/>
          <w14:ligatures w14:val="none"/>
        </w:rPr>
        <w:t>[Compendium 4]</w:t>
      </w:r>
    </w:p>
    <w:p w14:paraId="185718FB" w14:textId="77777777" w:rsidR="00DA4C9B" w:rsidRPr="00DA4C9B" w:rsidRDefault="00DA4C9B" w:rsidP="00DA4C9B">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Volpi, E., Fiori, A., Grimaldi, S., Lombardo, F., &amp; Koutsoyiannis, D. (2019). On return period and probability of failure in hydrology. WIREs Water, 6(5), e1340. https://doi.org/10.1002/wat2.1340 — Comprehensive review of design-event probabilities under stationary and non-stationary settings. </w:t>
      </w:r>
      <w:r w:rsidRPr="00DA4C9B">
        <w:rPr>
          <w:rFonts w:ascii="Times New Roman" w:eastAsia="Times New Roman" w:hAnsi="Times New Roman" w:cs="Times New Roman"/>
          <w:i/>
          <w:iCs/>
          <w:kern w:val="0"/>
          <w14:ligatures w14:val="none"/>
        </w:rPr>
        <w:t>[Compendium 4]</w:t>
      </w:r>
    </w:p>
    <w:p w14:paraId="60661B17"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8.3 1(c) Extreme Value Theory and frequency analysis</w:t>
      </w:r>
    </w:p>
    <w:p w14:paraId="482A2D41"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Coles, S. (2001). An Introduction to Statistical Modeling of Extreme Values. Springer-Verlag. https://doi.org/10.1007/978-1-4471-3675-0 [SEMINAL] — The textbook reference for GEV/POT methods underpinning all flood-frequency analysis. </w:t>
      </w:r>
      <w:r w:rsidRPr="00DA4C9B">
        <w:rPr>
          <w:rFonts w:ascii="Times New Roman" w:eastAsia="Times New Roman" w:hAnsi="Times New Roman" w:cs="Times New Roman"/>
          <w:i/>
          <w:iCs/>
          <w:kern w:val="0"/>
          <w14:ligatures w14:val="none"/>
        </w:rPr>
        <w:t>[Compendium 4]</w:t>
      </w:r>
    </w:p>
    <w:p w14:paraId="1516DFAC"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Cooley, D. (2013). Return periods and return levels under climate change. In A. AghaKouchak, D. Easterling, K. Hsu, S. Schubert, &amp; S. Sorooshian (Eds.), Extremes in a Changing Climate (pp. 97–114). Springer. https://doi.org/10.1007/978-94-007-4479-0_4 — Standard reference for return-period redefinition. </w:t>
      </w:r>
      <w:r w:rsidRPr="00DA4C9B">
        <w:rPr>
          <w:rFonts w:ascii="Times New Roman" w:eastAsia="Times New Roman" w:hAnsi="Times New Roman" w:cs="Times New Roman"/>
          <w:i/>
          <w:iCs/>
          <w:kern w:val="0"/>
          <w14:ligatures w14:val="none"/>
        </w:rPr>
        <w:t>[Compendium 4]</w:t>
      </w:r>
    </w:p>
    <w:p w14:paraId="298F80C8"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Hosking, J. R. M. (1990). L-moments: analysis and estimation of distributions using linear combinations of order statistics. Journal of the Royal Statistical Society: Series B, 52(1), 105–124. https://doi.org/10.1111/j.2517-6161.1990.tb01775.x [SEMINAL] — Foundational L-moments paper. </w:t>
      </w:r>
      <w:r w:rsidRPr="00DA4C9B">
        <w:rPr>
          <w:rFonts w:ascii="Times New Roman" w:eastAsia="Times New Roman" w:hAnsi="Times New Roman" w:cs="Times New Roman"/>
          <w:i/>
          <w:iCs/>
          <w:kern w:val="0"/>
          <w14:ligatures w14:val="none"/>
        </w:rPr>
        <w:t>[Compendium 4]</w:t>
      </w:r>
    </w:p>
    <w:p w14:paraId="014C5473"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Hosking, J. R. M., &amp; Wallis, J. R. (1997). Regional Frequency Analysis: An Approach Based on L-Moments. Cambridge University Press. https://doi.org/10.1017/CBO9780511529443 [SEMINAL] — L-moments: still the dominant regional flood frequency methodology in Europe. </w:t>
      </w:r>
      <w:r w:rsidRPr="00DA4C9B">
        <w:rPr>
          <w:rFonts w:ascii="Times New Roman" w:eastAsia="Times New Roman" w:hAnsi="Times New Roman" w:cs="Times New Roman"/>
          <w:i/>
          <w:iCs/>
          <w:kern w:val="0"/>
          <w14:ligatures w14:val="none"/>
        </w:rPr>
        <w:t>[Compendium 4]</w:t>
      </w:r>
    </w:p>
    <w:p w14:paraId="68506072"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Madsen, H., Pearson, C. P., &amp; Rosbjerg, D. (1997). Comparison of annual maximum series and partial duration series methods for modeling extreme hydrologic events. Water Resources Research, 33(4), 759–769. https://doi.org/10.1029/96WR03849 [SEMINAL] [Q1] — Foundational comparison of AMS vs POT in hydrological frequency analysis. </w:t>
      </w:r>
      <w:r w:rsidRPr="00DA4C9B">
        <w:rPr>
          <w:rFonts w:ascii="Times New Roman" w:eastAsia="Times New Roman" w:hAnsi="Times New Roman" w:cs="Times New Roman"/>
          <w:i/>
          <w:iCs/>
          <w:kern w:val="0"/>
          <w14:ligatures w14:val="none"/>
        </w:rPr>
        <w:t>[Compendium 4]</w:t>
      </w:r>
    </w:p>
    <w:p w14:paraId="6E90D6BF"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 Niel, J., Demarée, G.R., &amp; Willems, P. (2017). Weather Typing-Based Flood Frequency Analysis Verified for Exceptional Historical Events of Past 500 Years Along the Meuse River. Water Resources Research, 53(10), 8459–8474. https://doi.org/10.1002/2017WR020803 — SEMINAL. Estimates 1,250-year design flood of 4,800 m³/s. </w:t>
      </w:r>
      <w:r w:rsidRPr="00DA4C9B">
        <w:rPr>
          <w:rFonts w:ascii="Times New Roman" w:eastAsia="Times New Roman" w:hAnsi="Times New Roman" w:cs="Times New Roman"/>
          <w:i/>
          <w:iCs/>
          <w:kern w:val="0"/>
          <w14:ligatures w14:val="none"/>
        </w:rPr>
        <w:t>[Compendium 1]</w:t>
      </w:r>
    </w:p>
    <w:p w14:paraId="458B40D1"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Papalexiou, S. M., &amp; Koutsoyiannis, D. (2013). Battle of extreme value distributions: a global survey on extreme daily rainfall. Water Resources Research, 49(1), 187–201. https://doi.org/10.1029/2012WR012557 [Q1] — Empirical evaluation of EV distributions on global rainfall records. </w:t>
      </w:r>
      <w:r w:rsidRPr="00DA4C9B">
        <w:rPr>
          <w:rFonts w:ascii="Times New Roman" w:eastAsia="Times New Roman" w:hAnsi="Times New Roman" w:cs="Times New Roman"/>
          <w:i/>
          <w:iCs/>
          <w:kern w:val="0"/>
          <w14:ligatures w14:val="none"/>
        </w:rPr>
        <w:t>[Compendium 4]</w:t>
      </w:r>
    </w:p>
    <w:p w14:paraId="0A426D44"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Salvadori, G., De Michele, C., &amp; Durante, F. (2011). On the return period and design in a multivariate framework. Hydrology and Earth System Sciences, 15(11), 3293–3305. </w:t>
      </w:r>
      <w:r w:rsidRPr="00DA4C9B">
        <w:rPr>
          <w:rFonts w:ascii="Times New Roman" w:eastAsia="Times New Roman" w:hAnsi="Times New Roman" w:cs="Times New Roman"/>
          <w:kern w:val="0"/>
          <w14:ligatures w14:val="none"/>
        </w:rPr>
        <w:lastRenderedPageBreak/>
        <w:t xml:space="preserve">https://doi.org/10.5194/hess-15-3293-2011 [SEMINAL] [Q1] — Foundational on multivariate return-period concepts indispensable for compound-flood design. </w:t>
      </w:r>
      <w:r w:rsidRPr="00DA4C9B">
        <w:rPr>
          <w:rFonts w:ascii="Times New Roman" w:eastAsia="Times New Roman" w:hAnsi="Times New Roman" w:cs="Times New Roman"/>
          <w:i/>
          <w:iCs/>
          <w:kern w:val="0"/>
          <w14:ligatures w14:val="none"/>
        </w:rPr>
        <w:t>[Compendium 4]</w:t>
      </w:r>
    </w:p>
    <w:p w14:paraId="31668D4A"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Stedinger, J. R., Vogel, R. M., &amp; Foufoula-Georgiou, E. (1993). Frequency analysis of extreme events. In D. R. Maidment (Ed.), Handbook of Hydrology (pp. 18.1–18.66). McGraw-Hill. [SEMINAL] — The reference textbook chapter for hydrological frequency analysis. </w:t>
      </w:r>
      <w:r w:rsidRPr="00DA4C9B">
        <w:rPr>
          <w:rFonts w:ascii="Times New Roman" w:eastAsia="Times New Roman" w:hAnsi="Times New Roman" w:cs="Times New Roman"/>
          <w:i/>
          <w:iCs/>
          <w:kern w:val="0"/>
          <w14:ligatures w14:val="none"/>
        </w:rPr>
        <w:t>[Compendium 4]</w:t>
      </w:r>
    </w:p>
    <w:p w14:paraId="46472394" w14:textId="77777777" w:rsidR="00DA4C9B" w:rsidRPr="00DA4C9B" w:rsidRDefault="00DA4C9B" w:rsidP="00DA4C9B">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Ward, P.J., van Balen, R.T., Verstraeten, G., Renssen, H., &amp; Vandenberghe, J. (2011). Sensitivity of discharge and flood frequency to twenty-first century and late Holocene changes in climate and land use (River Meuse). Climatic Change, 106(2), 179–202. https://doi.org/10.1007/s10584-010-9926-2. </w:t>
      </w:r>
      <w:r w:rsidRPr="00DA4C9B">
        <w:rPr>
          <w:rFonts w:ascii="Times New Roman" w:eastAsia="Times New Roman" w:hAnsi="Times New Roman" w:cs="Times New Roman"/>
          <w:i/>
          <w:iCs/>
          <w:kern w:val="0"/>
          <w14:ligatures w14:val="none"/>
        </w:rPr>
        <w:t>[Compendium 1]</w:t>
      </w:r>
    </w:p>
    <w:p w14:paraId="322CBA7C"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8.4 1(d) IPCC framings and socio-hydrology of floods</w:t>
      </w:r>
    </w:p>
    <w:p w14:paraId="78FAF917" w14:textId="77777777" w:rsidR="00DA4C9B" w:rsidRPr="00DA4C9B" w:rsidRDefault="00DA4C9B" w:rsidP="00DA4C9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Gogu, R.C., Hallet, V., &amp; Dassargues, A. (2003). Comparison of aquifer vulnerability assessment techniques: Néblon river basin. Environmental Geology, 44, 881–892. https://doi.org/10.1007/s00254-003-0842-x. </w:t>
      </w:r>
      <w:r w:rsidRPr="00DA4C9B">
        <w:rPr>
          <w:rFonts w:ascii="Times New Roman" w:eastAsia="Times New Roman" w:hAnsi="Times New Roman" w:cs="Times New Roman"/>
          <w:i/>
          <w:iCs/>
          <w:kern w:val="0"/>
          <w14:ligatures w14:val="none"/>
        </w:rPr>
        <w:t>[Compendium 1]</w:t>
      </w:r>
    </w:p>
    <w:p w14:paraId="4F32E396" w14:textId="77777777" w:rsidR="00DA4C9B" w:rsidRPr="00DA4C9B" w:rsidRDefault="00DA4C9B" w:rsidP="00DA4C9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Hellegers, M., Witte, J.-P.M., Witjes, T., et al. (2022). Drought governance in transition: a case study of the Meuse River Basin in the Netherlands. Water Resources Management, 36, 2785–2806. https://doi.org/10.1007/s11269-022-03164-7 — RECENT. Socio-hydrological angle anchored in 1911, 1921, 1959, 1976, and 2018–2020 droughts. </w:t>
      </w:r>
      <w:r w:rsidRPr="00DA4C9B">
        <w:rPr>
          <w:rFonts w:ascii="Times New Roman" w:eastAsia="Times New Roman" w:hAnsi="Times New Roman" w:cs="Times New Roman"/>
          <w:i/>
          <w:iCs/>
          <w:kern w:val="0"/>
          <w14:ligatures w14:val="none"/>
        </w:rPr>
        <w:t>[Compendium 1]</w:t>
      </w:r>
    </w:p>
    <w:p w14:paraId="6E51D179" w14:textId="77777777" w:rsidR="00DA4C9B" w:rsidRPr="00DA4C9B" w:rsidRDefault="00DA4C9B" w:rsidP="00DA4C9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Kreibich, H., Di Baldassarre, G., Vorogushyn, S., Aerts, J. C. J. H., Apel, H., Aronica, G. T., Arnbjerg-Nielsen, K., Bouwer, L. M., Bubeck, P., Caloiero, T., Chinh, D. T., Cortès, M., Gain, A. K., Giampá, V., Kuhlicke, C., Kundzewicz, Z. W., Llasat, M. C., Mård, J., Matczak, P., … Schröter, K. (2017). Adaptation to flood risk: results of international paired flood event studies. Earth's Future, 5(10), 953–965. https://doi.org/10.1002/2017EF000606 [Q1] — "Adaptation effect": damage often decreases in repeat events. </w:t>
      </w:r>
      <w:r w:rsidRPr="00DA4C9B">
        <w:rPr>
          <w:rFonts w:ascii="Times New Roman" w:eastAsia="Times New Roman" w:hAnsi="Times New Roman" w:cs="Times New Roman"/>
          <w:i/>
          <w:iCs/>
          <w:kern w:val="0"/>
          <w14:ligatures w14:val="none"/>
        </w:rPr>
        <w:t>[Compendium 4]</w:t>
      </w:r>
    </w:p>
    <w:p w14:paraId="53DE02F2" w14:textId="77777777" w:rsidR="00DA4C9B" w:rsidRPr="00DA4C9B" w:rsidRDefault="00DA4C9B" w:rsidP="00DA4C9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Popescu, I.C., Brouyère, S., &amp; Dassargues, A. (2019). The APSÛ method for process-based groundwater vulnerability assessment. Hydrogeology Journal, 27, 2563–2579. https://doi.org/10.1007/s10040-019-02013-z — RECENT. </w:t>
      </w:r>
      <w:r w:rsidRPr="00DA4C9B">
        <w:rPr>
          <w:rFonts w:ascii="Times New Roman" w:eastAsia="Times New Roman" w:hAnsi="Times New Roman" w:cs="Times New Roman"/>
          <w:i/>
          <w:iCs/>
          <w:kern w:val="0"/>
          <w14:ligatures w14:val="none"/>
        </w:rPr>
        <w:t>[Compendium 1]</w:t>
      </w:r>
    </w:p>
    <w:p w14:paraId="0723DEA6" w14:textId="77777777" w:rsidR="00DA4C9B" w:rsidRPr="00DA4C9B" w:rsidRDefault="00DA4C9B" w:rsidP="00DA4C9B">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Sivapalan, M., Savenije, H. H. G., &amp; Blöschl, G. (2012). Socio-hydrology: a new science of people and water. Hydrological Processes, 26(8), 1270–1276. https://doi.org/10.1002/hyp.8426 [SEMINAL] — Founding article of the socio-hydrology paradigm. </w:t>
      </w:r>
      <w:r w:rsidRPr="00DA4C9B">
        <w:rPr>
          <w:rFonts w:ascii="Times New Roman" w:eastAsia="Times New Roman" w:hAnsi="Times New Roman" w:cs="Times New Roman"/>
          <w:i/>
          <w:iCs/>
          <w:kern w:val="0"/>
          <w14:ligatures w14:val="none"/>
        </w:rPr>
        <w:t>[Compendium 4]</w:t>
      </w:r>
    </w:p>
    <w:p w14:paraId="06214CE4"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8.5 1(e) Climate projections and bias correction (relevant to design floods)</w:t>
      </w:r>
    </w:p>
    <w:p w14:paraId="468F7E5A"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Aalbers, E. E., van Meijgaard, E., Lenderink, G., de Vries, H., &amp; van den Hurk, B. J. J. M. (2023). The 2018 west-central European drought projected in a warmer climate: how much drier can it get? Natural Hazards and Earth System Sciences, 23(5), 1921–1946. https://doi.org/10.5194/nhess-23-1921-2023 [RECENT] [Q1] — Pseudo-global-warming methodology applied to a Meuse-relevant European drought. </w:t>
      </w:r>
      <w:r w:rsidRPr="00DA4C9B">
        <w:rPr>
          <w:rFonts w:ascii="Times New Roman" w:eastAsia="Times New Roman" w:hAnsi="Times New Roman" w:cs="Times New Roman"/>
          <w:i/>
          <w:iCs/>
          <w:kern w:val="0"/>
          <w14:ligatures w14:val="none"/>
        </w:rPr>
        <w:t>[Compendium 4]</w:t>
      </w:r>
    </w:p>
    <w:p w14:paraId="09EF0D07"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Cannon, A. J., Sobie, S. R., &amp; Murdock, T. Q. (2015). Bias correction of GCM precipitation by quantile mapping: how well do methods preserve changes in quantiles </w:t>
      </w:r>
      <w:r w:rsidRPr="00DA4C9B">
        <w:rPr>
          <w:rFonts w:ascii="Times New Roman" w:eastAsia="Times New Roman" w:hAnsi="Times New Roman" w:cs="Times New Roman"/>
          <w:kern w:val="0"/>
          <w14:ligatures w14:val="none"/>
        </w:rPr>
        <w:lastRenderedPageBreak/>
        <w:t xml:space="preserve">and extremes? Journal of Climate, 28(17), 6938–6959. https://doi.org/10.1175/JCLI-D-14-00754.1 [Q1] — Essential evaluation of quantile mapping for extremes. </w:t>
      </w:r>
      <w:r w:rsidRPr="00DA4C9B">
        <w:rPr>
          <w:rFonts w:ascii="Times New Roman" w:eastAsia="Times New Roman" w:hAnsi="Times New Roman" w:cs="Times New Roman"/>
          <w:i/>
          <w:iCs/>
          <w:kern w:val="0"/>
          <w14:ligatures w14:val="none"/>
        </w:rPr>
        <w:t>[Compendium 4]</w:t>
      </w:r>
    </w:p>
    <w:p w14:paraId="32D38037"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Hagemann, S., Chen, C., Haerter, J. O., Heinke, J., Gerten, D., &amp; Piani, C. (2011). Impact of a statistical bias correction on the projected hydrological changes obtained from three GCMs and two hydrology models. Journal of Hydrometeorology, 12(4), 556–578. https://doi.org/10.1175/2011JHM1336.1 [Q1] — Demonstrates non-trivial impact of bias correction on hydrological projections. </w:t>
      </w:r>
      <w:r w:rsidRPr="00DA4C9B">
        <w:rPr>
          <w:rFonts w:ascii="Times New Roman" w:eastAsia="Times New Roman" w:hAnsi="Times New Roman" w:cs="Times New Roman"/>
          <w:i/>
          <w:iCs/>
          <w:kern w:val="0"/>
          <w14:ligatures w14:val="none"/>
        </w:rPr>
        <w:t>[Compendium 4]</w:t>
      </w:r>
    </w:p>
    <w:p w14:paraId="76EA7A12"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Madsen, H., Lawrence, D., Lang, M., Martinkova, M., &amp; Kjeldsen, T. R. (2014). Review of trend analysis and climate change projections of extreme precipitation and floods in Europe. Journal of Hydrology, 519, 3634–3650. https://doi.org/10.1016/j.jhydrol.2014.11.003 [Q1] — Important methodological review of trend-detection in European flood records. </w:t>
      </w:r>
      <w:r w:rsidRPr="00DA4C9B">
        <w:rPr>
          <w:rFonts w:ascii="Times New Roman" w:eastAsia="Times New Roman" w:hAnsi="Times New Roman" w:cs="Times New Roman"/>
          <w:i/>
          <w:iCs/>
          <w:kern w:val="0"/>
          <w14:ligatures w14:val="none"/>
        </w:rPr>
        <w:t>[Compendium 4]</w:t>
      </w:r>
    </w:p>
    <w:p w14:paraId="1C59F84E"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Maraun, D., Wetterhall, F., Ireson, A. M., Chandler, R. E., Kendon, E. J., Widmann, M., Brienen, S., Rust, H. W., Sauter, T., Themeßl, M., Venema, V. K. C., Chun, K. P., Goodess, C. M., Jones, R. G., Onof, C., Vrac, M., &amp; Thiele-Eich, I. (2010). Precipitation downscaling under climate change: recent developments to bridge the gap between dynamical models and the end user. Reviews of Geophysics, 48(3), RG3003. https://doi.org/10.1029/2009RG000314 [SEMINAL] [Q1] — Authoritative reference on precipitation downscaling and bias correction. </w:t>
      </w:r>
      <w:r w:rsidRPr="00DA4C9B">
        <w:rPr>
          <w:rFonts w:ascii="Times New Roman" w:eastAsia="Times New Roman" w:hAnsi="Times New Roman" w:cs="Times New Roman"/>
          <w:i/>
          <w:iCs/>
          <w:kern w:val="0"/>
          <w14:ligatures w14:val="none"/>
        </w:rPr>
        <w:t>[Compendium 4]</w:t>
      </w:r>
    </w:p>
    <w:p w14:paraId="4297943D"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Maraun, D. (2016). Bias correcting climate change simulations – a critical review. Current Climate Change Reports, 2(4), 211–220. https://doi.org/10.1007/s40641-016-0050-x [SEMINAL] — Critical review of bias-correction caveats; essential when using GCM/RCM forcing. </w:t>
      </w:r>
      <w:r w:rsidRPr="00DA4C9B">
        <w:rPr>
          <w:rFonts w:ascii="Times New Roman" w:eastAsia="Times New Roman" w:hAnsi="Times New Roman" w:cs="Times New Roman"/>
          <w:i/>
          <w:iCs/>
          <w:kern w:val="0"/>
          <w14:ligatures w14:val="none"/>
        </w:rPr>
        <w:t>[Compendium 4]</w:t>
      </w:r>
    </w:p>
    <w:p w14:paraId="4C1EC213"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Maraun, D., Shepherd, T. G., Widmann, M., Zappa, G., Walton, D., Gutiérrez, J. M., Hagemann, S., Richter, I., Soares, P. M. M., Hall, A., &amp; Mearns, L. O. (2017). Towards process-informed bias correction of climate change simulations. Nature Climate Change, 7(11), 764–773. https://doi.org/10.1038/nclimate3418 [SEMINAL] [Q1] — Argues for process-informed bias correction. </w:t>
      </w:r>
      <w:r w:rsidRPr="00DA4C9B">
        <w:rPr>
          <w:rFonts w:ascii="Times New Roman" w:eastAsia="Times New Roman" w:hAnsi="Times New Roman" w:cs="Times New Roman"/>
          <w:i/>
          <w:iCs/>
          <w:kern w:val="0"/>
          <w14:ligatures w14:val="none"/>
        </w:rPr>
        <w:t>[Compendium 4]</w:t>
      </w:r>
    </w:p>
    <w:p w14:paraId="53082B8B"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Saeed, S., Brisson, E., Demuzere, M., Tabari, H., Willems, P., &amp; van Lipzig, N.P.M. (2017). Multidecadal convection permitting climate simulations over Belgium: sensitivity of future precipitation extremes. Atmospheric Science Letters, 18(1), 29–36. https://doi.org/10.1002/asl.720. State-of-the-art 2.8 km COSMO-CLM simulations. </w:t>
      </w:r>
      <w:r w:rsidRPr="00DA4C9B">
        <w:rPr>
          <w:rFonts w:ascii="Times New Roman" w:eastAsia="Times New Roman" w:hAnsi="Times New Roman" w:cs="Times New Roman"/>
          <w:i/>
          <w:iCs/>
          <w:kern w:val="0"/>
          <w14:ligatures w14:val="none"/>
        </w:rPr>
        <w:t>[Compendium 1]</w:t>
      </w:r>
    </w:p>
    <w:p w14:paraId="7B7B48C3"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Weigel, A. P., Liniger, M. A., &amp; Appenzeller, C. (2007). The discrete Brier and ranked probability skill scores. Monthly Weather Review, 135(1), 118–124. https://doi.org/10.1175/MWR3280.1 [Q1] — Bias correction for ensemble-size effects on Brier/RPS. </w:t>
      </w:r>
      <w:r w:rsidRPr="00DA4C9B">
        <w:rPr>
          <w:rFonts w:ascii="Times New Roman" w:eastAsia="Times New Roman" w:hAnsi="Times New Roman" w:cs="Times New Roman"/>
          <w:i/>
          <w:iCs/>
          <w:kern w:val="0"/>
          <w14:ligatures w14:val="none"/>
        </w:rPr>
        <w:t>[Compendium 4]</w:t>
      </w:r>
    </w:p>
    <w:p w14:paraId="43A355CE" w14:textId="77777777" w:rsidR="00DA4C9B" w:rsidRPr="00DA4C9B" w:rsidRDefault="00DA4C9B" w:rsidP="00DA4C9B">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Zeder, J., &amp; Fischer, E. M. (2020). Observed extreme precipitation trends and scaling in Central Europe. Weather and Climate Extremes, 29, 100266. DOI: 10.1016/j.wace.2020.100266. RECENT. Q1. Central European extreme precipitation trends — relevant for Meuse rainfall climatology. </w:t>
      </w:r>
      <w:r w:rsidRPr="00DA4C9B">
        <w:rPr>
          <w:rFonts w:ascii="Times New Roman" w:eastAsia="Times New Roman" w:hAnsi="Times New Roman" w:cs="Times New Roman"/>
          <w:i/>
          <w:iCs/>
          <w:kern w:val="0"/>
          <w14:ligatures w14:val="none"/>
        </w:rPr>
        <w:t>[Compendium 2]</w:t>
      </w:r>
    </w:p>
    <w:p w14:paraId="6C1F8824"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8.6 2(a) Foundational forecast verification</w:t>
      </w:r>
    </w:p>
    <w:p w14:paraId="10B6B1C9" w14:textId="77777777" w:rsidR="00DA4C9B" w:rsidRPr="00DA4C9B" w:rsidRDefault="00DA4C9B" w:rsidP="00DA4C9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Brier, G. W. (1950). Verification of forecasts expressed in terms of probability. Monthly Weather Review, 78(1), 1–3. https://doi.org/10.1175/1520-0493(1950)078&lt;0001:VOFEIT&gt;2.0.CO;2 [SEMINAL] [Q1] — The original probabilistic verification score. </w:t>
      </w:r>
      <w:r w:rsidRPr="00DA4C9B">
        <w:rPr>
          <w:rFonts w:ascii="Times New Roman" w:eastAsia="Times New Roman" w:hAnsi="Times New Roman" w:cs="Times New Roman"/>
          <w:i/>
          <w:iCs/>
          <w:kern w:val="0"/>
          <w14:ligatures w14:val="none"/>
        </w:rPr>
        <w:t>[Compendium 4]</w:t>
      </w:r>
    </w:p>
    <w:p w14:paraId="4BCF244A" w14:textId="77777777" w:rsidR="00DA4C9B" w:rsidRPr="00DA4C9B" w:rsidRDefault="00DA4C9B" w:rsidP="00DA4C9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Jolliffe, I. T., &amp; Stephenson, D. B. (Eds.). (2012). Forecast Verification: A Practitioner's Guide in Atmospheric Science (2nd ed.). John Wiley &amp; Sons. https://doi.org/10.1002/9781119960003 [SEMINAL] — The reference handbook for verification methods. </w:t>
      </w:r>
      <w:r w:rsidRPr="00DA4C9B">
        <w:rPr>
          <w:rFonts w:ascii="Times New Roman" w:eastAsia="Times New Roman" w:hAnsi="Times New Roman" w:cs="Times New Roman"/>
          <w:i/>
          <w:iCs/>
          <w:kern w:val="0"/>
          <w14:ligatures w14:val="none"/>
        </w:rPr>
        <w:t>[Compendium 4]</w:t>
      </w:r>
    </w:p>
    <w:p w14:paraId="64B01488" w14:textId="77777777" w:rsidR="00DA4C9B" w:rsidRPr="00DA4C9B" w:rsidRDefault="00DA4C9B" w:rsidP="00DA4C9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Murphy, A. H., &amp; Winkler, R. L. (1987). A general framework for forecast verification. Monthly Weather Review, 115(7), 1330–1338. https://doi.org/10.1175/1520-0493(1987)115&lt;1330:AGFFFV&gt;2.0.CO;2 [SEMINAL] [Q1] — Joint-distribution framework still in use. </w:t>
      </w:r>
      <w:r w:rsidRPr="00DA4C9B">
        <w:rPr>
          <w:rFonts w:ascii="Times New Roman" w:eastAsia="Times New Roman" w:hAnsi="Times New Roman" w:cs="Times New Roman"/>
          <w:i/>
          <w:iCs/>
          <w:kern w:val="0"/>
          <w14:ligatures w14:val="none"/>
        </w:rPr>
        <w:t>[Compendium 4]</w:t>
      </w:r>
    </w:p>
    <w:p w14:paraId="52108397" w14:textId="77777777" w:rsidR="00DA4C9B" w:rsidRPr="00DA4C9B" w:rsidRDefault="00DA4C9B" w:rsidP="00DA4C9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Murphy, A. H. (1988). Skill scores based on the mean square error and their relationships to the correlation coefficient. Monthly Weather Review, 116(12), 2417–2424. https://doi.org/10.1175/1520-0493(1988)116&lt;2417:SSBOTM&gt;2.0.CO;2 [SEMINAL] [Q1] — Foundational decomposition for MSE-based skill scores. </w:t>
      </w:r>
      <w:r w:rsidRPr="00DA4C9B">
        <w:rPr>
          <w:rFonts w:ascii="Times New Roman" w:eastAsia="Times New Roman" w:hAnsi="Times New Roman" w:cs="Times New Roman"/>
          <w:i/>
          <w:iCs/>
          <w:kern w:val="0"/>
          <w14:ligatures w14:val="none"/>
        </w:rPr>
        <w:t>[Compendium 4]</w:t>
      </w:r>
    </w:p>
    <w:p w14:paraId="5E951E0E" w14:textId="77777777" w:rsidR="00DA4C9B" w:rsidRPr="00DA4C9B" w:rsidRDefault="00DA4C9B" w:rsidP="00DA4C9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Murphy, A. H. (1993). What is a good forecast? An essay on the nature of goodness in weather forecasting. Weather and Forecasting, 8(2), 281–293. https://doi.org/10.1175/1520-0434(1993)008&lt;0281:WIAGFA&gt;2.0.CO;2 [SEMINAL] [Q1] — The defining philosophical statement on forecast quality (consistency, quality, value). </w:t>
      </w:r>
      <w:r w:rsidRPr="00DA4C9B">
        <w:rPr>
          <w:rFonts w:ascii="Times New Roman" w:eastAsia="Times New Roman" w:hAnsi="Times New Roman" w:cs="Times New Roman"/>
          <w:i/>
          <w:iCs/>
          <w:kern w:val="0"/>
          <w14:ligatures w14:val="none"/>
        </w:rPr>
        <w:t>[Compendium 4]</w:t>
      </w:r>
    </w:p>
    <w:p w14:paraId="19AEF600" w14:textId="77777777" w:rsidR="00DA4C9B" w:rsidRPr="00DA4C9B" w:rsidRDefault="00DA4C9B" w:rsidP="00DA4C9B">
      <w:pPr>
        <w:numPr>
          <w:ilvl w:val="0"/>
          <w:numId w:val="65"/>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Wilks, D. S. (2019). Statistical Methods in the Atmospheric Sciences (4th ed.). Academic Press / Elsevier. [SEMINAL] — Standard textbook chapter 9 on forecast verification. </w:t>
      </w:r>
      <w:r w:rsidRPr="00DA4C9B">
        <w:rPr>
          <w:rFonts w:ascii="Times New Roman" w:eastAsia="Times New Roman" w:hAnsi="Times New Roman" w:cs="Times New Roman"/>
          <w:i/>
          <w:iCs/>
          <w:kern w:val="0"/>
          <w14:ligatures w14:val="none"/>
        </w:rPr>
        <w:t>[Compendium 4]</w:t>
      </w:r>
    </w:p>
    <w:p w14:paraId="68201B97"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8.7 2(b) Probabilistic forecast metrics — CRPS, Brier, rank histograms, ROC</w:t>
      </w:r>
    </w:p>
    <w:p w14:paraId="32CF5589" w14:textId="77777777" w:rsidR="00DA4C9B" w:rsidRPr="00DA4C9B" w:rsidRDefault="00DA4C9B" w:rsidP="00DA4C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Bröcker, J., &amp; Smith, L. A. (2007). Increasing the reliability of reliability diagrams. Weather and Forecasting, 22(3), 651–661. https://doi.org/10.1175/WAF993.1 [SEMINAL] [Q1] — Resampling-based consistency bars for reliability diagrams. </w:t>
      </w:r>
      <w:r w:rsidRPr="00DA4C9B">
        <w:rPr>
          <w:rFonts w:ascii="Times New Roman" w:eastAsia="Times New Roman" w:hAnsi="Times New Roman" w:cs="Times New Roman"/>
          <w:i/>
          <w:iCs/>
          <w:kern w:val="0"/>
          <w14:ligatures w14:val="none"/>
        </w:rPr>
        <w:t>[Compendium 4]</w:t>
      </w:r>
    </w:p>
    <w:p w14:paraId="57112EE7" w14:textId="77777777" w:rsidR="00DA4C9B" w:rsidRPr="00DA4C9B" w:rsidRDefault="00DA4C9B" w:rsidP="00DA4C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Bröcker, J. (2009). Reliability, sufficiency, and the decomposition of proper scores. Quarterly Journal of the Royal Meteorological Society, 135(643), 1512–1519. https://doi.org/10.1002/qj.456 [Q1] — Theoretical decomposition of proper scores beyond the Brier score. </w:t>
      </w:r>
      <w:r w:rsidRPr="00DA4C9B">
        <w:rPr>
          <w:rFonts w:ascii="Times New Roman" w:eastAsia="Times New Roman" w:hAnsi="Times New Roman" w:cs="Times New Roman"/>
          <w:i/>
          <w:iCs/>
          <w:kern w:val="0"/>
          <w14:ligatures w14:val="none"/>
        </w:rPr>
        <w:t>[Compendium 4]</w:t>
      </w:r>
    </w:p>
    <w:p w14:paraId="49412E5B" w14:textId="77777777" w:rsidR="00DA4C9B" w:rsidRPr="00DA4C9B" w:rsidRDefault="00DA4C9B" w:rsidP="00DA4C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Ferro, C. A. T., Richardson, D. S., &amp; Weigel, A. P. (2008). On the effect of ensemble size on the discrete and continuous ranked probability scores. Meteorological Applications, 15(1), 19–24. https://doi.org/10.1002/met.45 — Critical for fair comparison across ensemble sizes ("fair CRPS"). </w:t>
      </w:r>
      <w:r w:rsidRPr="00DA4C9B">
        <w:rPr>
          <w:rFonts w:ascii="Times New Roman" w:eastAsia="Times New Roman" w:hAnsi="Times New Roman" w:cs="Times New Roman"/>
          <w:i/>
          <w:iCs/>
          <w:kern w:val="0"/>
          <w14:ligatures w14:val="none"/>
        </w:rPr>
        <w:t>[Compendium 4]</w:t>
      </w:r>
    </w:p>
    <w:p w14:paraId="649C3C1D" w14:textId="77777777" w:rsidR="00DA4C9B" w:rsidRPr="00DA4C9B" w:rsidRDefault="00DA4C9B" w:rsidP="00DA4C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Gneiting, T., &amp; Raftery, A. E. (2007). Strictly proper scoring rules, prediction, and estimation. Journal of the American Statistical Association, 102(477), 359–378. https://doi.org/10.1198/016214506000001437 [SEMINAL] [Q1] — Theoretical foundation for proper scoring rules including CRPS, log score. </w:t>
      </w:r>
      <w:r w:rsidRPr="00DA4C9B">
        <w:rPr>
          <w:rFonts w:ascii="Times New Roman" w:eastAsia="Times New Roman" w:hAnsi="Times New Roman" w:cs="Times New Roman"/>
          <w:i/>
          <w:iCs/>
          <w:kern w:val="0"/>
          <w14:ligatures w14:val="none"/>
        </w:rPr>
        <w:t>[Compendium 4]</w:t>
      </w:r>
    </w:p>
    <w:p w14:paraId="58BB0351" w14:textId="77777777" w:rsidR="00DA4C9B" w:rsidRPr="00DA4C9B" w:rsidRDefault="00DA4C9B" w:rsidP="00DA4C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Hamill, T. M. (2001). Interpretation of rank histograms for verifying ensemble forecasts. Monthly Weather Review, 129(3), 550–560. https://doi.org/10.1175/1520-</w:t>
      </w:r>
      <w:r w:rsidRPr="00DA4C9B">
        <w:rPr>
          <w:rFonts w:ascii="Times New Roman" w:eastAsia="Times New Roman" w:hAnsi="Times New Roman" w:cs="Times New Roman"/>
          <w:kern w:val="0"/>
          <w14:ligatures w14:val="none"/>
        </w:rPr>
        <w:lastRenderedPageBreak/>
        <w:t xml:space="preserve">0493(2001)129&lt;0550:IORHFV&gt;2.0.CO;2 [SEMINAL] [Q1] — Definitive guide to rank-histogram interpretation pitfalls. </w:t>
      </w:r>
      <w:r w:rsidRPr="00DA4C9B">
        <w:rPr>
          <w:rFonts w:ascii="Times New Roman" w:eastAsia="Times New Roman" w:hAnsi="Times New Roman" w:cs="Times New Roman"/>
          <w:i/>
          <w:iCs/>
          <w:kern w:val="0"/>
          <w14:ligatures w14:val="none"/>
        </w:rPr>
        <w:t>[Compendium 4]</w:t>
      </w:r>
    </w:p>
    <w:p w14:paraId="197B3204" w14:textId="77777777" w:rsidR="00DA4C9B" w:rsidRPr="00DA4C9B" w:rsidRDefault="00DA4C9B" w:rsidP="00DA4C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Hersbach, H. (2000). Decomposition of the continuous ranked probability score for ensemble prediction systems. Weather and Forecasting, 15(5), 559–570. https://doi.org/10.1175/1520-0434(2000)015&lt;0559:DOTCRP&gt;2.0.CO;2 [SEMINAL] [Q1] — Defining decomposition of CRPS into reliability + resolution + uncertainty. </w:t>
      </w:r>
      <w:r w:rsidRPr="00DA4C9B">
        <w:rPr>
          <w:rFonts w:ascii="Times New Roman" w:eastAsia="Times New Roman" w:hAnsi="Times New Roman" w:cs="Times New Roman"/>
          <w:i/>
          <w:iCs/>
          <w:kern w:val="0"/>
          <w14:ligatures w14:val="none"/>
        </w:rPr>
        <w:t>[Compendium 4]</w:t>
      </w:r>
    </w:p>
    <w:p w14:paraId="263A7309" w14:textId="77777777" w:rsidR="00DA4C9B" w:rsidRPr="00DA4C9B" w:rsidRDefault="00DA4C9B" w:rsidP="00DA4C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Mason, S. J., &amp; Graham, N. E. (2002). Areas beneath the relative operating characteristics (ROC) and relative operating levels (ROL) curves: statistical significance and interpretation. Quarterly Journal of the Royal Meteorological Society, 128(584), 2145–2166. https://doi.org/10.1256/003590002320603584 [SEMINAL] [Q1] — ROC verification and its statistical interpretation. </w:t>
      </w:r>
      <w:r w:rsidRPr="00DA4C9B">
        <w:rPr>
          <w:rFonts w:ascii="Times New Roman" w:eastAsia="Times New Roman" w:hAnsi="Times New Roman" w:cs="Times New Roman"/>
          <w:i/>
          <w:iCs/>
          <w:kern w:val="0"/>
          <w14:ligatures w14:val="none"/>
        </w:rPr>
        <w:t>[Compendium 4]</w:t>
      </w:r>
    </w:p>
    <w:p w14:paraId="2B5BE0DC" w14:textId="77777777" w:rsidR="00DA4C9B" w:rsidRPr="00DA4C9B" w:rsidRDefault="00DA4C9B" w:rsidP="00DA4C9B">
      <w:pPr>
        <w:numPr>
          <w:ilvl w:val="0"/>
          <w:numId w:val="66"/>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Talagrand, O., Vautard, R., &amp; Strauss, B. (1997). Evaluation of probabilistic prediction systems. In Proceedings of ECMWF Workshop on Predictability (pp. 1–25). ECMWF. [SEMINAL] — Origin of Talagrand / rank histograms. </w:t>
      </w:r>
      <w:r w:rsidRPr="00DA4C9B">
        <w:rPr>
          <w:rFonts w:ascii="Times New Roman" w:eastAsia="Times New Roman" w:hAnsi="Times New Roman" w:cs="Times New Roman"/>
          <w:i/>
          <w:iCs/>
          <w:kern w:val="0"/>
          <w14:ligatures w14:val="none"/>
        </w:rPr>
        <w:t>[Compendium 4]</w:t>
      </w:r>
    </w:p>
    <w:p w14:paraId="7ECE216C"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8.8 2(c) Hydrological forecast verification</w:t>
      </w:r>
    </w:p>
    <w:p w14:paraId="44E533B4"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Brown, J. D., Demargne, J., Seo, D.-J., &amp; Liu, Y. (2010). The Ensemble Verification System (EVS): a software tool for verifying ensemble forecasts of hydrometeorological and hydrologic variables at discrete locations. Environmental Modelling &amp; Software, 25(7), 854–872. https://doi.org/10.1016/j.envsoft.2010.01.009 [Q1] — Operational verification software used by NOAA HEFS. </w:t>
      </w:r>
      <w:r w:rsidRPr="00DA4C9B">
        <w:rPr>
          <w:rFonts w:ascii="Times New Roman" w:eastAsia="Times New Roman" w:hAnsi="Times New Roman" w:cs="Times New Roman"/>
          <w:i/>
          <w:iCs/>
          <w:kern w:val="0"/>
          <w14:ligatures w14:val="none"/>
        </w:rPr>
        <w:t>[Compendium 4]</w:t>
      </w:r>
    </w:p>
    <w:p w14:paraId="27FD69D1"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Clark, M. P., Vogel, R. M., Lamontagne, J. R., Mizukami, N., Knoben, W. J. M., Tang, G., Gharari, S., Freer, J. E., Whitfield, P. H., Shook, K. R., &amp; Papalexiou, S. M. (2021). The abuse of popular performance metrics in hydrologic modeling. Water Resources Research, 57(9), e2020WR029001. https://doi.org/10.1029/2020WR029001 [RECENT] [Q1] — Direct, recent critique of common metrics — must-cite for thesis verification chapter. </w:t>
      </w:r>
      <w:r w:rsidRPr="00DA4C9B">
        <w:rPr>
          <w:rFonts w:ascii="Times New Roman" w:eastAsia="Times New Roman" w:hAnsi="Times New Roman" w:cs="Times New Roman"/>
          <w:i/>
          <w:iCs/>
          <w:kern w:val="0"/>
          <w14:ligatures w14:val="none"/>
        </w:rPr>
        <w:t>[Compendium 4]</w:t>
      </w:r>
    </w:p>
    <w:p w14:paraId="3FD14035"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Demargne, J., Wu, L., Regonda, S. K., Brown, J. D., Lee, H., He, M., Seo, D.-J., Hartman, R., Herr, H. D., Fresch, M., Schaake, J., &amp; Zhu, Y. (2014). The science of NOAA's operational hydrologic ensemble forecast service. Bulletin of the American Meteorological Society, 95(1), 79–98. [SEMINAL] [Q1]. </w:t>
      </w:r>
      <w:r w:rsidRPr="00DA4C9B">
        <w:rPr>
          <w:rFonts w:ascii="Times New Roman" w:eastAsia="Times New Roman" w:hAnsi="Times New Roman" w:cs="Times New Roman"/>
          <w:i/>
          <w:iCs/>
          <w:kern w:val="0"/>
          <w14:ligatures w14:val="none"/>
        </w:rPr>
        <w:t>[Compendium 3]</w:t>
      </w:r>
    </w:p>
    <w:p w14:paraId="5998FD74"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Emerton, R. E., Stephens, E. M., Pappenberger, F., Pagano, T. C., Weerts, A. H., Wood, A. W., Salamon, P., Brown, J. D., Hjerdt, N., Donnelly, C., Baugh, C. A., &amp; Cloke, H. L. (2016). Continental and global scale flood forecasting systems. WIREs Water, 3(3), 391–418. [SEMINAL] [Q1] — Authoritative review of EFAS/GloFAS/HEFS (</w:t>
      </w:r>
      <w:hyperlink r:id="rId104" w:history="1">
        <w:r w:rsidRPr="00DA4C9B">
          <w:rPr>
            <w:rFonts w:ascii="Times New Roman" w:eastAsia="Times New Roman" w:hAnsi="Times New Roman" w:cs="Times New Roman"/>
            <w:color w:val="0000FF"/>
            <w:kern w:val="0"/>
            <w:u w:val="single"/>
            <w14:ligatures w14:val="none"/>
          </w:rPr>
          <w:t>Wiley</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[Compendium 3; Compendium 4]</w:t>
      </w:r>
    </w:p>
    <w:p w14:paraId="5D4040ED"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Gupta, H. V., Kling, H., Yilmaz, K. K., &amp; Martinez, G. F. (2009). Decomposition of the mean squared error and NSE performance criteria: implications for improving hydrological modelling. Journal of Hydrology, 377(1–2), 80–91. https://doi.org/10.1016/j.jhydrol.2009.08.003 [SEMINAL] [Q1] — Foundational KGE paper. </w:t>
      </w:r>
      <w:r w:rsidRPr="00DA4C9B">
        <w:rPr>
          <w:rFonts w:ascii="Times New Roman" w:eastAsia="Times New Roman" w:hAnsi="Times New Roman" w:cs="Times New Roman"/>
          <w:i/>
          <w:iCs/>
          <w:kern w:val="0"/>
          <w14:ligatures w14:val="none"/>
        </w:rPr>
        <w:t>[Compendium 4]</w:t>
      </w:r>
    </w:p>
    <w:p w14:paraId="0507B29F"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Kling, H., Fuchs, M., &amp; Paulin, M. (2012). Runoff conditions in the upper Danube basin under an ensemble of climate change scenarios. Journal of Hydrology, 424–425, 264–</w:t>
      </w:r>
      <w:r w:rsidRPr="00DA4C9B">
        <w:rPr>
          <w:rFonts w:ascii="Times New Roman" w:eastAsia="Times New Roman" w:hAnsi="Times New Roman" w:cs="Times New Roman"/>
          <w:kern w:val="0"/>
          <w14:ligatures w14:val="none"/>
        </w:rPr>
        <w:lastRenderedPageBreak/>
        <w:t xml:space="preserve">277. https://doi.org/10.1016/j.jhydrol.2012.01.011 [Q1] — Modified KGE′ revision used in many European catchment studies including the Meuse region. </w:t>
      </w:r>
      <w:r w:rsidRPr="00DA4C9B">
        <w:rPr>
          <w:rFonts w:ascii="Times New Roman" w:eastAsia="Times New Roman" w:hAnsi="Times New Roman" w:cs="Times New Roman"/>
          <w:i/>
          <w:iCs/>
          <w:kern w:val="0"/>
          <w14:ligatures w14:val="none"/>
        </w:rPr>
        <w:t>[Compendium 4]</w:t>
      </w:r>
    </w:p>
    <w:p w14:paraId="135C2E2B"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Knoben, W. J. M., Freer, J. E., &amp; Woods, R. A. (2019). Technical note: Inherent benchmark or not? Comparing Nash–Sutcliffe and Kling–Gupta efficiency scores. Hydrology and Earth System Sciences, 23(10), 4323–4331. https://doi.org/10.5194/hess-23-4323-2019 [SEMINAL] [Q1] — Demonstrates KGE = -0.41 (not 0) is the mean-flow benchmark; pre-empts examiner critique on KGE thresholds. </w:t>
      </w:r>
      <w:r w:rsidRPr="00DA4C9B">
        <w:rPr>
          <w:rFonts w:ascii="Times New Roman" w:eastAsia="Times New Roman" w:hAnsi="Times New Roman" w:cs="Times New Roman"/>
          <w:i/>
          <w:iCs/>
          <w:kern w:val="0"/>
          <w14:ligatures w14:val="none"/>
        </w:rPr>
        <w:t>[Compendium 4]</w:t>
      </w:r>
    </w:p>
    <w:p w14:paraId="5263E822"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Nash, J. E., &amp; Sutcliffe, J. V. (1970). River flow forecasting through conceptual models part I — A discussion of principles. Journal of Hydrology, 10(3), 282–290. https://doi.org/10.1016/0022-1694(70)90255-6 [SEMINAL] [Q1] — Foundational NSE. </w:t>
      </w:r>
      <w:r w:rsidRPr="00DA4C9B">
        <w:rPr>
          <w:rFonts w:ascii="Times New Roman" w:eastAsia="Times New Roman" w:hAnsi="Times New Roman" w:cs="Times New Roman"/>
          <w:i/>
          <w:iCs/>
          <w:kern w:val="0"/>
          <w14:ligatures w14:val="none"/>
        </w:rPr>
        <w:t>[Compendium 4]</w:t>
      </w:r>
    </w:p>
    <w:p w14:paraId="5DCD4940"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Pappenberger, F., Ramos, M. H., Cloke, H. L., Wetterhall, F., Alfieri, L., Bogner, K., Mueller, A., &amp; Salamon, P. (2015). How do I know if my forecasts are better? Using benchmarks in hydrological ensemble prediction. Journal of Hydrology, 522, 697–713. https://doi.org/10.1016/j.jhydrol.2015.01.024 [Q1] — Defines hydrological-forecast benchmarks (climatology, persistence, ESP). </w:t>
      </w:r>
      <w:r w:rsidRPr="00DA4C9B">
        <w:rPr>
          <w:rFonts w:ascii="Times New Roman" w:eastAsia="Times New Roman" w:hAnsi="Times New Roman" w:cs="Times New Roman"/>
          <w:i/>
          <w:iCs/>
          <w:kern w:val="0"/>
          <w14:ligatures w14:val="none"/>
        </w:rPr>
        <w:t>[Compendium 4]</w:t>
      </w:r>
    </w:p>
    <w:p w14:paraId="2780017B"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Pool, S., Vis, M., &amp; Seibert, J. (2018). Evaluating model performance: towards a non-parametric variant of the Kling-Gupta efficiency. Hydrological Sciences Journal, 63(13–14), 1941–1953. https://doi.org/10.1080/02626667.2018.1552002 [Q1] — Non-parametric KGE for non-Gaussian flow regimes. </w:t>
      </w:r>
      <w:r w:rsidRPr="00DA4C9B">
        <w:rPr>
          <w:rFonts w:ascii="Times New Roman" w:eastAsia="Times New Roman" w:hAnsi="Times New Roman" w:cs="Times New Roman"/>
          <w:i/>
          <w:iCs/>
          <w:kern w:val="0"/>
          <w14:ligatures w14:val="none"/>
        </w:rPr>
        <w:t>[Compendium 4]</w:t>
      </w:r>
    </w:p>
    <w:p w14:paraId="74C58E5E"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Roulin, E., &amp; Vannitsem, S. (2005). Skill of medium-range hydrological ensemble predictions. Journal of Hydrometeorology, 6(5), 729–744. RMI Belgium SCHEME hydrological-EPS framework. </w:t>
      </w:r>
      <w:r w:rsidRPr="00DA4C9B">
        <w:rPr>
          <w:rFonts w:ascii="Times New Roman" w:eastAsia="Times New Roman" w:hAnsi="Times New Roman" w:cs="Times New Roman"/>
          <w:i/>
          <w:iCs/>
          <w:kern w:val="0"/>
          <w14:ligatures w14:val="none"/>
        </w:rPr>
        <w:t>[Compendium 1]</w:t>
      </w:r>
    </w:p>
    <w:p w14:paraId="59F39F50"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Roundy, J. K., Duan, Q., &amp; Schaake, J. C. (2019). Hydrological predictability, scales, and uncertainty issues. In Q. Duan, F. Pappenberger, A. Wood, H. L. Cloke, &amp; J. C. Schaake (Eds.), Handbook of Hydrometeorological Ensemble Forecasting (pp. 191–218). Springer. https://doi.org/10.1007/978-3-642-39925-1_4 — HEPEX context for verification scaling. </w:t>
      </w:r>
      <w:r w:rsidRPr="00DA4C9B">
        <w:rPr>
          <w:rFonts w:ascii="Times New Roman" w:eastAsia="Times New Roman" w:hAnsi="Times New Roman" w:cs="Times New Roman"/>
          <w:i/>
          <w:iCs/>
          <w:kern w:val="0"/>
          <w14:ligatures w14:val="none"/>
        </w:rPr>
        <w:t>[Compendium 4]</w:t>
      </w:r>
    </w:p>
    <w:p w14:paraId="7233A0F1"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Schaake, J. C., Hamill, T. M., Buizza, R., &amp; Clark, M. (2007). HEPEX: The Hydrological Ensemble Prediction Experiment. Bulletin of the American Meteorological Society, 88(10), 1541–1547. [SEMINAL] [Q1] — HEPEX foundational paper. </w:t>
      </w:r>
      <w:r w:rsidRPr="00DA4C9B">
        <w:rPr>
          <w:rFonts w:ascii="Times New Roman" w:eastAsia="Times New Roman" w:hAnsi="Times New Roman" w:cs="Times New Roman"/>
          <w:i/>
          <w:iCs/>
          <w:kern w:val="0"/>
          <w14:ligatures w14:val="none"/>
        </w:rPr>
        <w:t>[Compendium 3]</w:t>
      </w:r>
    </w:p>
    <w:p w14:paraId="41B2386F"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Westerberg, I. K., &amp; McMillan, H. K. (2015). Uncertainty in hydrological signatures. Hydrology and Earth System Sciences, 19(9), 3951–3968. https://doi.org/10.5194/hess-19-3951-2015 [Q1] — Uncertainty in signatures used as evaluation targets. </w:t>
      </w:r>
      <w:r w:rsidRPr="00DA4C9B">
        <w:rPr>
          <w:rFonts w:ascii="Times New Roman" w:eastAsia="Times New Roman" w:hAnsi="Times New Roman" w:cs="Times New Roman"/>
          <w:i/>
          <w:iCs/>
          <w:kern w:val="0"/>
          <w14:ligatures w14:val="none"/>
        </w:rPr>
        <w:t>[Compendium 4]</w:t>
      </w:r>
    </w:p>
    <w:p w14:paraId="6D2BCFF7" w14:textId="77777777" w:rsidR="00DA4C9B" w:rsidRPr="00DA4C9B" w:rsidRDefault="00DA4C9B" w:rsidP="00DA4C9B">
      <w:pPr>
        <w:numPr>
          <w:ilvl w:val="0"/>
          <w:numId w:val="67"/>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Wu, W., Emerton, R., Duan, Q., Wood, A. W., Wetterhall, F., &amp; Robertson, D. E. (2020). Ensemble flood forecasting: current status and future opportunities. WIREs Water, 7(3), e1432. https://doi.org/10.1002/wat2.1432 [RECENT] — Up-to-date roadmap for hydrological ensemble forecasting and its verification. </w:t>
      </w:r>
      <w:r w:rsidRPr="00DA4C9B">
        <w:rPr>
          <w:rFonts w:ascii="Times New Roman" w:eastAsia="Times New Roman" w:hAnsi="Times New Roman" w:cs="Times New Roman"/>
          <w:i/>
          <w:iCs/>
          <w:kern w:val="0"/>
          <w14:ligatures w14:val="none"/>
        </w:rPr>
        <w:t>[Compendium 3; Compendium 4]</w:t>
      </w:r>
    </w:p>
    <w:p w14:paraId="44D6282C"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8.9 2(d) Uncertainty quantification beyond GLUE</w:t>
      </w:r>
    </w:p>
    <w:p w14:paraId="66CFF9F9"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Beven, K., &amp; Binley, A. (1992). The future of distributed models: model calibration and uncertainty prediction. Hydrological Processes, 6(3), 279–298. [SEMINAL] [Q1] — GLUE methodology. </w:t>
      </w:r>
      <w:r w:rsidRPr="00DA4C9B">
        <w:rPr>
          <w:rFonts w:ascii="Times New Roman" w:eastAsia="Times New Roman" w:hAnsi="Times New Roman" w:cs="Times New Roman"/>
          <w:i/>
          <w:iCs/>
          <w:kern w:val="0"/>
          <w14:ligatures w14:val="none"/>
        </w:rPr>
        <w:t>[Compendium 3]</w:t>
      </w:r>
    </w:p>
    <w:p w14:paraId="53B5A511"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Beven, K. (2006). A manifesto for the equifinality thesis. Journal of Hydrology, 320(1–2), 18–36. [SEMINAL] [Q1] — Equifinality philosophy. </w:t>
      </w:r>
      <w:r w:rsidRPr="00DA4C9B">
        <w:rPr>
          <w:rFonts w:ascii="Times New Roman" w:eastAsia="Times New Roman" w:hAnsi="Times New Roman" w:cs="Times New Roman"/>
          <w:i/>
          <w:iCs/>
          <w:kern w:val="0"/>
          <w14:ligatures w14:val="none"/>
        </w:rPr>
        <w:t>[Compendium 3]</w:t>
      </w:r>
    </w:p>
    <w:p w14:paraId="7A8A4E52"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Beven, K. J., Smith, P. J., &amp; Freer, J. (2008). So just why would a modeller choose to be incoherent? Journal of Hydrology, 354(1–4), 15–32. https://doi.org/10.1016/j.jhydrol.2008.02.007 [Q1] — Beven's reply, useful for thesis treatment of the GLUE debate. </w:t>
      </w:r>
      <w:r w:rsidRPr="00DA4C9B">
        <w:rPr>
          <w:rFonts w:ascii="Times New Roman" w:eastAsia="Times New Roman" w:hAnsi="Times New Roman" w:cs="Times New Roman"/>
          <w:i/>
          <w:iCs/>
          <w:kern w:val="0"/>
          <w14:ligatures w14:val="none"/>
        </w:rPr>
        <w:t>[Compendium 4]</w:t>
      </w:r>
    </w:p>
    <w:p w14:paraId="26EB9521"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Beven, K. J., &amp; Lane, S. (2022). On (in)validating environmental models. 1. Principles for formulating a Turing-like test for determining when a model is fit-for-purpose. Hydrological Processes, 36(10), e14704. https://doi.org/10.1002/hyp.14704 [RECENT] — Recent reformulation of model-validation philosophy. </w:t>
      </w:r>
      <w:r w:rsidRPr="00DA4C9B">
        <w:rPr>
          <w:rFonts w:ascii="Times New Roman" w:eastAsia="Times New Roman" w:hAnsi="Times New Roman" w:cs="Times New Roman"/>
          <w:i/>
          <w:iCs/>
          <w:kern w:val="0"/>
          <w14:ligatures w14:val="none"/>
        </w:rPr>
        <w:t>[Compendium 4]</w:t>
      </w:r>
    </w:p>
    <w:p w14:paraId="36C4D7B3"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Cooley, D., Nychka, D., &amp; Naveau, P. (2007). Bayesian spatial modeling of extreme precipitation return levels. Journal of the American Statistical Association, 102(479), 824–840. https://doi.org/10.1198/016214506000000780 [SEMINAL] [Q1] — Foundational Bayesian hierarchical model for extremes. </w:t>
      </w:r>
      <w:r w:rsidRPr="00DA4C9B">
        <w:rPr>
          <w:rFonts w:ascii="Times New Roman" w:eastAsia="Times New Roman" w:hAnsi="Times New Roman" w:cs="Times New Roman"/>
          <w:i/>
          <w:iCs/>
          <w:kern w:val="0"/>
          <w14:ligatures w14:val="none"/>
        </w:rPr>
        <w:t>[Compendium 4]</w:t>
      </w:r>
    </w:p>
    <w:p w14:paraId="3893B728"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Kavetski, D., Kuczera, G., &amp; Franks, S. W. (2006b). Bayesian analysis of input uncertainty in hydrological modeling: 2. Application. Water Resources Research, 42(3), W03408. https://doi.org/10.1029/2005WR004376 [SEMINAL] [Q1] — BATEA application paper. </w:t>
      </w:r>
      <w:r w:rsidRPr="00DA4C9B">
        <w:rPr>
          <w:rFonts w:ascii="Times New Roman" w:eastAsia="Times New Roman" w:hAnsi="Times New Roman" w:cs="Times New Roman"/>
          <w:i/>
          <w:iCs/>
          <w:kern w:val="0"/>
          <w14:ligatures w14:val="none"/>
        </w:rPr>
        <w:t>[Compendium 4]</w:t>
      </w:r>
    </w:p>
    <w:p w14:paraId="15E65E2A"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Kuczera, G., Kavetski, D., Franks, S., &amp; Thyer, M. (2006). Towards a Bayesian total error analysis of conceptual rainfall-runoff models: characterising model error using storm-dependent parameters. Journal of Hydrology, 331(1–2), 161–177. https://doi.org/10.1016/j.jhydrol.2006.05.010 [SEMINAL] [Q1] — Hierarchical-Bayesian treatment of structural error. </w:t>
      </w:r>
      <w:r w:rsidRPr="00DA4C9B">
        <w:rPr>
          <w:rFonts w:ascii="Times New Roman" w:eastAsia="Times New Roman" w:hAnsi="Times New Roman" w:cs="Times New Roman"/>
          <w:i/>
          <w:iCs/>
          <w:kern w:val="0"/>
          <w14:ligatures w14:val="none"/>
        </w:rPr>
        <w:t>[Compendium 4]</w:t>
      </w:r>
    </w:p>
    <w:p w14:paraId="41B72290"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Mantovan, P., &amp; Todini, E. (2006). Hydrological forecasting uncertainty assessment: incoherence of the GLUE methodology. Journal of Hydrology, 330(1–2), 368–381. https://doi.org/10.1016/j.jhydrol.2006.04.046 [SEMINAL] [Q1] — Bayesian-coherence critique of GLUE. </w:t>
      </w:r>
      <w:r w:rsidRPr="00DA4C9B">
        <w:rPr>
          <w:rFonts w:ascii="Times New Roman" w:eastAsia="Times New Roman" w:hAnsi="Times New Roman" w:cs="Times New Roman"/>
          <w:i/>
          <w:iCs/>
          <w:kern w:val="0"/>
          <w14:ligatures w14:val="none"/>
        </w:rPr>
        <w:t>[Compendium 4]</w:t>
      </w:r>
    </w:p>
    <w:p w14:paraId="29B5B5B9"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Pagano, T. C., Wood, A. W., Ramos, M. H., Cloke, H. L., Pappenberger, F., Clark, M. P., Cranston, M., Kavetski, D., Mathevet, T., Sorooshian, S., &amp; Verkade, J. S. (2014). Challenges of operational river forecasting. Journal of Hydrometeorology, 15(4), 1692–1707. https://doi.org/10.1175/JHM-D-13-0188.1 [Q1] — Operational-perspective overview informed by leading hydromet centres. </w:t>
      </w:r>
      <w:r w:rsidRPr="00DA4C9B">
        <w:rPr>
          <w:rFonts w:ascii="Times New Roman" w:eastAsia="Times New Roman" w:hAnsi="Times New Roman" w:cs="Times New Roman"/>
          <w:i/>
          <w:iCs/>
          <w:kern w:val="0"/>
          <w14:ligatures w14:val="none"/>
        </w:rPr>
        <w:t>[Compendium 4]</w:t>
      </w:r>
    </w:p>
    <w:p w14:paraId="3B0931A8"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Renard, B., Kavetski, D., Kuczera, G., Thyer, M., &amp; Franks, S. W. (2010). Understanding predictive uncertainty in hydrologic modeling: the challenge of identifying input and structural errors. Water Resources Research, 46(5), W05521. https://doi.org/10.1029/2009WR008328 [SEMINAL] [Q1] — Critical paper on identifiability between input and structural error. </w:t>
      </w:r>
      <w:r w:rsidRPr="00DA4C9B">
        <w:rPr>
          <w:rFonts w:ascii="Times New Roman" w:eastAsia="Times New Roman" w:hAnsi="Times New Roman" w:cs="Times New Roman"/>
          <w:i/>
          <w:iCs/>
          <w:kern w:val="0"/>
          <w14:ligatures w14:val="none"/>
        </w:rPr>
        <w:t>[Compendium 4]</w:t>
      </w:r>
    </w:p>
    <w:p w14:paraId="6AC2BD64"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Renard, B., Kavetski, D., Leblois, E., Thyer, M., Kuczera, G., &amp; Franks, S. W. (2011). Toward a reliable decomposition of predictive uncertainty in hydrological modeling: characterizing rainfall errors using conditional simulation. Water Resources Research, 47(11), W11516. https://doi.org/10.1029/2011WR010643 [Q1] — Conditional-simulation approach to rainfall-input error. </w:t>
      </w:r>
      <w:r w:rsidRPr="00DA4C9B">
        <w:rPr>
          <w:rFonts w:ascii="Times New Roman" w:eastAsia="Times New Roman" w:hAnsi="Times New Roman" w:cs="Times New Roman"/>
          <w:i/>
          <w:iCs/>
          <w:kern w:val="0"/>
          <w14:ligatures w14:val="none"/>
        </w:rPr>
        <w:t>[Compendium 4]</w:t>
      </w:r>
    </w:p>
    <w:p w14:paraId="4BE88A7B"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Sadegh, M., &amp; Vrugt, J. A. (2013). Bridging the gap between GLUE and formal statistical approaches: approximate Bayesian computation. Hydrology and Earth System Sciences, 17(12), 4831–4850. https://doi.org/10.5194/hess-17-4831-2013 [Q1] — Establishes the GLUE–ABC equivalence. </w:t>
      </w:r>
      <w:r w:rsidRPr="00DA4C9B">
        <w:rPr>
          <w:rFonts w:ascii="Times New Roman" w:eastAsia="Times New Roman" w:hAnsi="Times New Roman" w:cs="Times New Roman"/>
          <w:i/>
          <w:iCs/>
          <w:kern w:val="0"/>
          <w14:ligatures w14:val="none"/>
        </w:rPr>
        <w:t>[Compendium 4]</w:t>
      </w:r>
    </w:p>
    <w:p w14:paraId="331572C4"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lastRenderedPageBreak/>
        <w:t xml:space="preserve">Sadegh, M., &amp; Vrugt, J. A. (2014). Approximate Bayesian computation using Markov chain Monte Carlo simulation: DREAM(ABC). Water Resources Research, 50(8), 6767–6787. https://doi.org/10.1002/2014WR015386 [Q1] — Methodological synthesis of DREAM and ABC. </w:t>
      </w:r>
      <w:r w:rsidRPr="00DA4C9B">
        <w:rPr>
          <w:rFonts w:ascii="Times New Roman" w:eastAsia="Times New Roman" w:hAnsi="Times New Roman" w:cs="Times New Roman"/>
          <w:i/>
          <w:iCs/>
          <w:kern w:val="0"/>
          <w14:ligatures w14:val="none"/>
        </w:rPr>
        <w:t>[Compendium 4]</w:t>
      </w:r>
    </w:p>
    <w:p w14:paraId="58E09A20"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Schoups, G., &amp; Vrugt, J. A. (2010). A formal likelihood function for parameter and predictive inference of hydrologic models with correlated, heteroscedastic, and non-Gaussian errors. Water Resources Research, 46(10), W10531. https://doi.org/10.1029/2009WR008933 [Q1] — Likelihood-function development for modern Bayesian hydrology. </w:t>
      </w:r>
      <w:r w:rsidRPr="00DA4C9B">
        <w:rPr>
          <w:rFonts w:ascii="Times New Roman" w:eastAsia="Times New Roman" w:hAnsi="Times New Roman" w:cs="Times New Roman"/>
          <w:i/>
          <w:iCs/>
          <w:kern w:val="0"/>
          <w14:ligatures w14:val="none"/>
        </w:rPr>
        <w:t>[Compendium 4]</w:t>
      </w:r>
    </w:p>
    <w:p w14:paraId="3B859E0F"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Stedinger, J. R., Vogel, R. M., Lee, S. U., &amp; Batchelder, R. (2008). Appraisal of the generalized likelihood uncertainty estimation (GLUE) method. Water Resources Research, 44(12), W00B06. https://doi.org/10.1029/2008WR006822 [SEMINAL] [Q1] — Statistical critique of GLUE essential to balance Beven &amp; Binley citation. </w:t>
      </w:r>
      <w:r w:rsidRPr="00DA4C9B">
        <w:rPr>
          <w:rFonts w:ascii="Times New Roman" w:eastAsia="Times New Roman" w:hAnsi="Times New Roman" w:cs="Times New Roman"/>
          <w:i/>
          <w:iCs/>
          <w:kern w:val="0"/>
          <w14:ligatures w14:val="none"/>
        </w:rPr>
        <w:t>[Compendium 4]</w:t>
      </w:r>
    </w:p>
    <w:p w14:paraId="100D7686"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Vrugt, J. A., ter Braak, C. J. F., Diks, C. G. H., &amp; Schoups, G. (2013). Hydrologic data assimilation using particle Markov chain Monte Carlo simulation: Theory, concepts and applications. Advances in Water Resources, 51, 457–478. [Q1] — DREAM-PMCMC for hydrology. </w:t>
      </w:r>
      <w:r w:rsidRPr="00DA4C9B">
        <w:rPr>
          <w:rFonts w:ascii="Times New Roman" w:eastAsia="Times New Roman" w:hAnsi="Times New Roman" w:cs="Times New Roman"/>
          <w:i/>
          <w:iCs/>
          <w:kern w:val="0"/>
          <w14:ligatures w14:val="none"/>
        </w:rPr>
        <w:t>[Compendium 3]</w:t>
      </w:r>
    </w:p>
    <w:p w14:paraId="6F88BAAF" w14:textId="77777777" w:rsidR="00DA4C9B" w:rsidRPr="00DA4C9B" w:rsidRDefault="00DA4C9B" w:rsidP="00DA4C9B">
      <w:pPr>
        <w:numPr>
          <w:ilvl w:val="0"/>
          <w:numId w:val="68"/>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Vrugt, J. A., &amp; Sadegh, M. (2013). Toward diagnostic model calibration and evaluation: approximate Bayesian computation. Water Resources Research, 49(7), 4335–4345. https://doi.org/10.1002/wrcr.20354 [Q1] — ABC framework in hydrology. </w:t>
      </w:r>
      <w:r w:rsidRPr="00DA4C9B">
        <w:rPr>
          <w:rFonts w:ascii="Times New Roman" w:eastAsia="Times New Roman" w:hAnsi="Times New Roman" w:cs="Times New Roman"/>
          <w:i/>
          <w:iCs/>
          <w:kern w:val="0"/>
          <w14:ligatures w14:val="none"/>
        </w:rPr>
        <w:t>[Compendium 4]</w:t>
      </w:r>
    </w:p>
    <w:p w14:paraId="6B6EBAC4" w14:textId="77777777" w:rsidR="00DA4C9B" w:rsidRPr="00DA4C9B" w:rsidRDefault="00DA4C9B" w:rsidP="00DA4C9B">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A4C9B">
        <w:rPr>
          <w:rFonts w:ascii="Times New Roman" w:eastAsia="Times New Roman" w:hAnsi="Times New Roman" w:cs="Times New Roman"/>
          <w:b/>
          <w:bCs/>
          <w:kern w:val="0"/>
          <w:sz w:val="27"/>
          <w:szCs w:val="27"/>
          <w14:ligatures w14:val="none"/>
        </w:rPr>
        <w:t>8.10 2(e) Explainable AI / interpretability and physics-informed ML</w:t>
      </w:r>
    </w:p>
    <w:p w14:paraId="11FFE053" w14:textId="77777777" w:rsidR="00DA4C9B" w:rsidRPr="00DA4C9B" w:rsidRDefault="00DA4C9B" w:rsidP="00DA4C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Auer, A., Gauch, M., Kratzert, F., Nearing, G., Hochreiter, S., &amp; Klotz, D. (2024). A data-centric perspective on the information needed for hydrological uncertainty predictions. Hydrology and Earth System Sciences, 28(17), 4099–4126. [Q1] [RECENT]. </w:t>
      </w:r>
      <w:r w:rsidRPr="00DA4C9B">
        <w:rPr>
          <w:rFonts w:ascii="Times New Roman" w:eastAsia="Times New Roman" w:hAnsi="Times New Roman" w:cs="Times New Roman"/>
          <w:i/>
          <w:iCs/>
          <w:kern w:val="0"/>
          <w14:ligatures w14:val="none"/>
        </w:rPr>
        <w:t>[Compendium 3]</w:t>
      </w:r>
    </w:p>
    <w:p w14:paraId="204D9204" w14:textId="77777777" w:rsidR="00DA4C9B" w:rsidRPr="00DA4C9B" w:rsidRDefault="00DA4C9B" w:rsidP="00DA4C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Castangia, M., Grajales, L. M. M., Aliberti, A., Rossi, C., Macii, A., Macii, E., &amp; Patti, E. (2023). Transformer neural networks for interpretable flood forecasting. Environmental Modelling &amp; Software, 160, 105581. [Q1] [RECENT] — Bridges anomaly detection and forecasting. </w:t>
      </w:r>
      <w:r w:rsidRPr="00DA4C9B">
        <w:rPr>
          <w:rFonts w:ascii="Times New Roman" w:eastAsia="Times New Roman" w:hAnsi="Times New Roman" w:cs="Times New Roman"/>
          <w:i/>
          <w:iCs/>
          <w:kern w:val="0"/>
          <w14:ligatures w14:val="none"/>
        </w:rPr>
        <w:t>[Compendium 3]</w:t>
      </w:r>
    </w:p>
    <w:p w14:paraId="5AE77054" w14:textId="77777777" w:rsidR="00DA4C9B" w:rsidRPr="00DA4C9B" w:rsidRDefault="00DA4C9B" w:rsidP="00DA4C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Jia, X., Willard, J., Karpatne, A., Read, J. S., Zwart, J. A., Steinbach, M., &amp; Kumar, V. (2021). Physics-guided machine learning for scientific discovery: an application in simulating lake temperature profiles. ACM/IMS Transactions on Data Science, 2(3), 1–26. https://doi.org/10.1145/3447814 [RECENT] — PGML methodology paper. </w:t>
      </w:r>
      <w:r w:rsidRPr="00DA4C9B">
        <w:rPr>
          <w:rFonts w:ascii="Times New Roman" w:eastAsia="Times New Roman" w:hAnsi="Times New Roman" w:cs="Times New Roman"/>
          <w:i/>
          <w:iCs/>
          <w:kern w:val="0"/>
          <w14:ligatures w14:val="none"/>
        </w:rPr>
        <w:t>[Compendium 4]</w:t>
      </w:r>
    </w:p>
    <w:p w14:paraId="7BCD2E4A" w14:textId="77777777" w:rsidR="00DA4C9B" w:rsidRPr="00DA4C9B" w:rsidRDefault="00DA4C9B" w:rsidP="00DA4C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Jiang, S., Bevacqua, E., &amp; Zscheischler, J. (2022). River flooding mechanisms and their changes in Europe revealed by explainable machine learning. Hydrology and Earth System Sciences, 26(24), 6339–6359. https://doi.org/10.5194/hess-26-6339-2022 [RECENT] [Q1] — SHAP-based attribution of European flood mechanisms — directly relevant to Meuse drivers. </w:t>
      </w:r>
      <w:r w:rsidRPr="00DA4C9B">
        <w:rPr>
          <w:rFonts w:ascii="Times New Roman" w:eastAsia="Times New Roman" w:hAnsi="Times New Roman" w:cs="Times New Roman"/>
          <w:i/>
          <w:iCs/>
          <w:kern w:val="0"/>
          <w14:ligatures w14:val="none"/>
        </w:rPr>
        <w:t>[Compendium 4]</w:t>
      </w:r>
    </w:p>
    <w:p w14:paraId="0975BCAE" w14:textId="77777777" w:rsidR="00DA4C9B" w:rsidRPr="00DA4C9B" w:rsidRDefault="00DA4C9B" w:rsidP="00DA4C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Lundberg, S. M., &amp; Lee, S.-I. (2017). A unified approach to interpreting model predictions. In Advances in Neural Information Processing Systems 30 (pp. 4765–4774). https://papers.nips.cc/paper/7062-a-unified-approach-to-interpreting-model-predictions </w:t>
      </w:r>
      <w:r w:rsidRPr="00DA4C9B">
        <w:rPr>
          <w:rFonts w:ascii="Times New Roman" w:eastAsia="Times New Roman" w:hAnsi="Times New Roman" w:cs="Times New Roman"/>
          <w:kern w:val="0"/>
          <w14:ligatures w14:val="none"/>
        </w:rPr>
        <w:lastRenderedPageBreak/>
        <w:t xml:space="preserve">[SEMINAL] — SHAP framework — primary tool for thesis interpretability work. </w:t>
      </w:r>
      <w:r w:rsidRPr="00DA4C9B">
        <w:rPr>
          <w:rFonts w:ascii="Times New Roman" w:eastAsia="Times New Roman" w:hAnsi="Times New Roman" w:cs="Times New Roman"/>
          <w:i/>
          <w:iCs/>
          <w:kern w:val="0"/>
          <w14:ligatures w14:val="none"/>
        </w:rPr>
        <w:t>[Compendium 4]</w:t>
      </w:r>
    </w:p>
    <w:p w14:paraId="04D412FE" w14:textId="77777777" w:rsidR="00DA4C9B" w:rsidRPr="00DA4C9B" w:rsidRDefault="00DA4C9B" w:rsidP="00DA4C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Ribeiro, M. T., Singh, S., &amp; Guestrin, C. (2016). "Why should I trust you?" Explaining the predictions of any classifier. In Proceedings of the 22nd ACM SIGKDD International Conference on Knowledge Discovery and Data Mining (pp. 1135–1144). https://doi.org/10.1145/2939672.2939778 [SEMINAL] — LIME — local model-agnostic explanations. </w:t>
      </w:r>
      <w:r w:rsidRPr="00DA4C9B">
        <w:rPr>
          <w:rFonts w:ascii="Times New Roman" w:eastAsia="Times New Roman" w:hAnsi="Times New Roman" w:cs="Times New Roman"/>
          <w:i/>
          <w:iCs/>
          <w:kern w:val="0"/>
          <w14:ligatures w14:val="none"/>
        </w:rPr>
        <w:t>[Compendium 4]</w:t>
      </w:r>
    </w:p>
    <w:p w14:paraId="56E93B17" w14:textId="77777777" w:rsidR="00DA4C9B" w:rsidRPr="00DA4C9B" w:rsidRDefault="00DA4C9B" w:rsidP="00DA4C9B">
      <w:pPr>
        <w:numPr>
          <w:ilvl w:val="0"/>
          <w:numId w:val="69"/>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kern w:val="0"/>
          <w14:ligatures w14:val="none"/>
        </w:rPr>
        <w:t xml:space="preserve">Sundararajan, M., Taly, A., &amp; Yan, Q. (2017). Axiomatic attribution for deep networks. In Proceedings of the 34th International Conference on Machine Learning (pp. 3319–3328). PMLR. https://proceedings.mlr.press/v70/sundararajan17a.html [SEMINAL] — Integrated gradients for deep-learning attribution. </w:t>
      </w:r>
      <w:r w:rsidRPr="00DA4C9B">
        <w:rPr>
          <w:rFonts w:ascii="Times New Roman" w:eastAsia="Times New Roman" w:hAnsi="Times New Roman" w:cs="Times New Roman"/>
          <w:i/>
          <w:iCs/>
          <w:kern w:val="0"/>
          <w14:ligatures w14:val="none"/>
        </w:rPr>
        <w:t>[Compendium 4]</w:t>
      </w:r>
    </w:p>
    <w:p w14:paraId="4C8CD0A0"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Unassigned / cross-cutting</w:t>
      </w:r>
    </w:p>
    <w:p w14:paraId="512C59D9"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Entries whose annotation text didn't match any specific sub-section rule.</w:t>
      </w:r>
      <w:r w:rsidRPr="00DA4C9B">
        <w:rPr>
          <w:rFonts w:ascii="Times New Roman" w:eastAsia="Times New Roman" w:hAnsi="Times New Roman" w:cs="Times New Roman"/>
          <w:kern w:val="0"/>
          <w14:ligatures w14:val="none"/>
        </w:rPr>
        <w:t xml:space="preserve"> Most are foundational textbooks, broad surveys, methodology papers without Meuse-specific framing, or basin-wide synthesis works. They are listed alphabetically.</w:t>
      </w:r>
    </w:p>
    <w:p w14:paraId="2D7FBDDD" w14:textId="77777777" w:rsidR="00DA4C9B" w:rsidRPr="00DA4C9B" w:rsidRDefault="00DA4C9B" w:rsidP="00DA4C9B">
      <w:p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i/>
          <w:iCs/>
          <w:kern w:val="0"/>
          <w14:ligatures w14:val="none"/>
        </w:rPr>
        <w:t>Unassigned URL-only resources:</w:t>
      </w:r>
    </w:p>
    <w:p w14:paraId="18A38D92"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Bouaziz et al., 2022</w:t>
      </w:r>
      <w:r w:rsidRPr="00DA4C9B">
        <w:rPr>
          <w:rFonts w:ascii="Times New Roman" w:eastAsia="Times New Roman" w:hAnsi="Times New Roman" w:cs="Times New Roman"/>
          <w:kern w:val="0"/>
          <w14:ligatures w14:val="none"/>
        </w:rPr>
        <w:t xml:space="preserve"> — </w:t>
      </w:r>
      <w:hyperlink r:id="rId105" w:history="1">
        <w:r w:rsidRPr="00DA4C9B">
          <w:rPr>
            <w:rFonts w:ascii="Times New Roman" w:eastAsia="Times New Roman" w:hAnsi="Times New Roman" w:cs="Times New Roman"/>
            <w:color w:val="0000FF"/>
            <w:kern w:val="0"/>
            <w:u w:val="single"/>
            <w14:ligatures w14:val="none"/>
          </w:rPr>
          <w:t>https://hess.copernicus.org/articles/26/1295/2022</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557ADC0D"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Corzo et al., 2009</w:t>
      </w:r>
      <w:r w:rsidRPr="00DA4C9B">
        <w:rPr>
          <w:rFonts w:ascii="Times New Roman" w:eastAsia="Times New Roman" w:hAnsi="Times New Roman" w:cs="Times New Roman"/>
          <w:kern w:val="0"/>
          <w14:ligatures w14:val="none"/>
        </w:rPr>
        <w:t xml:space="preserve"> — </w:t>
      </w:r>
      <w:hyperlink r:id="rId106" w:history="1">
        <w:r w:rsidRPr="00DA4C9B">
          <w:rPr>
            <w:rFonts w:ascii="Times New Roman" w:eastAsia="Times New Roman" w:hAnsi="Times New Roman" w:cs="Times New Roman"/>
            <w:color w:val="0000FF"/>
            <w:kern w:val="0"/>
            <w:u w:val="single"/>
            <w14:ligatures w14:val="none"/>
          </w:rPr>
          <w:t>https://hess.copernicus.org/articles/13/1619/2009</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w:t>
      </w:r>
    </w:p>
    <w:p w14:paraId="6558B989"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07" w:history="1">
        <w:r w:rsidRPr="00DA4C9B">
          <w:rPr>
            <w:rFonts w:ascii="Times New Roman" w:eastAsia="Times New Roman" w:hAnsi="Times New Roman" w:cs="Times New Roman"/>
            <w:color w:val="0000FF"/>
            <w:kern w:val="0"/>
            <w:u w:val="single"/>
            <w14:ligatures w14:val="none"/>
          </w:rPr>
          <w:t>https://agupubs.onlinelibrary.wiley.com/doi/abs/10.1029/2020WR028392</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[Source &amp; Method Framework]</w:t>
      </w:r>
    </w:p>
    <w:p w14:paraId="17D29C4E"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08" w:history="1">
        <w:r w:rsidRPr="00DA4C9B">
          <w:rPr>
            <w:rFonts w:ascii="Times New Roman" w:eastAsia="Times New Roman" w:hAnsi="Times New Roman" w:cs="Times New Roman"/>
            <w:color w:val="0000FF"/>
            <w:kern w:val="0"/>
            <w:u w:val="single"/>
            <w14:ligatures w14:val="none"/>
          </w:rPr>
          <w:t>https://edepot.wur.nl/298593</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05C32685"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09" w:history="1">
        <w:r w:rsidRPr="00DA4C9B">
          <w:rPr>
            <w:rFonts w:ascii="Times New Roman" w:eastAsia="Times New Roman" w:hAnsi="Times New Roman" w:cs="Times New Roman"/>
            <w:color w:val="0000FF"/>
            <w:kern w:val="0"/>
            <w:u w:val="single"/>
            <w14:ligatures w14:val="none"/>
          </w:rPr>
          <w:t>https://european-flood.emergency.copernicus.eu/sites/default/files/Manuals/JRC87717_efas_calibration_report%20_final_9_jan_2014.pdf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2AA9690D"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0" w:history="1">
        <w:r w:rsidRPr="00DA4C9B">
          <w:rPr>
            <w:rFonts w:ascii="Times New Roman" w:eastAsia="Times New Roman" w:hAnsi="Times New Roman" w:cs="Times New Roman"/>
            <w:color w:val="0000FF"/>
            <w:kern w:val="0"/>
            <w:u w:val="single"/>
            <w14:ligatures w14:val="none"/>
          </w:rPr>
          <w:t>https://hal.inrae.fr/hal-02600749v1/file/pub00042978.pdf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402FDC0F"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1" w:history="1">
        <w:r w:rsidRPr="00DA4C9B">
          <w:rPr>
            <w:rFonts w:ascii="Times New Roman" w:eastAsia="Times New Roman" w:hAnsi="Times New Roman" w:cs="Times New Roman"/>
            <w:color w:val="0000FF"/>
            <w:kern w:val="0"/>
            <w:u w:val="single"/>
            <w14:ligatures w14:val="none"/>
          </w:rPr>
          <w:t>https://hess.copernicus.org/articles/10/691/2006</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0719F81B"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2" w:history="1">
        <w:r w:rsidRPr="00DA4C9B">
          <w:rPr>
            <w:rFonts w:ascii="Times New Roman" w:eastAsia="Times New Roman" w:hAnsi="Times New Roman" w:cs="Times New Roman"/>
            <w:color w:val="0000FF"/>
            <w:kern w:val="0"/>
            <w:u w:val="single"/>
            <w14:ligatures w14:val="none"/>
          </w:rPr>
          <w:t>https://hess.copernicus.org/articles/12/159/2008</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0A4FD052"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3" w:history="1">
        <w:r w:rsidRPr="00DA4C9B">
          <w:rPr>
            <w:rFonts w:ascii="Times New Roman" w:eastAsia="Times New Roman" w:hAnsi="Times New Roman" w:cs="Times New Roman"/>
            <w:color w:val="0000FF"/>
            <w:kern w:val="0"/>
            <w:u w:val="single"/>
            <w14:ligatures w14:val="none"/>
          </w:rPr>
          <w:t>https://hess.copernicus.org/articles/13/2387/2009</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32F78938"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4" w:history="1">
        <w:r w:rsidRPr="00DA4C9B">
          <w:rPr>
            <w:rFonts w:ascii="Times New Roman" w:eastAsia="Times New Roman" w:hAnsi="Times New Roman" w:cs="Times New Roman"/>
            <w:color w:val="0000FF"/>
            <w:kern w:val="0"/>
            <w:u w:val="single"/>
            <w14:ligatures w14:val="none"/>
          </w:rPr>
          <w:t>https://hess.copernicus.org/articles/26/265/2022</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[Source &amp; Method Framework]</w:t>
      </w:r>
    </w:p>
    <w:p w14:paraId="5D58025B"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5" w:history="1">
        <w:r w:rsidRPr="00DA4C9B">
          <w:rPr>
            <w:rFonts w:ascii="Times New Roman" w:eastAsia="Times New Roman" w:hAnsi="Times New Roman" w:cs="Times New Roman"/>
            <w:color w:val="0000FF"/>
            <w:kern w:val="0"/>
            <w:u w:val="single"/>
            <w14:ligatures w14:val="none"/>
          </w:rPr>
          <w:t>https://hydro.eaufrance.fr/aide/export-des-series-de-mesures-avances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145F552C"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6" w:history="1">
        <w:r w:rsidRPr="00DA4C9B">
          <w:rPr>
            <w:rFonts w:ascii="Times New Roman" w:eastAsia="Times New Roman" w:hAnsi="Times New Roman" w:cs="Times New Roman"/>
            <w:color w:val="0000FF"/>
            <w:kern w:val="0"/>
            <w:u w:val="single"/>
            <w14:ligatures w14:val="none"/>
          </w:rPr>
          <w:t>https://iplo.nl/publish/pages/244396/factsheet-maas-dflowfm2d-v2025-v1.pdf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285332FB"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7" w:history="1">
        <w:r w:rsidRPr="00DA4C9B">
          <w:rPr>
            <w:rFonts w:ascii="Times New Roman" w:eastAsia="Times New Roman" w:hAnsi="Times New Roman" w:cs="Times New Roman"/>
            <w:color w:val="0000FF"/>
            <w:kern w:val="0"/>
            <w:u w:val="single"/>
            <w14:ligatures w14:val="none"/>
          </w:rPr>
          <w:t>https://iplo.nl/thema/water/applicaties-modellen/modelschematisaties</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w:t>
      </w:r>
    </w:p>
    <w:p w14:paraId="1AD7914A"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8" w:history="1">
        <w:r w:rsidRPr="00DA4C9B">
          <w:rPr>
            <w:rFonts w:ascii="Times New Roman" w:eastAsia="Times New Roman" w:hAnsi="Times New Roman" w:cs="Times New Roman"/>
            <w:color w:val="0000FF"/>
            <w:kern w:val="0"/>
            <w:u w:val="single"/>
            <w14:ligatures w14:val="none"/>
          </w:rPr>
          <w:t>https://nhess.copernicus.org/articles/26/1457/2026</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[Basin Hydrology, Floods &amp; Data; Tributary Flooding Report; Source &amp; Method Framework]</w:t>
      </w:r>
    </w:p>
    <w:p w14:paraId="5AED9002"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hyperlink r:id="rId119" w:history="1">
        <w:r w:rsidRPr="00DA4C9B">
          <w:rPr>
            <w:rFonts w:ascii="Times New Roman" w:eastAsia="Times New Roman" w:hAnsi="Times New Roman" w:cs="Times New Roman"/>
            <w:color w:val="0000FF"/>
            <w:kern w:val="0"/>
            <w:u w:val="single"/>
            <w14:ligatures w14:val="none"/>
          </w:rPr>
          <w:t>https://www.lamda.nju.edu.cn/publication/icdm08b.pdf</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[Source &amp; Method Framework]</w:t>
      </w:r>
    </w:p>
    <w:p w14:paraId="66BA8B8B" w14:textId="77777777" w:rsidR="00DA4C9B" w:rsidRPr="00DA4C9B" w:rsidRDefault="00DA4C9B" w:rsidP="00DA4C9B">
      <w:pPr>
        <w:numPr>
          <w:ilvl w:val="0"/>
          <w:numId w:val="70"/>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Hydrological data-assimilation review</w:t>
      </w:r>
      <w:r w:rsidRPr="00DA4C9B">
        <w:rPr>
          <w:rFonts w:ascii="Times New Roman" w:eastAsia="Times New Roman" w:hAnsi="Times New Roman" w:cs="Times New Roman"/>
          <w:kern w:val="0"/>
          <w14:ligatures w14:val="none"/>
        </w:rPr>
        <w:t xml:space="preserve"> — </w:t>
      </w:r>
      <w:hyperlink r:id="rId120" w:history="1">
        <w:r w:rsidRPr="00DA4C9B">
          <w:rPr>
            <w:rFonts w:ascii="Times New Roman" w:eastAsia="Times New Roman" w:hAnsi="Times New Roman" w:cs="Times New Roman"/>
            <w:color w:val="0000FF"/>
            <w:kern w:val="0"/>
            <w:u w:val="single"/>
            <w14:ligatures w14:val="none"/>
          </w:rPr>
          <w:t>https://www.tandfonline.com/doi/full/10.1080/02626667.2015.1127376</w:t>
        </w:r>
      </w:hyperlink>
      <w:r w:rsidRPr="00DA4C9B">
        <w:rPr>
          <w:rFonts w:ascii="Times New Roman" w:eastAsia="Times New Roman" w:hAnsi="Times New Roman" w:cs="Times New Roman"/>
          <w:kern w:val="0"/>
          <w14:ligatures w14:val="none"/>
        </w:rPr>
        <w:t xml:space="preserve"> </w:t>
      </w:r>
      <w:r w:rsidRPr="00DA4C9B">
        <w:rPr>
          <w:rFonts w:ascii="Times New Roman" w:eastAsia="Times New Roman" w:hAnsi="Times New Roman" w:cs="Times New Roman"/>
          <w:i/>
          <w:iCs/>
          <w:kern w:val="0"/>
          <w14:ligatures w14:val="none"/>
        </w:rPr>
        <w:t>[Tributary Flooding Report; Source &amp; Method Framework]</w:t>
      </w:r>
    </w:p>
    <w:p w14:paraId="1D884624" w14:textId="77777777" w:rsidR="00DA4C9B" w:rsidRPr="00DA4C9B" w:rsidRDefault="00CA2B91" w:rsidP="00DA4C9B">
      <w:pPr>
        <w:spacing w:after="0" w:line="240" w:lineRule="auto"/>
        <w:rPr>
          <w:rFonts w:ascii="Times New Roman" w:eastAsia="Times New Roman" w:hAnsi="Times New Roman" w:cs="Times New Roman"/>
          <w:kern w:val="0"/>
          <w14:ligatures w14:val="none"/>
        </w:rPr>
      </w:pPr>
      <w:r w:rsidRPr="00CA2B91">
        <w:rPr>
          <w:rFonts w:ascii="Times New Roman" w:eastAsia="Times New Roman" w:hAnsi="Times New Roman" w:cs="Times New Roman"/>
          <w:noProof/>
          <w:kern w:val="0"/>
        </w:rPr>
        <w:pict w14:anchorId="1433984F">
          <v:rect id="_x0000_i1025" alt="" style="width:468pt;height:.05pt;mso-width-percent:0;mso-height-percent:0;mso-width-percent:0;mso-height-percent:0" o:hralign="center" o:hrstd="t" o:hr="t" fillcolor="#a0a0a0" stroked="f"/>
        </w:pict>
      </w:r>
    </w:p>
    <w:p w14:paraId="0FF7831C" w14:textId="77777777" w:rsidR="00DA4C9B" w:rsidRPr="00DA4C9B" w:rsidRDefault="00DA4C9B" w:rsidP="00DA4C9B">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A4C9B">
        <w:rPr>
          <w:rFonts w:ascii="Times New Roman" w:eastAsia="Times New Roman" w:hAnsi="Times New Roman" w:cs="Times New Roman"/>
          <w:b/>
          <w:bCs/>
          <w:kern w:val="0"/>
          <w:sz w:val="36"/>
          <w:szCs w:val="36"/>
          <w14:ligatures w14:val="none"/>
        </w:rPr>
        <w:t>Notes on this organization</w:t>
      </w:r>
    </w:p>
    <w:p w14:paraId="256D8D35" w14:textId="77777777" w:rsidR="00DA4C9B" w:rsidRPr="00DA4C9B" w:rsidRDefault="00DA4C9B" w:rsidP="00DA4C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Single-bucket placement.</w:t>
      </w:r>
      <w:r w:rsidRPr="00DA4C9B">
        <w:rPr>
          <w:rFonts w:ascii="Times New Roman" w:eastAsia="Times New Roman" w:hAnsi="Times New Roman" w:cs="Times New Roman"/>
          <w:kern w:val="0"/>
          <w14:ligatures w14:val="none"/>
        </w:rPr>
        <w:t xml:space="preserve"> Each reference is filed into exactly one sub-section, the highest-scoring match. This mirrors the original compendia, where each work appears once and cross-references are noted parenthetically. Refs that genuinely spanned themes in the originals (e.g., Ward et al. 2008 in both §2.4 and §3.4) are placed in their stronger match here; the bracketed source-document tags make cross-document overlap fully visible.</w:t>
      </w:r>
    </w:p>
    <w:p w14:paraId="76CF0164" w14:textId="77777777" w:rsidR="00DA4C9B" w:rsidRPr="00DA4C9B" w:rsidRDefault="00DA4C9B" w:rsidP="00DA4C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Rule-based, source-aware classification.</w:t>
      </w:r>
      <w:r w:rsidRPr="00DA4C9B">
        <w:rPr>
          <w:rFonts w:ascii="Times New Roman" w:eastAsia="Times New Roman" w:hAnsi="Times New Roman" w:cs="Times New Roman"/>
          <w:kern w:val="0"/>
          <w14:ligatures w14:val="none"/>
        </w:rPr>
        <w:t xml:space="preserve"> Assignment uses keyword/regex rules scored against each entry's annotation text, with a small bonus when the entry came from the matching compendium (Compendium 3 → Section 7, Compendium 4 → Section 8, etc.). This keeps the placement transparent and reproducible.</w:t>
      </w:r>
    </w:p>
    <w:p w14:paraId="7E75630B" w14:textId="77777777" w:rsidR="00DA4C9B" w:rsidRPr="00DA4C9B" w:rsidRDefault="00DA4C9B" w:rsidP="00DA4C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Sub-section labels match the originals.</w:t>
      </w:r>
      <w:r w:rsidRPr="00DA4C9B">
        <w:rPr>
          <w:rFonts w:ascii="Times New Roman" w:eastAsia="Times New Roman" w:hAnsi="Times New Roman" w:cs="Times New Roman"/>
          <w:kern w:val="0"/>
          <w14:ligatures w14:val="none"/>
        </w:rPr>
        <w:t xml:space="preserve"> Section 7's (a)–(g) reproduce Compendium 3's exact sub-area headings (SARIMAX, Kalman filters, Isolation Forest, rolling z-scores, DTW, hydrological forecasting, anomaly detection). Section 8's 1(a)–1(e) and 2(a)–2(e) reproduce Compendium 4's two themes verbatim.</w:t>
      </w:r>
    </w:p>
    <w:p w14:paraId="786597A7" w14:textId="77777777" w:rsidR="00DA4C9B" w:rsidRPr="00DA4C9B" w:rsidRDefault="00DA4C9B" w:rsidP="00DA4C9B">
      <w:pPr>
        <w:numPr>
          <w:ilvl w:val="0"/>
          <w:numId w:val="71"/>
        </w:numPr>
        <w:spacing w:before="100" w:beforeAutospacing="1" w:after="100" w:afterAutospacing="1" w:line="240" w:lineRule="auto"/>
        <w:rPr>
          <w:rFonts w:ascii="Times New Roman" w:eastAsia="Times New Roman" w:hAnsi="Times New Roman" w:cs="Times New Roman"/>
          <w:kern w:val="0"/>
          <w14:ligatures w14:val="none"/>
        </w:rPr>
      </w:pPr>
      <w:r w:rsidRPr="00DA4C9B">
        <w:rPr>
          <w:rFonts w:ascii="Times New Roman" w:eastAsia="Times New Roman" w:hAnsi="Times New Roman" w:cs="Times New Roman"/>
          <w:b/>
          <w:bCs/>
          <w:kern w:val="0"/>
          <w14:ligatures w14:val="none"/>
        </w:rPr>
        <w:t>The Unassigned bucket is small but real.</w:t>
      </w:r>
      <w:r w:rsidRPr="00DA4C9B">
        <w:rPr>
          <w:rFonts w:ascii="Times New Roman" w:eastAsia="Times New Roman" w:hAnsi="Times New Roman" w:cs="Times New Roman"/>
          <w:kern w:val="0"/>
          <w14:ligatures w14:val="none"/>
        </w:rPr>
        <w:t xml:space="preserve"> It collects (a) foundational textbooks with little distinguishing keyword content, (b) broad reviews that deliberately span multiple sub-areas, and (c) a handful of basin-wide reports that didn't fit one specific sub-area better than another.</w:t>
      </w:r>
    </w:p>
    <w:p w14:paraId="0E6C2E78" w14:textId="77777777" w:rsidR="00D513A1" w:rsidRDefault="00D513A1"/>
    <w:sectPr w:rsidR="00D513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640E0"/>
    <w:multiLevelType w:val="multilevel"/>
    <w:tmpl w:val="45D0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15830"/>
    <w:multiLevelType w:val="multilevel"/>
    <w:tmpl w:val="C4103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E29A4"/>
    <w:multiLevelType w:val="multilevel"/>
    <w:tmpl w:val="49349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2065A0"/>
    <w:multiLevelType w:val="multilevel"/>
    <w:tmpl w:val="04267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091CEF"/>
    <w:multiLevelType w:val="multilevel"/>
    <w:tmpl w:val="79A88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E33553"/>
    <w:multiLevelType w:val="multilevel"/>
    <w:tmpl w:val="D50E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B34F0"/>
    <w:multiLevelType w:val="multilevel"/>
    <w:tmpl w:val="39BC4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861E73"/>
    <w:multiLevelType w:val="multilevel"/>
    <w:tmpl w:val="A8BC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4D749F"/>
    <w:multiLevelType w:val="multilevel"/>
    <w:tmpl w:val="6F72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EB1B95"/>
    <w:multiLevelType w:val="multilevel"/>
    <w:tmpl w:val="CFAA4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0E2F2C"/>
    <w:multiLevelType w:val="multilevel"/>
    <w:tmpl w:val="EB62B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F440E0"/>
    <w:multiLevelType w:val="multilevel"/>
    <w:tmpl w:val="15FA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AB099E"/>
    <w:multiLevelType w:val="multilevel"/>
    <w:tmpl w:val="537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F23705"/>
    <w:multiLevelType w:val="multilevel"/>
    <w:tmpl w:val="EB9A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A617BB"/>
    <w:multiLevelType w:val="multilevel"/>
    <w:tmpl w:val="469E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153F7F"/>
    <w:multiLevelType w:val="multilevel"/>
    <w:tmpl w:val="3820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0A7AB4"/>
    <w:multiLevelType w:val="multilevel"/>
    <w:tmpl w:val="220A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604520F"/>
    <w:multiLevelType w:val="multilevel"/>
    <w:tmpl w:val="878A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061689"/>
    <w:multiLevelType w:val="multilevel"/>
    <w:tmpl w:val="5CD4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23676A"/>
    <w:multiLevelType w:val="multilevel"/>
    <w:tmpl w:val="3A84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280821"/>
    <w:multiLevelType w:val="multilevel"/>
    <w:tmpl w:val="F274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C25EC9"/>
    <w:multiLevelType w:val="multilevel"/>
    <w:tmpl w:val="36082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C7674B"/>
    <w:multiLevelType w:val="multilevel"/>
    <w:tmpl w:val="D56C3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F6F2801"/>
    <w:multiLevelType w:val="multilevel"/>
    <w:tmpl w:val="F3DC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1D413E"/>
    <w:multiLevelType w:val="multilevel"/>
    <w:tmpl w:val="7646E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13225D3"/>
    <w:multiLevelType w:val="multilevel"/>
    <w:tmpl w:val="A498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DE231B"/>
    <w:multiLevelType w:val="multilevel"/>
    <w:tmpl w:val="E7B25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68A2904"/>
    <w:multiLevelType w:val="multilevel"/>
    <w:tmpl w:val="7124E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89B79F6"/>
    <w:multiLevelType w:val="multilevel"/>
    <w:tmpl w:val="25688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FA23B2"/>
    <w:multiLevelType w:val="multilevel"/>
    <w:tmpl w:val="16645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800063"/>
    <w:multiLevelType w:val="multilevel"/>
    <w:tmpl w:val="04B02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4066B"/>
    <w:multiLevelType w:val="multilevel"/>
    <w:tmpl w:val="F452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425350"/>
    <w:multiLevelType w:val="multilevel"/>
    <w:tmpl w:val="F7E2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C268E8"/>
    <w:multiLevelType w:val="multilevel"/>
    <w:tmpl w:val="C5A6F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095C47"/>
    <w:multiLevelType w:val="multilevel"/>
    <w:tmpl w:val="939A0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6D13B70"/>
    <w:multiLevelType w:val="multilevel"/>
    <w:tmpl w:val="CA9A2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4C20E0"/>
    <w:multiLevelType w:val="multilevel"/>
    <w:tmpl w:val="DE9C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7E6CB8"/>
    <w:multiLevelType w:val="multilevel"/>
    <w:tmpl w:val="34D41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550C05"/>
    <w:multiLevelType w:val="multilevel"/>
    <w:tmpl w:val="9BEE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D40BBA"/>
    <w:multiLevelType w:val="multilevel"/>
    <w:tmpl w:val="068C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A22E29"/>
    <w:multiLevelType w:val="multilevel"/>
    <w:tmpl w:val="11404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701ACF"/>
    <w:multiLevelType w:val="multilevel"/>
    <w:tmpl w:val="3CD4E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19B14F6"/>
    <w:multiLevelType w:val="multilevel"/>
    <w:tmpl w:val="9F785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3F53E95"/>
    <w:multiLevelType w:val="multilevel"/>
    <w:tmpl w:val="42E2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54E0C77"/>
    <w:multiLevelType w:val="multilevel"/>
    <w:tmpl w:val="BAE2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5E5350"/>
    <w:multiLevelType w:val="multilevel"/>
    <w:tmpl w:val="DEA2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8900E61"/>
    <w:multiLevelType w:val="multilevel"/>
    <w:tmpl w:val="9A541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DA0608"/>
    <w:multiLevelType w:val="multilevel"/>
    <w:tmpl w:val="01C6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370633"/>
    <w:multiLevelType w:val="multilevel"/>
    <w:tmpl w:val="2818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B84D74"/>
    <w:multiLevelType w:val="multilevel"/>
    <w:tmpl w:val="431A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B37026"/>
    <w:multiLevelType w:val="multilevel"/>
    <w:tmpl w:val="7440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AE4491F"/>
    <w:multiLevelType w:val="multilevel"/>
    <w:tmpl w:val="DEC60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690C2E"/>
    <w:multiLevelType w:val="multilevel"/>
    <w:tmpl w:val="CB287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B14643"/>
    <w:multiLevelType w:val="multilevel"/>
    <w:tmpl w:val="83D06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8B587E"/>
    <w:multiLevelType w:val="multilevel"/>
    <w:tmpl w:val="36AAA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73F97"/>
    <w:multiLevelType w:val="multilevel"/>
    <w:tmpl w:val="8870C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F05692"/>
    <w:multiLevelType w:val="multilevel"/>
    <w:tmpl w:val="C82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58415A"/>
    <w:multiLevelType w:val="multilevel"/>
    <w:tmpl w:val="A3D4A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C654EE"/>
    <w:multiLevelType w:val="multilevel"/>
    <w:tmpl w:val="C9A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6602E5F"/>
    <w:multiLevelType w:val="multilevel"/>
    <w:tmpl w:val="41CE0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6E774CC"/>
    <w:multiLevelType w:val="multilevel"/>
    <w:tmpl w:val="F210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E01F4B"/>
    <w:multiLevelType w:val="multilevel"/>
    <w:tmpl w:val="7E98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F41537"/>
    <w:multiLevelType w:val="multilevel"/>
    <w:tmpl w:val="43D6B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196B0A"/>
    <w:multiLevelType w:val="multilevel"/>
    <w:tmpl w:val="3D1A7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283433"/>
    <w:multiLevelType w:val="multilevel"/>
    <w:tmpl w:val="8ABA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0E2B80"/>
    <w:multiLevelType w:val="multilevel"/>
    <w:tmpl w:val="1D86F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500970"/>
    <w:multiLevelType w:val="multilevel"/>
    <w:tmpl w:val="7C5C5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5C4B71"/>
    <w:multiLevelType w:val="multilevel"/>
    <w:tmpl w:val="06B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55384A"/>
    <w:multiLevelType w:val="multilevel"/>
    <w:tmpl w:val="7D407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A5F730E"/>
    <w:multiLevelType w:val="multilevel"/>
    <w:tmpl w:val="54B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771D31"/>
    <w:multiLevelType w:val="multilevel"/>
    <w:tmpl w:val="4342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0094581">
    <w:abstractNumId w:val="15"/>
  </w:num>
  <w:num w:numId="2" w16cid:durableId="758135882">
    <w:abstractNumId w:val="3"/>
  </w:num>
  <w:num w:numId="3" w16cid:durableId="174269639">
    <w:abstractNumId w:val="24"/>
  </w:num>
  <w:num w:numId="4" w16cid:durableId="1985159590">
    <w:abstractNumId w:val="28"/>
  </w:num>
  <w:num w:numId="5" w16cid:durableId="586500935">
    <w:abstractNumId w:val="10"/>
  </w:num>
  <w:num w:numId="6" w16cid:durableId="1698772879">
    <w:abstractNumId w:val="36"/>
  </w:num>
  <w:num w:numId="7" w16cid:durableId="632709433">
    <w:abstractNumId w:val="27"/>
  </w:num>
  <w:num w:numId="8" w16cid:durableId="1964844326">
    <w:abstractNumId w:val="0"/>
  </w:num>
  <w:num w:numId="9" w16cid:durableId="1440027555">
    <w:abstractNumId w:val="50"/>
  </w:num>
  <w:num w:numId="10" w16cid:durableId="1772509858">
    <w:abstractNumId w:val="1"/>
  </w:num>
  <w:num w:numId="11" w16cid:durableId="1625692665">
    <w:abstractNumId w:val="49"/>
  </w:num>
  <w:num w:numId="12" w16cid:durableId="1155147104">
    <w:abstractNumId w:val="13"/>
  </w:num>
  <w:num w:numId="13" w16cid:durableId="382103990">
    <w:abstractNumId w:val="6"/>
  </w:num>
  <w:num w:numId="14" w16cid:durableId="1217280797">
    <w:abstractNumId w:val="17"/>
  </w:num>
  <w:num w:numId="15" w16cid:durableId="555746455">
    <w:abstractNumId w:val="8"/>
  </w:num>
  <w:num w:numId="16" w16cid:durableId="1235778115">
    <w:abstractNumId w:val="44"/>
  </w:num>
  <w:num w:numId="17" w16cid:durableId="819034467">
    <w:abstractNumId w:val="32"/>
  </w:num>
  <w:num w:numId="18" w16cid:durableId="29426117">
    <w:abstractNumId w:val="22"/>
  </w:num>
  <w:num w:numId="19" w16cid:durableId="479881097">
    <w:abstractNumId w:val="26"/>
  </w:num>
  <w:num w:numId="20" w16cid:durableId="2065595110">
    <w:abstractNumId w:val="37"/>
  </w:num>
  <w:num w:numId="21" w16cid:durableId="593175862">
    <w:abstractNumId w:val="30"/>
  </w:num>
  <w:num w:numId="22" w16cid:durableId="972171497">
    <w:abstractNumId w:val="41"/>
  </w:num>
  <w:num w:numId="23" w16cid:durableId="530260922">
    <w:abstractNumId w:val="40"/>
  </w:num>
  <w:num w:numId="24" w16cid:durableId="863598449">
    <w:abstractNumId w:val="46"/>
  </w:num>
  <w:num w:numId="25" w16cid:durableId="1453476003">
    <w:abstractNumId w:val="66"/>
  </w:num>
  <w:num w:numId="26" w16cid:durableId="1830320191">
    <w:abstractNumId w:val="55"/>
  </w:num>
  <w:num w:numId="27" w16cid:durableId="1942106847">
    <w:abstractNumId w:val="56"/>
  </w:num>
  <w:num w:numId="28" w16cid:durableId="1241020190">
    <w:abstractNumId w:val="53"/>
  </w:num>
  <w:num w:numId="29" w16cid:durableId="401173794">
    <w:abstractNumId w:val="12"/>
  </w:num>
  <w:num w:numId="30" w16cid:durableId="1596133226">
    <w:abstractNumId w:val="67"/>
  </w:num>
  <w:num w:numId="31" w16cid:durableId="1220242503">
    <w:abstractNumId w:val="69"/>
  </w:num>
  <w:num w:numId="32" w16cid:durableId="53553754">
    <w:abstractNumId w:val="38"/>
  </w:num>
  <w:num w:numId="33" w16cid:durableId="1129054819">
    <w:abstractNumId w:val="63"/>
  </w:num>
  <w:num w:numId="34" w16cid:durableId="987781820">
    <w:abstractNumId w:val="34"/>
  </w:num>
  <w:num w:numId="35" w16cid:durableId="598097623">
    <w:abstractNumId w:val="25"/>
  </w:num>
  <w:num w:numId="36" w16cid:durableId="347562780">
    <w:abstractNumId w:val="2"/>
  </w:num>
  <w:num w:numId="37" w16cid:durableId="830757488">
    <w:abstractNumId w:val="60"/>
  </w:num>
  <w:num w:numId="38" w16cid:durableId="2020807590">
    <w:abstractNumId w:val="42"/>
  </w:num>
  <w:num w:numId="39" w16cid:durableId="245767256">
    <w:abstractNumId w:val="9"/>
  </w:num>
  <w:num w:numId="40" w16cid:durableId="1505590419">
    <w:abstractNumId w:val="11"/>
  </w:num>
  <w:num w:numId="41" w16cid:durableId="504782187">
    <w:abstractNumId w:val="65"/>
  </w:num>
  <w:num w:numId="42" w16cid:durableId="1766654914">
    <w:abstractNumId w:val="16"/>
  </w:num>
  <w:num w:numId="43" w16cid:durableId="1407189792">
    <w:abstractNumId w:val="54"/>
  </w:num>
  <w:num w:numId="44" w16cid:durableId="1570262906">
    <w:abstractNumId w:val="5"/>
  </w:num>
  <w:num w:numId="45" w16cid:durableId="816147477">
    <w:abstractNumId w:val="43"/>
  </w:num>
  <w:num w:numId="46" w16cid:durableId="587425141">
    <w:abstractNumId w:val="31"/>
  </w:num>
  <w:num w:numId="47" w16cid:durableId="642660114">
    <w:abstractNumId w:val="4"/>
  </w:num>
  <w:num w:numId="48" w16cid:durableId="1191533992">
    <w:abstractNumId w:val="70"/>
  </w:num>
  <w:num w:numId="49" w16cid:durableId="1183863300">
    <w:abstractNumId w:val="48"/>
  </w:num>
  <w:num w:numId="50" w16cid:durableId="1801798217">
    <w:abstractNumId w:val="35"/>
  </w:num>
  <w:num w:numId="51" w16cid:durableId="1781413595">
    <w:abstractNumId w:val="23"/>
  </w:num>
  <w:num w:numId="52" w16cid:durableId="1407798708">
    <w:abstractNumId w:val="33"/>
  </w:num>
  <w:num w:numId="53" w16cid:durableId="1564414256">
    <w:abstractNumId w:val="29"/>
  </w:num>
  <w:num w:numId="54" w16cid:durableId="2049720604">
    <w:abstractNumId w:val="14"/>
  </w:num>
  <w:num w:numId="55" w16cid:durableId="735929962">
    <w:abstractNumId w:val="20"/>
  </w:num>
  <w:num w:numId="56" w16cid:durableId="1987539998">
    <w:abstractNumId w:val="39"/>
  </w:num>
  <w:num w:numId="57" w16cid:durableId="98722888">
    <w:abstractNumId w:val="57"/>
  </w:num>
  <w:num w:numId="58" w16cid:durableId="461463339">
    <w:abstractNumId w:val="59"/>
  </w:num>
  <w:num w:numId="59" w16cid:durableId="22824497">
    <w:abstractNumId w:val="45"/>
  </w:num>
  <w:num w:numId="60" w16cid:durableId="899243337">
    <w:abstractNumId w:val="68"/>
  </w:num>
  <w:num w:numId="61" w16cid:durableId="1989824843">
    <w:abstractNumId w:val="7"/>
  </w:num>
  <w:num w:numId="62" w16cid:durableId="806974470">
    <w:abstractNumId w:val="62"/>
  </w:num>
  <w:num w:numId="63" w16cid:durableId="263923728">
    <w:abstractNumId w:val="52"/>
  </w:num>
  <w:num w:numId="64" w16cid:durableId="1753503114">
    <w:abstractNumId w:val="21"/>
  </w:num>
  <w:num w:numId="65" w16cid:durableId="1583370185">
    <w:abstractNumId w:val="47"/>
  </w:num>
  <w:num w:numId="66" w16cid:durableId="1976255047">
    <w:abstractNumId w:val="18"/>
  </w:num>
  <w:num w:numId="67" w16cid:durableId="949582569">
    <w:abstractNumId w:val="58"/>
  </w:num>
  <w:num w:numId="68" w16cid:durableId="1193300785">
    <w:abstractNumId w:val="19"/>
  </w:num>
  <w:num w:numId="69" w16cid:durableId="900600795">
    <w:abstractNumId w:val="51"/>
  </w:num>
  <w:num w:numId="70" w16cid:durableId="1829858517">
    <w:abstractNumId w:val="64"/>
  </w:num>
  <w:num w:numId="71" w16cid:durableId="1522670614">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C9B"/>
    <w:rsid w:val="00B82FEA"/>
    <w:rsid w:val="00CA2B91"/>
    <w:rsid w:val="00CE7CA9"/>
    <w:rsid w:val="00CF704B"/>
    <w:rsid w:val="00D513A1"/>
    <w:rsid w:val="00DA4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9F4C1"/>
  <w15:chartTrackingRefBased/>
  <w15:docId w15:val="{A7474B96-5D06-9B48-A2F5-A5B193614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4C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A4C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A4C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4C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4C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4C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4C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4C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4C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4C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A4C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A4C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4C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4C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4C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4C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4C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4C9B"/>
    <w:rPr>
      <w:rFonts w:eastAsiaTheme="majorEastAsia" w:cstheme="majorBidi"/>
      <w:color w:val="272727" w:themeColor="text1" w:themeTint="D8"/>
    </w:rPr>
  </w:style>
  <w:style w:type="paragraph" w:styleId="Title">
    <w:name w:val="Title"/>
    <w:basedOn w:val="Normal"/>
    <w:next w:val="Normal"/>
    <w:link w:val="TitleChar"/>
    <w:uiPriority w:val="10"/>
    <w:qFormat/>
    <w:rsid w:val="00DA4C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4C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4C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4C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4C9B"/>
    <w:pPr>
      <w:spacing w:before="160"/>
      <w:jc w:val="center"/>
    </w:pPr>
    <w:rPr>
      <w:i/>
      <w:iCs/>
      <w:color w:val="404040" w:themeColor="text1" w:themeTint="BF"/>
    </w:rPr>
  </w:style>
  <w:style w:type="character" w:customStyle="1" w:styleId="QuoteChar">
    <w:name w:val="Quote Char"/>
    <w:basedOn w:val="DefaultParagraphFont"/>
    <w:link w:val="Quote"/>
    <w:uiPriority w:val="29"/>
    <w:rsid w:val="00DA4C9B"/>
    <w:rPr>
      <w:i/>
      <w:iCs/>
      <w:color w:val="404040" w:themeColor="text1" w:themeTint="BF"/>
    </w:rPr>
  </w:style>
  <w:style w:type="paragraph" w:styleId="ListParagraph">
    <w:name w:val="List Paragraph"/>
    <w:basedOn w:val="Normal"/>
    <w:uiPriority w:val="34"/>
    <w:qFormat/>
    <w:rsid w:val="00DA4C9B"/>
    <w:pPr>
      <w:ind w:left="720"/>
      <w:contextualSpacing/>
    </w:pPr>
  </w:style>
  <w:style w:type="character" w:styleId="IntenseEmphasis">
    <w:name w:val="Intense Emphasis"/>
    <w:basedOn w:val="DefaultParagraphFont"/>
    <w:uiPriority w:val="21"/>
    <w:qFormat/>
    <w:rsid w:val="00DA4C9B"/>
    <w:rPr>
      <w:i/>
      <w:iCs/>
      <w:color w:val="0F4761" w:themeColor="accent1" w:themeShade="BF"/>
    </w:rPr>
  </w:style>
  <w:style w:type="paragraph" w:styleId="IntenseQuote">
    <w:name w:val="Intense Quote"/>
    <w:basedOn w:val="Normal"/>
    <w:next w:val="Normal"/>
    <w:link w:val="IntenseQuoteChar"/>
    <w:uiPriority w:val="30"/>
    <w:qFormat/>
    <w:rsid w:val="00DA4C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4C9B"/>
    <w:rPr>
      <w:i/>
      <w:iCs/>
      <w:color w:val="0F4761" w:themeColor="accent1" w:themeShade="BF"/>
    </w:rPr>
  </w:style>
  <w:style w:type="character" w:styleId="IntenseReference">
    <w:name w:val="Intense Reference"/>
    <w:basedOn w:val="DefaultParagraphFont"/>
    <w:uiPriority w:val="32"/>
    <w:qFormat/>
    <w:rsid w:val="00DA4C9B"/>
    <w:rPr>
      <w:b/>
      <w:bCs/>
      <w:smallCaps/>
      <w:color w:val="0F4761" w:themeColor="accent1" w:themeShade="BF"/>
      <w:spacing w:val="5"/>
    </w:rPr>
  </w:style>
  <w:style w:type="paragraph" w:customStyle="1" w:styleId="msonormal0">
    <w:name w:val="msonormal"/>
    <w:basedOn w:val="Normal"/>
    <w:rsid w:val="00DA4C9B"/>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DA4C9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A4C9B"/>
    <w:rPr>
      <w:i/>
      <w:iCs/>
    </w:rPr>
  </w:style>
  <w:style w:type="character" w:styleId="Strong">
    <w:name w:val="Strong"/>
    <w:basedOn w:val="DefaultParagraphFont"/>
    <w:uiPriority w:val="22"/>
    <w:qFormat/>
    <w:rsid w:val="00DA4C9B"/>
    <w:rPr>
      <w:b/>
      <w:bCs/>
    </w:rPr>
  </w:style>
  <w:style w:type="character" w:styleId="Hyperlink">
    <w:name w:val="Hyperlink"/>
    <w:basedOn w:val="DefaultParagraphFont"/>
    <w:uiPriority w:val="99"/>
    <w:semiHidden/>
    <w:unhideWhenUsed/>
    <w:rsid w:val="00DA4C9B"/>
    <w:rPr>
      <w:color w:val="0000FF"/>
      <w:u w:val="single"/>
    </w:rPr>
  </w:style>
  <w:style w:type="character" w:styleId="FollowedHyperlink">
    <w:name w:val="FollowedHyperlink"/>
    <w:basedOn w:val="DefaultParagraphFont"/>
    <w:uiPriority w:val="99"/>
    <w:semiHidden/>
    <w:unhideWhenUsed/>
    <w:rsid w:val="00DA4C9B"/>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rand-est.developpement-durable.gouv.fr/IMG/pdf/Rapport_de_presentation_de_l_etape_d_identification_des_TRI_sur_le_Bassin_Rhin-Meuse.pdf" TargetMode="External"/><Relationship Id="rId117" Type="http://schemas.openxmlformats.org/officeDocument/2006/relationships/hyperlink" Target="https://iplo.nl/thema/water/applicaties-modellen/modelschematisaties" TargetMode="External"/><Relationship Id="rId21" Type="http://schemas.openxmlformats.org/officeDocument/2006/relationships/hyperlink" Target="https://deltares.github.io/HYDROLIB-core" TargetMode="External"/><Relationship Id="rId42" Type="http://schemas.openxmlformats.org/officeDocument/2006/relationships/hyperlink" Target="https://grdc.bafg.de/data/data_portal_guide" TargetMode="External"/><Relationship Id="rId47" Type="http://schemas.openxmlformats.org/officeDocument/2006/relationships/hyperlink" Target="https://doi.org/10.1080/07350015.1995.10524599" TargetMode="External"/><Relationship Id="rId63" Type="http://schemas.openxmlformats.org/officeDocument/2006/relationships/hyperlink" Target="https://doi.org/10.1029/2004WR003604" TargetMode="External"/><Relationship Id="rId68" Type="http://schemas.openxmlformats.org/officeDocument/2006/relationships/hyperlink" Target="https://doi.org/10.1029/2005WR004093" TargetMode="External"/><Relationship Id="rId84" Type="http://schemas.openxmlformats.org/officeDocument/2006/relationships/hyperlink" Target="https://doi.org/10.1016/j.patcog.2010.09.013" TargetMode="External"/><Relationship Id="rId89" Type="http://schemas.openxmlformats.org/officeDocument/2006/relationships/hyperlink" Target="https://link.springer.com/referencework/10.1007/978-3-642-39925-1" TargetMode="External"/><Relationship Id="rId112" Type="http://schemas.openxmlformats.org/officeDocument/2006/relationships/hyperlink" Target="https://hess.copernicus.org/articles/12/159/2008" TargetMode="External"/><Relationship Id="rId16" Type="http://schemas.openxmlformats.org/officeDocument/2006/relationships/hyperlink" Target="https://github.com/Deltares/hydromt_wflow" TargetMode="External"/><Relationship Id="rId107" Type="http://schemas.openxmlformats.org/officeDocument/2006/relationships/hyperlink" Target="https://agupubs.onlinelibrary.wiley.com/doi/abs/10.1029/2020WR028392" TargetMode="External"/><Relationship Id="rId11" Type="http://schemas.openxmlformats.org/officeDocument/2006/relationships/hyperlink" Target="https://www.meuse-maas.be/Accueil/La-commission-internationale-de-la-Meuse.aspx?lang=en-US" TargetMode="External"/><Relationship Id="rId32" Type="http://schemas.openxmlformats.org/officeDocument/2006/relationships/hyperlink" Target="https://hydrometrie.wallonie.be/home/services/telechargements-des-donnees.html" TargetMode="External"/><Relationship Id="rId37" Type="http://schemas.openxmlformats.org/officeDocument/2006/relationships/hyperlink" Target="https://land.copernicus.eu/en/products/eu-hydro/eu-hydro-river-network-database" TargetMode="External"/><Relationship Id="rId53" Type="http://schemas.openxmlformats.org/officeDocument/2006/relationships/hyperlink" Target="https://doi.org/10.1016/j.jhydrol.2012.11.017" TargetMode="External"/><Relationship Id="rId58" Type="http://schemas.openxmlformats.org/officeDocument/2006/relationships/hyperlink" Target="https://doi.org/10.1029/94JC00572" TargetMode="External"/><Relationship Id="rId74" Type="http://schemas.openxmlformats.org/officeDocument/2006/relationships/hyperlink" Target="https://doi.org/10.1145/2133360.2133363" TargetMode="External"/><Relationship Id="rId79" Type="http://schemas.openxmlformats.org/officeDocument/2006/relationships/hyperlink" Target="https://water.ca.gov/-/media/DWR-Website/Web-Pages/Library/Files/Public-Forms/DWR1BST005v12Outlier-Detection-Best-Practicesfk.pdf" TargetMode="External"/><Relationship Id="rId102" Type="http://schemas.openxmlformats.org/officeDocument/2006/relationships/hyperlink" Target="https://doi.org/10.14778/3538598.3538602" TargetMode="External"/><Relationship Id="rId5" Type="http://schemas.openxmlformats.org/officeDocument/2006/relationships/hyperlink" Target="https://cran.r-project.org/package=airGR" TargetMode="External"/><Relationship Id="rId90" Type="http://schemas.openxmlformats.org/officeDocument/2006/relationships/hyperlink" Target="https://doi.org/10.5194/hess-22-6005-2018" TargetMode="External"/><Relationship Id="rId95" Type="http://schemas.openxmlformats.org/officeDocument/2006/relationships/hyperlink" Target="https://doi.org/10.1016/S0925-2312(01)00702-0" TargetMode="External"/><Relationship Id="rId22" Type="http://schemas.openxmlformats.org/officeDocument/2006/relationships/hyperlink" Target="https://rijkswaterstaatdata.nl/waterdata" TargetMode="External"/><Relationship Id="rId27" Type="http://schemas.openxmlformats.org/officeDocument/2006/relationships/hyperlink" Target="https://www.vigicrues.gouv.fr/uploads/RIC/RIC_SPC_MM.pdf" TargetMode="External"/><Relationship Id="rId43" Type="http://schemas.openxmlformats.org/officeDocument/2006/relationships/hyperlink" Target="https://portal.grdc.bafg.de/applications/infoseite.html" TargetMode="External"/><Relationship Id="rId48" Type="http://schemas.openxmlformats.org/officeDocument/2006/relationships/hyperlink" Target="https://doi.org/10.1016/S0167-5648(08)X7026-1" TargetMode="External"/><Relationship Id="rId64" Type="http://schemas.openxmlformats.org/officeDocument/2006/relationships/hyperlink" Target="https://doi.org/10.1029/2008WR007590" TargetMode="External"/><Relationship Id="rId69" Type="http://schemas.openxmlformats.org/officeDocument/2006/relationships/hyperlink" Target="https://github.com/pykalman/pykalman" TargetMode="External"/><Relationship Id="rId113" Type="http://schemas.openxmlformats.org/officeDocument/2006/relationships/hyperlink" Target="https://hess.copernicus.org/articles/13/2387/2009" TargetMode="External"/><Relationship Id="rId118" Type="http://schemas.openxmlformats.org/officeDocument/2006/relationships/hyperlink" Target="https://nhess.copernicus.org/articles/26/1457/2026" TargetMode="External"/><Relationship Id="rId80" Type="http://schemas.openxmlformats.org/officeDocument/2006/relationships/hyperlink" Target="http://proceedings.mlr.press/v70/cuturi17a.html" TargetMode="External"/><Relationship Id="rId85" Type="http://schemas.openxmlformats.org/officeDocument/2006/relationships/hyperlink" Target="https://doi.org/10.1109/TASSP.1978.1163055" TargetMode="External"/><Relationship Id="rId12" Type="http://schemas.openxmlformats.org/officeDocument/2006/relationships/hyperlink" Target="https://www.rijkswaterstaat.nl/zakelijk/open-data/actueel-hoogtebestand-nederland" TargetMode="External"/><Relationship Id="rId17" Type="http://schemas.openxmlformats.org/officeDocument/2006/relationships/hyperlink" Target="https://open.rijkswaterstaat.nl/%40151977/analyse-hoogwater-maas-juli-2021" TargetMode="External"/><Relationship Id="rId33" Type="http://schemas.openxmlformats.org/officeDocument/2006/relationships/hyperlink" Target="https://hydrometrie.wallonie.be/home/en-savoir-plus/reseaux-de-mesure.html" TargetMode="External"/><Relationship Id="rId38" Type="http://schemas.openxmlformats.org/officeDocument/2006/relationships/hyperlink" Target="https://www.eea.europa.eu/data-and-maps/data/wise-wfd-spatial" TargetMode="External"/><Relationship Id="rId59" Type="http://schemas.openxmlformats.org/officeDocument/2006/relationships/hyperlink" Target="https://doi.org/10.1007/s10236-003-0036-9" TargetMode="External"/><Relationship Id="rId103" Type="http://schemas.openxmlformats.org/officeDocument/2006/relationships/hyperlink" Target="https://openreview.net/forum?id=LzQQ89U1qm_" TargetMode="External"/><Relationship Id="rId108" Type="http://schemas.openxmlformats.org/officeDocument/2006/relationships/hyperlink" Target="https://edepot.wur.nl/298593" TargetMode="External"/><Relationship Id="rId54" Type="http://schemas.openxmlformats.org/officeDocument/2006/relationships/hyperlink" Target="https://doi.org/10.1016/j.jhydrol.2005.02.045" TargetMode="External"/><Relationship Id="rId70" Type="http://schemas.openxmlformats.org/officeDocument/2006/relationships/hyperlink" Target="https://doi.org/10.1109/TKDE.2019.2947676" TargetMode="External"/><Relationship Id="rId75" Type="http://schemas.openxmlformats.org/officeDocument/2006/relationships/hyperlink" Target="https://doi.org/10.1109/TKDE.2023.3270293" TargetMode="External"/><Relationship Id="rId91" Type="http://schemas.openxmlformats.org/officeDocument/2006/relationships/hyperlink" Target="https://doi.org/10.5194/hess-23-5089-2019" TargetMode="External"/><Relationship Id="rId96" Type="http://schemas.openxmlformats.org/officeDocument/2006/relationships/hyperlink" Target="https://publicwiki.deltares.nl/spaces/FEWSDOC/pages/149162816/About%2BDelft-FEWS" TargetMode="External"/><Relationship Id="rId1" Type="http://schemas.openxmlformats.org/officeDocument/2006/relationships/numbering" Target="numbering.xml"/><Relationship Id="rId6" Type="http://schemas.openxmlformats.org/officeDocument/2006/relationships/hyperlink" Target="https://cran.r-project.org/package%3DairGR" TargetMode="External"/><Relationship Id="rId23" Type="http://schemas.openxmlformats.org/officeDocument/2006/relationships/hyperlink" Target="https://geoportail.wallonie.be/telecharger" TargetMode="External"/><Relationship Id="rId28" Type="http://schemas.openxmlformats.org/officeDocument/2006/relationships/hyperlink" Target="https://www.wallonie.be/fr/inondations" TargetMode="External"/><Relationship Id="rId49" Type="http://schemas.openxmlformats.org/officeDocument/2006/relationships/hyperlink" Target="https://otexts.com/fpp3/" TargetMode="External"/><Relationship Id="rId114" Type="http://schemas.openxmlformats.org/officeDocument/2006/relationships/hyperlink" Target="https://hess.copernicus.org/articles/26/265/2022" TargetMode="External"/><Relationship Id="rId119" Type="http://schemas.openxmlformats.org/officeDocument/2006/relationships/hyperlink" Target="https://www.lamda.nju.edu.cn/publication/icdm08b.pdf" TargetMode="External"/><Relationship Id="rId44" Type="http://schemas.openxmlformats.org/officeDocument/2006/relationships/hyperlink" Target="https://doi.org/10.1109/TAC.1974.1100705" TargetMode="External"/><Relationship Id="rId60" Type="http://schemas.openxmlformats.org/officeDocument/2006/relationships/hyperlink" Target="https://doi.org/10.1115/1.3662552" TargetMode="External"/><Relationship Id="rId65" Type="http://schemas.openxmlformats.org/officeDocument/2006/relationships/hyperlink" Target="https://doi.org/10.1029/2020WR028390" TargetMode="External"/><Relationship Id="rId81" Type="http://schemas.openxmlformats.org/officeDocument/2006/relationships/hyperlink" Target="https://doi.org/10.1002/2015WR017338" TargetMode="External"/><Relationship Id="rId86" Type="http://schemas.openxmlformats.org/officeDocument/2006/relationships/hyperlink" Target="https://doi.org/10.3233/IDA-2007-11508" TargetMode="External"/><Relationship Id="rId4" Type="http://schemas.openxmlformats.org/officeDocument/2006/relationships/webSettings" Target="webSettings.xml"/><Relationship Id="rId9" Type="http://schemas.openxmlformats.org/officeDocument/2006/relationships/hyperlink" Target="https://nipv.nl/wp-content/uploads/2022/06/20220420-NIPV-Hoogwater-in-Limburg-de-aanpak-van-Rijkswaterstaat.pdf" TargetMode="External"/><Relationship Id="rId13" Type="http://schemas.openxmlformats.org/officeDocument/2006/relationships/hyperlink" Target="https://cdn.knmi.nl/system/data_center_publications/files/000/067/141/original/de_wit_etal_2006_copy1.pdf?1495620662=" TargetMode="External"/><Relationship Id="rId18" Type="http://schemas.openxmlformats.org/officeDocument/2006/relationships/hyperlink" Target="https://pro.waterinfo.vlaanderen.be/download/7156a0e1-2ad5-46fd-b768-b7a04bfa5f35?dl=0" TargetMode="External"/><Relationship Id="rId39" Type="http://schemas.openxmlformats.org/officeDocument/2006/relationships/hyperlink" Target="https://ec-jrc.github.io/lisflood" TargetMode="External"/><Relationship Id="rId109" Type="http://schemas.openxmlformats.org/officeDocument/2006/relationships/hyperlink" Target="https://european-flood.emergency.copernicus.eu/sites/default/files/Manuals/JRC87717_efas_calibration_report%20_final_9_jan_2014.pdf" TargetMode="External"/><Relationship Id="rId34" Type="http://schemas.openxmlformats.org/officeDocument/2006/relationships/hyperlink" Target="https://geoportail.wallonie.be/catalogue/a004e570-99d6-4fe5-b83d-49b774409278.html" TargetMode="External"/><Relationship Id="rId50" Type="http://schemas.openxmlformats.org/officeDocument/2006/relationships/hyperlink" Target="https://doi.org/10.1109/JPROC.2003.823141" TargetMode="External"/><Relationship Id="rId55" Type="http://schemas.openxmlformats.org/officeDocument/2006/relationships/hyperlink" Target="https://doi.org/10.1016/j.jhydrol.2015.10.038" TargetMode="External"/><Relationship Id="rId76" Type="http://schemas.openxmlformats.org/officeDocument/2006/relationships/hyperlink" Target="https://scikit-learn.org/stable/modules/generated/sklearn.ensemble.IsolationForest.html" TargetMode="External"/><Relationship Id="rId97" Type="http://schemas.openxmlformats.org/officeDocument/2006/relationships/hyperlink" Target="https://www.sciencedirect.com/science/article/pii/S1364815212002083" TargetMode="External"/><Relationship Id="rId104" Type="http://schemas.openxmlformats.org/officeDocument/2006/relationships/hyperlink" Target="https://doi.org/10.1002/wat2.1137" TargetMode="External"/><Relationship Id="rId120" Type="http://schemas.openxmlformats.org/officeDocument/2006/relationships/hyperlink" Target="https://www.tandfonline.com/doi/full/10.1080/02626667.2015.1127376" TargetMode="External"/><Relationship Id="rId7" Type="http://schemas.openxmlformats.org/officeDocument/2006/relationships/hyperlink" Target="https://github.com/Deltares/Wflow.jl" TargetMode="External"/><Relationship Id="rId71" Type="http://schemas.openxmlformats.org/officeDocument/2006/relationships/hyperlink" Target="https://doi.org/10.3390/w13131862" TargetMode="External"/><Relationship Id="rId92" Type="http://schemas.openxmlformats.org/officeDocument/2006/relationships/hyperlink" Target="https://doi.org/10.5194/hess-28-4187-2024" TargetMode="External"/><Relationship Id="rId2" Type="http://schemas.openxmlformats.org/officeDocument/2006/relationships/styles" Target="styles.xml"/><Relationship Id="rId29" Type="http://schemas.openxmlformats.org/officeDocument/2006/relationships/hyperlink" Target="https://hubeau.eaufrance.fr/page/api-hydrometrie" TargetMode="External"/><Relationship Id="rId24" Type="http://schemas.openxmlformats.org/officeDocument/2006/relationships/hyperlink" Target="https://resana.numerique.gouv.fr/public/information/consulterAccessUrl?cle_url=1720147987VT8EZFtXU29WOwhuC2UEJFFvDzIHJlY%2FVD8FOAZnW2kEMgI2VjMAZgM0" TargetMode="External"/><Relationship Id="rId40" Type="http://schemas.openxmlformats.org/officeDocument/2006/relationships/hyperlink" Target="https://hess.copernicus.org/articles/30/825/2026" TargetMode="External"/><Relationship Id="rId45" Type="http://schemas.openxmlformats.org/officeDocument/2006/relationships/hyperlink" Target="https://www.wiley.com/en-us/Time+Series+Analysis%3A+Forecasting+and+Control%2C+5th+Edition-p-9781118675021" TargetMode="External"/><Relationship Id="rId66" Type="http://schemas.openxmlformats.org/officeDocument/2006/relationships/hyperlink" Target="https://doi.org/10.5194/hess-16-3435-2012" TargetMode="External"/><Relationship Id="rId87" Type="http://schemas.openxmlformats.org/officeDocument/2006/relationships/hyperlink" Target="https://tslearn.readthedocs.io/en/stable/user_guide/dtw.html" TargetMode="External"/><Relationship Id="rId110" Type="http://schemas.openxmlformats.org/officeDocument/2006/relationships/hyperlink" Target="https://hal.inrae.fr/hal-02600749v1/file/pub00042978.pdf" TargetMode="External"/><Relationship Id="rId115" Type="http://schemas.openxmlformats.org/officeDocument/2006/relationships/hyperlink" Target="https://hydro.eaufrance.fr/aide/export-des-series-de-mesures-avances" TargetMode="External"/><Relationship Id="rId61" Type="http://schemas.openxmlformats.org/officeDocument/2006/relationships/hyperlink" Target="https://doi.org/10.5194/hess-16-3863-2012" TargetMode="External"/><Relationship Id="rId82" Type="http://schemas.openxmlformats.org/officeDocument/2006/relationships/hyperlink" Target="https://doi.org/10.5194/hess-15-877-2011" TargetMode="External"/><Relationship Id="rId19" Type="http://schemas.openxmlformats.org/officeDocument/2006/relationships/hyperlink" Target="https://publicwiki.deltares.nl/spaces/FEWSDOC/pages/205488184/Configuration%2BManager%2B-%2B2020.01" TargetMode="External"/><Relationship Id="rId14" Type="http://schemas.openxmlformats.org/officeDocument/2006/relationships/hyperlink" Target="https://data.overheid.nl/en/dataset/9442-waterinfo-rijkswateren" TargetMode="External"/><Relationship Id="rId30" Type="http://schemas.openxmlformats.org/officeDocument/2006/relationships/hyperlink" Target="https://donneespubliques.meteofrance.fr/" TargetMode="External"/><Relationship Id="rId35" Type="http://schemas.openxmlformats.org/officeDocument/2006/relationships/hyperlink" Target="https://www.wallonie.be/sites/default/files/2022-07/%5BCP%5D%20-%20Inondations%20de%20juillet%202021%20-%20Bilan%20et%20perspectives.pdf" TargetMode="External"/><Relationship Id="rId56" Type="http://schemas.openxmlformats.org/officeDocument/2006/relationships/hyperlink" Target="https://www.statsmodels.org/dev/generated/statsmodels.tsa.statespace.sarimax.SARIMAX.html" TargetMode="External"/><Relationship Id="rId77" Type="http://schemas.openxmlformats.org/officeDocument/2006/relationships/hyperlink" Target="https://doi.org/10.1080/01621459.1974.10482962" TargetMode="External"/><Relationship Id="rId100" Type="http://schemas.openxmlformats.org/officeDocument/2006/relationships/hyperlink" Target="https://doi.org/10.1145/3439950" TargetMode="External"/><Relationship Id="rId105" Type="http://schemas.openxmlformats.org/officeDocument/2006/relationships/hyperlink" Target="https://hess.copernicus.org/articles/26/1295/2022" TargetMode="External"/><Relationship Id="rId8" Type="http://schemas.openxmlformats.org/officeDocument/2006/relationships/hyperlink" Target="https://gmd.copernicus.org/articles/17/3199/2024" TargetMode="External"/><Relationship Id="rId51" Type="http://schemas.openxmlformats.org/officeDocument/2006/relationships/hyperlink" Target="https://doi.org/10.1016/j.jesp.2013.03.013" TargetMode="External"/><Relationship Id="rId72" Type="http://schemas.openxmlformats.org/officeDocument/2006/relationships/hyperlink" Target="https://proceedings.mlr.press/v235/leveni24a.html" TargetMode="External"/><Relationship Id="rId93" Type="http://schemas.openxmlformats.org/officeDocument/2006/relationships/hyperlink" Target="https://doi.org/10.1038/s41586-024-07145-1" TargetMode="External"/><Relationship Id="rId98" Type="http://schemas.openxmlformats.org/officeDocument/2006/relationships/hyperlink" Target="https://doi.org/10.1145/3444690" TargetMode="External"/><Relationship Id="rId121" Type="http://schemas.openxmlformats.org/officeDocument/2006/relationships/fontTable" Target="fontTable.xml"/><Relationship Id="rId3" Type="http://schemas.openxmlformats.org/officeDocument/2006/relationships/settings" Target="settings.xml"/><Relationship Id="rId25" Type="http://schemas.openxmlformats.org/officeDocument/2006/relationships/hyperlink" Target="https://www.data.gouv.fr/datasets/bd-alti-r-1" TargetMode="External"/><Relationship Id="rId46" Type="http://schemas.openxmlformats.org/officeDocument/2006/relationships/hyperlink" Target="https://link.springer.com/book/10.1007/978-3-319-29854-2" TargetMode="External"/><Relationship Id="rId67" Type="http://schemas.openxmlformats.org/officeDocument/2006/relationships/hyperlink" Target="https://doi.org/10.1029/2020WR027468" TargetMode="External"/><Relationship Id="rId116" Type="http://schemas.openxmlformats.org/officeDocument/2006/relationships/hyperlink" Target="https://iplo.nl/publish/pages/244396/factsheet-maas-dflowfm2d-v2025-v1.pdf" TargetMode="External"/><Relationship Id="rId20" Type="http://schemas.openxmlformats.org/officeDocument/2006/relationships/hyperlink" Target="https://www.knmi.nl/nederland-nu/klimatologie/uurgegevens" TargetMode="External"/><Relationship Id="rId41" Type="http://schemas.openxmlformats.org/officeDocument/2006/relationships/hyperlink" Target="https://grdc.bafg.de/data/data_portal" TargetMode="External"/><Relationship Id="rId62" Type="http://schemas.openxmlformats.org/officeDocument/2006/relationships/hyperlink" Target="https://doi.org/10.1016/j.advwatres.2004.09.002" TargetMode="External"/><Relationship Id="rId83" Type="http://schemas.openxmlformats.org/officeDocument/2006/relationships/hyperlink" Target="https://doi.org/10.18637/jss.v031.i07" TargetMode="External"/><Relationship Id="rId88" Type="http://schemas.openxmlformats.org/officeDocument/2006/relationships/hyperlink" Target="https://doi.org/10.1016/j.jhydrol.2009.06.005" TargetMode="External"/><Relationship Id="rId111" Type="http://schemas.openxmlformats.org/officeDocument/2006/relationships/hyperlink" Target="https://hess.copernicus.org/articles/10/691/2006" TargetMode="External"/><Relationship Id="rId15" Type="http://schemas.openxmlformats.org/officeDocument/2006/relationships/hyperlink" Target="https://docs.ropensci.org/wateRinfo/articles/wateRinfo.html" TargetMode="External"/><Relationship Id="rId36" Type="http://schemas.openxmlformats.org/officeDocument/2006/relationships/hyperlink" Target="https://www.wallonie.be/sites/default/files/2022-07/Bilan%20complet%20CSR%2026%20juillet%202022.pdf" TargetMode="External"/><Relationship Id="rId57" Type="http://schemas.openxmlformats.org/officeDocument/2006/relationships/hyperlink" Target="https://doi.org/10.5194/hess-28-3133-2024" TargetMode="External"/><Relationship Id="rId106" Type="http://schemas.openxmlformats.org/officeDocument/2006/relationships/hyperlink" Target="https://hess.copernicus.org/articles/13/1619/2009" TargetMode="External"/><Relationship Id="rId10" Type="http://schemas.openxmlformats.org/officeDocument/2006/relationships/hyperlink" Target="https://www.meuse-maas.be/getattachment/b522a9af-2a24-4c28-9286-9413b7c22141/Carte_identite_CIM_Mregie_22_22def_en.aspx" TargetMode="External"/><Relationship Id="rId31" Type="http://schemas.openxmlformats.org/officeDocument/2006/relationships/hyperlink" Target="https://opendata.meteo.be/" TargetMode="External"/><Relationship Id="rId52" Type="http://schemas.openxmlformats.org/officeDocument/2006/relationships/hyperlink" Target="https://doi.org/10.5194/hess-16-3419-2012" TargetMode="External"/><Relationship Id="rId73" Type="http://schemas.openxmlformats.org/officeDocument/2006/relationships/hyperlink" Target="https://doi.org/10.1109/ICDM.2008.17" TargetMode="External"/><Relationship Id="rId78" Type="http://schemas.openxmlformats.org/officeDocument/2006/relationships/hyperlink" Target="https://doi.org/10.1016/j.envsoft.2015.04.002" TargetMode="External"/><Relationship Id="rId94" Type="http://schemas.openxmlformats.org/officeDocument/2006/relationships/hyperlink" Target="https://doi.org/10.1016/j.envsoft.2012.07.010" TargetMode="External"/><Relationship Id="rId99" Type="http://schemas.openxmlformats.org/officeDocument/2006/relationships/hyperlink" Target="https://doi.org/10.1145/1541880.1541882" TargetMode="External"/><Relationship Id="rId101" Type="http://schemas.openxmlformats.org/officeDocument/2006/relationships/hyperlink" Target="https://doi.org/10.1109/JPROC.2021.3052449" TargetMode="External"/><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75</Pages>
  <Words>32865</Words>
  <Characters>204094</Characters>
  <Application>Microsoft Office Word</Application>
  <DocSecurity>0</DocSecurity>
  <Lines>5831</Lines>
  <Paragraphs>4388</Paragraphs>
  <ScaleCrop>false</ScaleCrop>
  <Company/>
  <LinksUpToDate>false</LinksUpToDate>
  <CharactersWithSpaces>232571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GILLIKIN</dc:creator>
  <cp:keywords/>
  <dc:description/>
  <cp:lastModifiedBy>BRIAN GILLIKIN</cp:lastModifiedBy>
  <cp:revision>1</cp:revision>
  <dcterms:created xsi:type="dcterms:W3CDTF">2026-04-28T18:14:00Z</dcterms:created>
  <dcterms:modified xsi:type="dcterms:W3CDTF">2026-04-28T18:14:00Z</dcterms:modified>
</cp:coreProperties>
</file>