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703DA" w14:textId="439B28FA" w:rsidR="009D4DA1" w:rsidRDefault="00612A39">
      <w:pPr>
        <w:rPr>
          <w:b/>
          <w:bCs/>
          <w:lang w:val="de-DE"/>
        </w:rPr>
      </w:pPr>
      <w:r w:rsidRPr="00612A39">
        <w:rPr>
          <w:b/>
          <w:bCs/>
          <w:lang w:val="de-DE"/>
        </w:rPr>
        <w:t>Stereotest</w:t>
      </w:r>
    </w:p>
    <w:p w14:paraId="327FE7F2" w14:textId="7AE6F239" w:rsidR="00612A39" w:rsidRDefault="00792E49" w:rsidP="00792E49">
      <w:pPr>
        <w:jc w:val="both"/>
      </w:pPr>
      <w:r>
        <w:t>We present four targets in front of the observer. For one of the targets, we present slightly dispar images to the left and the right eye, resulting in a perception of depth when stereovision is intact (Figure 1).</w:t>
      </w:r>
    </w:p>
    <w:p w14:paraId="75054EF5" w14:textId="7085CB96" w:rsidR="00612A39" w:rsidRDefault="00612A39"/>
    <w:p w14:paraId="57E03A38" w14:textId="50265294" w:rsidR="00792E49" w:rsidRDefault="00792E49"/>
    <w:p w14:paraId="4AED953D" w14:textId="77777777" w:rsidR="00A40EF4" w:rsidRDefault="00792E49" w:rsidP="00A40EF4">
      <w:pPr>
        <w:keepNext/>
      </w:pPr>
      <w:r>
        <w:rPr>
          <w:noProof/>
        </w:rPr>
        <w:drawing>
          <wp:inline distT="0" distB="0" distL="0" distR="0" wp14:anchorId="1E55214C" wp14:editId="662DE6D0">
            <wp:extent cx="59436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E89B" w14:textId="689EE62D" w:rsidR="00792E49" w:rsidRDefault="00A40EF4" w:rsidP="00A40EF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0B0D">
        <w:rPr>
          <w:noProof/>
        </w:rPr>
        <w:t>1</w:t>
      </w:r>
      <w:r>
        <w:fldChar w:fldCharType="end"/>
      </w:r>
    </w:p>
    <w:p w14:paraId="57B022CC" w14:textId="7DCD26B9" w:rsidR="00612A39" w:rsidRDefault="00612A39"/>
    <w:p w14:paraId="425386CF" w14:textId="196799EE" w:rsidR="00792E49" w:rsidRDefault="00792E49"/>
    <w:p w14:paraId="79047F53" w14:textId="77777777" w:rsidR="00A40EF4" w:rsidRDefault="00792E49">
      <w:pPr>
        <w:rPr>
          <w:noProof/>
        </w:rPr>
      </w:pPr>
      <w:r>
        <w:t>To compute the stereo acuity, measured in arc sec, we compare the visual cone (Figure 2, red, “gamma”) for regular viewing, to the visual cone elicited by the dispar images</w:t>
      </w:r>
      <w:r w:rsidR="0090104A">
        <w:t xml:space="preserve"> (Figure 3, red, gamma)</w:t>
      </w:r>
      <w:r>
        <w:t>.</w:t>
      </w:r>
      <w:r w:rsidR="0090104A">
        <w:rPr>
          <w:noProof/>
        </w:rPr>
        <w:t xml:space="preserve"> </w:t>
      </w:r>
    </w:p>
    <w:p w14:paraId="283AC759" w14:textId="41120FCD" w:rsidR="00A40EF4" w:rsidRDefault="00A40EF4">
      <w:r>
        <w:t xml:space="preserve">Figure 2: </w:t>
      </w:r>
      <w:hyperlink r:id="rId5" w:history="1">
        <w:r w:rsidRPr="00FD48F5">
          <w:rPr>
            <w:rStyle w:val="Hyperlink"/>
          </w:rPr>
          <w:t>https://docs.google.com/drawings/d/1F159vs0guK0SRgo6UBiK4uAMNTdwxRTj31LTSCfmPYU/edit</w:t>
        </w:r>
      </w:hyperlink>
    </w:p>
    <w:p w14:paraId="6CF4FD84" w14:textId="0DAEAD30" w:rsidR="00A40EF4" w:rsidRDefault="00A40EF4"/>
    <w:p w14:paraId="0136C436" w14:textId="47BEB41B" w:rsidR="00A40EF4" w:rsidRDefault="00A40EF4">
      <w:r>
        <w:t xml:space="preserve">Figure 3: </w:t>
      </w:r>
    </w:p>
    <w:p w14:paraId="7A1058A1" w14:textId="29F7541A" w:rsidR="00A40EF4" w:rsidRDefault="00A40EF4">
      <w:r w:rsidRPr="00A40EF4">
        <w:t>https://docs.google.com/drawings/d/16JvPORpUgWgdGjW8lE9xuz9hsiug8__Wp4X0xcT5_ds/edit</w:t>
      </w:r>
    </w:p>
    <w:p w14:paraId="6F195FEE" w14:textId="77777777" w:rsidR="00A40EF4" w:rsidRDefault="00792E49" w:rsidP="00A40EF4">
      <w:pPr>
        <w:keepNext/>
      </w:pPr>
      <w:r>
        <w:rPr>
          <w:noProof/>
        </w:rPr>
        <w:lastRenderedPageBreak/>
        <w:drawing>
          <wp:inline distT="0" distB="0" distL="0" distR="0" wp14:anchorId="336FBFE8" wp14:editId="01E6D6EE">
            <wp:extent cx="5943600" cy="280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52B3" w14:textId="672808E3" w:rsidR="00612A39" w:rsidRDefault="00A40EF4" w:rsidP="00A40EF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0B0D">
        <w:rPr>
          <w:noProof/>
        </w:rPr>
        <w:t>2</w:t>
      </w:r>
      <w:r>
        <w:fldChar w:fldCharType="end"/>
      </w:r>
    </w:p>
    <w:p w14:paraId="21DC3A4D" w14:textId="18B5622F" w:rsidR="00A40EF4" w:rsidRDefault="00A40EF4"/>
    <w:p w14:paraId="73FC0A78" w14:textId="77777777" w:rsidR="00700B0D" w:rsidRDefault="00700B0D" w:rsidP="00700B0D">
      <w:pPr>
        <w:keepNext/>
      </w:pPr>
      <w:r>
        <w:rPr>
          <w:noProof/>
        </w:rPr>
        <w:drawing>
          <wp:inline distT="0" distB="0" distL="0" distR="0" wp14:anchorId="36F2019A" wp14:editId="60771C5D">
            <wp:extent cx="5943600" cy="3729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601F" w14:textId="7D034E53" w:rsidR="00A40EF4" w:rsidRDefault="00700B0D" w:rsidP="00700B0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2E0BE1E" w14:textId="02EA3109" w:rsidR="00700B0D" w:rsidRDefault="00700B0D" w:rsidP="00700B0D"/>
    <w:p w14:paraId="6D67D938" w14:textId="49053679" w:rsidR="00700B0D" w:rsidRDefault="00700B0D" w:rsidP="00700B0D">
      <w:r>
        <w:t>We simulate a range of differences between 600 and 33</w:t>
      </w:r>
      <w:r w:rsidR="00684AAE">
        <w:t xml:space="preserve"> </w:t>
      </w:r>
      <w:r>
        <w:t>arc sec</w:t>
      </w:r>
      <w:r w:rsidR="00C63AB1">
        <w:t xml:space="preserve">: </w:t>
      </w:r>
      <w:r w:rsidR="00C63AB1" w:rsidRPr="00C63AB1">
        <w:t>https://github.com/b-jorges/Motion-Perception-during-Self-Motion/blob/master/Stereotest.R</w:t>
      </w:r>
    </w:p>
    <w:p w14:paraId="76778BD9" w14:textId="77777777" w:rsidR="00C63AB1" w:rsidRPr="00700B0D" w:rsidRDefault="00C63AB1" w:rsidP="00700B0D"/>
    <w:sectPr w:rsidR="00C63AB1" w:rsidRPr="0070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39"/>
    <w:rsid w:val="004A3B0B"/>
    <w:rsid w:val="00612A39"/>
    <w:rsid w:val="00684AAE"/>
    <w:rsid w:val="00700B0D"/>
    <w:rsid w:val="00792E49"/>
    <w:rsid w:val="0090104A"/>
    <w:rsid w:val="009D4DA1"/>
    <w:rsid w:val="00A40EF4"/>
    <w:rsid w:val="00C6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A52A"/>
  <w15:chartTrackingRefBased/>
  <w15:docId w15:val="{3640944F-AA98-4387-AF05-7E0DDEA2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EF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40E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google.com/drawings/d/1F159vs0guK0SRgo6UBiK4uAMNTdwxRTj31LTSCfmPYU/ed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Björn Jörges</cp:lastModifiedBy>
  <cp:revision>4</cp:revision>
  <dcterms:created xsi:type="dcterms:W3CDTF">2020-07-05T07:44:00Z</dcterms:created>
  <dcterms:modified xsi:type="dcterms:W3CDTF">2020-07-05T09:08:00Z</dcterms:modified>
</cp:coreProperties>
</file>