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E8942" w14:textId="024D7C28" w:rsidR="00961CC3" w:rsidRDefault="003F3064" w:rsidP="00961CC3">
      <w:pPr>
        <w:pStyle w:val="Heading1"/>
        <w:jc w:val="center"/>
      </w:pPr>
      <w:r>
        <w:t>Data Analysis and Power Simulations with General Linear Mixed Modelling for Psychophysical Data</w:t>
      </w:r>
      <w:r w:rsidR="00782735">
        <w:t xml:space="preserve"> – A Practical R- and Julia-Based Guide</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70269562" w14:textId="675A46CA" w:rsidR="009643C8" w:rsidRPr="00782735" w:rsidRDefault="00782735" w:rsidP="00B038E2">
      <w:pPr>
        <w:jc w:val="both"/>
        <w:rPr>
          <w:caps/>
        </w:rPr>
      </w:pPr>
      <w:r>
        <w:t xml:space="preserve">Data from psychophysical experimental designs such as Two-Alternative Forced-Choice tasks are challenging to analyze. Dependent variables are often binary (“yes”/”no”) and the data are often generated in a nested fashion, with multiple participants completing many trials that are often arranged in blocks, with manipulations occurring between participants and/or blocks or within participants and/or blocks. Simple statistical tools for Null Hypothesis Testing like Student’s </w:t>
      </w:r>
      <w:r w:rsidRPr="00782735">
        <w:rPr>
          <w:i/>
          <w:iCs/>
        </w:rPr>
        <w:t>t</w:t>
      </w:r>
      <w:r>
        <w:t xml:space="preserve"> tests or Analyses of Variance (ANOVAs) are not equipped to deal with these specific properties. For these reasons, usually P</w:t>
      </w:r>
      <w:r w:rsidRPr="00782735">
        <w:t xml:space="preserve">sychometric </w:t>
      </w:r>
      <w:r>
        <w:t>F</w:t>
      </w:r>
      <w:r w:rsidRPr="00782735">
        <w:t>unctions (Cumulative Gaussian or Weibull functions) are fitted for each condition</w:t>
      </w:r>
      <w:r>
        <w:t>, block</w:t>
      </w:r>
      <w:r w:rsidRPr="00782735">
        <w:t xml:space="preserve"> and participant to obtain the Points of Subjective Equality (PSEs) and Just Noticeable Differences (JNDs). This yields one data point per subject</w:t>
      </w:r>
      <w:r>
        <w:t xml:space="preserve">, </w:t>
      </w:r>
      <w:r w:rsidR="00D30B6E" w:rsidRPr="00782735">
        <w:t>condition,</w:t>
      </w:r>
      <w:r>
        <w:t xml:space="preserve"> and block</w:t>
      </w:r>
      <w:r w:rsidRPr="00782735">
        <w:t>, over which a t test or an ANOVA is performed to test for statistical significance.</w:t>
      </w:r>
      <w:r>
        <w:t xml:space="preserve"> While this can be a valid approach,</w:t>
      </w:r>
      <w:r w:rsidRPr="00782735">
        <w:t xml:space="preserve"> </w:t>
      </w:r>
      <w:r>
        <w:t>this generally</w:t>
      </w:r>
      <w:r w:rsidRPr="00782735">
        <w:t xml:space="preserve"> neglects that each PSE and JND is based on a large number of trials and thus fails to account for the added reliability of the measures provided. Depending on the experimental design, this can lead to a loss of statistical power. As a solution, Moscatelli at al. (Moscatelli, Mezzetti, &amp; Lacquaniti, 2012) have suggested the use of General Linear Mixed Modelling (GLMM). GLMM allows to fit population parameters across all data, while still taking into account that responses within each condition and participant are correlated more strongly than across conditions and participants.</w:t>
      </w:r>
      <w:r>
        <w:t xml:space="preserve"> In the first part of this manuscript, we will compare different statistical approaches to Null Hypothesis Testing for typical psychophysical dat</w:t>
      </w:r>
      <w:r w:rsidR="00D30B6E">
        <w:t xml:space="preserve">a. We furthermore provide a step-by-step tutorial to simulating psychophysical data that R users can easily adapt to match their own experiments. We will use these simulated data to illustrate the different approaches in significance testing for psychophysical data and give concrete recommendations for a variety of use cases. </w:t>
      </w:r>
    </w:p>
    <w:p w14:paraId="706DAAA4" w14:textId="66CBAB29" w:rsidR="00655902" w:rsidRDefault="00D30B6E" w:rsidP="00B038E2">
      <w:pPr>
        <w:jc w:val="both"/>
      </w:pPr>
      <w:r>
        <w:t xml:space="preserve">In the second part of this paper, we will show how we can leverage simulations to plan </w:t>
      </w:r>
      <w:r w:rsidR="00655902">
        <w:t>sample size</w:t>
      </w:r>
      <w:r>
        <w:t>s more efficiently</w:t>
      </w:r>
      <w:r w:rsidR="00655902">
        <w:t xml:space="preserve">. </w:t>
      </w:r>
      <w:r w:rsidR="00AD3525">
        <w:t xml:space="preserve">While power analyses are becoming more mainstream in other areas, they </w:t>
      </w:r>
      <w:r>
        <w:t xml:space="preserve">still </w:t>
      </w:r>
      <w:r w:rsidR="00AD3525">
        <w:t xml:space="preserve">are the exception in the typical </w:t>
      </w:r>
      <w:r w:rsidR="009643C8">
        <w:t xml:space="preserve">psychophysical </w:t>
      </w:r>
      <w:r w:rsidR="00AD3525">
        <w:t>study.</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Based on Linear Mixed Modelling, these take into account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w:t>
      </w:r>
      <w:r w:rsidR="00DD007B">
        <w:t xml:space="preserve">binary, and that relationships between dependent and independent variables are usually not linear.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task,</w:t>
      </w:r>
      <w:r w:rsidR="00782908">
        <w:t xml:space="preserve"> </w:t>
      </w:r>
      <w:r w:rsidR="00E502B0">
        <w:t xml:space="preserve">and provide a sample analysis for this fictional dataset. Then, we give recommendations on how to obtain the power of an </w:t>
      </w:r>
      <w:r w:rsidR="00E502B0">
        <w:lastRenderedPageBreak/>
        <w:t xml:space="preserve">experimental setup given certain assumptions, and compare the two approaches of analysis in terms of their power. We accompany this with </w:t>
      </w:r>
      <w:r w:rsidR="00102607">
        <w:t xml:space="preserve">example implementations in R and Julia and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23262A2D"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test or an ANOVA is performed to test for statistical significance. This approach</w:t>
      </w:r>
      <w:r w:rsidR="009643C8">
        <w:t>, however,</w:t>
      </w:r>
      <w:r w:rsidR="00DD572D">
        <w:t xml:space="preserve"> neglects that each PSE and JND is based on a large number of trials and thus fails to account for the added reliability of the measures provided. Depending on the experimental design, this </w:t>
      </w:r>
      <w:r w:rsidR="009643C8">
        <w:t>can lead to a loss of</w:t>
      </w:r>
      <w:r w:rsidR="00DD572D">
        <w:t xml:space="preserve"> statistical power. As a solution,</w:t>
      </w:r>
      <w:r w:rsidR="009649D2">
        <w:t xml:space="preserve"> Moscatelli at al.</w:t>
      </w:r>
      <w:r w:rsidR="00DD572D">
        <w:t xml:space="preserve"> </w:t>
      </w:r>
      <w:r w:rsidR="009649D2">
        <w:fldChar w:fldCharType="begin" w:fldLock="1"/>
      </w:r>
      <w:r w:rsidR="00BC64C1">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taking into account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t>Classically, psychometric functions (</w:t>
      </w:r>
      <w:r w:rsidR="00583554">
        <w:t>Cumulative</w:t>
      </w:r>
      <w:r>
        <w:t xml:space="preserve"> Gaussian</w:t>
      </w:r>
      <w:r w:rsidR="00775ACF">
        <w:t xml:space="preserve"> functions, Logistic functions</w:t>
      </w:r>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418A7BD1" w:rsidR="00775ACF" w:rsidRDefault="001A56FB" w:rsidP="001A56FB">
      <w:pPr>
        <w:pStyle w:val="Caption"/>
        <w:jc w:val="both"/>
      </w:pPr>
      <w:r>
        <w:t xml:space="preserve">Figure </w:t>
      </w:r>
      <w:fldSimple w:instr=" SEQ Figure \* ARABIC ">
        <w:r w:rsidR="0059255E">
          <w:rPr>
            <w:noProof/>
          </w:rPr>
          <w:t>1</w:t>
        </w:r>
      </w:fldSimple>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5D536814" w:rsidR="00DD572D" w:rsidRDefault="00DD572D" w:rsidP="0091715E">
      <w:pPr>
        <w:jc w:val="both"/>
      </w:pPr>
      <w:r>
        <w:lastRenderedPageBreak/>
        <w:t>This approach neglects that each PSE and JND is based on a large number of trials</w:t>
      </w:r>
      <w:r w:rsidR="004A47CC">
        <w:t>: it treats each PSE and JND as a single number, while neglecting that the more trials we use in our staircase, the more precise and reliable our estimates of PSEs and JNDs are</w:t>
      </w:r>
      <w:r>
        <w:t xml:space="preserve">. </w:t>
      </w:r>
      <w:r w:rsidR="00841CA6">
        <w:t xml:space="preserve">To avoid the resulting loss of statistical power, Moscatelli et al. </w:t>
      </w:r>
      <w:r w:rsidR="00841CA6">
        <w:fldChar w:fldCharType="begin" w:fldLock="1"/>
      </w:r>
      <w:r w:rsidR="00FD62D4">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841CA6">
        <w:fldChar w:fldCharType="separate"/>
      </w:r>
      <w:r w:rsidR="00841CA6" w:rsidRPr="00841CA6">
        <w:rPr>
          <w:noProof/>
        </w:rPr>
        <w:t>(Moscatelli et al., 2012)</w:t>
      </w:r>
      <w:r w:rsidR="00841CA6">
        <w:fldChar w:fldCharType="end"/>
      </w:r>
      <w:r>
        <w:t xml:space="preserve">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classes, but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w:t>
      </w:r>
      <w:r w:rsidR="00702E72">
        <w:t xml:space="preserve"> </w:t>
      </w:r>
      <w:r w:rsidR="00702E72">
        <w:fldChar w:fldCharType="begin" w:fldLock="1"/>
      </w:r>
      <w:r w:rsidR="00702E72">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2012)","manualFormatting":"Moscatelli et al. (2012)","plainTextFormattedCitation":"(Moscatelli et al., 2012)"},"properties":{"noteIndex":0},"schema":"https://github.com/citation-style-language/schema/raw/master/csl-citation.json"}</w:instrText>
      </w:r>
      <w:r w:rsidR="00702E72">
        <w:fldChar w:fldCharType="separate"/>
      </w:r>
      <w:r w:rsidR="00702E72" w:rsidRPr="00702E72">
        <w:rPr>
          <w:noProof/>
        </w:rPr>
        <w:t>Moscatelli et al.</w:t>
      </w:r>
      <w:r w:rsidR="00702E72">
        <w:rPr>
          <w:noProof/>
        </w:rPr>
        <w:t xml:space="preserve"> (</w:t>
      </w:r>
      <w:r w:rsidR="00702E72" w:rsidRPr="00702E72">
        <w:rPr>
          <w:noProof/>
        </w:rPr>
        <w:t>2012)</w:t>
      </w:r>
      <w:r w:rsidR="00702E72">
        <w:fldChar w:fldCharType="end"/>
      </w:r>
      <w:r w:rsidR="00702E72">
        <w:t xml:space="preserve"> provide a more thorough explanation.</w:t>
      </w:r>
    </w:p>
    <w:p w14:paraId="6A248B9C" w14:textId="03AA6D18"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hypotheses should manifest in their data and formulate statistical models to test these hypotheses. One important step in this process is to make sure that the experiment has sufficient statistical power to detect the postulated effects. We will first show that many experiments using the two-level approach of hypothesis testing described above often lacks power and indicate how much power could be gained for the same experimental designs by using </w:t>
      </w:r>
      <w:r w:rsidR="004A47CC">
        <w:t>Moscatelli et al.’s</w:t>
      </w:r>
      <w:r>
        <w:t xml:space="preserve">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50ADF5FD"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w:t>
      </w:r>
      <w:r w:rsidR="00B95961">
        <w:t xml:space="preserve">pilot </w:t>
      </w:r>
      <w:r w:rsidR="00470A72">
        <w:t>data</w:t>
      </w:r>
      <w:r w:rsidR="00741D44">
        <w:t xml:space="preserve"> from our lab</w:t>
      </w:r>
      <w:r w:rsidR="00470A72">
        <w:t>.</w:t>
      </w:r>
    </w:p>
    <w:p w14:paraId="6B7FB47D" w14:textId="299AF340" w:rsidR="00665BD9" w:rsidRDefault="006158D2" w:rsidP="0091715E">
      <w:pPr>
        <w:pStyle w:val="Heading2"/>
        <w:jc w:val="both"/>
      </w:pPr>
      <w:r>
        <w:t>Assumptions</w:t>
      </w:r>
    </w:p>
    <w:p w14:paraId="58D06491" w14:textId="36D71EFD" w:rsidR="00665BD9" w:rsidRDefault="00665BD9" w:rsidP="0091715E">
      <w:pPr>
        <w:jc w:val="both"/>
      </w:pPr>
      <w:bookmarkStart w:id="0" w:name="_Hlk45501513"/>
      <w:r>
        <w:t>This method requires</w:t>
      </w:r>
      <w:r w:rsidR="009F5A19">
        <w:t xml:space="preserve"> estimates of</w:t>
      </w:r>
      <w:r>
        <w:t xml:space="preserve"> all relevant parameters. Some pertain to the stimuli, some can be taken from the literature, and some </w:t>
      </w:r>
      <w:r w:rsidR="0091715E">
        <w:t>must</w:t>
      </w:r>
      <w:r>
        <w:t xml:space="preserve"> be guessed (educatedly).</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r w:rsidR="00665BD9" w:rsidRPr="00665BD9">
        <w:rPr>
          <w:b/>
          <w:bCs/>
        </w:rPr>
        <w:t>ConditionOfInterest</w:t>
      </w:r>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r w:rsidR="00665BD9" w:rsidRPr="00665BD9">
        <w:rPr>
          <w:b/>
          <w:bCs/>
        </w:rPr>
        <w:t>StandardValues</w:t>
      </w:r>
      <w:r>
        <w:rPr>
          <w:b/>
          <w:bCs/>
        </w:rPr>
        <w:t>”</w:t>
      </w:r>
      <w:r w:rsidR="00665BD9">
        <w:t xml:space="preserve"> is a vector containing values for a categorial variable that serves as comparison stimuli. It can contain one value if you want to determine PSEs/JNDs for only one stimulus intensity, but typically </w:t>
      </w:r>
      <w:r w:rsidR="00665BD9">
        <w:lastRenderedPageBreak/>
        <w:t>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r w:rsidR="00665BD9" w:rsidRPr="00665BD9">
        <w:rPr>
          <w:b/>
          <w:bCs/>
        </w:rPr>
        <w:t>PSE_Difference</w:t>
      </w:r>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r w:rsidR="00665BD9" w:rsidRPr="00665BD9">
        <w:rPr>
          <w:b/>
          <w:bCs/>
        </w:rPr>
        <w:t>JND_Difference</w:t>
      </w:r>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r w:rsidR="00665BD9" w:rsidRPr="00665BD9">
        <w:rPr>
          <w:b/>
          <w:bCs/>
        </w:rPr>
        <w:t>Mean_Standard</w:t>
      </w:r>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r w:rsidR="00665BD9" w:rsidRPr="00665BD9">
        <w:rPr>
          <w:b/>
          <w:bCs/>
        </w:rPr>
        <w:t>Multiplicator_SD_Standard</w:t>
      </w:r>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constant across the tested stimulus range, which </w:t>
      </w:r>
      <w:r w:rsidR="00B658E6">
        <w:t xml:space="preserve">is generally assumed to hold for many cases. While this 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1"/>
      <w:commentRangeStart w:id="2"/>
      <w:r w:rsidR="00C40199">
        <w:t>constraints</w:t>
      </w:r>
      <w:commentRangeEnd w:id="1"/>
      <w:r w:rsidR="00C40199">
        <w:rPr>
          <w:rStyle w:val="CommentReference"/>
        </w:rPr>
        <w:commentReference w:id="1"/>
      </w:r>
      <w:commentRangeEnd w:id="2"/>
      <w:r w:rsidR="00C40199">
        <w:rPr>
          <w:rStyle w:val="CommentReference"/>
        </w:rPr>
        <w:commentReference w:id="2"/>
      </w:r>
      <w:r w:rsidR="00C40199">
        <w:t>.</w:t>
      </w:r>
    </w:p>
    <w:p w14:paraId="2FD4DD41" w14:textId="3B20FBAC" w:rsidR="008763B0" w:rsidRDefault="008763B0" w:rsidP="0091715E">
      <w:pPr>
        <w:jc w:val="both"/>
      </w:pPr>
      <w:r w:rsidRPr="008763B0">
        <w:rPr>
          <w:b/>
          <w:bCs/>
        </w:rPr>
        <w:t>“SD_Standard”</w:t>
      </w:r>
      <w:r>
        <w:t xml:space="preserve"> is then the standard deviation</w:t>
      </w:r>
      <w:r w:rsidR="00C50B02">
        <w:t xml:space="preserve"> of the psychometric function</w:t>
      </w:r>
      <w:r>
        <w:t xml:space="preserve"> for each stimulus intensity</w:t>
      </w:r>
      <w:r w:rsidR="007E4B36">
        <w:t xml:space="preserve"> (</w:t>
      </w:r>
      <w:r w:rsidR="007E4B36" w:rsidRPr="007E4B36">
        <w:rPr>
          <w:b/>
          <w:bCs/>
        </w:rPr>
        <w:t>Multiplicator_SD_Standard</w:t>
      </w:r>
      <w:r w:rsidR="007E4B36">
        <w:t xml:space="preserve"> * </w:t>
      </w:r>
      <w:r w:rsidR="007E4B36" w:rsidRPr="007E4B36">
        <w:rPr>
          <w:b/>
          <w:bCs/>
        </w:rPr>
        <w:t>Mean_Standard</w:t>
      </w:r>
      <w:r w:rsidR="007E4B36">
        <w:t>)</w:t>
      </w:r>
      <w:r>
        <w:t>.</w:t>
      </w:r>
    </w:p>
    <w:p w14:paraId="2D152D43" w14:textId="7760D02D" w:rsidR="00665BD9" w:rsidRDefault="00CD6C80" w:rsidP="0091715E">
      <w:pPr>
        <w:jc w:val="both"/>
      </w:pPr>
      <w:r>
        <w:rPr>
          <w:b/>
          <w:bCs/>
        </w:rPr>
        <w:t>“</w:t>
      </w:r>
      <w:r w:rsidR="00665BD9" w:rsidRPr="00665BD9">
        <w:rPr>
          <w:b/>
          <w:bCs/>
        </w:rPr>
        <w:t>Type_ResponseFunction</w:t>
      </w:r>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lastRenderedPageBreak/>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40E24152" w:rsidR="00665BD9" w:rsidRDefault="005405D2" w:rsidP="005405D2">
      <w:pPr>
        <w:pStyle w:val="Caption"/>
        <w:jc w:val="both"/>
        <w:rPr>
          <w:noProof/>
        </w:rPr>
      </w:pPr>
      <w:bookmarkStart w:id="3" w:name="_Ref37200780"/>
      <w:r>
        <w:t xml:space="preserve">Figure </w:t>
      </w:r>
      <w:fldSimple w:instr=" SEQ Figure \* ARABIC ">
        <w:r w:rsidR="0059255E">
          <w:rPr>
            <w:noProof/>
          </w:rPr>
          <w:t>2</w:t>
        </w:r>
      </w:fldSimple>
      <w:bookmarkEnd w:id="3"/>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70E98931"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bookmarkEnd w:id="0"/>
    <w:p w14:paraId="7B0812CA" w14:textId="3C27DE00" w:rsidR="00CF05FC" w:rsidRDefault="00CF05FC" w:rsidP="0091715E">
      <w:pPr>
        <w:jc w:val="both"/>
        <w:rPr>
          <w:noProof/>
        </w:rPr>
      </w:pPr>
    </w:p>
    <w:p w14:paraId="607C8D40" w14:textId="78028C7F" w:rsidR="004A47CC" w:rsidRDefault="004A47CC" w:rsidP="004A47CC">
      <w:pPr>
        <w:pStyle w:val="Heading3"/>
        <w:rPr>
          <w:noProof/>
        </w:rPr>
      </w:pPr>
      <w:r>
        <w:rPr>
          <w:noProof/>
        </w:rPr>
        <w:t xml:space="preserve">Extracting the parameters from </w:t>
      </w:r>
      <w:r w:rsidR="00DA043D">
        <w:rPr>
          <w:noProof/>
        </w:rPr>
        <w:t xml:space="preserve">existing </w:t>
      </w:r>
      <w:r>
        <w:rPr>
          <w:noProof/>
        </w:rPr>
        <w:t>data</w:t>
      </w:r>
    </w:p>
    <w:p w14:paraId="14D4EB03" w14:textId="5ECF9332" w:rsidR="00DA043D" w:rsidRDefault="00DA043D" w:rsidP="00A3068E">
      <w:pPr>
        <w:jc w:val="both"/>
        <w:rPr>
          <w:noProof/>
        </w:rPr>
      </w:pPr>
      <w:r>
        <w:rPr>
          <w:noProof/>
        </w:rPr>
        <w:t>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the big target. The big ball moved at one of two speeds to the right (horizontal velocity signed positive) or to the left (horizontal velocity signed negative).</w:t>
      </w:r>
      <w:r w:rsidR="00A3068E">
        <w:rPr>
          <w:noProof/>
        </w:rPr>
        <w:t xml:space="preserve"> The velocity of the ball cloud was controlled by a PEST staircase </w:t>
      </w:r>
      <w:r w:rsidR="00A3068E">
        <w:rPr>
          <w:noProof/>
        </w:rPr>
        <w:fldChar w:fldCharType="begin" w:fldLock="1"/>
      </w:r>
      <w:r w:rsidR="00702E72">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1967)","previouslyFormattedCitation":"(Taylor &amp; Creelman, 1967)"},"properties":{"noteIndex":0},"schema":"https://github.com/citation-style-language/schema/raw/master/csl-citation.json"}</w:instrText>
      </w:r>
      <w:r w:rsidR="00A3068E">
        <w:rPr>
          <w:noProof/>
        </w:rPr>
        <w:fldChar w:fldCharType="separate"/>
      </w:r>
      <w:r w:rsidR="00A3068E" w:rsidRPr="00A3068E">
        <w:rPr>
          <w:noProof/>
        </w:rPr>
        <w:t>(Taylor &amp; Creelman, 1967)</w:t>
      </w:r>
      <w:r w:rsidR="00A3068E">
        <w:rPr>
          <w:noProof/>
        </w:rPr>
        <w:fldChar w:fldCharType="end"/>
      </w:r>
      <w:r w:rsidR="00A3068E">
        <w:rPr>
          <w:noProof/>
        </w:rPr>
        <w:t>, with a slight adjustment: to get a more robust estimate of the JNDs, the stepsize did not change during the first 10 trials of each PEST.</w:t>
      </w:r>
      <w:r>
        <w:rPr>
          <w:noProof/>
        </w:rPr>
        <w:t xml:space="preserve"> During </w:t>
      </w:r>
      <w:r w:rsidR="00A3068E">
        <w:rPr>
          <w:noProof/>
        </w:rPr>
        <w:t xml:space="preserve">the big target </w:t>
      </w:r>
      <w:r>
        <w:rPr>
          <w:noProof/>
        </w:rPr>
        <w:t xml:space="preserve">motion interval, </w:t>
      </w:r>
      <w:r w:rsidR="00A3068E">
        <w:rPr>
          <w:noProof/>
        </w:rPr>
        <w:t>the participant experienced visual self-motion in the same direction as the target (“congruent”), in the opposite direction of the target (“incongruent”) or no self-motion at all (“no motion”). Participants then judged by button press which of the motions was faster.</w:t>
      </w:r>
    </w:p>
    <w:p w14:paraId="6B949561" w14:textId="550EF298" w:rsidR="00FC57EC" w:rsidRDefault="00FC57EC" w:rsidP="00A3068E">
      <w:pPr>
        <w:jc w:val="both"/>
        <w:rPr>
          <w:noProof/>
        </w:rPr>
      </w:pPr>
      <w:r>
        <w:rPr>
          <w:noProof/>
        </w:rPr>
        <w:t xml:space="preserve">In the following, we provide the code we use to compute the needed values to accurately simulate datasets. We first load the necessary packages: </w:t>
      </w:r>
      <w:r w:rsidR="000D7F55">
        <w:rPr>
          <w:noProof/>
        </w:rPr>
        <w:t>“</w:t>
      </w:r>
      <w:r>
        <w:rPr>
          <w:noProof/>
        </w:rPr>
        <w:t>dplyr</w:t>
      </w:r>
      <w:r w:rsidR="000D7F55">
        <w:rPr>
          <w:noProof/>
        </w:rPr>
        <w:t>”</w:t>
      </w:r>
      <w:r>
        <w:rPr>
          <w:noProof/>
        </w:rPr>
        <w:t xml:space="preserve"> for data manipulation, </w:t>
      </w:r>
      <w:r w:rsidR="000D7F55">
        <w:rPr>
          <w:noProof/>
        </w:rPr>
        <w:t>“</w:t>
      </w:r>
      <w:r>
        <w:rPr>
          <w:noProof/>
        </w:rPr>
        <w:t>quickpsy</w:t>
      </w:r>
      <w:r w:rsidR="000D7F55">
        <w:rPr>
          <w:noProof/>
        </w:rPr>
        <w:t>”</w:t>
      </w:r>
      <w:r>
        <w:rPr>
          <w:noProof/>
        </w:rPr>
        <w:t xml:space="preserve"> to fit psychometric functions and </w:t>
      </w:r>
      <w:r w:rsidR="000D7F55">
        <w:rPr>
          <w:noProof/>
        </w:rPr>
        <w:t>“</w:t>
      </w:r>
      <w:r>
        <w:rPr>
          <w:noProof/>
        </w:rPr>
        <w:t>MASS</w:t>
      </w:r>
      <w:r w:rsidR="000D7F55">
        <w:rPr>
          <w:noProof/>
        </w:rPr>
        <w:t>”</w:t>
      </w:r>
      <w:r>
        <w:rPr>
          <w:noProof/>
        </w:rPr>
        <w:t xml:space="preserve"> for an way to </w:t>
      </w:r>
      <w:r w:rsidR="00DB363E">
        <w:rPr>
          <w:noProof/>
        </w:rPr>
        <w:t xml:space="preserve">determine </w:t>
      </w:r>
      <w:r w:rsidR="00CF142F">
        <w:rPr>
          <w:noProof/>
        </w:rPr>
        <w:t>response functions</w:t>
      </w:r>
      <w:r w:rsidR="00DB363E">
        <w:rPr>
          <w:noProof/>
        </w:rPr>
        <w:t xml:space="preserve"> and the parameters of </w:t>
      </w:r>
      <w:r w:rsidR="00DB363E">
        <w:rPr>
          <w:noProof/>
        </w:rPr>
        <w:lastRenderedPageBreak/>
        <w:t>these response functions</w:t>
      </w:r>
      <w:r w:rsidR="00CF142F">
        <w:rPr>
          <w:noProof/>
        </w:rPr>
        <w:t>.</w:t>
      </w:r>
      <w:r w:rsidR="0029602E">
        <w:rPr>
          <w:noProof/>
        </w:rPr>
        <w:t xml:space="preserve"> When then define and use the “Where_Am_I” function to set the working directory to the location of the script and read the Pilotdata.csv dataset, which should be located in the same directory as the script</w:t>
      </w:r>
      <w:r w:rsidR="00606B36">
        <w:rPr>
          <w:noProof/>
        </w:rPr>
        <w:t>.</w:t>
      </w:r>
    </w:p>
    <w:p w14:paraId="6A7209A8"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3E96B32"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5068B604" w14:textId="468DA77F" w:rsid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435F9884" w14:textId="456AD093" w:rsidR="00572C8D" w:rsidRDefault="00572C8D" w:rsidP="0047431B">
      <w:pPr>
        <w:pStyle w:val="NoSpacing"/>
        <w:ind w:left="720"/>
        <w:jc w:val="both"/>
        <w:rPr>
          <w:rFonts w:ascii="Courier New" w:hAnsi="Courier New" w:cs="Courier New"/>
          <w:noProof/>
          <w:sz w:val="16"/>
          <w:szCs w:val="16"/>
        </w:rPr>
      </w:pPr>
    </w:p>
    <w:p w14:paraId="366057A6"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290F58B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4CCC37E8"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518992AD"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25CCD70F"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3E63169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7A677FC4"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6F9D7045" w14:textId="153FC563"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4A841B7D" w14:textId="77777777" w:rsidR="00B16363" w:rsidRPr="00572C8D" w:rsidRDefault="00B16363" w:rsidP="00572C8D">
      <w:pPr>
        <w:pStyle w:val="NoSpacing"/>
        <w:ind w:left="720"/>
        <w:jc w:val="both"/>
        <w:rPr>
          <w:rFonts w:ascii="Courier New" w:hAnsi="Courier New" w:cs="Courier New"/>
          <w:noProof/>
          <w:sz w:val="16"/>
          <w:szCs w:val="16"/>
        </w:rPr>
      </w:pPr>
    </w:p>
    <w:p w14:paraId="2DD08254" w14:textId="491F70E9"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63B8711" w14:textId="77777777" w:rsidR="00B16363" w:rsidRDefault="00B16363" w:rsidP="00572C8D">
      <w:pPr>
        <w:pStyle w:val="NoSpacing"/>
        <w:ind w:left="720"/>
        <w:jc w:val="both"/>
        <w:rPr>
          <w:rFonts w:ascii="Courier New" w:hAnsi="Courier New" w:cs="Courier New"/>
          <w:noProof/>
          <w:sz w:val="16"/>
          <w:szCs w:val="16"/>
        </w:rPr>
      </w:pPr>
    </w:p>
    <w:p w14:paraId="2F63619F" w14:textId="618047F7" w:rsidR="00B70DFA" w:rsidRPr="0047431B" w:rsidRDefault="00B70DFA" w:rsidP="00572C8D">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187BDF2A" w14:textId="14546B22" w:rsidR="00DA043D" w:rsidRDefault="00DA043D" w:rsidP="00DA043D"/>
    <w:p w14:paraId="059EAD27" w14:textId="077C7FE3" w:rsidR="00B16363" w:rsidRDefault="00B16363" w:rsidP="00AD7D8E">
      <w:pPr>
        <w:jc w:val="both"/>
        <w:rPr>
          <w:noProof/>
        </w:rPr>
      </w:pPr>
      <w:r>
        <w:rPr>
          <w:noProof/>
        </w:rPr>
        <w:t>We then bring the data into the format needed for quickpsy: First, we indicate whether for each trial the participant judged the test stimulus to be faster or slower than the comparison stimulus (“Pest_Bigger”)</w:t>
      </w:r>
      <w:r w:rsidR="00356911">
        <w:rPr>
          <w:noProof/>
        </w:rPr>
        <w:t>. We also compute the difference between test and comparison stimulus (“Difference”) and mark trials as “incongruent” (target and observer motion in opposite directions), “congruent” (target and observer motion in the same direction) and “no motion” (no observer motion).</w:t>
      </w:r>
      <w:r w:rsidR="00AD7D8E">
        <w:rPr>
          <w:noProof/>
        </w:rPr>
        <w:t xml:space="preserve"> Then, we apply a very crude exclusion criterion by excluding all those trials where the test stimulus motion was more than two times faster than the comparison stimulus. We will furthermore only compare “incongruent” and “no motion” trials, as </w:t>
      </w:r>
      <w:r w:rsidR="004513F5">
        <w:rPr>
          <w:noProof/>
        </w:rPr>
        <w:t>we limit these guidelines to comparing one baseline and one test condition.</w:t>
      </w:r>
    </w:p>
    <w:p w14:paraId="14E80AF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24F9455A"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09E65A3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651F1B7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756D5BE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0),</w:t>
      </w:r>
    </w:p>
    <w:p w14:paraId="7F6B852E" w14:textId="77777777" w:rsidR="00B16363" w:rsidRPr="00965728"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Difference = abs(velH_Pest)-abs(velH),</w:t>
      </w:r>
    </w:p>
    <w:p w14:paraId="5AE1350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0CBBA54F"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15C18CC9"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3D42C0A1"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183D231F" w14:textId="14CBD960" w:rsidR="00B16363" w:rsidRDefault="00B16363" w:rsidP="005F0E78">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005F0E78" w:rsidRPr="005F0E78">
        <w:rPr>
          <w:rFonts w:ascii="Courier New" w:hAnsi="Courier New" w:cs="Courier New"/>
          <w:noProof/>
          <w:sz w:val="16"/>
          <w:szCs w:val="16"/>
        </w:rPr>
        <w:t>filter(abs(velH_Pest) &lt; abs(velH)*2 &amp; Congruent != "1no motion")</w:t>
      </w:r>
    </w:p>
    <w:p w14:paraId="10E3923A" w14:textId="77777777" w:rsidR="005F0E78" w:rsidRPr="005F0E78" w:rsidRDefault="005F0E78" w:rsidP="005F0E78">
      <w:pPr>
        <w:pStyle w:val="NoSpacing"/>
        <w:jc w:val="both"/>
        <w:rPr>
          <w:rFonts w:ascii="Courier New" w:hAnsi="Courier New" w:cs="Courier New"/>
          <w:noProof/>
          <w:sz w:val="16"/>
          <w:szCs w:val="16"/>
        </w:rPr>
      </w:pPr>
    </w:p>
    <w:p w14:paraId="55EE37B9" w14:textId="58265612" w:rsidR="005F0E78" w:rsidRDefault="005F0E78" w:rsidP="00DA043D">
      <w:r>
        <w:t>We then fit the psychometric functions using the “quickpsy” package.</w:t>
      </w:r>
      <w:r w:rsidR="00D0583D">
        <w:t xml:space="preserve"> We fit separate psychometric functions for each self-motion condition, participant and object velocity.</w:t>
      </w:r>
      <w:r w:rsidR="00F31EC0">
        <w:t xml:space="preserve"> Then, we can use the plot() function from base R to plot the psychometric functions.</w:t>
      </w:r>
    </w:p>
    <w:p w14:paraId="40F9A102" w14:textId="77777777" w:rsidR="00285A0E" w:rsidRPr="00285A0E" w:rsidRDefault="00285A0E" w:rsidP="00285A0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t>PsychometricFunctions = quickpsy(Dataframe,Difference,Pest_Bigger,</w:t>
      </w:r>
    </w:p>
    <w:p w14:paraId="43A2A8BC" w14:textId="7FF39719" w:rsidR="00285A0E" w:rsidRPr="00285A0E" w:rsidRDefault="00285A0E" w:rsidP="00285A0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63E53B89" w14:textId="67BDF1BA" w:rsidR="00285A0E" w:rsidRDefault="00285A0E" w:rsidP="00285A0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7CEF5CCF" w14:textId="77777777" w:rsidR="001A1ED1" w:rsidRDefault="001A1ED1" w:rsidP="00285A0E">
      <w:pPr>
        <w:pStyle w:val="NoSpacing"/>
        <w:ind w:left="2160"/>
        <w:jc w:val="both"/>
        <w:rPr>
          <w:rFonts w:ascii="Courier New" w:hAnsi="Courier New" w:cs="Courier New"/>
          <w:noProof/>
          <w:sz w:val="16"/>
          <w:szCs w:val="16"/>
        </w:rPr>
      </w:pPr>
    </w:p>
    <w:p w14:paraId="2AD78E18" w14:textId="6975D01E" w:rsidR="001A1ED1" w:rsidRDefault="001A1ED1" w:rsidP="001A1ED1">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1A51F901" w14:textId="30E15F06" w:rsidR="001A1ED1" w:rsidRDefault="001A1ED1" w:rsidP="00285A0E"/>
    <w:p w14:paraId="510728B8" w14:textId="4AB6F154" w:rsidR="00436905" w:rsidRDefault="00436905" w:rsidP="00285A0E">
      <w:r>
        <w:t>From the quickpsy object, we can extract the estimates for means and standard deviations of the fitted cumulative Gaussians. We save means and standard deviations in separate tibbles.</w:t>
      </w:r>
    </w:p>
    <w:p w14:paraId="6A2A04B0"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PsychometricFunctions$par %&gt;% </w:t>
      </w:r>
    </w:p>
    <w:p w14:paraId="6902C321"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"p1" &amp; Congruent != "congruent")</w:t>
      </w:r>
    </w:p>
    <w:p w14:paraId="2A04B81C" w14:textId="77777777" w:rsidR="00436905" w:rsidRPr="00436905" w:rsidRDefault="00436905" w:rsidP="00436905">
      <w:pPr>
        <w:pStyle w:val="NoSpacing"/>
        <w:ind w:left="720"/>
        <w:jc w:val="both"/>
        <w:rPr>
          <w:rFonts w:ascii="Courier New" w:hAnsi="Courier New" w:cs="Courier New"/>
          <w:noProof/>
          <w:sz w:val="16"/>
          <w:szCs w:val="16"/>
        </w:rPr>
      </w:pPr>
    </w:p>
    <w:p w14:paraId="1217CBF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PsychometricFunctions$par %&gt;% </w:t>
      </w:r>
    </w:p>
    <w:p w14:paraId="4A0A5BE4" w14:textId="18A2DF2E" w:rsid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lastRenderedPageBreak/>
        <w:t xml:space="preserve">  filter(parn == "p2" &amp; Congruent != "congruent")</w:t>
      </w:r>
    </w:p>
    <w:p w14:paraId="01E628C0" w14:textId="472C3A0C" w:rsidR="00436905" w:rsidRDefault="00436905" w:rsidP="00285A0E">
      <w:r>
        <w:t xml:space="preserve">The PSE corresponds to the means of the fitted cumulative Gaussian functions. To get an estimate for PSE_Difference, we normalize the estimated mean for each condition by dividing </w:t>
      </w:r>
      <w:r w:rsidR="00883771">
        <w:t xml:space="preserve">it </w:t>
      </w:r>
      <w:r>
        <w:t xml:space="preserve">by the velocity of the comparison stimulus. We then take the mean of these values for “congruent” and “no motion” conditions and subtract one from the other. </w:t>
      </w:r>
    </w:p>
    <w:p w14:paraId="53B3420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PSEs_Condition1_Absolute = (PSEs %&gt;% filter(Congruent == "incongruent"))$par</w:t>
      </w:r>
    </w:p>
    <w:p w14:paraId="1EF99A35"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velHs_Condition1 = abs((PSEs %&gt;% filter(Congruent == "incongruent"))$velH)</w:t>
      </w:r>
    </w:p>
    <w:p w14:paraId="689DA08B" w14:textId="0DF10211"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0224E4AB"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Mean_PSE_Condition1_Percentage = mean(PSEs_Condition1_Percentage)</w:t>
      </w:r>
    </w:p>
    <w:p w14:paraId="5C652460" w14:textId="77777777" w:rsidR="00436905" w:rsidRPr="00436905" w:rsidRDefault="00436905" w:rsidP="00436905">
      <w:pPr>
        <w:pStyle w:val="NoSpacing"/>
        <w:ind w:left="720"/>
        <w:jc w:val="both"/>
        <w:rPr>
          <w:rFonts w:ascii="Courier New" w:hAnsi="Courier New" w:cs="Courier New"/>
          <w:noProof/>
          <w:sz w:val="16"/>
          <w:szCs w:val="16"/>
        </w:rPr>
      </w:pPr>
    </w:p>
    <w:p w14:paraId="2F314FD2"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PSEs_Condition2_Absolute = (PSEs %&gt;% filter(Congruent == "1no motion"))$par</w:t>
      </w:r>
    </w:p>
    <w:p w14:paraId="11CFE6B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velHs_Condition2 = abs((PSEs %&gt;% filter(Congruent == "1no motion"))$velH)</w:t>
      </w:r>
    </w:p>
    <w:p w14:paraId="6FD2892A" w14:textId="3A7643D4"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7AE5012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Mean_PSE_Condition2_Percentage = mean(PSEs_Condition2_Percentage)</w:t>
      </w:r>
    </w:p>
    <w:p w14:paraId="3E6AEAFF" w14:textId="77777777" w:rsidR="00436905" w:rsidRPr="00436905" w:rsidRDefault="00436905" w:rsidP="00436905">
      <w:pPr>
        <w:pStyle w:val="NoSpacing"/>
        <w:ind w:left="720"/>
        <w:jc w:val="both"/>
        <w:rPr>
          <w:rFonts w:ascii="Courier New" w:hAnsi="Courier New" w:cs="Courier New"/>
          <w:noProof/>
          <w:sz w:val="16"/>
          <w:szCs w:val="16"/>
        </w:rPr>
      </w:pPr>
    </w:p>
    <w:p w14:paraId="26C615C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32F67585" w14:textId="230F2686" w:rsidR="00436905" w:rsidRPr="00436905" w:rsidRDefault="00436905" w:rsidP="00436905">
      <w:pPr>
        <w:pStyle w:val="NoSpacing"/>
        <w:jc w:val="both"/>
        <w:rPr>
          <w:rFonts w:ascii="Courier New" w:hAnsi="Courier New" w:cs="Courier New"/>
          <w:noProof/>
          <w:sz w:val="16"/>
          <w:szCs w:val="16"/>
        </w:rPr>
      </w:pPr>
    </w:p>
    <w:p w14:paraId="2616DC6E" w14:textId="369D4306" w:rsidR="00EE0D5D" w:rsidRDefault="00436905" w:rsidP="00285A0E">
      <w:r>
        <w:t xml:space="preserve">We follow the same procedure for JND_Difference. While the standard deviation of the fitted Cummulative Gaussian is not the same as the JND, </w:t>
      </w:r>
      <w:r w:rsidR="009F7126">
        <w:t>they are proportional. Since JND_Difference is expressed as a percentage, the difference between standard deviation and JND in absolute values is not a problem.</w:t>
      </w:r>
    </w:p>
    <w:p w14:paraId="31D46039"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SDs_Condition1_Absolute = (SDs %&gt;% filter(Congruent == "incongruent"))$par</w:t>
      </w:r>
    </w:p>
    <w:p w14:paraId="3B7C405A"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velHs_Condition1 = abs((SDs %&gt;% filter(Congruent == "incongruent"))$velH)</w:t>
      </w:r>
    </w:p>
    <w:p w14:paraId="28BD87C6" w14:textId="15254628"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A0E90EC"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Mean_SD_Condition1_Percentage = mean(SDs_Condition1_Percentage)</w:t>
      </w:r>
    </w:p>
    <w:p w14:paraId="6BDA66FA" w14:textId="77777777" w:rsidR="00EE0D5D" w:rsidRPr="0028123C" w:rsidRDefault="00EE0D5D" w:rsidP="0028123C">
      <w:pPr>
        <w:pStyle w:val="NoSpacing"/>
        <w:ind w:left="720"/>
        <w:jc w:val="both"/>
        <w:rPr>
          <w:rFonts w:ascii="Courier New" w:hAnsi="Courier New" w:cs="Courier New"/>
          <w:noProof/>
          <w:sz w:val="16"/>
          <w:szCs w:val="16"/>
        </w:rPr>
      </w:pPr>
    </w:p>
    <w:p w14:paraId="34AD7C55"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SDs_Condition2_Absolute = (SDs %&gt;% filter(Congruent == "1no motion"))$par</w:t>
      </w:r>
    </w:p>
    <w:p w14:paraId="7E8797ED"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velHs_Condition2 = abs((SDs %&gt;% filter(Congruent == "1no motion"))$velH)</w:t>
      </w:r>
    </w:p>
    <w:p w14:paraId="32DC5124" w14:textId="12BF612D"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4921973D" w14:textId="4448A9AA"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Mean_SD_Condition2_Percentage = mean(SDs_Condition2_Percentage)</w:t>
      </w:r>
    </w:p>
    <w:p w14:paraId="32A1B856" w14:textId="77777777" w:rsidR="0028123C" w:rsidRPr="0028123C" w:rsidRDefault="0028123C" w:rsidP="0028123C">
      <w:pPr>
        <w:pStyle w:val="NoSpacing"/>
        <w:ind w:left="720"/>
        <w:jc w:val="both"/>
        <w:rPr>
          <w:rFonts w:ascii="Courier New" w:hAnsi="Courier New" w:cs="Courier New"/>
          <w:noProof/>
          <w:sz w:val="16"/>
          <w:szCs w:val="16"/>
        </w:rPr>
      </w:pPr>
    </w:p>
    <w:p w14:paraId="3A8FB73A" w14:textId="3CF44222"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6764AFE1" w14:textId="77777777" w:rsidR="00CA4236" w:rsidRPr="0028123C" w:rsidRDefault="00CA4236" w:rsidP="007328A2">
      <w:pPr>
        <w:pStyle w:val="NoSpacing"/>
        <w:jc w:val="both"/>
        <w:rPr>
          <w:rFonts w:ascii="Courier New" w:hAnsi="Courier New" w:cs="Courier New"/>
          <w:noProof/>
          <w:sz w:val="16"/>
          <w:szCs w:val="16"/>
        </w:rPr>
      </w:pPr>
    </w:p>
    <w:p w14:paraId="1CDBDC41" w14:textId="5EF3A1E3" w:rsidR="00A239DF" w:rsidRDefault="00A239DF" w:rsidP="00285A0E">
      <w:r>
        <w:t>Mean_Standard is the mean PSE across participants for the “no motion” condition</w:t>
      </w:r>
      <w:r w:rsidR="00E824A3">
        <w:t>, after normalizing it by adding the mean target velocity and dividing this sum by the mean target velocity</w:t>
      </w:r>
      <w:r>
        <w:t>, and “</w:t>
      </w:r>
      <w:r w:rsidRPr="00A239DF">
        <w:t>Multiplicator_SD_Standard</w:t>
      </w:r>
      <w:r>
        <w:t>” is the mean standard deviation across participants for the “no motion” condition</w:t>
      </w:r>
      <w:r w:rsidR="0004660E">
        <w:t>, again after normalizing.</w:t>
      </w:r>
      <w:r w:rsidR="00AF31D6">
        <w:t xml:space="preserve"> We already computed these values above:</w:t>
      </w:r>
    </w:p>
    <w:p w14:paraId="75E5E068" w14:textId="43966784" w:rsidR="00A239DF" w:rsidRPr="00AF31D6" w:rsidRDefault="00A239DF"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Mean_Standard = mean(PSEs_Condition2_Percentage)</w:t>
      </w:r>
    </w:p>
    <w:p w14:paraId="7C0E1BED" w14:textId="6DB234BC" w:rsidR="00AF31D6" w:rsidRDefault="00AF31D6"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Multiplicator_SD_Standard = mean(SDs_Condition2_Percentage)</w:t>
      </w:r>
    </w:p>
    <w:p w14:paraId="689E0359" w14:textId="77777777" w:rsidR="00D53D9D" w:rsidRPr="00AF31D6" w:rsidRDefault="00D53D9D" w:rsidP="00AF31D6">
      <w:pPr>
        <w:pStyle w:val="NoSpacing"/>
        <w:ind w:left="720"/>
        <w:jc w:val="both"/>
        <w:rPr>
          <w:rFonts w:ascii="Courier New" w:hAnsi="Courier New" w:cs="Courier New"/>
          <w:noProof/>
          <w:sz w:val="16"/>
          <w:szCs w:val="16"/>
        </w:rPr>
      </w:pPr>
    </w:p>
    <w:p w14:paraId="718CEBCB" w14:textId="1DE089BE" w:rsidR="00D53D9D" w:rsidRDefault="00D53D9D" w:rsidP="00285A0E">
      <w:r>
        <w:t>Similarly, we can use the values from above to get the between-participant variability for PSEs and standard deviations of the psychometric functions:</w:t>
      </w:r>
    </w:p>
    <w:p w14:paraId="4A10FD7D" w14:textId="6E5D9812" w:rsidR="00D53D9D" w:rsidRPr="00D53D9D" w:rsidRDefault="00D74BB9" w:rsidP="00D53D9D">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00D53D9D" w:rsidRPr="00D53D9D">
        <w:rPr>
          <w:rFonts w:ascii="Courier New" w:hAnsi="Courier New" w:cs="Courier New"/>
          <w:noProof/>
          <w:sz w:val="16"/>
          <w:szCs w:val="16"/>
        </w:rPr>
        <w:t>sd(PSEs_Condition2_Percentage)</w:t>
      </w:r>
    </w:p>
    <w:p w14:paraId="454F5989" w14:textId="2CEED34E" w:rsidR="00D53D9D" w:rsidRDefault="00C86279" w:rsidP="00D53D9D">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 xml:space="preserve">SD_Variability_Between </w:t>
      </w:r>
      <w:r>
        <w:rPr>
          <w:rFonts w:ascii="Courier New" w:hAnsi="Courier New" w:cs="Courier New"/>
          <w:noProof/>
          <w:sz w:val="16"/>
          <w:szCs w:val="16"/>
        </w:rPr>
        <w:t xml:space="preserve">= </w:t>
      </w:r>
      <w:r w:rsidR="00D53D9D" w:rsidRPr="00D53D9D">
        <w:rPr>
          <w:rFonts w:ascii="Courier New" w:hAnsi="Courier New" w:cs="Courier New"/>
          <w:noProof/>
          <w:sz w:val="16"/>
          <w:szCs w:val="16"/>
        </w:rPr>
        <w:t>sd(SDs_Condition2_Percentage)</w:t>
      </w:r>
    </w:p>
    <w:p w14:paraId="6259D97F" w14:textId="77777777" w:rsidR="00D53D9D" w:rsidRPr="00D53D9D" w:rsidRDefault="00D53D9D" w:rsidP="00D53D9D">
      <w:pPr>
        <w:pStyle w:val="NoSpacing"/>
        <w:ind w:left="720"/>
        <w:jc w:val="both"/>
        <w:rPr>
          <w:rFonts w:ascii="Courier New" w:hAnsi="Courier New" w:cs="Courier New"/>
          <w:noProof/>
          <w:sz w:val="16"/>
          <w:szCs w:val="16"/>
        </w:rPr>
      </w:pPr>
    </w:p>
    <w:p w14:paraId="455FB936" w14:textId="22633673" w:rsidR="00900E45" w:rsidRDefault="00900E45" w:rsidP="00285A0E">
      <w:r>
        <w:t>To choose whether a Gaussian or a Cauchy function is more appropriate for “</w:t>
      </w:r>
      <w:r w:rsidRPr="00900E45">
        <w:t>ResponseFunction”</w:t>
      </w:r>
      <w:r>
        <w:t xml:space="preserve"> and determine their standard deviation or scale, respectively, we can use the fitdistr() function from the MASS package to determine the best fit for each PEST.</w:t>
      </w:r>
      <w:r w:rsidR="000339F5">
        <w:t xml:space="preserve"> To get the normalized value, we use the function to fit Gaussian and Cauchy functions to the quotient velH_Pest/velH</w:t>
      </w:r>
      <w:r w:rsidR="00E61B72">
        <w:t>, separately for each congruency condition, participant and target velocity.</w:t>
      </w:r>
      <w:r w:rsidR="00912BEC">
        <w:t xml:space="preserve"> We furthermore extract the loglikelihood from the fit as a measure of modelfit.</w:t>
      </w:r>
      <w:r w:rsidR="00D81566">
        <w:t xml:space="preserve"> We subtract the loglikelihood for the Normal distribution from the loglikelihood for the Cauchy distribution</w:t>
      </w:r>
      <w:r w:rsidR="00E61B72">
        <w:t xml:space="preserve">. Higher loglikelihoods signify a better model fit. When this difference is positive, the Cauchy distribution makes for the better fit, and if it is negative, the Normal distribution </w:t>
      </w:r>
      <w:r w:rsidR="00E61B72">
        <w:lastRenderedPageBreak/>
        <w:t>makes for the better fit.</w:t>
      </w:r>
      <w:r w:rsidR="000339F5">
        <w:t xml:space="preserve"> </w:t>
      </w:r>
      <w:r w:rsidR="00E61B72">
        <w:t xml:space="preserve">We then take the median for each of these parameters across all conditions as final values for </w:t>
      </w:r>
      <w:r w:rsidR="00E61B72" w:rsidRPr="0090370D">
        <w:rPr>
          <w:b/>
          <w:bCs/>
          <w:noProof/>
        </w:rPr>
        <w:t>SD_ResponseFunction</w:t>
      </w:r>
      <w:r w:rsidR="00E61B72">
        <w:rPr>
          <w:b/>
          <w:bCs/>
          <w:noProof/>
        </w:rPr>
        <w:t>.</w:t>
      </w:r>
    </w:p>
    <w:p w14:paraId="1DFB1424"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44406F23"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76F4652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mutate(Scale_Cauchy = fitdistr(velH_Pest/velH,"cauchy")$estimate[2],</w:t>
      </w:r>
    </w:p>
    <w:p w14:paraId="18DAA34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fitdistr(velH_Pest/velH,"normal")$estimate[2],</w:t>
      </w:r>
    </w:p>
    <w:p w14:paraId="16B5ACBD"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fitdistr(velH_Pest/velH,"cauchy")$loglik,</w:t>
      </w:r>
    </w:p>
    <w:p w14:paraId="52B08402"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fitdistr(velH_Pest/velH,"normal")$loglik,</w:t>
      </w:r>
    </w:p>
    <w:p w14:paraId="58C5272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1E7BE8A0"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dplyr::select(participant,Scale_Cauchy,loglikelihood_Cauchy,SD_Normal,loglikelihood_Normal, loglikelihood_Difference) %&gt;% </w:t>
      </w:r>
    </w:p>
    <w:p w14:paraId="1297F35B"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slice(1) %&gt;% </w:t>
      </w:r>
    </w:p>
    <w:p w14:paraId="6A5FAA7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ungroup() %&gt;% </w:t>
      </w:r>
    </w:p>
    <w:p w14:paraId="731CAC1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summarise(median_Scale_Cauchy = median(Scale_Cauchy),</w:t>
      </w:r>
    </w:p>
    <w:p w14:paraId="2E01F187" w14:textId="77777777" w:rsidR="00900E45" w:rsidRPr="00965728" w:rsidRDefault="00900E45" w:rsidP="00900E45">
      <w:pPr>
        <w:pStyle w:val="NoSpacing"/>
        <w:ind w:left="720"/>
        <w:jc w:val="both"/>
        <w:rPr>
          <w:rFonts w:ascii="Courier New" w:hAnsi="Courier New" w:cs="Courier New"/>
          <w:noProof/>
          <w:sz w:val="16"/>
          <w:szCs w:val="16"/>
          <w:lang w:val="es-ES"/>
        </w:rPr>
      </w:pPr>
      <w:r w:rsidRPr="00900E45">
        <w:rPr>
          <w:rFonts w:ascii="Courier New" w:hAnsi="Courier New" w:cs="Courier New"/>
          <w:noProof/>
          <w:sz w:val="16"/>
          <w:szCs w:val="16"/>
        </w:rPr>
        <w:t xml:space="preserve">            </w:t>
      </w:r>
      <w:r w:rsidRPr="00965728">
        <w:rPr>
          <w:rFonts w:ascii="Courier New" w:hAnsi="Courier New" w:cs="Courier New"/>
          <w:noProof/>
          <w:sz w:val="16"/>
          <w:szCs w:val="16"/>
          <w:lang w:val="es-ES"/>
        </w:rPr>
        <w:t>median_SD_Normal = median(SD_Normal),</w:t>
      </w:r>
    </w:p>
    <w:p w14:paraId="30C9456A" w14:textId="3E6F7CD5" w:rsidR="00900E45" w:rsidRDefault="00900E45" w:rsidP="00900E45">
      <w:pPr>
        <w:pStyle w:val="NoSpacing"/>
        <w:ind w:left="720"/>
        <w:jc w:val="both"/>
        <w:rPr>
          <w:rFonts w:ascii="Courier New" w:hAnsi="Courier New" w:cs="Courier New"/>
          <w:noProof/>
          <w:sz w:val="16"/>
          <w:szCs w:val="16"/>
        </w:rPr>
      </w:pPr>
      <w:r w:rsidRPr="00965728">
        <w:rPr>
          <w:rFonts w:ascii="Courier New" w:hAnsi="Courier New" w:cs="Courier New"/>
          <w:noProof/>
          <w:sz w:val="16"/>
          <w:szCs w:val="16"/>
          <w:lang w:val="es-ES"/>
        </w:rPr>
        <w:t xml:space="preserve">            </w:t>
      </w:r>
      <w:r w:rsidRPr="00900E45">
        <w:rPr>
          <w:rFonts w:ascii="Courier New" w:hAnsi="Courier New" w:cs="Courier New"/>
          <w:noProof/>
          <w:sz w:val="16"/>
          <w:szCs w:val="16"/>
        </w:rPr>
        <w:t>median_loglike_CauchyMinusNormal = median(loglikelihood_Difference))</w:t>
      </w:r>
    </w:p>
    <w:p w14:paraId="198D27A7" w14:textId="77777777" w:rsidR="00B66447" w:rsidRDefault="00B66447" w:rsidP="00B66447">
      <w:pPr>
        <w:pStyle w:val="NoSpacing"/>
        <w:jc w:val="both"/>
        <w:rPr>
          <w:rFonts w:ascii="Courier New" w:hAnsi="Courier New" w:cs="Courier New"/>
          <w:noProof/>
          <w:sz w:val="16"/>
          <w:szCs w:val="16"/>
        </w:rPr>
      </w:pPr>
    </w:p>
    <w:p w14:paraId="165D278D" w14:textId="23E4BF5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0EC2FC8E"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695F8D21"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11B61803"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614C3CF" w14:textId="11C3E995" w:rsid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F96A861" w14:textId="77777777" w:rsidR="00E024DC" w:rsidRPr="00900E45" w:rsidRDefault="00E024DC" w:rsidP="00E024DC">
      <w:pPr>
        <w:pStyle w:val="NoSpacing"/>
        <w:jc w:val="both"/>
        <w:rPr>
          <w:rFonts w:ascii="Courier New" w:hAnsi="Courier New" w:cs="Courier New"/>
          <w:noProof/>
          <w:sz w:val="16"/>
          <w:szCs w:val="16"/>
        </w:rPr>
      </w:pPr>
    </w:p>
    <w:p w14:paraId="44ACE456" w14:textId="77777777" w:rsidR="007A71B3" w:rsidRDefault="006E68CD" w:rsidP="00285A0E">
      <w:r>
        <w:t>Please note that this procedure yields the same variability parameter for both conditions. That is, we assume that the precision is not vastly different between the conditions. For JND differences bigger than 25 %, it might be advisable to use different variabilit</w:t>
      </w:r>
      <w:r w:rsidRPr="006E68CD">
        <w:t>y</w:t>
      </w:r>
      <w:r>
        <w:t xml:space="preserve"> parameters for the baseline and the test condition.</w:t>
      </w:r>
      <w:r w:rsidR="00AB5372">
        <w:t xml:space="preserve"> </w:t>
      </w:r>
    </w:p>
    <w:p w14:paraId="51D62D64" w14:textId="3083A064" w:rsidR="00DA043D" w:rsidRPr="00DA043D" w:rsidRDefault="00DA043D" w:rsidP="00285A0E">
      <w:r>
        <w:t xml:space="preserve">The whole package, including code and </w:t>
      </w:r>
      <w:r w:rsidR="00AB5372">
        <w:t xml:space="preserve">sample </w:t>
      </w:r>
      <w:r>
        <w:t xml:space="preserve">data, is available on </w:t>
      </w:r>
      <w:hyperlink r:id="rId13" w:history="1">
        <w:r w:rsidRPr="00F7517B">
          <w:rPr>
            <w:rStyle w:val="Hyperlink"/>
          </w:rPr>
          <w:t>GitHub</w:t>
        </w:r>
      </w:hyperlink>
      <w:r>
        <w:t>.</w:t>
      </w:r>
    </w:p>
    <w:p w14:paraId="319BB21D" w14:textId="3D0CC718" w:rsidR="004A47CC" w:rsidRDefault="004A47CC" w:rsidP="0091715E">
      <w:pPr>
        <w:jc w:val="both"/>
        <w:rPr>
          <w:noProof/>
        </w:rPr>
      </w:pPr>
    </w:p>
    <w:p w14:paraId="2E3EC547" w14:textId="77777777" w:rsidR="004A47CC" w:rsidRDefault="004A47C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0EC5E9AA" w:rsidR="00104D08" w:rsidRDefault="007A71B3" w:rsidP="00937381">
      <w:pPr>
        <w:jc w:val="both"/>
        <w:rPr>
          <w:noProof/>
        </w:rPr>
      </w:pPr>
      <w:r>
        <w:rPr>
          <w:noProof/>
        </w:rPr>
        <w:t>We can then proceed to simulating the dataset. You can use either the above procedure to extract the values from a dataset or make estimated guesses about each value based on the literature.</w:t>
      </w:r>
    </w:p>
    <w:p w14:paraId="59CFD6E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59906B0D"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1467B6A7" w14:textId="77777777" w:rsidR="000357D5" w:rsidRPr="00104D08" w:rsidRDefault="000357D5" w:rsidP="004A47CC">
      <w:pPr>
        <w:pStyle w:val="NoSpacing"/>
        <w:ind w:left="720"/>
        <w:jc w:val="both"/>
        <w:rPr>
          <w:rFonts w:ascii="Courier New" w:hAnsi="Courier New" w:cs="Courier New"/>
          <w:noProof/>
          <w:sz w:val="16"/>
          <w:szCs w:val="16"/>
        </w:rPr>
      </w:pPr>
    </w:p>
    <w:p w14:paraId="498E16F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lastRenderedPageBreak/>
        <w:t>Psychometric = Psychometric %&gt;%</w:t>
      </w:r>
    </w:p>
    <w:p w14:paraId="10C04704"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4A47CC">
      <w:pPr>
        <w:pStyle w:val="NoSpacing"/>
        <w:ind w:left="720"/>
        <w:jc w:val="both"/>
        <w:rPr>
          <w:rFonts w:ascii="Courier New" w:hAnsi="Courier New" w:cs="Courier New"/>
          <w:noProof/>
          <w:sz w:val="16"/>
          <w:szCs w:val="16"/>
        </w:rPr>
      </w:pPr>
    </w:p>
    <w:p w14:paraId="0540EF07" w14:textId="668C7344"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t>Then</w:t>
      </w:r>
      <w:r w:rsidR="00856393" w:rsidRPr="00856393">
        <w:rPr>
          <w:noProof/>
        </w:rPr>
        <w:t>, we draw the stimulus strengths likely to be presented in our experiment. As mentioned above, this varies depending on the way the experiment is controlled. For staircase procedures, the responses are 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xml:space="preserve">") by drawing responses from a Bernoulli </w:t>
      </w:r>
      <w:r w:rsidRPr="00856393">
        <w:rPr>
          <w:noProof/>
        </w:rPr>
        <w:lastRenderedPageBreak/>
        <w:t>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7076A353" w:rsidR="001460B7" w:rsidRDefault="00856393" w:rsidP="000F0EBA">
      <w:pPr>
        <w:jc w:val="both"/>
        <w:rPr>
          <w:noProof/>
        </w:rPr>
      </w:pPr>
      <w:r>
        <w:rPr>
          <w:noProof/>
        </w:rPr>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fldChar w:fldCharType="begin" w:fldLock="1"/>
      </w:r>
      <w:r w:rsidR="00BC64C1">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lastRenderedPageBreak/>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32928763" w:rsidR="00856393" w:rsidRDefault="00C073E4" w:rsidP="00C073E4">
      <w:pPr>
        <w:pStyle w:val="Caption"/>
        <w:jc w:val="both"/>
        <w:rPr>
          <w:noProof/>
        </w:rPr>
      </w:pPr>
      <w:bookmarkStart w:id="4" w:name="_Ref37198802"/>
      <w:r>
        <w:t xml:space="preserve">Figure </w:t>
      </w:r>
      <w:fldSimple w:instr=" SEQ Figure \* ARABIC ">
        <w:r w:rsidR="0059255E">
          <w:rPr>
            <w:noProof/>
          </w:rPr>
          <w:t>3</w:t>
        </w:r>
      </w:fldSimple>
      <w:bookmarkEnd w:id="4"/>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7C635EF8"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p w14:paraId="166E4B91"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2055B9AB"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13C08D3F"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5CF75F3C"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0B3F4CB4" w14:textId="190D673A" w:rsidR="004A47CC" w:rsidRDefault="004A47CC" w:rsidP="004A47CC">
      <w:pPr>
        <w:ind w:left="720"/>
        <w:jc w:val="both"/>
        <w:rPr>
          <w:noProof/>
        </w:rPr>
      </w:pPr>
      <w:r w:rsidRPr="00C157F0">
        <w:rPr>
          <w:rFonts w:ascii="Courier New" w:hAnsi="Courier New" w:cs="Courier New"/>
          <w:noProof/>
          <w:sz w:val="16"/>
          <w:szCs w:val="16"/>
        </w:rPr>
        <w:t xml:space="preserve">                   control = glmerControl(optimizer = "nloptwrap"))</w:t>
      </w:r>
    </w:p>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lastRenderedPageBreak/>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78FA3932"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w:t>
      </w:r>
      <w:r w:rsidR="00637323">
        <w:rPr>
          <w:noProof/>
        </w:rPr>
        <w:t>tt</w:t>
      </w:r>
      <w:r>
        <w:rPr>
          <w:noProof/>
        </w:rPr>
        <w:t>erthwaite degrees of freedom method</w:t>
      </w:r>
      <w:r w:rsidR="001E08DF">
        <w:rPr>
          <w:noProof/>
        </w:rPr>
        <w:t xml:space="preserve"> </w:t>
      </w:r>
      <w:r w:rsidR="00637323">
        <w:rPr>
          <w:noProof/>
        </w:rPr>
        <w:fldChar w:fldCharType="begin" w:fldLock="1"/>
      </w:r>
      <w:r w:rsidR="00841CA6">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sidR="00637323">
        <w:rPr>
          <w:noProof/>
        </w:rPr>
        <w:fldChar w:fldCharType="separate"/>
      </w:r>
      <w:r w:rsidR="00637323" w:rsidRPr="00637323">
        <w:rPr>
          <w:noProof/>
        </w:rPr>
        <w:t>(Gaylor &amp; Hopper, 1969)</w:t>
      </w:r>
      <w:r w:rsidR="00637323">
        <w:rPr>
          <w:noProof/>
        </w:rPr>
        <w:fldChar w:fldCharType="end"/>
      </w:r>
      <w:r>
        <w:rPr>
          <w:noProof/>
        </w:rPr>
        <w:t>.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691E65DD" w:rsidR="006B6DB3" w:rsidRPr="00CC4D9C" w:rsidRDefault="00637323" w:rsidP="00E74A63">
            <w:pPr>
              <w:rPr>
                <w:i/>
                <w:iCs/>
              </w:rPr>
            </w:pPr>
            <m:oMathPara>
              <m:oMath>
                <m:r>
                  <w:rPr>
                    <w:rFonts w:ascii="Cambria Math" w:hAnsi="Cambria Math"/>
                  </w:rPr>
                  <m:t>Response ~ ConditionOfInterest*Diff+</m:t>
                </m:r>
                <m:d>
                  <m:dPr>
                    <m:ctrlPr>
                      <w:rPr>
                        <w:rFonts w:ascii="Cambria Math" w:hAnsi="Cambria Math"/>
                        <w:i/>
                        <w:iCs/>
                      </w:rPr>
                    </m:ctrlPr>
                  </m:dPr>
                  <m:e>
                    <m:r>
                      <w:rPr>
                        <w:rFonts w:ascii="Cambria Math" w:hAnsi="Cambria Math"/>
                      </w:rPr>
                      <m:t>Diff+ ConditionOfInterest</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 ConditionOfInterest</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623D2868" w14:textId="4674BE3B" w:rsidR="00DF13AC"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5"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w:t>
      </w:r>
      <w:r w:rsidR="00805342" w:rsidRPr="00805342">
        <w:rPr>
          <w:noProof/>
        </w:rPr>
        <w:lastRenderedPageBreak/>
        <w:t xml:space="preserve">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325DD9D2"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w:t>
      </w:r>
      <w:r w:rsidR="00FD62D4">
        <w:rPr>
          <w:noProof/>
        </w:rPr>
        <w:t xml:space="preserve"> </w:t>
      </w:r>
      <w:r w:rsidR="00FD62D4">
        <w:rPr>
          <w:noProof/>
        </w:rPr>
        <w:fldChar w:fldCharType="begin" w:fldLock="1"/>
      </w:r>
      <w:r w:rsidR="00FD62D4">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sidR="00FD62D4">
        <w:rPr>
          <w:noProof/>
        </w:rPr>
        <w:fldChar w:fldCharType="separate"/>
      </w:r>
      <w:r w:rsidR="00FD62D4" w:rsidRPr="00FD62D4">
        <w:rPr>
          <w:noProof/>
        </w:rPr>
        <w:t>(Knoblauch &amp; Maloney, 2012; Prins &amp; Kingdom, 2016)</w:t>
      </w:r>
      <w:r w:rsidR="00FD62D4">
        <w:rPr>
          <w:noProof/>
        </w:rPr>
        <w:fldChar w:fldCharType="end"/>
      </w:r>
      <w:r>
        <w:rPr>
          <w:noProof/>
        </w:rPr>
        <w:t>, implemented in the R package quicksy</w:t>
      </w:r>
      <w:r w:rsidR="00FD62D4">
        <w:rPr>
          <w:noProof/>
        </w:rPr>
        <w:t xml:space="preserve"> </w:t>
      </w:r>
      <w:r w:rsidR="00FD62D4">
        <w:rPr>
          <w:noProof/>
        </w:rPr>
        <w:fldChar w:fldCharType="begin" w:fldLock="1"/>
      </w:r>
      <w:r w:rsidR="00A3068E">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FD62D4">
        <w:rPr>
          <w:noProof/>
        </w:rPr>
        <w:fldChar w:fldCharType="separate"/>
      </w:r>
      <w:r w:rsidR="00FD62D4" w:rsidRPr="00FD62D4">
        <w:rPr>
          <w:noProof/>
        </w:rPr>
        <w:t>(Linares &amp; López-Moliner, 2016)</w:t>
      </w:r>
      <w:r w:rsidR="00FD62D4">
        <w:rPr>
          <w:noProof/>
        </w:rPr>
        <w:fldChar w:fldCharType="end"/>
      </w:r>
      <w:r>
        <w:rPr>
          <w:noProof/>
        </w:rPr>
        <w:t>. The bootstrap option is used to compute confidence intervals, which allow for statistical comparisons. However, the quickpsy package currently does not include an option to estimate population-wide parameters. We thus deactiv</w:t>
      </w:r>
      <w:r w:rsidR="00E402C1">
        <w:rPr>
          <w:noProof/>
        </w:rPr>
        <w:t>ate</w:t>
      </w:r>
      <w:r>
        <w:rPr>
          <w:noProof/>
        </w:rPr>
        <w:t xml:space="preser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with Condition of Interest and Standard Values 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136D0389" w:rsidR="00A126B0" w:rsidRDefault="00A126B0" w:rsidP="0091715E">
      <w:pPr>
        <w:pStyle w:val="NoSpacing"/>
        <w:jc w:val="both"/>
        <w:rPr>
          <w:noProof/>
        </w:rPr>
      </w:pPr>
    </w:p>
    <w:p w14:paraId="582D5637" w14:textId="5E517412" w:rsidR="003A0021" w:rsidRDefault="003A0021" w:rsidP="0091715E">
      <w:pPr>
        <w:pStyle w:val="NoSpacing"/>
        <w:jc w:val="both"/>
        <w:rPr>
          <w:noProof/>
        </w:rPr>
      </w:pPr>
    </w:p>
    <w:p w14:paraId="113AB0D6" w14:textId="77777777" w:rsidR="003A0021" w:rsidRDefault="003A0021" w:rsidP="003A0021">
      <w:pPr>
        <w:pStyle w:val="NoSpacing"/>
        <w:keepNext/>
        <w:jc w:val="both"/>
      </w:pPr>
      <w:r>
        <w:rPr>
          <w:rFonts w:cstheme="minorHAnsi"/>
          <w:noProof/>
        </w:rPr>
        <w:lastRenderedPageBreak/>
        <w:drawing>
          <wp:inline distT="0" distB="0" distL="0" distR="0" wp14:anchorId="4A5E99BB" wp14:editId="7419AD7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139EB3A6" w14:textId="77777777" w:rsidR="003A0021" w:rsidRPr="004F03F8" w:rsidRDefault="003A0021" w:rsidP="003A0021">
      <w:pPr>
        <w:pStyle w:val="Caption"/>
        <w:jc w:val="both"/>
      </w:pPr>
      <w:r>
        <w:t xml:space="preserve">Figure </w:t>
      </w:r>
      <w:fldSimple w:instr=" SEQ Figure \* ARABIC ">
        <w:r>
          <w:rPr>
            <w:noProof/>
          </w:rPr>
          <w:t>4</w:t>
        </w:r>
      </w:fldSimple>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75DEBEC3" w14:textId="77777777" w:rsidR="003A0021" w:rsidRDefault="003A0021"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 xml:space="preserve">tructions for installing Julia and the necessary packages can be </w:t>
      </w:r>
      <w:commentRangeStart w:id="5"/>
      <w:r w:rsidR="00C8525D">
        <w:rPr>
          <w:noProof/>
        </w:rPr>
        <w:t>found here.</w:t>
      </w:r>
      <w:commentRangeEnd w:id="5"/>
      <w:r w:rsidR="00560492">
        <w:rPr>
          <w:rStyle w:val="CommentReference"/>
        </w:rPr>
        <w:commentReference w:id="5"/>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using Random</w:t>
      </w:r>
    </w:p>
    <w:p w14:paraId="10648E5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4A47CC">
      <w:pPr>
        <w:pStyle w:val="NoSpacing"/>
        <w:ind w:left="720"/>
        <w:jc w:val="both"/>
        <w:rPr>
          <w:rFonts w:ascii="Courier New" w:hAnsi="Courier New" w:cs="Courier New"/>
          <w:noProof/>
          <w:sz w:val="16"/>
          <w:szCs w:val="16"/>
        </w:rPr>
      </w:pPr>
    </w:p>
    <w:p w14:paraId="1E98BF9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4A47CC">
      <w:pPr>
        <w:pStyle w:val="NoSpacing"/>
        <w:ind w:left="720"/>
        <w:jc w:val="both"/>
        <w:rPr>
          <w:rFonts w:ascii="Courier New" w:hAnsi="Courier New" w:cs="Courier New"/>
          <w:noProof/>
          <w:sz w:val="16"/>
          <w:szCs w:val="16"/>
        </w:rPr>
      </w:pPr>
    </w:p>
    <w:p w14:paraId="1C4242E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121CE0E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0E466B5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Difference = Presented_TestStimulusStrength - StandardValues,</w:t>
      </w:r>
    </w:p>
    <w:p w14:paraId="7749715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function SimulateDataframe(n,</w:t>
      </w:r>
    </w:p>
    <w:p w14:paraId="52A3B3B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C5384B">
      <w:pPr>
        <w:pStyle w:val="NoSpacing"/>
        <w:ind w:left="720"/>
        <w:jc w:val="both"/>
        <w:rPr>
          <w:rFonts w:ascii="Courier New" w:hAnsi="Courier New" w:cs="Courier New"/>
          <w:noProof/>
          <w:sz w:val="16"/>
          <w:szCs w:val="16"/>
        </w:rPr>
      </w:pPr>
    </w:p>
    <w:p w14:paraId="296F3CB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7641F1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8CF77D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C5384B">
      <w:pPr>
        <w:pStyle w:val="NoSpacing"/>
        <w:ind w:left="720"/>
        <w:jc w:val="both"/>
        <w:rPr>
          <w:rFonts w:ascii="Courier New" w:hAnsi="Courier New" w:cs="Courier New"/>
          <w:noProof/>
          <w:sz w:val="16"/>
          <w:szCs w:val="16"/>
        </w:rPr>
      </w:pPr>
    </w:p>
    <w:p w14:paraId="499630E9" w14:textId="0920A0D2"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B4829">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EB4829">
      <w:pPr>
        <w:pStyle w:val="NoSpacing"/>
        <w:ind w:left="720"/>
        <w:jc w:val="both"/>
        <w:rPr>
          <w:rFonts w:ascii="Courier New" w:hAnsi="Courier New" w:cs="Courier New"/>
          <w:noProof/>
          <w:sz w:val="16"/>
          <w:szCs w:val="16"/>
        </w:rPr>
      </w:pPr>
    </w:p>
    <w:p w14:paraId="50CF1E6F" w14:textId="54540678"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EB4829">
      <w:pPr>
        <w:pStyle w:val="NoSpacing"/>
        <w:ind w:left="720"/>
        <w:jc w:val="both"/>
        <w:rPr>
          <w:rFonts w:ascii="Courier New" w:hAnsi="Courier New" w:cs="Courier New"/>
          <w:noProof/>
          <w:sz w:val="16"/>
          <w:szCs w:val="16"/>
        </w:rPr>
      </w:pPr>
    </w:p>
    <w:p w14:paraId="1C82CD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EB4829">
      <w:pPr>
        <w:pStyle w:val="NoSpacing"/>
        <w:ind w:left="720"/>
        <w:jc w:val="both"/>
        <w:rPr>
          <w:rFonts w:ascii="Courier New" w:hAnsi="Courier New" w:cs="Courier New"/>
          <w:noProof/>
          <w:sz w:val="16"/>
          <w:szCs w:val="16"/>
        </w:rPr>
      </w:pPr>
    </w:p>
    <w:p w14:paraId="6AA39E7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302EC5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5D0939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[Pvalues_Precision_TwoLevel;Pvalues[4]]</w:t>
      </w:r>
    </w:p>
    <w:p w14:paraId="712FB1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EB4829">
      <w:pPr>
        <w:pStyle w:val="NoSpacing"/>
        <w:ind w:left="720"/>
        <w:jc w:val="both"/>
        <w:rPr>
          <w:rFonts w:ascii="Courier New" w:hAnsi="Courier New" w:cs="Courier New"/>
          <w:noProof/>
          <w:sz w:val="16"/>
          <w:szCs w:val="16"/>
        </w:rPr>
      </w:pPr>
    </w:p>
    <w:p w14:paraId="2729943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EB4829">
      <w:pPr>
        <w:pStyle w:val="NoSpacing"/>
        <w:ind w:left="720"/>
        <w:jc w:val="both"/>
        <w:rPr>
          <w:rFonts w:ascii="Courier New" w:hAnsi="Courier New" w:cs="Courier New"/>
          <w:noProof/>
          <w:sz w:val="16"/>
          <w:szCs w:val="16"/>
        </w:rPr>
      </w:pPr>
    </w:p>
    <w:p w14:paraId="6977D1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EB4829">
      <w:pPr>
        <w:pStyle w:val="NoSpacing"/>
        <w:ind w:left="720"/>
        <w:jc w:val="both"/>
        <w:rPr>
          <w:rFonts w:ascii="Courier New" w:hAnsi="Courier New" w:cs="Courier New"/>
          <w:noProof/>
          <w:sz w:val="16"/>
          <w:szCs w:val="16"/>
        </w:rPr>
      </w:pPr>
    </w:p>
    <w:p w14:paraId="72EE5EE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ConditionsOfInterest=length(ConditionOfInterest), </w:t>
      </w:r>
    </w:p>
    <w:p w14:paraId="4234A6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1F75D3C9"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w:t>
      </w:r>
      <w:r w:rsidR="00EF2709">
        <w:rPr>
          <w:rFonts w:ascii="Courier New" w:hAnsi="Courier New" w:cs="Courier New"/>
          <w:noProof/>
          <w:sz w:val="16"/>
          <w:szCs w:val="16"/>
        </w:rPr>
        <w:t xml:space="preserve"> </w:t>
      </w:r>
      <w:r w:rsidRPr="00F1184E">
        <w:rPr>
          <w:rFonts w:ascii="Courier New" w:hAnsi="Courier New" w:cs="Courier New"/>
          <w:noProof/>
          <w:sz w:val="16"/>
          <w:szCs w:val="16"/>
        </w:rPr>
        <w:t>=</w:t>
      </w:r>
      <w:r w:rsidR="00EF2709">
        <w:rPr>
          <w:rFonts w:ascii="Courier New" w:hAnsi="Courier New" w:cs="Courier New"/>
          <w:noProof/>
          <w:sz w:val="16"/>
          <w:szCs w:val="16"/>
        </w:rPr>
        <w:t xml:space="preserve"> </w:t>
      </w:r>
      <w:r w:rsidRPr="00F1184E">
        <w:rPr>
          <w:rFonts w:ascii="Courier New" w:hAnsi="Courier New" w:cs="Courier New"/>
          <w:noProof/>
          <w:sz w:val="16"/>
          <w:szCs w:val="16"/>
        </w:rPr>
        <w:t>((Dates.now()) - TimeStartTrial))</w:t>
      </w:r>
    </w:p>
    <w:p w14:paraId="135F798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39AD2F0" w14:textId="77777777" w:rsidR="00F1184E" w:rsidRPr="00F1184E" w:rsidRDefault="00F1184E" w:rsidP="00EB4829">
      <w:pPr>
        <w:pStyle w:val="NoSpacing"/>
        <w:ind w:left="720"/>
        <w:jc w:val="both"/>
        <w:rPr>
          <w:rFonts w:ascii="Courier New" w:hAnsi="Courier New" w:cs="Courier New"/>
          <w:noProof/>
          <w:sz w:val="16"/>
          <w:szCs w:val="16"/>
        </w:rPr>
      </w:pPr>
    </w:p>
    <w:p w14:paraId="059AF6F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5E18AEB0" w:rsidR="00F1184E" w:rsidRDefault="00F1184E" w:rsidP="00F1184E">
      <w:pPr>
        <w:pStyle w:val="NoSpacing"/>
        <w:jc w:val="both"/>
        <w:rPr>
          <w:rFonts w:cstheme="minorHAnsi"/>
          <w:noProof/>
        </w:rPr>
      </w:pPr>
      <w:r>
        <w:rPr>
          <w:rFonts w:cstheme="minorHAnsi"/>
          <w:noProof/>
        </w:rPr>
        <w:t xml:space="preserve">Finally, we can </w:t>
      </w:r>
      <w:r w:rsidR="00EF2709">
        <w:rPr>
          <w:rFonts w:cstheme="minorHAnsi"/>
          <w:noProof/>
        </w:rPr>
        <w:t>write</w:t>
      </w:r>
      <w:r>
        <w:rPr>
          <w:rFonts w:cstheme="minorHAnsi"/>
          <w:noProof/>
        </w:rPr>
        <w:t xml:space="preser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EB4829">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facet_grid(.~reps) +</w:t>
      </w:r>
    </w:p>
    <w:p w14:paraId="648EEAD8"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7901E31B" w:rsidR="002C019E" w:rsidRPr="001D4697" w:rsidRDefault="002C019E" w:rsidP="002C019E">
      <w:pPr>
        <w:pStyle w:val="Heading3"/>
        <w:rPr>
          <w:noProof/>
        </w:rPr>
      </w:pPr>
      <w:r w:rsidRPr="001D4697">
        <w:rPr>
          <w:noProof/>
        </w:rPr>
        <w:t>R vs. Julia</w:t>
      </w:r>
      <w:r w:rsidR="0056033A">
        <w:rPr>
          <w:noProof/>
        </w:rPr>
        <w:t xml:space="preserve"> – A comparison</w:t>
      </w:r>
    </w:p>
    <w:p w14:paraId="61FF9589" w14:textId="6D8F7C54" w:rsidR="002C019E" w:rsidRDefault="00BC0A75" w:rsidP="00025BE8">
      <w:pPr>
        <w:jc w:val="both"/>
      </w:pPr>
      <w:r>
        <w:t xml:space="preserve">We used the above procedures to </w:t>
      </w:r>
      <w:r w:rsidR="003876B0">
        <w:t xml:space="preserve">measure </w:t>
      </w:r>
      <w:r>
        <w:t>the speed for the same operations in Julia</w:t>
      </w:r>
      <w:r w:rsidR="003876B0">
        <w:t xml:space="preserve"> and R. We used a Julia script and use the RCall implementation </w:t>
      </w:r>
      <w:r w:rsidR="00584883">
        <w:t>to obtain lme4 fits.</w:t>
      </w:r>
      <w:r w:rsidR="005C5D3C">
        <w:t xml:space="preserve"> We also tried using lme4 natively in R and found by-and-large the same fitting durations as when calling lme4 through RCall from the Julia script. Using RCall allows us to compare fitting durations across the same datasets, which helps to eliminate variability due to differences in the simulated datasets.</w:t>
      </w:r>
      <w:r w:rsidR="00F329AA">
        <w:t xml:space="preserve"> We perform the procedure 20 times for each combination of Optimizer Configuration (see below), number of participants, number of trials and Effect condition (No Effect, PSE_Difference = JND_Difference = 0; and “Small Effect”, PSE_Difference = 0.025 and JND_Difference = 0.05) and</w:t>
      </w:r>
      <w:r w:rsidR="00CF3D88">
        <w:t xml:space="preserve"> compare the median </w:t>
      </w:r>
      <w:r w:rsidR="007D61A9">
        <w:t xml:space="preserve">fitting duration </w:t>
      </w:r>
      <w:r w:rsidR="00CF3D88">
        <w:t>across these four variables.</w:t>
      </w:r>
      <w:r w:rsidR="007D61A9">
        <w:t xml:space="preserve"> We also compare median AICs to assess whether slower fits might yield increases in model fit, which might justified the increased duration. </w:t>
      </w:r>
      <w:r w:rsidR="00584883">
        <w:t xml:space="preserve">There are different implementations and configurations available for both Julia </w:t>
      </w:r>
      <w:r w:rsidR="00584883">
        <w:lastRenderedPageBreak/>
        <w:t>and R.</w:t>
      </w:r>
      <w:r w:rsidR="007D7850">
        <w:t xml:space="preserve"> We are going to evaluate them based on fitting duration</w:t>
      </w:r>
      <w:r w:rsidR="007D31D5">
        <w:t xml:space="preserve"> and</w:t>
      </w:r>
      <w:r w:rsidR="007D7850">
        <w:t xml:space="preserve"> model fit</w:t>
      </w:r>
      <w:r w:rsidR="007D31D5">
        <w:t xml:space="preserve">. Since p values </w:t>
      </w:r>
      <w:r w:rsidR="00B32425">
        <w:t xml:space="preserve">for (Generalized) Linear Mixed Models </w:t>
      </w:r>
      <w:r w:rsidR="007D31D5">
        <w:t xml:space="preserve">are </w:t>
      </w:r>
      <w:r w:rsidR="00B32425">
        <w:t xml:space="preserve">generally </w:t>
      </w:r>
      <w:r w:rsidR="007D31D5">
        <w:t>approximations, we are also going to evaluate the false positive rate</w:t>
      </w:r>
      <w:r w:rsidR="00C71EE3">
        <w:t>s</w:t>
      </w:r>
      <w:r w:rsidR="007D31D5">
        <w:t>.</w:t>
      </w:r>
    </w:p>
    <w:p w14:paraId="7E461C87" w14:textId="328BF981" w:rsidR="00584883" w:rsidRDefault="00BC64C1" w:rsidP="00BC64C1">
      <w:pPr>
        <w:pStyle w:val="Heading4"/>
      </w:pPr>
      <w:r>
        <w:t>Optimizers</w:t>
      </w:r>
    </w:p>
    <w:p w14:paraId="192737DA" w14:textId="2D39F6F3" w:rsidR="00375F9F" w:rsidRDefault="00BC64C1" w:rsidP="00025BE8">
      <w:pPr>
        <w:jc w:val="both"/>
      </w:pPr>
      <w:r>
        <w:t xml:space="preserve">lme4 for R supports implementations of the Nelder-Mead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rsidR="00637323">
        <w:instrText>ADDIN CSL_CITATION {"citationItems":[{"id":"ITEM-1","itemData":{"DOI":"10.1.1.443.7693","ISBN":"DAMTP 2009/NA06","abstract":"BOBYQA is an iterative algorithm for finding a minimum of a function F(x), x</w:instrText>
      </w:r>
      <w:r w:rsidR="00637323">
        <w:rPr>
          <w:rFonts w:ascii="Cambria Math" w:hAnsi="Cambria Math" w:cs="Cambria Math"/>
        </w:rPr>
        <w:instrText>∈</w:instrText>
      </w:r>
      <w:r w:rsidR="00637323">
        <w:instrText>Rn, subject to bounds a</w:instrText>
      </w:r>
      <w:r w:rsidR="00637323">
        <w:rPr>
          <w:rFonts w:ascii="Calibri" w:hAnsi="Calibri" w:cs="Calibri"/>
        </w:rPr>
        <w:instrText>≤</w:instrText>
      </w:r>
      <w:r w:rsidR="00637323">
        <w:instrText>x</w:instrText>
      </w:r>
      <w:r w:rsidR="00637323">
        <w:rPr>
          <w:rFonts w:ascii="Calibri" w:hAnsi="Calibri" w:cs="Calibri"/>
        </w:rPr>
        <w:instrText>≤</w:instrText>
      </w:r>
      <w:r w:rsidR="00637323">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w:t>
      </w:r>
      <w:r w:rsidR="005A7CEA">
        <w:t>the (generally faster) implementations of optimizing algorithms from the package</w:t>
      </w:r>
      <w:r>
        <w:t xml:space="preserve"> nloptwrap</w:t>
      </w:r>
      <w:r w:rsidR="001E08DF">
        <w:t>; we thus also add the BOBYQA instantiation from this package for comparison.</w:t>
      </w:r>
    </w:p>
    <w:p w14:paraId="71D4103F" w14:textId="4FD69CF4" w:rsidR="001E08DF" w:rsidRDefault="001E08DF" w:rsidP="001E08DF">
      <w:pPr>
        <w:pStyle w:val="Heading4"/>
      </w:pPr>
      <w:r w:rsidRPr="001E08DF">
        <w:t>P value approximation</w:t>
      </w:r>
    </w:p>
    <w:p w14:paraId="4C5D681E" w14:textId="36702FCD" w:rsidR="00CD2772" w:rsidRDefault="001E08DF" w:rsidP="00025BE8">
      <w:pPr>
        <w:jc w:val="both"/>
      </w:pPr>
      <w:r>
        <w:t xml:space="preserve">There are different approaches to significance testing in Mixed Modelling. Common approaches are </w:t>
      </w:r>
      <w:r w:rsidR="006A65AB">
        <w:t xml:space="preserve">Wald Z Tests, </w:t>
      </w:r>
      <w:r>
        <w:t>Likelihood Ratio Testing</w:t>
      </w:r>
      <w:r w:rsidR="006A65AB">
        <w:t xml:space="preserve"> and bootstrapped confidence intervals.</w:t>
      </w:r>
      <w:r w:rsidR="00B26D4E">
        <w:t xml:space="preserve"> Bootstrapped confidence intervals are too computationally costly for the purpose of power simulations. We will therefore test the Wald Z Test (implemented with the Satterthwaite degrees of freedom Method in the R package lmerTest, and natively in the MixedModels.jl package in Julia) and Likelihood Ratio Tests.</w:t>
      </w:r>
    </w:p>
    <w:p w14:paraId="196DC156" w14:textId="75F4AA1D" w:rsidR="00025BE8" w:rsidRDefault="00025BE8" w:rsidP="00025BE8">
      <w:pPr>
        <w:pStyle w:val="Heading4"/>
      </w:pPr>
      <w:r>
        <w:t>nAGQ</w:t>
      </w:r>
      <w:r w:rsidR="00BE718C">
        <w:t xml:space="preserve"> = 0/fast = true</w:t>
      </w:r>
    </w:p>
    <w:p w14:paraId="3653253C" w14:textId="560C1F9F" w:rsidR="007D7850" w:rsidRDefault="00BE718C" w:rsidP="006F56CE">
      <w:pPr>
        <w:jc w:val="both"/>
      </w:pPr>
      <w:r>
        <w:t>Furthermore, both the lme4 implementation in R and the MixedModels.jl implementation in Julia offer the possibility to trade-off accuracy for higher speed (nAGP = 0 argument in R, and fast = true in Julia). We will test whether the gains in model fit for the slower, more accurate version are worth the increased fitting duration.</w:t>
      </w:r>
    </w:p>
    <w:p w14:paraId="0F55EE4C" w14:textId="55743E09" w:rsidR="00CD2772" w:rsidRPr="00CD2772" w:rsidRDefault="00CF6614" w:rsidP="00CD2772">
      <w:pPr>
        <w:pStyle w:val="Heading4"/>
      </w:pPr>
      <w:r>
        <w:t>Speed</w:t>
      </w:r>
    </w:p>
    <w:p w14:paraId="2D49E320" w14:textId="79503224" w:rsidR="001E08DF" w:rsidRDefault="00251864" w:rsidP="006F56CE">
      <w:pPr>
        <w:jc w:val="both"/>
      </w:pPr>
      <w:r>
        <w:t>Overall, the fastest implementations are</w:t>
      </w:r>
      <w:r w:rsidR="00CD2772">
        <w:t xml:space="preserve"> by far</w:t>
      </w:r>
      <w:r>
        <w:t xml:space="preserve"> the BOBYQA implementation in R from the “nloptwrap”</w:t>
      </w:r>
      <w:r w:rsidR="00CD2772">
        <w:t xml:space="preserve"> package</w:t>
      </w:r>
      <w:r>
        <w:t xml:space="preserve"> and the BOBY</w:t>
      </w:r>
      <w:r w:rsidR="00CD2772">
        <w:t>QA</w:t>
      </w:r>
      <w:r>
        <w:t xml:space="preserve"> implementation in Julia</w:t>
      </w:r>
      <w:r w:rsidR="00CD2772">
        <w:t xml:space="preserve"> (see </w:t>
      </w:r>
      <w:r w:rsidR="00CD2772">
        <w:fldChar w:fldCharType="begin"/>
      </w:r>
      <w:r w:rsidR="00CD2772">
        <w:instrText xml:space="preserve"> REF _Ref40750161 \h </w:instrText>
      </w:r>
      <w:r w:rsidR="006F56CE">
        <w:instrText xml:space="preserve"> \* MERGEFORMAT </w:instrText>
      </w:r>
      <w:r w:rsidR="00CD2772">
        <w:fldChar w:fldCharType="separate"/>
      </w:r>
      <w:r w:rsidR="00CD2772">
        <w:t>Figure 6</w:t>
      </w:r>
      <w:r w:rsidR="00CD2772">
        <w:fldChar w:fldCharType="end"/>
      </w:r>
      <w:r w:rsidR="00CD2772">
        <w:t>) in their nAGQ=</w:t>
      </w:r>
      <w:r w:rsidR="006F3896">
        <w:t>0</w:t>
      </w:r>
      <w:r w:rsidR="00CD2772">
        <w:t>/fast=true versions.</w:t>
      </w:r>
      <w:r w:rsidR="006F3896">
        <w:t xml:space="preserve"> All other implementations (the nAGQ=1/fast=false versions of the BOBYQA implementations, the </w:t>
      </w:r>
      <w:r w:rsidR="0049397C">
        <w:t xml:space="preserve">default </w:t>
      </w:r>
      <w:r w:rsidR="006F3896">
        <w:t xml:space="preserve">BOBYQA implementations from the lme4 package, </w:t>
      </w:r>
      <w:r w:rsidR="0049397C">
        <w:t>and all Nelder-Mead implementations) are much slower, taking between three and ten times longer than the two fastest implementations.</w:t>
      </w:r>
      <w:r w:rsidR="00CF6614">
        <w:t xml:space="preserve"> We display the median fitting durations for each combination of Optimizer Configuration, number of subjects, number of trials and</w:t>
      </w:r>
      <w:r w:rsidR="006F56CE">
        <w:t xml:space="preserve"> Effect strength in</w:t>
      </w:r>
      <w:r w:rsidR="00CF6614">
        <w:t xml:space="preserve"> </w:t>
      </w:r>
      <w:r w:rsidR="00CF6614">
        <w:fldChar w:fldCharType="begin"/>
      </w:r>
      <w:r w:rsidR="00CF6614">
        <w:instrText xml:space="preserve"> REF _Ref40750161 \h </w:instrText>
      </w:r>
      <w:r w:rsidR="006F56CE">
        <w:instrText xml:space="preserve"> \* MERGEFORMAT </w:instrText>
      </w:r>
      <w:r w:rsidR="00CF6614">
        <w:fldChar w:fldCharType="separate"/>
      </w:r>
      <w:r w:rsidR="00CF6614">
        <w:t>Figure 6</w:t>
      </w:r>
      <w:r w:rsidR="00CF6614">
        <w:fldChar w:fldCharType="end"/>
      </w:r>
      <w:r w:rsidR="006F56CE">
        <w:t xml:space="preserve">A. </w:t>
      </w:r>
      <w:r w:rsidR="006F56CE">
        <w:fldChar w:fldCharType="begin"/>
      </w:r>
      <w:r w:rsidR="006F56CE">
        <w:instrText xml:space="preserve"> REF _Ref40750161 \h  \* MERGEFORMAT </w:instrText>
      </w:r>
      <w:r w:rsidR="006F56CE">
        <w:fldChar w:fldCharType="separate"/>
      </w:r>
      <w:r w:rsidR="006F56CE">
        <w:t>Figure 6</w:t>
      </w:r>
      <w:r w:rsidR="006F56CE">
        <w:fldChar w:fldCharType="end"/>
      </w:r>
      <w:r w:rsidR="006F56CE">
        <w:t>B represents a close-up of the fastest four optimizers: Julia: BOYQA, fast; R: BOBYQA (nloptwrap), fast; R: BOBYQA (nloptwrap), slow; Julia: BOBYQA, slow.</w:t>
      </w:r>
    </w:p>
    <w:p w14:paraId="6B03A8B3" w14:textId="77777777" w:rsidR="00AD1ECE" w:rsidRDefault="00AD1ECE" w:rsidP="00AD1ECE">
      <w:pPr>
        <w:pStyle w:val="NoSpacing"/>
        <w:keepNext/>
        <w:jc w:val="both"/>
      </w:pPr>
      <w:r>
        <w:rPr>
          <w:rFonts w:cstheme="minorHAnsi"/>
          <w:noProof/>
        </w:rPr>
        <w:lastRenderedPageBreak/>
        <w:drawing>
          <wp:inline distT="0" distB="0" distL="0" distR="0" wp14:anchorId="71CC235B" wp14:editId="41830B8B">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4A0770B" w14:textId="10405A44" w:rsidR="00AD1ECE" w:rsidRPr="00AD1ECE" w:rsidRDefault="00AD1ECE" w:rsidP="00AD1ECE">
      <w:pPr>
        <w:pStyle w:val="Caption"/>
        <w:jc w:val="both"/>
        <w:rPr>
          <w:rFonts w:cstheme="minorHAnsi"/>
          <w:noProof/>
        </w:rPr>
      </w:pPr>
      <w:bookmarkStart w:id="6" w:name="_Ref40750161"/>
      <w:r w:rsidRPr="006F56CE">
        <w:rPr>
          <w:b/>
          <w:bCs/>
        </w:rPr>
        <w:t xml:space="preserve">Figure </w:t>
      </w:r>
      <w:r w:rsidRPr="006F56CE">
        <w:rPr>
          <w:b/>
          <w:bCs/>
        </w:rPr>
        <w:fldChar w:fldCharType="begin"/>
      </w:r>
      <w:r w:rsidRPr="006F56CE">
        <w:rPr>
          <w:b/>
          <w:bCs/>
        </w:rPr>
        <w:instrText xml:space="preserve"> SEQ Figure \* ARABIC </w:instrText>
      </w:r>
      <w:r w:rsidRPr="006F56CE">
        <w:rPr>
          <w:b/>
          <w:bCs/>
        </w:rPr>
        <w:fldChar w:fldCharType="separate"/>
      </w:r>
      <w:r w:rsidRPr="006F56CE">
        <w:rPr>
          <w:b/>
          <w:bCs/>
          <w:noProof/>
        </w:rPr>
        <w:t>6</w:t>
      </w:r>
      <w:r w:rsidRPr="006F56CE">
        <w:rPr>
          <w:b/>
          <w:bCs/>
          <w:noProof/>
        </w:rPr>
        <w:fldChar w:fldCharType="end"/>
      </w:r>
      <w:bookmarkEnd w:id="6"/>
      <w:r>
        <w:t xml:space="preserve">: Median durations to fit GLMMs in different languages and with different configurations (color-coded), for datasets of different sizes. We illustrate the durations for 10, 12, 14, 16, 18 and 20 participants (x axis), 30, 40, 50 and 60 trials per staircase (columns of panels) and no effect (PSE_Difference = JND_Difference = 0) and a small effect (PSE_Difference = 0.025 and JND_Difference = 0.05) in rows of panels. We plot the median values across 20 repetitions per combination of repetition number, participant number, effect (none, small) and GLMM fitting configuration. </w:t>
      </w:r>
      <w:r w:rsidRPr="006F56CE">
        <w:rPr>
          <w:b/>
          <w:bCs/>
        </w:rPr>
        <w:t>A</w:t>
      </w:r>
      <w:r>
        <w:t xml:space="preserve">. All optimizer configurations. </w:t>
      </w:r>
      <w:r w:rsidRPr="006F56CE">
        <w:rPr>
          <w:b/>
          <w:bCs/>
        </w:rPr>
        <w:t>B</w:t>
      </w:r>
      <w:r>
        <w:t>. Only the fastest four configurations, from fastest to slowest: Julia: BOYQA, fast; R: nloptwrap, fast; R: nloptwrap, slow; Julia: BOBYQA, slow.</w:t>
      </w:r>
    </w:p>
    <w:p w14:paraId="5A2F8775" w14:textId="2F3C8B93" w:rsidR="00CF6614" w:rsidRDefault="00CF6614" w:rsidP="00CF6614">
      <w:pPr>
        <w:pStyle w:val="Heading4"/>
      </w:pPr>
      <w:r>
        <w:t>Model fits</w:t>
      </w:r>
    </w:p>
    <w:p w14:paraId="40C3427F" w14:textId="1E96D9EF" w:rsidR="00DB1921" w:rsidRDefault="00DB1921" w:rsidP="00690C58">
      <w:pPr>
        <w:jc w:val="both"/>
      </w:pPr>
      <w:r>
        <w:t xml:space="preserve">To assess whether the slower algorithms yield a better model fit, we subtract the </w:t>
      </w:r>
      <w:r w:rsidR="007C5C32">
        <w:t xml:space="preserve">AICs for the other optimizer configurations by the </w:t>
      </w:r>
      <w:r>
        <w:t>AIC for the slowest optimizer configuration (</w:t>
      </w:r>
      <w:r w:rsidR="007C5C32">
        <w:t xml:space="preserve">“R: </w:t>
      </w:r>
      <w:r>
        <w:t>Nelder-Mead, nAGQ=1</w:t>
      </w:r>
      <w:r w:rsidR="007C5C32">
        <w:t>”). This method yields a ratio where a value of below 1 indicates that the optimizer configuration in question makes for better fits than “R: Nelder-Mead, slow”, and values above 1 indicate that the optimizer makes for worse fits.</w:t>
      </w:r>
      <w:r>
        <w:t xml:space="preserve"> As evident from </w:t>
      </w:r>
      <w:r>
        <w:fldChar w:fldCharType="begin"/>
      </w:r>
      <w:r>
        <w:instrText xml:space="preserve"> REF _Ref40753512 \h </w:instrText>
      </w:r>
      <w:r w:rsidR="00690C58">
        <w:instrText xml:space="preserve"> \* MERGEFORMAT </w:instrText>
      </w:r>
      <w:r>
        <w:fldChar w:fldCharType="separate"/>
      </w:r>
      <w:r>
        <w:t>Figure 7</w:t>
      </w:r>
      <w:r>
        <w:fldChar w:fldCharType="end"/>
      </w:r>
      <w:r w:rsidR="007C5C32">
        <w:t>,</w:t>
      </w:r>
      <w:r>
        <w:t xml:space="preserve"> the AIC is indeed lowest for this optimizer, along with “Julia: Nelder-Mead, slow” and “Julia: BOBYQA, slow”</w:t>
      </w:r>
      <w:r w:rsidR="005318E3">
        <w:t>.</w:t>
      </w:r>
      <w:r w:rsidR="007C5C32">
        <w:t xml:space="preserve"> However, the differences with regards to the other optimizer configurations, including the fastest ones, are miniscule, with ratio differences below 0.00005.</w:t>
      </w:r>
    </w:p>
    <w:p w14:paraId="7BAD5158" w14:textId="77777777" w:rsidR="00AD1ECE" w:rsidRDefault="00AD1ECE" w:rsidP="00AD1ECE">
      <w:pPr>
        <w:pStyle w:val="NoSpacing"/>
        <w:keepNext/>
        <w:jc w:val="both"/>
      </w:pPr>
      <w:r>
        <w:rPr>
          <w:rFonts w:cstheme="minorHAnsi"/>
          <w:noProof/>
        </w:rPr>
        <w:lastRenderedPageBreak/>
        <w:drawing>
          <wp:inline distT="0" distB="0" distL="0" distR="0" wp14:anchorId="558CF33F" wp14:editId="61CED9CF">
            <wp:extent cx="5934074" cy="29670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43169CDF" w14:textId="77777777" w:rsidR="00AD1ECE" w:rsidRDefault="00AD1ECE" w:rsidP="00AD1ECE">
      <w:pPr>
        <w:pStyle w:val="Caption"/>
        <w:jc w:val="both"/>
        <w:rPr>
          <w:rFonts w:cstheme="minorHAnsi"/>
          <w:noProof/>
        </w:rPr>
      </w:pPr>
      <w:bookmarkStart w:id="7" w:name="_Ref40753512"/>
      <w:r>
        <w:t xml:space="preserve">Figure </w:t>
      </w:r>
      <w:fldSimple w:instr=" SEQ Figure \* ARABIC ">
        <w:r>
          <w:rPr>
            <w:noProof/>
          </w:rPr>
          <w:t>7</w:t>
        </w:r>
      </w:fldSimple>
      <w:bookmarkEnd w:id="7"/>
      <w:r>
        <w:t>: Median difference between each combination of configurations (color-coded) and the “R: Nelder-Mead, slow” combination for 10-20 participants (x axis) and 30-60 repetitions per staircase (panels).</w:t>
      </w:r>
    </w:p>
    <w:p w14:paraId="1C336B6F" w14:textId="77777777" w:rsidR="00AD1ECE" w:rsidRDefault="00AD1ECE" w:rsidP="00690C58">
      <w:pPr>
        <w:jc w:val="both"/>
      </w:pPr>
    </w:p>
    <w:p w14:paraId="5282EF05" w14:textId="3D5EAA91" w:rsidR="001C4D60" w:rsidRDefault="001C4D60" w:rsidP="00BC09D5">
      <w:pPr>
        <w:pStyle w:val="Heading4"/>
      </w:pPr>
      <w:r>
        <w:t>False positive rates</w:t>
      </w:r>
    </w:p>
    <w:p w14:paraId="36354016" w14:textId="671674F0" w:rsidR="00CF6614" w:rsidRDefault="00BC09D5" w:rsidP="006F123C">
      <w:pPr>
        <w:jc w:val="both"/>
      </w:pPr>
      <w:r>
        <w:t xml:space="preserve">We illustrate the </w:t>
      </w:r>
      <w:r w:rsidR="009B182E">
        <w:t xml:space="preserve">distribution of p values </w:t>
      </w:r>
      <w:r>
        <w:t xml:space="preserve">in </w:t>
      </w:r>
      <w:r>
        <w:fldChar w:fldCharType="begin"/>
      </w:r>
      <w:r>
        <w:instrText xml:space="preserve"> REF _Ref40754554 \h </w:instrText>
      </w:r>
      <w:r w:rsidR="006F123C">
        <w:instrText xml:space="preserve"> \* MERGEFORMAT </w:instrText>
      </w:r>
      <w:r>
        <w:fldChar w:fldCharType="separate"/>
      </w:r>
      <w:r>
        <w:t>Figure 5</w:t>
      </w:r>
      <w:r>
        <w:fldChar w:fldCharType="end"/>
      </w:r>
      <w:r>
        <w:t xml:space="preserve">A for accuracy and in </w:t>
      </w:r>
      <w:r>
        <w:fldChar w:fldCharType="begin"/>
      </w:r>
      <w:r>
        <w:instrText xml:space="preserve"> REF _Ref40754554 \h </w:instrText>
      </w:r>
      <w:r w:rsidR="006F123C">
        <w:instrText xml:space="preserve"> \* MERGEFORMAT </w:instrText>
      </w:r>
      <w:r>
        <w:fldChar w:fldCharType="separate"/>
      </w:r>
      <w:r>
        <w:t>Figure 5</w:t>
      </w:r>
      <w:r>
        <w:fldChar w:fldCharType="end"/>
      </w:r>
      <w:r>
        <w:t>B for precision.</w:t>
      </w:r>
      <w:r w:rsidR="008A772E">
        <w:t xml:space="preserve"> For accuracy, that is, PSE differences, there are very small differences between the different fits and ways of obtaining p values. For precision, that is, for JND differences, however, several optimizer configurations and p value approximations yield inflated false positive rates. All nAQP = 0 R implementations and all Julia implementations give false positive rates of 10 to 20 %, in comparison to the expected 5 %.</w:t>
      </w:r>
      <w:r w:rsidR="008419C4">
        <w:t xml:space="preserve"> </w:t>
      </w:r>
      <w:r w:rsidR="008A772E">
        <w:t xml:space="preserve">Only the three nAQP = 1 R implementations yield acceptable false positive rates. </w:t>
      </w:r>
      <w:r w:rsidR="008419C4">
        <w:t>Notably, these inflated false positive rates seem to translate also to a higher rate of “true positives” in the presence of a very small effect. However, a comparison with the those optimizer configurations that yield an acceptable false positive rate reveals a higher “true positive rate”, indicating that using these implementations might overestimate power. W</w:t>
      </w:r>
      <w:r w:rsidR="008A772E">
        <w:t xml:space="preserve">ith the exception of “R: nloptwrap, slow”, </w:t>
      </w:r>
      <w:r w:rsidR="008419C4">
        <w:t>the less false positive-prone optimizer configurations</w:t>
      </w:r>
      <w:r w:rsidR="008A772E">
        <w:t xml:space="preserve"> are all extremely slow (see </w:t>
      </w:r>
      <w:r w:rsidR="008A772E">
        <w:fldChar w:fldCharType="begin"/>
      </w:r>
      <w:r w:rsidR="008A772E">
        <w:instrText xml:space="preserve"> REF _Ref40750161 \h  \* MERGEFORMAT </w:instrText>
      </w:r>
      <w:r w:rsidR="008A772E">
        <w:fldChar w:fldCharType="separate"/>
      </w:r>
      <w:r w:rsidR="008A772E">
        <w:t>Figure 6</w:t>
      </w:r>
      <w:r w:rsidR="008A772E">
        <w:fldChar w:fldCharType="end"/>
      </w:r>
      <w:r w:rsidR="008A772E">
        <w:t>) – so slow, in fact, that they are hardly suitable for power simulations.</w:t>
      </w:r>
      <w:r w:rsidR="008419C4">
        <w:t xml:space="preserve"> When using Likelihood Ratio Tests instead of the default Z Wald tests, the elevated false positive rates disappear. However, Likelihood Ratio Tests require fitting two models: a test model that contains the variable of interest (in our case the interaction between “ConditionOfInterest” and “Difference”), and </w:t>
      </w:r>
      <w:r w:rsidR="006B7EAD">
        <w:t>the next simplest</w:t>
      </w:r>
      <w:r w:rsidR="008419C4">
        <w:t xml:space="preserve"> model that doesn’t contain it (ConditionOfInterest and Difference as main effects, but not their interaction)</w:t>
      </w:r>
      <w:r w:rsidR="006B7EAD">
        <w:t xml:space="preserve"> as null model</w:t>
      </w:r>
      <w:r w:rsidR="008419C4">
        <w:t>. That is, two models need to fitted to obtain one p value instead of just one.</w:t>
      </w:r>
      <w:r w:rsidR="006F123C">
        <w:t xml:space="preserve"> We used the fast method of fitting GLMMs for each program (“R: BOBYQA (nloptwrap), fast” and “Julia: BOBYQA, fast”) and compared them with the Likelihood Ratio Test implemented in the stats::anova() function in R, and the MixedModels::LikelihoodRatioTest() implementation for Julia. </w:t>
      </w:r>
      <w:r w:rsidR="008419C4">
        <w:t xml:space="preserve">As evident from </w:t>
      </w:r>
      <w:r w:rsidR="008419C4">
        <w:fldChar w:fldCharType="begin"/>
      </w:r>
      <w:r w:rsidR="008419C4">
        <w:instrText xml:space="preserve"> REF _Ref40754554 \h </w:instrText>
      </w:r>
      <w:r w:rsidR="006F123C">
        <w:instrText xml:space="preserve"> \* MERGEFORMAT </w:instrText>
      </w:r>
      <w:r w:rsidR="008419C4">
        <w:fldChar w:fldCharType="separate"/>
      </w:r>
      <w:r w:rsidR="008419C4">
        <w:t>Figure 5</w:t>
      </w:r>
      <w:r w:rsidR="008419C4">
        <w:fldChar w:fldCharType="end"/>
      </w:r>
      <w:r w:rsidR="006F123C">
        <w:t xml:space="preserve">D, the R version of this procedure (“R: LRT”) might </w:t>
      </w:r>
      <w:r w:rsidR="006F123C" w:rsidRPr="006F123C">
        <w:rPr>
          <w:i/>
          <w:iCs/>
        </w:rPr>
        <w:t>underestimate</w:t>
      </w:r>
      <w:r w:rsidR="006F123C">
        <w:t xml:space="preserve"> power vastly, while the Julia implementation (“Julia: LRT”) yields roughly the same ratio of true positives as the slower, possibly more accurate optimizer configurations in R.</w:t>
      </w:r>
    </w:p>
    <w:p w14:paraId="30D9BAD7" w14:textId="77777777" w:rsidR="00AD1ECE" w:rsidRDefault="00AD1ECE" w:rsidP="00AD1ECE">
      <w:pPr>
        <w:pStyle w:val="NoSpacing"/>
        <w:keepNext/>
        <w:jc w:val="both"/>
      </w:pPr>
      <w:r>
        <w:rPr>
          <w:rFonts w:cstheme="minorHAnsi"/>
          <w:noProof/>
        </w:rPr>
        <w:lastRenderedPageBreak/>
        <w:drawing>
          <wp:inline distT="0" distB="0" distL="0" distR="0" wp14:anchorId="072DD130" wp14:editId="45B08E69">
            <wp:extent cx="5929312" cy="3952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29312" cy="3952874"/>
                    </a:xfrm>
                    <a:prstGeom prst="rect">
                      <a:avLst/>
                    </a:prstGeom>
                    <a:noFill/>
                    <a:ln>
                      <a:noFill/>
                    </a:ln>
                  </pic:spPr>
                </pic:pic>
              </a:graphicData>
            </a:graphic>
          </wp:inline>
        </w:drawing>
      </w:r>
    </w:p>
    <w:p w14:paraId="2BE18EBE" w14:textId="77777777" w:rsidR="00AD1ECE" w:rsidRDefault="00AD1ECE" w:rsidP="00AD1ECE">
      <w:pPr>
        <w:pStyle w:val="Caption"/>
        <w:jc w:val="both"/>
        <w:rPr>
          <w:rFonts w:cstheme="minorHAnsi"/>
          <w:noProof/>
        </w:rPr>
      </w:pPr>
      <w:bookmarkStart w:id="8" w:name="_Ref40754554"/>
      <w:r>
        <w:t xml:space="preserve">Figure </w:t>
      </w:r>
      <w:fldSimple w:instr=" SEQ Figure \* ARABIC ">
        <w:r>
          <w:rPr>
            <w:noProof/>
          </w:rPr>
          <w:t>5</w:t>
        </w:r>
      </w:fldSimple>
      <w:bookmarkEnd w:id="8"/>
      <w:r>
        <w:t>: Frequency of p values per bin of 0.05 for different fitting methods. The gradient from blue over red to orange indicates the frequency. A. P values for PSE differences when there is no effect (PSE_Difference = 0). B. P values for JND differences when there is no effect (JND_Difference = 0). C. P values for PSE differences when there is a small effect (PSE_difference = 0.025). C. P values for JND differences when there is a small effect (JND_Difference = 0.05).</w:t>
      </w:r>
    </w:p>
    <w:p w14:paraId="3054D7EB" w14:textId="67DE020A" w:rsidR="006707A8" w:rsidRDefault="006707A8" w:rsidP="006707A8">
      <w:pPr>
        <w:pStyle w:val="Heading4"/>
      </w:pPr>
      <w:r>
        <w:t>Concluding recommendations</w:t>
      </w:r>
    </w:p>
    <w:p w14:paraId="61E78586" w14:textId="77777777" w:rsidR="00077098" w:rsidRDefault="00077098" w:rsidP="00AD1ECE">
      <w:pPr>
        <w:jc w:val="both"/>
      </w:pPr>
      <w:r>
        <w:t>For PSE differences, the best ways to implement power simulations are:</w:t>
      </w:r>
    </w:p>
    <w:p w14:paraId="64829386" w14:textId="0AF16AC0" w:rsidR="00077098" w:rsidRDefault="0081769A" w:rsidP="003D0737">
      <w:pPr>
        <w:pStyle w:val="ListParagraph"/>
        <w:numPr>
          <w:ilvl w:val="1"/>
          <w:numId w:val="9"/>
        </w:numPr>
        <w:jc w:val="both"/>
      </w:pPr>
      <w:r>
        <w:t>Fitting GLMMs in Julia with the “BOBYQA, fast” implementation</w:t>
      </w:r>
      <w:r w:rsidR="00BA6E56">
        <w:t>.</w:t>
      </w:r>
    </w:p>
    <w:p w14:paraId="1C44AF1D" w14:textId="32F8FD64" w:rsidR="00BA6E56" w:rsidRDefault="00BA6E56" w:rsidP="003D0737">
      <w:pPr>
        <w:pStyle w:val="ListParagraph"/>
        <w:numPr>
          <w:ilvl w:val="1"/>
          <w:numId w:val="9"/>
        </w:numPr>
        <w:jc w:val="both"/>
      </w:pPr>
      <w:r>
        <w:t xml:space="preserve">Fitting GLMMs in R with the nloptwrap implementation of the BOBYQA algorithm, with nAQP = 1 </w:t>
      </w:r>
    </w:p>
    <w:p w14:paraId="4A0DB2E0" w14:textId="77777777" w:rsidR="003D0737" w:rsidRDefault="00077098" w:rsidP="003D0737">
      <w:pPr>
        <w:jc w:val="both"/>
      </w:pPr>
      <w:r>
        <w:t>For JND differences</w:t>
      </w:r>
      <w:r w:rsidR="00A079D3">
        <w:t>, there seem to be two good ways of implementing power analyses with regards to the different optimizer configurations that are both fast enough and produce reliable-enough p values:</w:t>
      </w:r>
    </w:p>
    <w:p w14:paraId="6A9E0916" w14:textId="03DFB876" w:rsidR="00A079D3" w:rsidRDefault="003D0737" w:rsidP="003D0737">
      <w:pPr>
        <w:ind w:left="360"/>
        <w:jc w:val="both"/>
      </w:pPr>
      <w:r>
        <w:t xml:space="preserve">2.1 </w:t>
      </w:r>
      <w:r w:rsidR="00A079D3">
        <w:t xml:space="preserve">Fitting GLMMs in Julia with the </w:t>
      </w:r>
      <w:r w:rsidR="0081769A">
        <w:t>“</w:t>
      </w:r>
      <w:r w:rsidR="00A079D3">
        <w:t>BOBYQA, fast</w:t>
      </w:r>
      <w:r w:rsidR="0081769A">
        <w:t>”</w:t>
      </w:r>
      <w:r w:rsidR="00A079D3">
        <w:t xml:space="preserve"> implementation and comparing Test and Null models with the MixedModels::LikelihoodRatioTest() function. This variant is a bit faster, but the speed benefit is dampened by the need to fit two models (Test and Null)</w:t>
      </w:r>
      <w:r w:rsidR="00AD1ECE">
        <w:t>.</w:t>
      </w:r>
    </w:p>
    <w:p w14:paraId="50973A82" w14:textId="138FA4F5" w:rsidR="00A079D3" w:rsidRDefault="003D0737" w:rsidP="003D0737">
      <w:pPr>
        <w:ind w:left="360"/>
        <w:jc w:val="both"/>
      </w:pPr>
      <w:r>
        <w:t xml:space="preserve">2.2 </w:t>
      </w:r>
      <w:r w:rsidR="00A079D3">
        <w:t xml:space="preserve">Fitting GLMMs in R with the BOBYQA implementation from the “nloptwrap” package and the slower nAQP = 1 </w:t>
      </w:r>
      <w:r w:rsidR="00AD1ECE">
        <w:t xml:space="preserve">option. This version is slightly slower than version (1), but still fast enough, and it doesn’t require R users to code in Julia. </w:t>
      </w:r>
    </w:p>
    <w:p w14:paraId="1AFB8535" w14:textId="0B241509" w:rsidR="003876B0" w:rsidRDefault="00AD1ECE" w:rsidP="00D64D38">
      <w:pPr>
        <w:jc w:val="both"/>
        <w:rPr>
          <w:rFonts w:cstheme="minorHAnsi"/>
          <w:noProof/>
        </w:rPr>
      </w:pPr>
      <w:r>
        <w:t>Overall, variant</w:t>
      </w:r>
      <w:r w:rsidR="00E40D4D">
        <w:t>s</w:t>
      </w:r>
      <w:r>
        <w:t xml:space="preserve"> </w:t>
      </w:r>
      <w:r w:rsidR="00E40D4D">
        <w:t>1.2 and 2.2</w:t>
      </w:r>
      <w:r>
        <w:t xml:space="preserve"> will probably be more appealing to most users. While Julia is quite intuitive for experienced R users, the speed benefit is probably not worth the effort of learning it. However, there might be cases, especially when larger datasets are involved (as necessary for, for example, between-subject designs), where the effort may be worth it.</w:t>
      </w:r>
    </w:p>
    <w:sectPr w:rsidR="003876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jörn Jörges" w:date="2020-04-07T01:55:00Z" w:initials="BJ">
    <w:p w14:paraId="3EB93224" w14:textId="6BB603CB" w:rsidR="009643C8" w:rsidRDefault="009643C8">
      <w:pPr>
        <w:pStyle w:val="CommentText"/>
      </w:pPr>
      <w:r>
        <w:rPr>
          <w:rStyle w:val="CommentReference"/>
        </w:rPr>
        <w:annotationRef/>
      </w:r>
      <w:r>
        <w:t>(ANALYTIC WAY TO DO THAT?)</w:t>
      </w:r>
    </w:p>
  </w:comment>
  <w:comment w:id="2" w:author="Björn Jörges" w:date="2020-04-07T01:55:00Z" w:initials="BJ">
    <w:p w14:paraId="187772CB" w14:textId="397B870D" w:rsidR="009643C8" w:rsidRDefault="009643C8">
      <w:pPr>
        <w:pStyle w:val="CommentText"/>
      </w:pPr>
      <w:r>
        <w:rPr>
          <w:rStyle w:val="CommentReference"/>
        </w:rPr>
        <w:annotationRef/>
      </w:r>
    </w:p>
  </w:comment>
  <w:comment w:id="5" w:author="Björn Jörges" w:date="2020-07-10T04:29:00Z" w:initials="BJ">
    <w:p w14:paraId="23B2E1B6" w14:textId="0B1F92AF" w:rsidR="009643C8" w:rsidRDefault="009643C8">
      <w:pPr>
        <w:pStyle w:val="CommentText"/>
      </w:pPr>
      <w:r>
        <w:rPr>
          <w:rStyle w:val="CommentReference"/>
        </w:rPr>
        <w:annotationRef/>
      </w:r>
      <w:r>
        <w:t>Add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B93224" w15:done="0"/>
  <w15:commentEx w15:paraId="187772CB" w15:paraIdParent="3EB93224" w15:done="0"/>
  <w15:commentEx w15:paraId="23B2E1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26D26" w16cex:dateUtc="2020-07-10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B93224" w16cid:durableId="22365BFC"/>
  <w16cid:commentId w16cid:paraId="187772CB" w16cid:durableId="22365BFF"/>
  <w16cid:commentId w16cid:paraId="23B2E1B6" w16cid:durableId="22B26D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862EE" w14:textId="77777777" w:rsidR="00B316BC" w:rsidRDefault="00B316BC" w:rsidP="002C019E">
      <w:pPr>
        <w:spacing w:after="0" w:line="240" w:lineRule="auto"/>
      </w:pPr>
      <w:r>
        <w:separator/>
      </w:r>
    </w:p>
  </w:endnote>
  <w:endnote w:type="continuationSeparator" w:id="0">
    <w:p w14:paraId="48F63C5C" w14:textId="77777777" w:rsidR="00B316BC" w:rsidRDefault="00B316BC"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74C22" w14:textId="77777777" w:rsidR="00B316BC" w:rsidRDefault="00B316BC" w:rsidP="002C019E">
      <w:pPr>
        <w:spacing w:after="0" w:line="240" w:lineRule="auto"/>
      </w:pPr>
      <w:r>
        <w:separator/>
      </w:r>
    </w:p>
  </w:footnote>
  <w:footnote w:type="continuationSeparator" w:id="0">
    <w:p w14:paraId="4FCADB85" w14:textId="77777777" w:rsidR="00B316BC" w:rsidRDefault="00B316BC"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8D237CF"/>
    <w:multiLevelType w:val="multilevel"/>
    <w:tmpl w:val="8B8CE18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D735F4B"/>
    <w:multiLevelType w:val="multilevel"/>
    <w:tmpl w:val="329E2A8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51F29D4"/>
    <w:multiLevelType w:val="hybridMultilevel"/>
    <w:tmpl w:val="7166ED64"/>
    <w:lvl w:ilvl="0" w:tplc="DDE64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970AA"/>
    <w:multiLevelType w:val="hybridMultilevel"/>
    <w:tmpl w:val="6D165DC8"/>
    <w:lvl w:ilvl="0" w:tplc="F2266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80C2F"/>
    <w:multiLevelType w:val="multilevel"/>
    <w:tmpl w:val="1E82A4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07505A9"/>
    <w:multiLevelType w:val="hybridMultilevel"/>
    <w:tmpl w:val="05BEA818"/>
    <w:lvl w:ilvl="0" w:tplc="C982F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2"/>
  </w:num>
  <w:num w:numId="5">
    <w:abstractNumId w:val="7"/>
  </w:num>
  <w:num w:numId="6">
    <w:abstractNumId w:val="5"/>
  </w:num>
  <w:num w:numId="7">
    <w:abstractNumId w:val="6"/>
  </w:num>
  <w:num w:numId="8">
    <w:abstractNumId w:val="10"/>
  </w:num>
  <w:num w:numId="9">
    <w:abstractNumId w:val="9"/>
  </w:num>
  <w:num w:numId="10">
    <w:abstractNumId w:val="4"/>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3EE3"/>
    <w:rsid w:val="0001445E"/>
    <w:rsid w:val="000144BE"/>
    <w:rsid w:val="00014E05"/>
    <w:rsid w:val="00025BE8"/>
    <w:rsid w:val="00031482"/>
    <w:rsid w:val="000339F5"/>
    <w:rsid w:val="00034106"/>
    <w:rsid w:val="000357D5"/>
    <w:rsid w:val="000379FE"/>
    <w:rsid w:val="00044D85"/>
    <w:rsid w:val="0004660E"/>
    <w:rsid w:val="00055B22"/>
    <w:rsid w:val="0006511D"/>
    <w:rsid w:val="00077098"/>
    <w:rsid w:val="000826C4"/>
    <w:rsid w:val="00091269"/>
    <w:rsid w:val="00094B8C"/>
    <w:rsid w:val="000A0A4C"/>
    <w:rsid w:val="000A2575"/>
    <w:rsid w:val="000A60D3"/>
    <w:rsid w:val="000A74F9"/>
    <w:rsid w:val="000C1191"/>
    <w:rsid w:val="000C5326"/>
    <w:rsid w:val="000D0776"/>
    <w:rsid w:val="000D1446"/>
    <w:rsid w:val="000D7F55"/>
    <w:rsid w:val="000E221D"/>
    <w:rsid w:val="000F0EBA"/>
    <w:rsid w:val="00102607"/>
    <w:rsid w:val="00104D08"/>
    <w:rsid w:val="001059AD"/>
    <w:rsid w:val="0011684E"/>
    <w:rsid w:val="001460B7"/>
    <w:rsid w:val="001465E6"/>
    <w:rsid w:val="0015249C"/>
    <w:rsid w:val="00164B0B"/>
    <w:rsid w:val="00167063"/>
    <w:rsid w:val="001700E5"/>
    <w:rsid w:val="00173447"/>
    <w:rsid w:val="00174B3A"/>
    <w:rsid w:val="00176246"/>
    <w:rsid w:val="001A02F7"/>
    <w:rsid w:val="001A0A4D"/>
    <w:rsid w:val="001A1ED1"/>
    <w:rsid w:val="001A56FB"/>
    <w:rsid w:val="001B3F46"/>
    <w:rsid w:val="001C1490"/>
    <w:rsid w:val="001C4D60"/>
    <w:rsid w:val="001D4697"/>
    <w:rsid w:val="001E08DF"/>
    <w:rsid w:val="001F268B"/>
    <w:rsid w:val="0020291A"/>
    <w:rsid w:val="00206769"/>
    <w:rsid w:val="00214C08"/>
    <w:rsid w:val="00232D4A"/>
    <w:rsid w:val="00232DEC"/>
    <w:rsid w:val="00236B34"/>
    <w:rsid w:val="002505AC"/>
    <w:rsid w:val="00251864"/>
    <w:rsid w:val="00252DE0"/>
    <w:rsid w:val="00277FC4"/>
    <w:rsid w:val="0028123C"/>
    <w:rsid w:val="00282FEE"/>
    <w:rsid w:val="00285A0E"/>
    <w:rsid w:val="00287858"/>
    <w:rsid w:val="0029602E"/>
    <w:rsid w:val="002A0D12"/>
    <w:rsid w:val="002A2671"/>
    <w:rsid w:val="002C019E"/>
    <w:rsid w:val="002C3B23"/>
    <w:rsid w:val="002C4F5B"/>
    <w:rsid w:val="002D2481"/>
    <w:rsid w:val="002E0125"/>
    <w:rsid w:val="002F28ED"/>
    <w:rsid w:val="00320607"/>
    <w:rsid w:val="00356911"/>
    <w:rsid w:val="00356920"/>
    <w:rsid w:val="00375F9F"/>
    <w:rsid w:val="003876B0"/>
    <w:rsid w:val="00395CE5"/>
    <w:rsid w:val="003A0021"/>
    <w:rsid w:val="003D0737"/>
    <w:rsid w:val="003F101E"/>
    <w:rsid w:val="003F3064"/>
    <w:rsid w:val="00402259"/>
    <w:rsid w:val="00423EC7"/>
    <w:rsid w:val="004260CF"/>
    <w:rsid w:val="004330F3"/>
    <w:rsid w:val="00436905"/>
    <w:rsid w:val="00444703"/>
    <w:rsid w:val="004513F5"/>
    <w:rsid w:val="00457411"/>
    <w:rsid w:val="00457EB4"/>
    <w:rsid w:val="00460701"/>
    <w:rsid w:val="00463638"/>
    <w:rsid w:val="00470A72"/>
    <w:rsid w:val="00470D38"/>
    <w:rsid w:val="0047431B"/>
    <w:rsid w:val="0049397C"/>
    <w:rsid w:val="00494714"/>
    <w:rsid w:val="004A14E4"/>
    <w:rsid w:val="004A3772"/>
    <w:rsid w:val="004A463E"/>
    <w:rsid w:val="004A47CC"/>
    <w:rsid w:val="004B57AB"/>
    <w:rsid w:val="004D60B0"/>
    <w:rsid w:val="004E11D5"/>
    <w:rsid w:val="004E1C1C"/>
    <w:rsid w:val="004E3FBF"/>
    <w:rsid w:val="004F03F8"/>
    <w:rsid w:val="004F2F02"/>
    <w:rsid w:val="004F568A"/>
    <w:rsid w:val="004F615F"/>
    <w:rsid w:val="005020AA"/>
    <w:rsid w:val="005042B4"/>
    <w:rsid w:val="00516F26"/>
    <w:rsid w:val="005318E3"/>
    <w:rsid w:val="00532A08"/>
    <w:rsid w:val="0053634C"/>
    <w:rsid w:val="005405D2"/>
    <w:rsid w:val="00542307"/>
    <w:rsid w:val="0056033A"/>
    <w:rsid w:val="00560492"/>
    <w:rsid w:val="00566282"/>
    <w:rsid w:val="00566DD9"/>
    <w:rsid w:val="00571EA5"/>
    <w:rsid w:val="00572C8D"/>
    <w:rsid w:val="00573C02"/>
    <w:rsid w:val="00583554"/>
    <w:rsid w:val="00584883"/>
    <w:rsid w:val="00586BEF"/>
    <w:rsid w:val="0059255E"/>
    <w:rsid w:val="00597A98"/>
    <w:rsid w:val="005A7CEA"/>
    <w:rsid w:val="005B3A86"/>
    <w:rsid w:val="005C52A8"/>
    <w:rsid w:val="005C5D3C"/>
    <w:rsid w:val="005C7C7B"/>
    <w:rsid w:val="005F0E78"/>
    <w:rsid w:val="00606B36"/>
    <w:rsid w:val="0061363D"/>
    <w:rsid w:val="006158D2"/>
    <w:rsid w:val="00622063"/>
    <w:rsid w:val="0063391D"/>
    <w:rsid w:val="00637323"/>
    <w:rsid w:val="00647C0F"/>
    <w:rsid w:val="00652EB8"/>
    <w:rsid w:val="00655902"/>
    <w:rsid w:val="00656C7B"/>
    <w:rsid w:val="0066290C"/>
    <w:rsid w:val="006632B6"/>
    <w:rsid w:val="00665BD9"/>
    <w:rsid w:val="006707A8"/>
    <w:rsid w:val="00690C58"/>
    <w:rsid w:val="006941F6"/>
    <w:rsid w:val="00696830"/>
    <w:rsid w:val="006A65AB"/>
    <w:rsid w:val="006B6DB3"/>
    <w:rsid w:val="006B7EAD"/>
    <w:rsid w:val="006C78E0"/>
    <w:rsid w:val="006D459C"/>
    <w:rsid w:val="006E68CD"/>
    <w:rsid w:val="006F123C"/>
    <w:rsid w:val="006F3208"/>
    <w:rsid w:val="006F3896"/>
    <w:rsid w:val="006F47BD"/>
    <w:rsid w:val="006F4DEE"/>
    <w:rsid w:val="006F56CE"/>
    <w:rsid w:val="006F7771"/>
    <w:rsid w:val="0070207D"/>
    <w:rsid w:val="00702E72"/>
    <w:rsid w:val="007249AA"/>
    <w:rsid w:val="00730F74"/>
    <w:rsid w:val="007328A2"/>
    <w:rsid w:val="00734A14"/>
    <w:rsid w:val="00741D44"/>
    <w:rsid w:val="00742DB8"/>
    <w:rsid w:val="00752424"/>
    <w:rsid w:val="00775ACF"/>
    <w:rsid w:val="00782735"/>
    <w:rsid w:val="00782908"/>
    <w:rsid w:val="00783C56"/>
    <w:rsid w:val="00794923"/>
    <w:rsid w:val="007A3941"/>
    <w:rsid w:val="007A71B3"/>
    <w:rsid w:val="007B1C23"/>
    <w:rsid w:val="007C2A70"/>
    <w:rsid w:val="007C3868"/>
    <w:rsid w:val="007C5C32"/>
    <w:rsid w:val="007D0ECC"/>
    <w:rsid w:val="007D31D5"/>
    <w:rsid w:val="007D3B6E"/>
    <w:rsid w:val="007D61A9"/>
    <w:rsid w:val="007D7850"/>
    <w:rsid w:val="007E4B36"/>
    <w:rsid w:val="007F5F9D"/>
    <w:rsid w:val="00805342"/>
    <w:rsid w:val="0081026C"/>
    <w:rsid w:val="00810B39"/>
    <w:rsid w:val="0081769A"/>
    <w:rsid w:val="00817A72"/>
    <w:rsid w:val="008274F7"/>
    <w:rsid w:val="008419C4"/>
    <w:rsid w:val="00841CA6"/>
    <w:rsid w:val="00853477"/>
    <w:rsid w:val="00856393"/>
    <w:rsid w:val="00865157"/>
    <w:rsid w:val="008763B0"/>
    <w:rsid w:val="00883771"/>
    <w:rsid w:val="0089698A"/>
    <w:rsid w:val="00897FDE"/>
    <w:rsid w:val="008A772E"/>
    <w:rsid w:val="008D255B"/>
    <w:rsid w:val="008F3297"/>
    <w:rsid w:val="008F5E3E"/>
    <w:rsid w:val="008F6EEB"/>
    <w:rsid w:val="00900E45"/>
    <w:rsid w:val="0090370D"/>
    <w:rsid w:val="00904C9F"/>
    <w:rsid w:val="00912BEC"/>
    <w:rsid w:val="0091715E"/>
    <w:rsid w:val="009262E2"/>
    <w:rsid w:val="00927C15"/>
    <w:rsid w:val="00937381"/>
    <w:rsid w:val="009446EB"/>
    <w:rsid w:val="00951C0C"/>
    <w:rsid w:val="00961CC3"/>
    <w:rsid w:val="0096434E"/>
    <w:rsid w:val="009643C8"/>
    <w:rsid w:val="009649D2"/>
    <w:rsid w:val="00965728"/>
    <w:rsid w:val="00982005"/>
    <w:rsid w:val="00982C4B"/>
    <w:rsid w:val="00986719"/>
    <w:rsid w:val="00993D0E"/>
    <w:rsid w:val="009B182E"/>
    <w:rsid w:val="009C13C0"/>
    <w:rsid w:val="009D5CD9"/>
    <w:rsid w:val="009E50EB"/>
    <w:rsid w:val="009E6301"/>
    <w:rsid w:val="009F1770"/>
    <w:rsid w:val="009F5410"/>
    <w:rsid w:val="009F5A19"/>
    <w:rsid w:val="009F7126"/>
    <w:rsid w:val="009F74D6"/>
    <w:rsid w:val="00A03271"/>
    <w:rsid w:val="00A079D3"/>
    <w:rsid w:val="00A11561"/>
    <w:rsid w:val="00A126B0"/>
    <w:rsid w:val="00A239DF"/>
    <w:rsid w:val="00A3068E"/>
    <w:rsid w:val="00A32396"/>
    <w:rsid w:val="00A57A97"/>
    <w:rsid w:val="00A66BF7"/>
    <w:rsid w:val="00A734B7"/>
    <w:rsid w:val="00A80BC4"/>
    <w:rsid w:val="00A817BA"/>
    <w:rsid w:val="00A82949"/>
    <w:rsid w:val="00A97931"/>
    <w:rsid w:val="00AB2B3B"/>
    <w:rsid w:val="00AB5372"/>
    <w:rsid w:val="00AD1ECE"/>
    <w:rsid w:val="00AD3525"/>
    <w:rsid w:val="00AD7D8E"/>
    <w:rsid w:val="00AF31D6"/>
    <w:rsid w:val="00B038E2"/>
    <w:rsid w:val="00B14E59"/>
    <w:rsid w:val="00B16363"/>
    <w:rsid w:val="00B26D4E"/>
    <w:rsid w:val="00B316BC"/>
    <w:rsid w:val="00B32425"/>
    <w:rsid w:val="00B36D2B"/>
    <w:rsid w:val="00B37F12"/>
    <w:rsid w:val="00B4174F"/>
    <w:rsid w:val="00B41D6B"/>
    <w:rsid w:val="00B64CE4"/>
    <w:rsid w:val="00B658E6"/>
    <w:rsid w:val="00B66447"/>
    <w:rsid w:val="00B70DFA"/>
    <w:rsid w:val="00B90829"/>
    <w:rsid w:val="00B90FFF"/>
    <w:rsid w:val="00B926E9"/>
    <w:rsid w:val="00B947BE"/>
    <w:rsid w:val="00B95961"/>
    <w:rsid w:val="00B97FA6"/>
    <w:rsid w:val="00BA3C0B"/>
    <w:rsid w:val="00BA6E56"/>
    <w:rsid w:val="00BC09D5"/>
    <w:rsid w:val="00BC0A75"/>
    <w:rsid w:val="00BC58E0"/>
    <w:rsid w:val="00BC64C1"/>
    <w:rsid w:val="00BD244F"/>
    <w:rsid w:val="00BE64F6"/>
    <w:rsid w:val="00BE718C"/>
    <w:rsid w:val="00BF1D2B"/>
    <w:rsid w:val="00BF2016"/>
    <w:rsid w:val="00C0729E"/>
    <w:rsid w:val="00C073E4"/>
    <w:rsid w:val="00C157F0"/>
    <w:rsid w:val="00C2020E"/>
    <w:rsid w:val="00C33157"/>
    <w:rsid w:val="00C344B7"/>
    <w:rsid w:val="00C36916"/>
    <w:rsid w:val="00C40199"/>
    <w:rsid w:val="00C50134"/>
    <w:rsid w:val="00C50B02"/>
    <w:rsid w:val="00C5384B"/>
    <w:rsid w:val="00C54862"/>
    <w:rsid w:val="00C55937"/>
    <w:rsid w:val="00C60A49"/>
    <w:rsid w:val="00C71EE3"/>
    <w:rsid w:val="00C74EC2"/>
    <w:rsid w:val="00C84673"/>
    <w:rsid w:val="00C84987"/>
    <w:rsid w:val="00C8525D"/>
    <w:rsid w:val="00C86279"/>
    <w:rsid w:val="00C91F00"/>
    <w:rsid w:val="00CA4236"/>
    <w:rsid w:val="00CA4619"/>
    <w:rsid w:val="00CB20C6"/>
    <w:rsid w:val="00CC4D9C"/>
    <w:rsid w:val="00CD134B"/>
    <w:rsid w:val="00CD2772"/>
    <w:rsid w:val="00CD6C80"/>
    <w:rsid w:val="00CF05FC"/>
    <w:rsid w:val="00CF142F"/>
    <w:rsid w:val="00CF1FE9"/>
    <w:rsid w:val="00CF3D88"/>
    <w:rsid w:val="00CF58CE"/>
    <w:rsid w:val="00CF6614"/>
    <w:rsid w:val="00D0583D"/>
    <w:rsid w:val="00D30B6E"/>
    <w:rsid w:val="00D31892"/>
    <w:rsid w:val="00D41092"/>
    <w:rsid w:val="00D43EBC"/>
    <w:rsid w:val="00D51C1D"/>
    <w:rsid w:val="00D53D9D"/>
    <w:rsid w:val="00D54B1E"/>
    <w:rsid w:val="00D64D38"/>
    <w:rsid w:val="00D66756"/>
    <w:rsid w:val="00D67B2B"/>
    <w:rsid w:val="00D711EA"/>
    <w:rsid w:val="00D74BB9"/>
    <w:rsid w:val="00D81125"/>
    <w:rsid w:val="00D81566"/>
    <w:rsid w:val="00D87BE9"/>
    <w:rsid w:val="00DA043D"/>
    <w:rsid w:val="00DA0A6B"/>
    <w:rsid w:val="00DA70CE"/>
    <w:rsid w:val="00DB1921"/>
    <w:rsid w:val="00DB1E0D"/>
    <w:rsid w:val="00DB363E"/>
    <w:rsid w:val="00DB45BD"/>
    <w:rsid w:val="00DB6100"/>
    <w:rsid w:val="00DD007B"/>
    <w:rsid w:val="00DD572D"/>
    <w:rsid w:val="00DE5B29"/>
    <w:rsid w:val="00DF0FA4"/>
    <w:rsid w:val="00DF13AC"/>
    <w:rsid w:val="00E00B11"/>
    <w:rsid w:val="00E024DC"/>
    <w:rsid w:val="00E031D9"/>
    <w:rsid w:val="00E233D6"/>
    <w:rsid w:val="00E402C1"/>
    <w:rsid w:val="00E40D4D"/>
    <w:rsid w:val="00E502B0"/>
    <w:rsid w:val="00E51A10"/>
    <w:rsid w:val="00E61B72"/>
    <w:rsid w:val="00E623DF"/>
    <w:rsid w:val="00E722CF"/>
    <w:rsid w:val="00E74A63"/>
    <w:rsid w:val="00E824A3"/>
    <w:rsid w:val="00EB4829"/>
    <w:rsid w:val="00EC3027"/>
    <w:rsid w:val="00EC353E"/>
    <w:rsid w:val="00ED17F4"/>
    <w:rsid w:val="00ED4841"/>
    <w:rsid w:val="00EE0D5D"/>
    <w:rsid w:val="00EE0EF9"/>
    <w:rsid w:val="00EE2ABF"/>
    <w:rsid w:val="00EF2709"/>
    <w:rsid w:val="00EF7C3D"/>
    <w:rsid w:val="00F1184E"/>
    <w:rsid w:val="00F13118"/>
    <w:rsid w:val="00F20BB5"/>
    <w:rsid w:val="00F24D1F"/>
    <w:rsid w:val="00F31EC0"/>
    <w:rsid w:val="00F329AA"/>
    <w:rsid w:val="00F359ED"/>
    <w:rsid w:val="00F53D11"/>
    <w:rsid w:val="00F61D21"/>
    <w:rsid w:val="00F63588"/>
    <w:rsid w:val="00F64C22"/>
    <w:rsid w:val="00F65B6D"/>
    <w:rsid w:val="00F7517B"/>
    <w:rsid w:val="00F85CB7"/>
    <w:rsid w:val="00FB4E66"/>
    <w:rsid w:val="00FB6516"/>
    <w:rsid w:val="00FC5577"/>
    <w:rsid w:val="00FC57EC"/>
    <w:rsid w:val="00FD62D4"/>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 w:type="character" w:customStyle="1" w:styleId="Heading4Char">
    <w:name w:val="Heading 4 Char"/>
    <w:basedOn w:val="DefaultParagraphFont"/>
    <w:link w:val="Heading4"/>
    <w:uiPriority w:val="9"/>
    <w:rsid w:val="00BC64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b-jorges/Power-Analyses-Psychophysics/tree/master/Get%20parameters%20from%20existing%20data"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b-jorges/Power-Analyses-Psychophysics"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AC392-7318-482C-B541-52D64FCC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14240</TotalTime>
  <Pages>22</Pages>
  <Words>14264</Words>
  <Characters>81311</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169</cp:revision>
  <dcterms:created xsi:type="dcterms:W3CDTF">2020-04-06T22:30:00Z</dcterms:created>
  <dcterms:modified xsi:type="dcterms:W3CDTF">2020-07-13T06:59:00Z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