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&lt;affirmative&gt;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Nervous?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nervousness,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nervous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Bye-Bye.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&lt;affirmative&gt;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encryption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apologize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Christmas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Caribbean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religion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Excellent.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appointment.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Tiffany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Excellent.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lawyer.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winegar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modifications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grievance.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grievance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discrimination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sequence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Lorenzo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investigation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investigation.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investigation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baffled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warranted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investigation.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Lorenzo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eloquent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reconvening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occurring.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sanctioned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comprehensively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self-sustaining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satisfaction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enrollment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urgent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credentializing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appointment.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investigation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pertained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urgent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pertained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appointment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self-report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investigation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subsidy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conclusions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complaints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appointment,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Procedure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&lt;crosstalk&gt;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procedure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occurred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procedural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sensitivity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paramount,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grievance,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grievance,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Grievance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procedural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grievance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adequate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determination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generosity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semester,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accordingly.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diagnostics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diagnosis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precisely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purview.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violation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procedural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violation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civil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reversal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grievance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procedural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grievance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discrimination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Investigation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Adjudication,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Ombudsman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investigation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reconciled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grievance.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adhering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appointment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horizon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administrative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grievance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generosity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allocate,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administrative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appointment,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complaint.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accordingly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clarification.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administrative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administrative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administrative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administrative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administrative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prospecting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grievance,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grievance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complaints,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curriculum.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complaints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appointment.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appointment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appointment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conducted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Lorenzo.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&lt;crosstalk&gt;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commentaries.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grievance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&lt;crosstalk&gt;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attempting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precipitated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investigation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appointed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appointees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appointed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JJ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lemme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devaluing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diminished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grievance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procedure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$30,000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&lt;crosstalk&gt;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$20,000.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reassigned,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appointments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procedural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insurance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baffled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institution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institution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intervene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temi.com/editor/t/KFeFqJ2l7c-BMO03TZ6FpA5Eyp69gtFgU0SLkG9nls2XaJ29WG3fwfCiIM1QhtY19QmGBaDUcP6d4FJMJUFW10qlMR8?loadFrom=DocumentDeeplink" TargetMode="Externa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