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0" w:line="275.9999942779541" w:lineRule="auto"/>
        <w:rPr>
          <w:rFonts w:ascii="Inter" w:cs="Inter" w:eastAsia="Inter" w:hAnsi="Inter"/>
          <w:sz w:val="36"/>
          <w:szCs w:val="36"/>
        </w:rPr>
      </w:pPr>
      <w:r w:rsidDel="00000000" w:rsidR="00000000" w:rsidRPr="00000000">
        <w:rPr>
          <w:rFonts w:ascii="Inter" w:cs="Inter" w:eastAsia="Inter" w:hAnsi="Inter"/>
          <w:sz w:val="36"/>
          <w:szCs w:val="36"/>
          <w:rtl w:val="0"/>
        </w:rPr>
        <w:t xml:space="preserve">Bharat “Bob” Lavania</w:t>
      </w:r>
    </w:p>
    <w:p w:rsidR="00000000" w:rsidDel="00000000" w:rsidP="00000000" w:rsidRDefault="00000000" w:rsidRPr="00000000" w14:paraId="00000002">
      <w:pPr>
        <w:widowControl w:val="0"/>
        <w:spacing w:line="275.9999942779541" w:lineRule="auto"/>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Principal Product Lead | AI, Operations Research &amp; Growth</w:t>
      </w:r>
      <w:r w:rsidDel="00000000" w:rsidR="00000000" w:rsidRPr="00000000">
        <w:rPr>
          <w:rtl w:val="0"/>
        </w:rPr>
      </w:r>
    </w:p>
    <w:p w:rsidR="00000000" w:rsidDel="00000000" w:rsidP="00000000" w:rsidRDefault="00000000" w:rsidRPr="00000000" w14:paraId="00000003">
      <w:pPr>
        <w:widowControl w:val="0"/>
        <w:spacing w:line="275.9999942779541"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(312) 772-7962 | xblavania@gmail.com | linkedin.com/in/blavania</w:t>
      </w:r>
    </w:p>
    <w:p w:rsidR="00000000" w:rsidDel="00000000" w:rsidP="00000000" w:rsidRDefault="00000000" w:rsidRPr="00000000" w14:paraId="00000004">
      <w:pPr>
        <w:widowControl w:val="0"/>
        <w:spacing w:line="275.9999942779541"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pStyle w:val="Heading3"/>
        <w:keepNext w:val="0"/>
        <w:keepLines w:val="0"/>
        <w:widowControl w:val="0"/>
        <w:spacing w:after="0" w:before="0" w:line="275.9999942779541" w:lineRule="auto"/>
        <w:rPr>
          <w:rFonts w:ascii="Inter" w:cs="Inter" w:eastAsia="Inter" w:hAnsi="Inter"/>
        </w:rPr>
      </w:pPr>
      <w:r w:rsidDel="00000000" w:rsidR="00000000" w:rsidRPr="00000000">
        <w:rPr>
          <w:rFonts w:ascii="Inter" w:cs="Inter" w:eastAsia="Inter" w:hAnsi="Inter"/>
          <w:rtl w:val="0"/>
        </w:rPr>
        <w:t xml:space="preserve">PROFESSIONAL PROFILE</w:t>
      </w:r>
    </w:p>
    <w:p w:rsidR="00000000" w:rsidDel="00000000" w:rsidP="00000000" w:rsidRDefault="00000000" w:rsidRPr="00000000" w14:paraId="00000006">
      <w:pPr>
        <w:widowControl w:val="0"/>
        <w:spacing w:line="275.9999942779541"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Technical Product Leader specializing in AI-driven marketplaces and operational efficiency engines. Expert in bridging high-level Engineering (Operations Research, Computer Vision, Bayesian Modeling) with Commercial Growth (Pricing Strategy, Media Mix Modeling, ARPU optimization). Track record of scaling LogTech and Applied AI products from whiteboard to market, delivering 20x efficiency gains.</w:t>
      </w:r>
    </w:p>
    <w:p w:rsidR="00000000" w:rsidDel="00000000" w:rsidP="00000000" w:rsidRDefault="00000000" w:rsidRPr="00000000" w14:paraId="00000007">
      <w:pPr>
        <w:widowControl w:val="0"/>
        <w:spacing w:line="275.9999942779541" w:lineRule="auto"/>
        <w:rPr>
          <w:rFonts w:ascii="Inter" w:cs="Inter" w:eastAsia="Inter" w:hAnsi="Inter"/>
          <w:sz w:val="22"/>
          <w:szCs w:val="22"/>
        </w:rPr>
      </w:pPr>
      <w:r w:rsidDel="00000000" w:rsidR="00000000" w:rsidRPr="00000000">
        <w:rPr>
          <w:rtl w:val="0"/>
        </w:rPr>
      </w:r>
    </w:p>
    <w:p w:rsidR="00000000" w:rsidDel="00000000" w:rsidP="00000000" w:rsidRDefault="00000000" w:rsidRPr="00000000" w14:paraId="00000008">
      <w:pPr>
        <w:pStyle w:val="Heading3"/>
        <w:keepNext w:val="0"/>
        <w:keepLines w:val="0"/>
        <w:widowControl w:val="0"/>
        <w:spacing w:after="0" w:before="0" w:line="275.9999942779541" w:lineRule="auto"/>
        <w:rPr>
          <w:rFonts w:ascii="Inter" w:cs="Inter" w:eastAsia="Inter" w:hAnsi="Inter"/>
        </w:rPr>
      </w:pPr>
      <w:r w:rsidDel="00000000" w:rsidR="00000000" w:rsidRPr="00000000">
        <w:rPr>
          <w:rFonts w:ascii="Inter" w:cs="Inter" w:eastAsia="Inter" w:hAnsi="Inter"/>
          <w:rtl w:val="0"/>
        </w:rPr>
        <w:t xml:space="preserve">TECHNICAL EXPERTISE</w:t>
      </w:r>
    </w:p>
    <w:p w:rsidR="00000000" w:rsidDel="00000000" w:rsidP="00000000" w:rsidRDefault="00000000" w:rsidRPr="00000000" w14:paraId="00000009">
      <w:pPr>
        <w:widowControl w:val="0"/>
        <w:numPr>
          <w:ilvl w:val="0"/>
          <w:numId w:val="4"/>
        </w:numPr>
        <w:spacing w:line="275.9999942779541" w:lineRule="auto"/>
        <w:ind w:left="600" w:hanging="360"/>
        <w:rPr>
          <w:rFonts w:ascii="Arial" w:cs="Arial" w:eastAsia="Arial" w:hAnsi="Arial"/>
          <w:sz w:val="22"/>
          <w:szCs w:val="22"/>
        </w:rPr>
      </w:pPr>
      <w:r w:rsidDel="00000000" w:rsidR="00000000" w:rsidRPr="00000000">
        <w:rPr>
          <w:rFonts w:ascii="Inter" w:cs="Inter" w:eastAsia="Inter" w:hAnsi="Inter"/>
          <w:b w:val="1"/>
          <w:bCs w:val="1"/>
          <w:sz w:val="22"/>
          <w:szCs w:val="22"/>
          <w:rtl w:val="0"/>
        </w:rPr>
        <w:t xml:space="preserve">Product:</w:t>
      </w:r>
      <w:r w:rsidDel="00000000" w:rsidR="00000000" w:rsidRPr="00000000">
        <w:rPr>
          <w:rFonts w:ascii="Inter" w:cs="Inter" w:eastAsia="Inter" w:hAnsi="Inter"/>
          <w:sz w:val="22"/>
          <w:szCs w:val="22"/>
          <w:rtl w:val="0"/>
        </w:rPr>
        <w:t xml:space="preserve"> Logistics AI (LogTech), Vision Agents, ML Recommender Systems, Marketplaces</w:t>
      </w:r>
    </w:p>
    <w:p w:rsidR="00000000" w:rsidDel="00000000" w:rsidP="00000000" w:rsidRDefault="00000000" w:rsidRPr="00000000" w14:paraId="0000000A">
      <w:pPr>
        <w:widowControl w:val="0"/>
        <w:numPr>
          <w:ilvl w:val="0"/>
          <w:numId w:val="4"/>
        </w:numPr>
        <w:spacing w:line="275.9999942779541" w:lineRule="auto"/>
        <w:ind w:left="600" w:hanging="360"/>
        <w:rPr>
          <w:rFonts w:ascii="Arial" w:cs="Arial" w:eastAsia="Arial" w:hAnsi="Arial"/>
          <w:sz w:val="22"/>
          <w:szCs w:val="22"/>
        </w:rPr>
      </w:pPr>
      <w:r w:rsidDel="00000000" w:rsidR="00000000" w:rsidRPr="00000000">
        <w:rPr>
          <w:rFonts w:ascii="Inter" w:cs="Inter" w:eastAsia="Inter" w:hAnsi="Inter"/>
          <w:b w:val="1"/>
          <w:bCs w:val="1"/>
          <w:sz w:val="22"/>
          <w:szCs w:val="22"/>
          <w:rtl w:val="0"/>
        </w:rPr>
        <w:t xml:space="preserve">Analytics:</w:t>
      </w:r>
      <w:r w:rsidDel="00000000" w:rsidR="00000000" w:rsidRPr="00000000">
        <w:rPr>
          <w:rFonts w:ascii="Inter" w:cs="Inter" w:eastAsia="Inter" w:hAnsi="Inter"/>
          <w:sz w:val="22"/>
          <w:szCs w:val="22"/>
          <w:rtl w:val="0"/>
        </w:rPr>
        <w:t xml:space="preserve"> Bayesian Media Mix Modeling (MMM), R, SQL, Ridge Regression, Attribution Modeling</w:t>
      </w:r>
    </w:p>
    <w:p w:rsidR="00000000" w:rsidDel="00000000" w:rsidP="00000000" w:rsidRDefault="00000000" w:rsidRPr="00000000" w14:paraId="0000000B">
      <w:pPr>
        <w:widowControl w:val="0"/>
        <w:numPr>
          <w:ilvl w:val="0"/>
          <w:numId w:val="4"/>
        </w:numPr>
        <w:spacing w:line="275.9999942779541" w:lineRule="auto"/>
        <w:ind w:left="600" w:hanging="360"/>
        <w:rPr>
          <w:rFonts w:ascii="Arial" w:cs="Arial" w:eastAsia="Arial" w:hAnsi="Arial"/>
          <w:sz w:val="22"/>
          <w:szCs w:val="22"/>
        </w:rPr>
      </w:pPr>
      <w:r w:rsidDel="00000000" w:rsidR="00000000" w:rsidRPr="00000000">
        <w:rPr>
          <w:rFonts w:ascii="Inter" w:cs="Inter" w:eastAsia="Inter" w:hAnsi="Inter"/>
          <w:b w:val="1"/>
          <w:bCs w:val="1"/>
          <w:sz w:val="22"/>
          <w:szCs w:val="22"/>
          <w:rtl w:val="0"/>
        </w:rPr>
        <w:t xml:space="preserve">Engineering:</w:t>
      </w:r>
      <w:r w:rsidDel="00000000" w:rsidR="00000000" w:rsidRPr="00000000">
        <w:rPr>
          <w:rFonts w:ascii="Inter" w:cs="Inter" w:eastAsia="Inter" w:hAnsi="Inter"/>
          <w:sz w:val="22"/>
          <w:szCs w:val="22"/>
          <w:rtl w:val="0"/>
        </w:rPr>
        <w:t xml:space="preserve"> Operations Research (OR), 3D Bin Packing Algorithms, Predictive Frameworks</w:t>
      </w:r>
    </w:p>
    <w:p w:rsidR="00000000" w:rsidDel="00000000" w:rsidP="00000000" w:rsidRDefault="00000000" w:rsidRPr="00000000" w14:paraId="0000000C">
      <w:pPr>
        <w:widowControl w:val="0"/>
        <w:numPr>
          <w:ilvl w:val="0"/>
          <w:numId w:val="4"/>
        </w:numPr>
        <w:spacing w:line="275.9999942779541" w:lineRule="auto"/>
        <w:ind w:left="600" w:hanging="360"/>
        <w:rPr>
          <w:rFonts w:ascii="Arial" w:cs="Arial" w:eastAsia="Arial" w:hAnsi="Arial"/>
          <w:sz w:val="22"/>
          <w:szCs w:val="22"/>
        </w:rPr>
      </w:pPr>
      <w:r w:rsidDel="00000000" w:rsidR="00000000" w:rsidRPr="00000000">
        <w:rPr>
          <w:rFonts w:ascii="Inter" w:cs="Inter" w:eastAsia="Inter" w:hAnsi="Inter"/>
          <w:b w:val="1"/>
          <w:bCs w:val="1"/>
          <w:sz w:val="22"/>
          <w:szCs w:val="22"/>
          <w:rtl w:val="0"/>
        </w:rPr>
        <w:t xml:space="preserve">Tooling:</w:t>
      </w:r>
      <w:r w:rsidDel="00000000" w:rsidR="00000000" w:rsidRPr="00000000">
        <w:rPr>
          <w:rFonts w:ascii="Inter" w:cs="Inter" w:eastAsia="Inter" w:hAnsi="Inter"/>
          <w:sz w:val="22"/>
          <w:szCs w:val="22"/>
          <w:rtl w:val="0"/>
        </w:rPr>
        <w:t xml:space="preserve"> Jira, Mixpanel, Segment, Pendo, HubSpot, NorthBeam, Google Analytics 4 (GA4)</w:t>
      </w:r>
    </w:p>
    <w:p w:rsidR="00000000" w:rsidDel="00000000" w:rsidP="00000000" w:rsidRDefault="00000000" w:rsidRPr="00000000" w14:paraId="0000000D">
      <w:pPr>
        <w:widowControl w:val="0"/>
        <w:spacing w:line="275.9999942779541"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pStyle w:val="Heading3"/>
        <w:keepNext w:val="0"/>
        <w:keepLines w:val="0"/>
        <w:widowControl w:val="0"/>
        <w:spacing w:after="0" w:before="0" w:line="275.9999942779541" w:lineRule="auto"/>
        <w:rPr>
          <w:rFonts w:ascii="Inter" w:cs="Inter" w:eastAsia="Inter" w:hAnsi="Inter"/>
        </w:rPr>
      </w:pPr>
      <w:r w:rsidDel="00000000" w:rsidR="00000000" w:rsidRPr="00000000">
        <w:rPr>
          <w:rFonts w:ascii="Inter" w:cs="Inter" w:eastAsia="Inter" w:hAnsi="Inter"/>
          <w:rtl w:val="0"/>
        </w:rPr>
        <w:t xml:space="preserve">PROFESSIONAL EXPERIENCE</w:t>
      </w:r>
    </w:p>
    <w:p w:rsidR="00000000" w:rsidDel="00000000" w:rsidP="00000000" w:rsidRDefault="00000000" w:rsidRPr="00000000" w14:paraId="0000000F">
      <w:pPr>
        <w:widowControl w:val="0"/>
        <w:spacing w:line="275.9999942779541" w:lineRule="auto"/>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STRATEGIC AI &amp; MARKETPLACE VENTURES | Remote/Calgary, AB</w:t>
      </w:r>
      <w:r w:rsidDel="00000000" w:rsidR="00000000" w:rsidRPr="00000000">
        <w:rPr>
          <w:rFonts w:ascii="Inter" w:cs="Inter" w:eastAsia="Inter" w:hAnsi="Inter"/>
          <w:sz w:val="22"/>
          <w:szCs w:val="22"/>
          <w:rtl w:val="0"/>
        </w:rPr>
        <w:t xml:space="preserve"> </w:t>
      </w:r>
    </w:p>
    <w:p w:rsidR="00000000" w:rsidDel="00000000" w:rsidP="00000000" w:rsidRDefault="00000000" w:rsidRPr="00000000" w14:paraId="00000010">
      <w:pPr>
        <w:widowControl w:val="0"/>
        <w:spacing w:line="275.9999942779541" w:lineRule="auto"/>
        <w:rPr>
          <w:rFonts w:ascii="Inter" w:cs="Inter" w:eastAsia="Inter" w:hAnsi="Inter"/>
          <w:sz w:val="22"/>
          <w:szCs w:val="22"/>
        </w:rPr>
      </w:pPr>
      <w:r w:rsidDel="00000000" w:rsidR="00000000" w:rsidRPr="00000000">
        <w:rPr>
          <w:rFonts w:ascii="Inter" w:cs="Inter" w:eastAsia="Inter" w:hAnsi="Inter"/>
          <w:i w:val="1"/>
          <w:iCs w:val="1"/>
          <w:sz w:val="22"/>
          <w:szCs w:val="22"/>
          <w:rtl w:val="0"/>
        </w:rPr>
        <w:t xml:space="preserve">Principal Product Lead</w:t>
      </w:r>
      <w:r w:rsidDel="00000000" w:rsidR="00000000" w:rsidRPr="00000000">
        <w:rPr>
          <w:rFonts w:ascii="Inter" w:cs="Inter" w:eastAsia="Inter" w:hAnsi="Inter"/>
          <w:sz w:val="22"/>
          <w:szCs w:val="22"/>
          <w:rtl w:val="0"/>
        </w:rPr>
        <w:t xml:space="preserve"> | Feb 2022 – Present</w:t>
      </w:r>
    </w:p>
    <w:p w:rsidR="00000000" w:rsidDel="00000000" w:rsidP="00000000" w:rsidRDefault="00000000" w:rsidRPr="00000000" w14:paraId="00000011">
      <w:pPr>
        <w:widowControl w:val="0"/>
        <w:spacing w:line="275.9999942779541" w:lineRule="auto"/>
        <w:rPr>
          <w:rFonts w:ascii="Inter" w:cs="Inter" w:eastAsia="Inter" w:hAnsi="Inter"/>
          <w:b w:val="1"/>
          <w:bCs w:val="1"/>
          <w:sz w:val="22"/>
          <w:szCs w:val="22"/>
        </w:rPr>
      </w:pPr>
      <w:r w:rsidDel="00000000" w:rsidR="00000000" w:rsidRPr="00000000">
        <w:rPr>
          <w:rFonts w:ascii="Inter" w:cs="Inter" w:eastAsia="Inter" w:hAnsi="Inter"/>
          <w:b w:val="1"/>
          <w:bCs w:val="1"/>
          <w:sz w:val="22"/>
          <w:szCs w:val="22"/>
          <w:rtl w:val="0"/>
        </w:rPr>
        <w:t xml:space="preserve">AI-Driven Logistics Optimization (Moovez)</w:t>
      </w:r>
    </w:p>
    <w:p w:rsidR="00000000" w:rsidDel="00000000" w:rsidP="00000000" w:rsidRDefault="00000000" w:rsidRPr="00000000" w14:paraId="00000012">
      <w:pPr>
        <w:widowControl w:val="0"/>
        <w:numPr>
          <w:ilvl w:val="0"/>
          <w:numId w:val="7"/>
        </w:numPr>
        <w:spacing w:after="0" w:afterAutospacing="0" w:line="275.9999942779541" w:lineRule="auto"/>
        <w:ind w:left="720" w:hanging="360"/>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End-to-End TMS Prototyping:</w:t>
      </w:r>
      <w:r w:rsidDel="00000000" w:rsidR="00000000" w:rsidRPr="00000000">
        <w:rPr>
          <w:rFonts w:ascii="Inter" w:cs="Inter" w:eastAsia="Inter" w:hAnsi="Inter"/>
          <w:sz w:val="22"/>
          <w:szCs w:val="22"/>
          <w:rtl w:val="0"/>
        </w:rPr>
        <w:t xml:space="preserve"> Designed and built a comprehensive, clickable prototype for a Transportation Management System (TMS) to streamline carrier dispatch and driver orchestration.</w:t>
      </w:r>
    </w:p>
    <w:p w:rsidR="00000000" w:rsidDel="00000000" w:rsidP="00000000" w:rsidRDefault="00000000" w:rsidRPr="00000000" w14:paraId="00000013">
      <w:pPr>
        <w:widowControl w:val="0"/>
        <w:numPr>
          <w:ilvl w:val="0"/>
          <w:numId w:val="7"/>
        </w:numPr>
        <w:spacing w:after="0" w:afterAutospacing="0" w:before="0" w:beforeAutospacing="0" w:line="275.9999942779541" w:lineRule="auto"/>
        <w:ind w:left="720" w:hanging="360"/>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WMS &amp; Systems Integration:</w:t>
      </w:r>
      <w:r w:rsidDel="00000000" w:rsidR="00000000" w:rsidRPr="00000000">
        <w:rPr>
          <w:rFonts w:ascii="Inter" w:cs="Inter" w:eastAsia="Inter" w:hAnsi="Inter"/>
          <w:sz w:val="22"/>
          <w:szCs w:val="22"/>
          <w:rtl w:val="0"/>
        </w:rPr>
        <w:t xml:space="preserve"> Scoped and mapped technical requirements for Warehouse Management System (WMS) integrations to enable real-time inventory visibility within the delivery marketplace.</w:t>
      </w:r>
    </w:p>
    <w:p w:rsidR="00000000" w:rsidDel="00000000" w:rsidP="00000000" w:rsidRDefault="00000000" w:rsidRPr="00000000" w14:paraId="00000014">
      <w:pPr>
        <w:widowControl w:val="0"/>
        <w:numPr>
          <w:ilvl w:val="0"/>
          <w:numId w:val="7"/>
        </w:numPr>
        <w:spacing w:after="0" w:afterAutospacing="0" w:before="0" w:beforeAutospacing="0" w:line="275.9999942779541" w:lineRule="auto"/>
        <w:ind w:left="720" w:hanging="360"/>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Operations Research Engine:</w:t>
      </w:r>
      <w:r w:rsidDel="00000000" w:rsidR="00000000" w:rsidRPr="00000000">
        <w:rPr>
          <w:rFonts w:ascii="Inter" w:cs="Inter" w:eastAsia="Inter" w:hAnsi="Inter"/>
          <w:sz w:val="22"/>
          <w:szCs w:val="22"/>
          <w:rtl w:val="0"/>
        </w:rPr>
        <w:t xml:space="preserve"> Architected an OR engine reducing job costing latency by 95% (from 60 minutes to 3 minutes) via automated mover allocation.</w:t>
      </w:r>
    </w:p>
    <w:p w:rsidR="00000000" w:rsidDel="00000000" w:rsidP="00000000" w:rsidRDefault="00000000" w:rsidRPr="00000000" w14:paraId="00000015">
      <w:pPr>
        <w:widowControl w:val="0"/>
        <w:numPr>
          <w:ilvl w:val="0"/>
          <w:numId w:val="7"/>
        </w:numPr>
        <w:spacing w:after="0" w:afterAutospacing="0" w:before="0" w:beforeAutospacing="0" w:line="275.9999942779541" w:lineRule="auto"/>
        <w:ind w:left="720" w:hanging="360"/>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Algorithmic Efficiency:</w:t>
      </w:r>
      <w:r w:rsidDel="00000000" w:rsidR="00000000" w:rsidRPr="00000000">
        <w:rPr>
          <w:rFonts w:ascii="Inter" w:cs="Inter" w:eastAsia="Inter" w:hAnsi="Inter"/>
          <w:sz w:val="22"/>
          <w:szCs w:val="22"/>
          <w:rtl w:val="0"/>
        </w:rPr>
        <w:t xml:space="preserve"> Engineered a 3D bin-packing algorithm that increased volume predictive accuracy to 85%, significantly reducing cargo variance.</w:t>
      </w:r>
    </w:p>
    <w:p w:rsidR="00000000" w:rsidDel="00000000" w:rsidP="00000000" w:rsidRDefault="00000000" w:rsidRPr="00000000" w14:paraId="00000016">
      <w:pPr>
        <w:widowControl w:val="0"/>
        <w:numPr>
          <w:ilvl w:val="0"/>
          <w:numId w:val="7"/>
        </w:numPr>
        <w:spacing w:after="240" w:before="0" w:beforeAutospacing="0" w:line="275.9999942779541" w:lineRule="auto"/>
        <w:ind w:left="720" w:hanging="360"/>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Conversational AI:</w:t>
      </w:r>
      <w:r w:rsidDel="00000000" w:rsidR="00000000" w:rsidRPr="00000000">
        <w:rPr>
          <w:rFonts w:ascii="Inter" w:cs="Inter" w:eastAsia="Inter" w:hAnsi="Inter"/>
          <w:sz w:val="22"/>
          <w:szCs w:val="22"/>
          <w:rtl w:val="0"/>
        </w:rPr>
        <w:t xml:space="preserve"> Deployed an SMS/Voice AI agent that deflected 50% of support tickets via automated intake and status updates.</w:t>
      </w:r>
      <w:r w:rsidDel="00000000" w:rsidR="00000000" w:rsidRPr="00000000">
        <w:rPr>
          <w:rtl w:val="0"/>
        </w:rPr>
      </w:r>
    </w:p>
    <w:p w:rsidR="00000000" w:rsidDel="00000000" w:rsidP="00000000" w:rsidRDefault="00000000" w:rsidRPr="00000000" w14:paraId="00000017">
      <w:pPr>
        <w:widowControl w:val="0"/>
        <w:spacing w:line="275.9999942779541" w:lineRule="auto"/>
        <w:rPr>
          <w:rFonts w:ascii="Inter" w:cs="Inter" w:eastAsia="Inter" w:hAnsi="Inter"/>
          <w:b w:val="1"/>
          <w:bCs w:val="1"/>
          <w:sz w:val="22"/>
          <w:szCs w:val="22"/>
        </w:rPr>
      </w:pPr>
      <w:r w:rsidDel="00000000" w:rsidR="00000000" w:rsidRPr="00000000">
        <w:rPr>
          <w:rFonts w:ascii="Inter" w:cs="Inter" w:eastAsia="Inter" w:hAnsi="Inter"/>
          <w:b w:val="1"/>
          <w:bCs w:val="1"/>
          <w:sz w:val="22"/>
          <w:szCs w:val="22"/>
          <w:rtl w:val="0"/>
        </w:rPr>
        <w:t xml:space="preserve">Marketing Science &amp; MMM (Moovez)</w:t>
      </w:r>
    </w:p>
    <w:p w:rsidR="00000000" w:rsidDel="00000000" w:rsidP="00000000" w:rsidRDefault="00000000" w:rsidRPr="00000000" w14:paraId="00000018">
      <w:pPr>
        <w:widowControl w:val="0"/>
        <w:numPr>
          <w:ilvl w:val="0"/>
          <w:numId w:val="6"/>
        </w:numPr>
        <w:spacing w:line="275.9999942779541" w:lineRule="auto"/>
        <w:ind w:left="60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Replaced legacy last-click reporting with a Bayesian Media Mix Model (MMM) in R, merging daily spend from 6 channels with GA4 and HubSpot data.</w:t>
      </w:r>
    </w:p>
    <w:p w:rsidR="00000000" w:rsidDel="00000000" w:rsidP="00000000" w:rsidRDefault="00000000" w:rsidRPr="00000000" w14:paraId="00000019">
      <w:pPr>
        <w:widowControl w:val="0"/>
        <w:numPr>
          <w:ilvl w:val="0"/>
          <w:numId w:val="6"/>
        </w:numPr>
        <w:spacing w:line="275.9999942779541" w:lineRule="auto"/>
        <w:ind w:left="60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Applied adstock and Hill-function saturation logic and ran ridge regressions with macro-controls to optimize marketing spend.</w:t>
      </w:r>
    </w:p>
    <w:p w:rsidR="00000000" w:rsidDel="00000000" w:rsidP="00000000" w:rsidRDefault="00000000" w:rsidRPr="00000000" w14:paraId="0000001A">
      <w:pPr>
        <w:widowControl w:val="0"/>
        <w:numPr>
          <w:ilvl w:val="0"/>
          <w:numId w:val="6"/>
        </w:numPr>
        <w:spacing w:line="275.9999942779541" w:lineRule="auto"/>
        <w:ind w:left="60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Achieved a projected 18% reduction in CAC and leveraged segmentation to contribute to a 24% increase in ARPU.</w:t>
      </w:r>
    </w:p>
    <w:p w:rsidR="00000000" w:rsidDel="00000000" w:rsidP="00000000" w:rsidRDefault="00000000" w:rsidRPr="00000000" w14:paraId="0000001B">
      <w:pPr>
        <w:widowControl w:val="0"/>
        <w:spacing w:line="275.9999942779541" w:lineRule="auto"/>
        <w:ind w:left="600" w:firstLine="0"/>
        <w:rPr>
          <w:rFonts w:ascii="Inter" w:cs="Inter" w:eastAsia="Inter" w:hAnsi="Inter"/>
          <w:sz w:val="22"/>
          <w:szCs w:val="22"/>
        </w:rPr>
      </w:pPr>
      <w:r w:rsidDel="00000000" w:rsidR="00000000" w:rsidRPr="00000000">
        <w:rPr>
          <w:rtl w:val="0"/>
        </w:rPr>
      </w:r>
    </w:p>
    <w:p w:rsidR="00000000" w:rsidDel="00000000" w:rsidP="00000000" w:rsidRDefault="00000000" w:rsidRPr="00000000" w14:paraId="0000001C">
      <w:pPr>
        <w:widowControl w:val="0"/>
        <w:spacing w:line="275.9999942779541" w:lineRule="auto"/>
        <w:rPr>
          <w:rFonts w:ascii="Inter" w:cs="Inter" w:eastAsia="Inter" w:hAnsi="Inter"/>
          <w:b w:val="1"/>
          <w:bCs w:val="1"/>
          <w:sz w:val="22"/>
          <w:szCs w:val="22"/>
        </w:rPr>
      </w:pPr>
      <w:r w:rsidDel="00000000" w:rsidR="00000000" w:rsidRPr="00000000">
        <w:rPr>
          <w:rFonts w:ascii="Inter" w:cs="Inter" w:eastAsia="Inter" w:hAnsi="Inter"/>
          <w:b w:val="1"/>
          <w:bCs w:val="1"/>
          <w:sz w:val="22"/>
          <w:szCs w:val="22"/>
          <w:rtl w:val="0"/>
        </w:rPr>
        <w:t xml:space="preserve">Applied AI Strategy (Village Wellth)</w:t>
      </w:r>
    </w:p>
    <w:p w:rsidR="00000000" w:rsidDel="00000000" w:rsidP="00000000" w:rsidRDefault="00000000" w:rsidRPr="00000000" w14:paraId="0000001D">
      <w:pPr>
        <w:widowControl w:val="0"/>
        <w:numPr>
          <w:ilvl w:val="0"/>
          <w:numId w:val="3"/>
        </w:numPr>
        <w:spacing w:line="275.9999942779541" w:lineRule="auto"/>
        <w:ind w:left="60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Redesigned pricing architecture for an M&amp;A financing platform, consolidating 4 tiers into 3 based on Bayesian segmentation, resulting in a 3x increase in take rate.</w:t>
      </w:r>
    </w:p>
    <w:p w:rsidR="00000000" w:rsidDel="00000000" w:rsidP="00000000" w:rsidRDefault="00000000" w:rsidRPr="00000000" w14:paraId="0000001E">
      <w:pPr>
        <w:widowControl w:val="0"/>
        <w:spacing w:line="275.9999942779541" w:lineRule="auto"/>
        <w:rPr>
          <w:rFonts w:ascii="Inter" w:cs="Inter" w:eastAsia="Inter" w:hAnsi="Inter"/>
          <w:b w:val="1"/>
          <w:bCs w:val="1"/>
          <w:sz w:val="22"/>
          <w:szCs w:val="22"/>
        </w:rPr>
      </w:pPr>
      <w:r w:rsidDel="00000000" w:rsidR="00000000" w:rsidRPr="00000000">
        <w:rPr>
          <w:rtl w:val="0"/>
        </w:rPr>
      </w:r>
    </w:p>
    <w:p w:rsidR="00000000" w:rsidDel="00000000" w:rsidP="00000000" w:rsidRDefault="00000000" w:rsidRPr="00000000" w14:paraId="0000001F">
      <w:pPr>
        <w:widowControl w:val="0"/>
        <w:spacing w:line="275.9999942779541" w:lineRule="auto"/>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NETSWEEPER | Remote/Waterloo, ON</w:t>
      </w:r>
      <w:r w:rsidDel="00000000" w:rsidR="00000000" w:rsidRPr="00000000">
        <w:rPr>
          <w:rFonts w:ascii="Inter" w:cs="Inter" w:eastAsia="Inter" w:hAnsi="Inter"/>
          <w:sz w:val="22"/>
          <w:szCs w:val="22"/>
          <w:rtl w:val="0"/>
        </w:rPr>
        <w:t xml:space="preserve"> </w:t>
      </w:r>
      <w:r w:rsidDel="00000000" w:rsidR="00000000" w:rsidRPr="00000000">
        <w:rPr>
          <w:rFonts w:ascii="Inter" w:cs="Inter" w:eastAsia="Inter" w:hAnsi="Inter"/>
          <w:i w:val="1"/>
          <w:iCs w:val="1"/>
          <w:sz w:val="22"/>
          <w:szCs w:val="22"/>
          <w:rtl w:val="0"/>
        </w:rPr>
        <w:t xml:space="preserve">Product Manager (AI Vision)</w:t>
      </w:r>
      <w:r w:rsidDel="00000000" w:rsidR="00000000" w:rsidRPr="00000000">
        <w:rPr>
          <w:rFonts w:ascii="Inter" w:cs="Inter" w:eastAsia="Inter" w:hAnsi="Inter"/>
          <w:sz w:val="22"/>
          <w:szCs w:val="22"/>
          <w:rtl w:val="0"/>
        </w:rPr>
        <w:t xml:space="preserve"> | 2022 – 2023</w:t>
      </w:r>
    </w:p>
    <w:p w:rsidR="00000000" w:rsidDel="00000000" w:rsidP="00000000" w:rsidRDefault="00000000" w:rsidRPr="00000000" w14:paraId="00000020">
      <w:pPr>
        <w:widowControl w:val="0"/>
        <w:numPr>
          <w:ilvl w:val="0"/>
          <w:numId w:val="1"/>
        </w:numPr>
        <w:spacing w:line="275.9999942779541" w:lineRule="auto"/>
        <w:ind w:left="60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Improved detection rates across a 35-school district by reducing false alerts by 85% through iterative model refinement and engineering collaboration.</w:t>
      </w:r>
    </w:p>
    <w:p w:rsidR="00000000" w:rsidDel="00000000" w:rsidP="00000000" w:rsidRDefault="00000000" w:rsidRPr="00000000" w14:paraId="00000021">
      <w:pPr>
        <w:widowControl w:val="0"/>
        <w:spacing w:line="275.9999942779541" w:lineRule="auto"/>
        <w:rPr>
          <w:rFonts w:ascii="Inter" w:cs="Inter" w:eastAsia="Inter" w:hAnsi="Inter"/>
          <w:b w:val="1"/>
          <w:bCs w:val="1"/>
          <w:sz w:val="22"/>
          <w:szCs w:val="22"/>
        </w:rPr>
      </w:pPr>
      <w:r w:rsidDel="00000000" w:rsidR="00000000" w:rsidRPr="00000000">
        <w:rPr>
          <w:rtl w:val="0"/>
        </w:rPr>
      </w:r>
    </w:p>
    <w:p w:rsidR="00000000" w:rsidDel="00000000" w:rsidP="00000000" w:rsidRDefault="00000000" w:rsidRPr="00000000" w14:paraId="00000022">
      <w:pPr>
        <w:widowControl w:val="0"/>
        <w:spacing w:line="275.9999942779541" w:lineRule="auto"/>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BVXPRESS | Chicago, IL</w:t>
      </w:r>
      <w:r w:rsidDel="00000000" w:rsidR="00000000" w:rsidRPr="00000000">
        <w:rPr>
          <w:rFonts w:ascii="Inter" w:cs="Inter" w:eastAsia="Inter" w:hAnsi="Inter"/>
          <w:sz w:val="22"/>
          <w:szCs w:val="22"/>
          <w:rtl w:val="0"/>
        </w:rPr>
        <w:t xml:space="preserve"> </w:t>
      </w:r>
      <w:r w:rsidDel="00000000" w:rsidR="00000000" w:rsidRPr="00000000">
        <w:rPr>
          <w:rFonts w:ascii="Inter" w:cs="Inter" w:eastAsia="Inter" w:hAnsi="Inter"/>
          <w:i w:val="1"/>
          <w:iCs w:val="1"/>
          <w:sz w:val="22"/>
          <w:szCs w:val="22"/>
          <w:rtl w:val="0"/>
        </w:rPr>
        <w:t xml:space="preserve">Product Manager – Growth &amp; Marketing</w:t>
      </w:r>
      <w:r w:rsidDel="00000000" w:rsidR="00000000" w:rsidRPr="00000000">
        <w:rPr>
          <w:rFonts w:ascii="Inter" w:cs="Inter" w:eastAsia="Inter" w:hAnsi="Inter"/>
          <w:sz w:val="22"/>
          <w:szCs w:val="22"/>
          <w:rtl w:val="0"/>
        </w:rPr>
        <w:t xml:space="preserve"> | Sep 2012 – Dec 2021</w:t>
      </w:r>
    </w:p>
    <w:p w:rsidR="00000000" w:rsidDel="00000000" w:rsidP="00000000" w:rsidRDefault="00000000" w:rsidRPr="00000000" w14:paraId="00000023">
      <w:pPr>
        <w:widowControl w:val="0"/>
        <w:numPr>
          <w:ilvl w:val="0"/>
          <w:numId w:val="2"/>
        </w:numPr>
        <w:spacing w:line="275.9999942779541" w:lineRule="auto"/>
        <w:ind w:left="60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Built the Product Business Unit from scratch for a lower-middle market M&amp;A advisory firm; launched 5 products off the whiteboard to market.</w:t>
      </w:r>
    </w:p>
    <w:p w:rsidR="00000000" w:rsidDel="00000000" w:rsidP="00000000" w:rsidRDefault="00000000" w:rsidRPr="00000000" w14:paraId="00000024">
      <w:pPr>
        <w:widowControl w:val="0"/>
        <w:numPr>
          <w:ilvl w:val="0"/>
          <w:numId w:val="2"/>
        </w:numPr>
        <w:spacing w:line="275.9999942779541" w:lineRule="auto"/>
        <w:ind w:left="60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Increased revenue per customer (ARPU) from $450 to $600 through customer usage pattern analysis and automated pricing evolution.</w:t>
      </w:r>
    </w:p>
    <w:p w:rsidR="00000000" w:rsidDel="00000000" w:rsidP="00000000" w:rsidRDefault="00000000" w:rsidRPr="00000000" w14:paraId="00000025">
      <w:pPr>
        <w:widowControl w:val="0"/>
        <w:numPr>
          <w:ilvl w:val="0"/>
          <w:numId w:val="2"/>
        </w:numPr>
        <w:spacing w:line="275.9999942779541" w:lineRule="auto"/>
        <w:ind w:left="60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Achieved a 14% retention increase and 7% conversion lift by re-architecting product messaging and landing page funnels.</w:t>
      </w:r>
    </w:p>
    <w:p w:rsidR="00000000" w:rsidDel="00000000" w:rsidP="00000000" w:rsidRDefault="00000000" w:rsidRPr="00000000" w14:paraId="00000026">
      <w:pPr>
        <w:widowControl w:val="0"/>
        <w:spacing w:line="275.9999942779541"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pStyle w:val="Heading3"/>
        <w:keepNext w:val="0"/>
        <w:keepLines w:val="0"/>
        <w:widowControl w:val="0"/>
        <w:spacing w:after="0" w:before="0" w:line="275.9999942779541" w:lineRule="auto"/>
        <w:rPr>
          <w:rFonts w:ascii="Inter" w:cs="Inter" w:eastAsia="Inter" w:hAnsi="Inter"/>
        </w:rPr>
      </w:pPr>
      <w:r w:rsidDel="00000000" w:rsidR="00000000" w:rsidRPr="00000000">
        <w:rPr>
          <w:rFonts w:ascii="Inter" w:cs="Inter" w:eastAsia="Inter" w:hAnsi="Inter"/>
          <w:rtl w:val="0"/>
        </w:rPr>
        <w:t xml:space="preserve">EDUCATION</w:t>
      </w:r>
    </w:p>
    <w:p w:rsidR="00000000" w:rsidDel="00000000" w:rsidP="00000000" w:rsidRDefault="00000000" w:rsidRPr="00000000" w14:paraId="00000028">
      <w:pPr>
        <w:widowControl w:val="0"/>
        <w:numPr>
          <w:ilvl w:val="0"/>
          <w:numId w:val="5"/>
        </w:numPr>
        <w:spacing w:line="275.9999942779541" w:lineRule="auto"/>
        <w:ind w:left="600" w:hanging="360"/>
        <w:rPr>
          <w:rFonts w:ascii="Arial" w:cs="Arial" w:eastAsia="Arial" w:hAnsi="Arial"/>
          <w:sz w:val="22"/>
          <w:szCs w:val="22"/>
        </w:rPr>
      </w:pPr>
      <w:r w:rsidDel="00000000" w:rsidR="00000000" w:rsidRPr="00000000">
        <w:rPr>
          <w:rFonts w:ascii="Inter" w:cs="Inter" w:eastAsia="Inter" w:hAnsi="Inter"/>
          <w:b w:val="1"/>
          <w:bCs w:val="1"/>
          <w:sz w:val="22"/>
          <w:szCs w:val="22"/>
          <w:rtl w:val="0"/>
        </w:rPr>
        <w:t xml:space="preserve">MBA</w:t>
      </w:r>
      <w:r w:rsidDel="00000000" w:rsidR="00000000" w:rsidRPr="00000000">
        <w:rPr>
          <w:rFonts w:ascii="Inter" w:cs="Inter" w:eastAsia="Inter" w:hAnsi="Inter"/>
          <w:sz w:val="22"/>
          <w:szCs w:val="22"/>
          <w:rtl w:val="0"/>
        </w:rPr>
        <w:t xml:space="preserve">, Energy Economics and Product Leadership | University of Calgary (2025)</w:t>
      </w:r>
      <w:r w:rsidDel="00000000" w:rsidR="00000000" w:rsidRPr="00000000">
        <w:rPr>
          <w:rtl w:val="0"/>
        </w:rPr>
      </w:r>
    </w:p>
    <w:sectPr>
      <w:pgSz w:h="2016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