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v688muj6eupd" w:id="0"/>
      <w:bookmarkEnd w:id="0"/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01">
      <w:pPr>
        <w:contextualSpacing w:val="0"/>
        <w:rPr>
          <w:rFonts w:ascii="Raleway" w:cs="Raleway" w:eastAsia="Raleway" w:hAnsi="Raleway"/>
        </w:rPr>
      </w:pPr>
      <w:hyperlink w:anchor="_65tw6jyo5ai0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BigQuery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aleway" w:cs="Raleway" w:eastAsia="Raleway" w:hAnsi="Raleway"/>
        </w:rPr>
      </w:pPr>
      <w:hyperlink w:anchor="_ei3bnu5npsc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Cloud Dataflow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aleway" w:cs="Raleway" w:eastAsia="Raleway" w:hAnsi="Raleway"/>
        </w:rPr>
      </w:pPr>
      <w:hyperlink w:anchor="_diah2oqo916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Cloud Dataproc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aleway" w:cs="Raleway" w:eastAsia="Raleway" w:hAnsi="Raleway"/>
        </w:rPr>
      </w:pPr>
      <w:hyperlink w:anchor="_i9quag358p4i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Cloud Datalab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aleway" w:cs="Raleway" w:eastAsia="Raleway" w:hAnsi="Raleway"/>
        </w:rPr>
      </w:pPr>
      <w:hyperlink w:anchor="_e0zjvsicl2i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Data 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aleway" w:cs="Raleway" w:eastAsia="Raleway" w:hAnsi="Raleway"/>
        </w:rPr>
      </w:pPr>
      <w:hyperlink w:anchor="_dohe956obqdy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Cloud Dataprep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aleway" w:cs="Raleway" w:eastAsia="Raleway" w:hAnsi="Raleway"/>
        </w:rPr>
      </w:pPr>
      <w:hyperlink w:anchor="_z41omueydczu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Cloud Pub/Sub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aleway" w:cs="Raleway" w:eastAsia="Raleway" w:hAnsi="Raleway"/>
        </w:rPr>
      </w:pPr>
      <w:hyperlink w:anchor="_gt1jke102adc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Cloud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>
          <w:rFonts w:ascii="Raleway" w:cs="Raleway" w:eastAsia="Raleway" w:hAnsi="Raleway"/>
        </w:rPr>
      </w:pPr>
      <w:bookmarkStart w:colFirst="0" w:colLast="0" w:name="_65tw6jyo5ai0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BigQuery</w:t>
      </w:r>
    </w:p>
    <w:p w:rsidR="00000000" w:rsidDel="00000000" w:rsidP="00000000" w:rsidRDefault="00000000" w:rsidRPr="00000000" w14:paraId="0000000B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is it?</w:t>
      </w:r>
    </w:p>
    <w:p w:rsidR="00000000" w:rsidDel="00000000" w:rsidP="00000000" w:rsidRDefault="00000000" w:rsidRPr="00000000" w14:paraId="0000000C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Analytics data warehouse for finding data insights without managing infrastructure</w:t>
      </w:r>
    </w:p>
    <w:p w:rsidR="00000000" w:rsidDel="00000000" w:rsidP="00000000" w:rsidRDefault="00000000" w:rsidRPr="00000000" w14:paraId="0000000D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Underlying server and storage architecture, automatic scaling</w:t>
      </w:r>
    </w:p>
    <w:p w:rsidR="00000000" w:rsidDel="00000000" w:rsidP="00000000" w:rsidRDefault="00000000" w:rsidRPr="00000000" w14:paraId="0000000E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 SQL commands</w:t>
      </w:r>
    </w:p>
    <w:p w:rsidR="00000000" w:rsidDel="00000000" w:rsidP="00000000" w:rsidRDefault="00000000" w:rsidRPr="00000000" w14:paraId="0000000F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ODBC and JDBC drivers provided for integration</w:t>
      </w:r>
    </w:p>
    <w:p w:rsidR="00000000" w:rsidDel="00000000" w:rsidP="00000000" w:rsidRDefault="00000000" w:rsidRPr="00000000" w14:paraId="00000010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How does it work?</w:t>
      </w:r>
    </w:p>
    <w:p w:rsidR="00000000" w:rsidDel="00000000" w:rsidP="00000000" w:rsidRDefault="00000000" w:rsidRPr="00000000" w14:paraId="00000012">
      <w:pPr>
        <w:contextualSpacing w:val="0"/>
        <w:rPr>
          <w:rFonts w:ascii="Raleway" w:cs="Raleway" w:eastAsia="Raleway" w:hAnsi="Raleway"/>
          <w:u w:val="single"/>
        </w:rPr>
      </w:pPr>
      <w:r w:rsidDel="00000000" w:rsidR="00000000" w:rsidRPr="00000000">
        <w:rPr>
          <w:rFonts w:ascii="Raleway" w:cs="Raleway" w:eastAsia="Raleway" w:hAnsi="Raleway"/>
          <w:u w:val="single"/>
          <w:rtl w:val="0"/>
        </w:rPr>
        <w:t xml:space="preserve">Features: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Federated query: process data across storage types w/o duplicating data. For example, run a query pulling from multiple data sources such as Cloud Storage (object), Cloud Bigtable (transactional databases), or Google Spreadsheets  </w:t>
      </w:r>
    </w:p>
    <w:p w:rsidR="00000000" w:rsidDel="00000000" w:rsidP="00000000" w:rsidRDefault="00000000" w:rsidRPr="00000000" w14:paraId="00000014">
      <w:pPr>
        <w:contextualSpacing w:val="0"/>
        <w:rPr>
          <w:rFonts w:ascii="Raleway" w:cs="Raleway" w:eastAsia="Raleway" w:hAnsi="Raleway"/>
          <w:u w:val="single"/>
        </w:rPr>
      </w:pPr>
      <w:r w:rsidDel="00000000" w:rsidR="00000000" w:rsidRPr="00000000">
        <w:rPr>
          <w:rFonts w:ascii="Raleway" w:cs="Raleway" w:eastAsia="Raleway" w:hAnsi="Raleway"/>
          <w:u w:val="single"/>
          <w:rtl w:val="0"/>
        </w:rPr>
        <w:t xml:space="preserve">Integrations: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ODBC and JDBC drivers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ETL tools like Informatica and Talend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REST API and client libraries in popular programming languages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AI: CloudML Engine, TensorFlow</w:t>
      </w:r>
    </w:p>
    <w:p w:rsidR="00000000" w:rsidDel="00000000" w:rsidP="00000000" w:rsidRDefault="00000000" w:rsidRPr="00000000" w14:paraId="00000019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Raleway" w:cs="Raleway" w:eastAsia="Raleway" w:hAnsi="Raleway"/>
          <w:u w:val="single"/>
        </w:rPr>
      </w:pPr>
      <w:r w:rsidDel="00000000" w:rsidR="00000000" w:rsidRPr="00000000">
        <w:rPr>
          <w:rFonts w:ascii="Raleway" w:cs="Raleway" w:eastAsia="Raleway" w:hAnsi="Raleway"/>
          <w:u w:val="single"/>
          <w:rtl w:val="0"/>
        </w:rPr>
        <w:t xml:space="preserve">Supported BI applications: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Tableau, Microstrategy, Looker, Google DataStudio</w:t>
      </w:r>
    </w:p>
    <w:p w:rsidR="00000000" w:rsidDel="00000000" w:rsidP="00000000" w:rsidRDefault="00000000" w:rsidRPr="00000000" w14:paraId="0000001C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are its business benefits?</w:t>
      </w:r>
    </w:p>
    <w:p w:rsidR="00000000" w:rsidDel="00000000" w:rsidP="00000000" w:rsidRDefault="00000000" w:rsidRPr="00000000" w14:paraId="0000001E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Increased productivity for your data analysts by handling the backend work. </w:t>
      </w:r>
    </w:p>
    <w:p w:rsidR="00000000" w:rsidDel="00000000" w:rsidP="00000000" w:rsidRDefault="00000000" w:rsidRPr="00000000" w14:paraId="0000001F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Gain insights and share throughout the organization</w:t>
      </w:r>
    </w:p>
    <w:p w:rsidR="00000000" w:rsidDel="00000000" w:rsidP="00000000" w:rsidRDefault="00000000" w:rsidRPr="00000000" w14:paraId="00000020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Integration with popular data sources, visualization and reporting applications, existing apps. </w:t>
      </w:r>
    </w:p>
    <w:p w:rsidR="00000000" w:rsidDel="00000000" w:rsidP="00000000" w:rsidRDefault="00000000" w:rsidRPr="00000000" w14:paraId="00000021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is it similar to? How is it different?</w:t>
      </w:r>
    </w:p>
    <w:p w:rsidR="00000000" w:rsidDel="00000000" w:rsidP="00000000" w:rsidRDefault="00000000" w:rsidRPr="00000000" w14:paraId="00000023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It’s similar to other data warehouses. </w:t>
      </w:r>
    </w:p>
    <w:p w:rsidR="00000000" w:rsidDel="00000000" w:rsidP="00000000" w:rsidRDefault="00000000" w:rsidRPr="00000000" w14:paraId="00000024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When is it used?</w:t>
      </w:r>
    </w:p>
    <w:p w:rsidR="00000000" w:rsidDel="00000000" w:rsidP="00000000" w:rsidRDefault="00000000" w:rsidRPr="00000000" w14:paraId="00000026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IoT </w:t>
      </w:r>
    </w:p>
    <w:p w:rsidR="00000000" w:rsidDel="00000000" w:rsidP="00000000" w:rsidRDefault="00000000" w:rsidRPr="00000000" w14:paraId="00000027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Predictive digital marketing</w:t>
      </w:r>
    </w:p>
    <w:p w:rsidR="00000000" w:rsidDel="00000000" w:rsidP="00000000" w:rsidRDefault="00000000" w:rsidRPr="00000000" w14:paraId="00000028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Data distribution</w:t>
      </w:r>
    </w:p>
    <w:p w:rsidR="00000000" w:rsidDel="00000000" w:rsidP="00000000" w:rsidRDefault="00000000" w:rsidRPr="00000000" w14:paraId="00000029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Public datasets</w:t>
      </w:r>
    </w:p>
    <w:p w:rsidR="00000000" w:rsidDel="00000000" w:rsidP="00000000" w:rsidRDefault="00000000" w:rsidRPr="00000000" w14:paraId="0000002A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How much does it cost?</w:t>
      </w:r>
    </w:p>
    <w:p w:rsidR="00000000" w:rsidDel="00000000" w:rsidP="00000000" w:rsidRDefault="00000000" w:rsidRPr="00000000" w14:paraId="0000002C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Free up to 1TB of data analyzed each month and 10GB of data stored</w:t>
      </w:r>
    </w:p>
    <w:p w:rsidR="00000000" w:rsidDel="00000000" w:rsidP="00000000" w:rsidRDefault="00000000" w:rsidRPr="00000000" w14:paraId="0000002D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Pay for the amount of data analyzed</w:t>
      </w:r>
    </w:p>
    <w:p w:rsidR="00000000" w:rsidDel="00000000" w:rsidP="00000000" w:rsidRDefault="00000000" w:rsidRPr="00000000" w14:paraId="0000002E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More information</w:t>
      </w:r>
    </w:p>
    <w:p w:rsidR="00000000" w:rsidDel="00000000" w:rsidP="00000000" w:rsidRDefault="00000000" w:rsidRPr="00000000" w14:paraId="00000030">
      <w:pPr>
        <w:contextualSpacing w:val="0"/>
        <w:rPr>
          <w:rFonts w:ascii="Raleway" w:cs="Raleway" w:eastAsia="Raleway" w:hAnsi="Raleway"/>
        </w:rPr>
      </w:pPr>
      <w:hyperlink r:id="rId6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Google Blog: Inside Capacitor, BigQuery’s next-generation colunmar storage 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rPr/>
      </w:pPr>
      <w:bookmarkStart w:colFirst="0" w:colLast="0" w:name="_ei3bnu5npsc" w:id="2"/>
      <w:bookmarkEnd w:id="2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Cloud Dataflow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is it?</w:t>
      </w:r>
    </w:p>
    <w:p w:rsidR="00000000" w:rsidDel="00000000" w:rsidP="00000000" w:rsidRDefault="00000000" w:rsidRPr="00000000" w14:paraId="00000036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Fully managed cloud service for transforming and enriching data. </w:t>
      </w:r>
    </w:p>
    <w:p w:rsidR="00000000" w:rsidDel="00000000" w:rsidP="00000000" w:rsidRDefault="00000000" w:rsidRPr="00000000" w14:paraId="00000037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This is the step in between sensors and a data warehouse (for example)</w:t>
      </w:r>
    </w:p>
    <w:p w:rsidR="00000000" w:rsidDel="00000000" w:rsidP="00000000" w:rsidRDefault="00000000" w:rsidRPr="00000000" w14:paraId="00000038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How does it work?</w:t>
      </w:r>
    </w:p>
    <w:p w:rsidR="00000000" w:rsidDel="00000000" w:rsidP="00000000" w:rsidRDefault="00000000" w:rsidRPr="00000000" w14:paraId="0000003A">
      <w:pPr>
        <w:contextualSpacing w:val="0"/>
        <w:rPr>
          <w:rFonts w:ascii="Raleway" w:cs="Raleway" w:eastAsia="Raleway" w:hAnsi="Raleway"/>
          <w:u w:val="single"/>
        </w:rPr>
      </w:pPr>
      <w:r w:rsidDel="00000000" w:rsidR="00000000" w:rsidRPr="00000000">
        <w:rPr>
          <w:rFonts w:ascii="Raleway" w:cs="Raleway" w:eastAsia="Raleway" w:hAnsi="Raleway"/>
          <w:u w:val="single"/>
          <w:rtl w:val="0"/>
        </w:rPr>
        <w:t xml:space="preserve">Processing frequency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Stream or batch</w:t>
      </w:r>
    </w:p>
    <w:p w:rsidR="00000000" w:rsidDel="00000000" w:rsidP="00000000" w:rsidRDefault="00000000" w:rsidRPr="00000000" w14:paraId="0000003C">
      <w:pPr>
        <w:contextualSpacing w:val="0"/>
        <w:rPr>
          <w:rFonts w:ascii="Raleway" w:cs="Raleway" w:eastAsia="Raleway" w:hAnsi="Raleway"/>
          <w:u w:val="single"/>
        </w:rPr>
      </w:pPr>
      <w:r w:rsidDel="00000000" w:rsidR="00000000" w:rsidRPr="00000000">
        <w:rPr>
          <w:rFonts w:ascii="Raleway" w:cs="Raleway" w:eastAsia="Raleway" w:hAnsi="Raleway"/>
          <w:u w:val="single"/>
          <w:rtl w:val="0"/>
        </w:rPr>
        <w:t xml:space="preserve">Features</w:t>
      </w:r>
    </w:p>
    <w:p w:rsidR="00000000" w:rsidDel="00000000" w:rsidP="00000000" w:rsidRDefault="00000000" w:rsidRPr="00000000" w14:paraId="0000003D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Create transformation steps using Java and Python APIs in Apache Beam SDK, which provides a rich set of windowing and session analysis as well as an ecosystem of source and sink connectors.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Serverless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Management: Integration with Stackdriver, GCP’s unified logging and monitoring solution to monitor and troubleshoot your pipelines as they are running!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Raleway" w:cs="Raleway" w:eastAsia="Raleway" w:hAnsi="Raleway"/>
          <w:u w:val="single"/>
        </w:rPr>
      </w:pPr>
      <w:r w:rsidDel="00000000" w:rsidR="00000000" w:rsidRPr="00000000">
        <w:rPr>
          <w:rFonts w:ascii="Raleway" w:cs="Raleway" w:eastAsia="Raleway" w:hAnsi="Raleway"/>
          <w:u w:val="single"/>
          <w:rtl w:val="0"/>
        </w:rPr>
        <w:t xml:space="preserve">Integrations: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Cloud Pub/Sub (streaming events ingestion)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Data warehousing (BigQuery)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Machine Learning (Cloud ML)</w:t>
      </w:r>
    </w:p>
    <w:p w:rsidR="00000000" w:rsidDel="00000000" w:rsidP="00000000" w:rsidRDefault="00000000" w:rsidRPr="00000000" w14:paraId="00000045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are its business benefits?</w:t>
      </w:r>
    </w:p>
    <w:p w:rsidR="00000000" w:rsidDel="00000000" w:rsidP="00000000" w:rsidRDefault="00000000" w:rsidRPr="00000000" w14:paraId="00000048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Excellent, automatic scaling to improve the efficiency of your data engineers. </w:t>
      </w:r>
    </w:p>
    <w:p w:rsidR="00000000" w:rsidDel="00000000" w:rsidP="00000000" w:rsidRDefault="00000000" w:rsidRPr="00000000" w14:paraId="00000049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Automated resource management to minimize latency and maximize utilization. </w:t>
      </w:r>
    </w:p>
    <w:p w:rsidR="00000000" w:rsidDel="00000000" w:rsidP="00000000" w:rsidRDefault="00000000" w:rsidRPr="00000000" w14:paraId="0000004A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is it similar to? How is it different?</w:t>
      </w:r>
    </w:p>
    <w:p w:rsidR="00000000" w:rsidDel="00000000" w:rsidP="00000000" w:rsidRDefault="00000000" w:rsidRPr="00000000" w14:paraId="0000004C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ETL tools</w:t>
      </w:r>
    </w:p>
    <w:p w:rsidR="00000000" w:rsidDel="00000000" w:rsidP="00000000" w:rsidRDefault="00000000" w:rsidRPr="00000000" w14:paraId="0000004D">
      <w:pPr>
        <w:contextualSpacing w:val="0"/>
        <w:rPr>
          <w:rFonts w:ascii="Raleway" w:cs="Raleway" w:eastAsia="Raleway" w:hAnsi="Raleway"/>
        </w:rPr>
      </w:pPr>
      <w:hyperlink r:id="rId8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Alooma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Apache Airflow and Apache Nifi</w:t>
      </w:r>
    </w:p>
    <w:p w:rsidR="00000000" w:rsidDel="00000000" w:rsidP="00000000" w:rsidRDefault="00000000" w:rsidRPr="00000000" w14:paraId="0000004F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Informatic Powercenter</w:t>
      </w:r>
    </w:p>
    <w:p w:rsidR="00000000" w:rsidDel="00000000" w:rsidP="00000000" w:rsidRDefault="00000000" w:rsidRPr="00000000" w14:paraId="00000050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Oracle Warehouse Builder (OWB)</w:t>
      </w:r>
    </w:p>
    <w:p w:rsidR="00000000" w:rsidDel="00000000" w:rsidP="00000000" w:rsidRDefault="00000000" w:rsidRPr="00000000" w14:paraId="00000051">
      <w:pPr>
        <w:contextualSpacing w:val="0"/>
        <w:rPr>
          <w:rFonts w:ascii="Raleway" w:cs="Raleway" w:eastAsia="Raleway" w:hAnsi="Raleway"/>
        </w:rPr>
      </w:pPr>
      <w:hyperlink r:id="rId9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See this Quora answer for more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When is it used?</w:t>
      </w:r>
    </w:p>
    <w:p w:rsidR="00000000" w:rsidDel="00000000" w:rsidP="00000000" w:rsidRDefault="00000000" w:rsidRPr="00000000" w14:paraId="00000054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Retail: Clickstream, POS, and segmentation analysis</w:t>
      </w:r>
    </w:p>
    <w:p w:rsidR="00000000" w:rsidDel="00000000" w:rsidP="00000000" w:rsidRDefault="00000000" w:rsidRPr="00000000" w14:paraId="00000055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Financial services: Fraud detection</w:t>
      </w:r>
    </w:p>
    <w:p w:rsidR="00000000" w:rsidDel="00000000" w:rsidP="00000000" w:rsidRDefault="00000000" w:rsidRPr="00000000" w14:paraId="00000056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Gaming: personalized UX</w:t>
      </w:r>
    </w:p>
    <w:p w:rsidR="00000000" w:rsidDel="00000000" w:rsidP="00000000" w:rsidRDefault="00000000" w:rsidRPr="00000000" w14:paraId="00000057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Manufacturing: IoT analytics</w:t>
      </w:r>
    </w:p>
    <w:p w:rsidR="00000000" w:rsidDel="00000000" w:rsidP="00000000" w:rsidRDefault="00000000" w:rsidRPr="00000000" w14:paraId="00000058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Healthcare: IoT analytics </w:t>
      </w:r>
    </w:p>
    <w:p w:rsidR="00000000" w:rsidDel="00000000" w:rsidP="00000000" w:rsidRDefault="00000000" w:rsidRPr="00000000" w14:paraId="00000059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Logistics: IoT analytics</w:t>
      </w:r>
    </w:p>
    <w:p w:rsidR="00000000" w:rsidDel="00000000" w:rsidP="00000000" w:rsidRDefault="00000000" w:rsidRPr="00000000" w14:paraId="0000005A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How much does it cost?</w:t>
      </w:r>
    </w:p>
    <w:p w:rsidR="00000000" w:rsidDel="00000000" w:rsidP="00000000" w:rsidRDefault="00000000" w:rsidRPr="00000000" w14:paraId="0000005C">
      <w:pPr>
        <w:contextualSpacing w:val="0"/>
        <w:rPr>
          <w:rFonts w:ascii="Raleway" w:cs="Raleway" w:eastAsia="Raleway" w:hAnsi="Raleway"/>
          <w:b w:val="1"/>
          <w:sz w:val="28"/>
          <w:szCs w:val="28"/>
          <w:u w:val="single"/>
        </w:rPr>
      </w:pPr>
      <w:hyperlink r:id="rId10">
        <w:r w:rsidDel="00000000" w:rsidR="00000000" w:rsidRPr="00000000">
          <w:rPr>
            <w:rFonts w:ascii="Raleway" w:cs="Raleway" w:eastAsia="Raleway" w:hAnsi="Raleway"/>
            <w:b w:val="1"/>
            <w:color w:val="1155cc"/>
            <w:sz w:val="28"/>
            <w:szCs w:val="28"/>
            <w:u w:val="single"/>
            <w:rtl w:val="0"/>
          </w:rPr>
          <w:t xml:space="preserve">NEW PRICING MODEL EFFECTIVE 01/09/18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8.861629048086" w:type="dxa"/>
        <w:jc w:val="left"/>
        <w:tblInd w:w="360.0" w:type="pct"/>
        <w:tblBorders>
          <w:top w:color="2b85e7" w:space="0" w:sz="6" w:val="single"/>
          <w:left w:color="2b85e7" w:space="0" w:sz="6" w:val="single"/>
          <w:bottom w:color="2b85e7" w:space="0" w:sz="6" w:val="single"/>
          <w:right w:color="2b85e7" w:space="0" w:sz="6" w:val="single"/>
          <w:insideH w:color="2b85e7" w:space="0" w:sz="6" w:val="single"/>
          <w:insideV w:color="2b85e7" w:space="0" w:sz="6" w:val="single"/>
        </w:tblBorders>
        <w:tblLayout w:type="fixed"/>
        <w:tblLook w:val="0600"/>
      </w:tblPr>
      <w:tblGrid>
        <w:gridCol w:w="1365"/>
        <w:gridCol w:w="1245"/>
        <w:gridCol w:w="1590"/>
        <w:gridCol w:w="1860"/>
        <w:gridCol w:w="1830"/>
        <w:gridCol w:w="1478.8616290480863"/>
        <w:tblGridChange w:id="0">
          <w:tblGrid>
            <w:gridCol w:w="1365"/>
            <w:gridCol w:w="1245"/>
            <w:gridCol w:w="1590"/>
            <w:gridCol w:w="1860"/>
            <w:gridCol w:w="1830"/>
            <w:gridCol w:w="1478.8616290480863"/>
          </w:tblGrid>
        </w:tblGridChange>
      </w:tblGrid>
      <w:tr>
        <w:trPr>
          <w:trHeight w:val="12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480" w:line="360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Dataflow Worker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480" w:line="360" w:lineRule="auto"/>
              <w:contextualSpacing w:val="0"/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vCPU</w:t>
            </w:r>
          </w:p>
          <w:p w:rsidR="00000000" w:rsidDel="00000000" w:rsidP="00000000" w:rsidRDefault="00000000" w:rsidRPr="00000000" w14:paraId="00000060">
            <w:pPr>
              <w:spacing w:after="480" w:line="360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$/hr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480" w:line="360" w:lineRule="auto"/>
              <w:contextualSpacing w:val="0"/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Memory</w:t>
            </w:r>
          </w:p>
          <w:p w:rsidR="00000000" w:rsidDel="00000000" w:rsidP="00000000" w:rsidRDefault="00000000" w:rsidRPr="00000000" w14:paraId="00000062">
            <w:pPr>
              <w:spacing w:after="480" w:line="360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$ GB/hr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480" w:line="360" w:lineRule="auto"/>
              <w:contextualSpacing w:val="0"/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Local storage - Persistent Disk</w:t>
            </w:r>
          </w:p>
          <w:p w:rsidR="00000000" w:rsidDel="00000000" w:rsidP="00000000" w:rsidRDefault="00000000" w:rsidRPr="00000000" w14:paraId="00000064">
            <w:pPr>
              <w:spacing w:after="480" w:line="360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$ GB/hr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480" w:line="360" w:lineRule="auto"/>
              <w:contextualSpacing w:val="0"/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Local storage - SSD based</w:t>
            </w:r>
          </w:p>
          <w:p w:rsidR="00000000" w:rsidDel="00000000" w:rsidP="00000000" w:rsidRDefault="00000000" w:rsidRPr="00000000" w14:paraId="00000066">
            <w:pPr>
              <w:spacing w:after="480" w:line="360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$ GB/hr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480" w:line="360" w:lineRule="auto"/>
              <w:contextualSpacing w:val="0"/>
              <w:rPr>
                <w:rFonts w:ascii="Roboto" w:cs="Roboto" w:eastAsia="Roboto" w:hAnsi="Roboto"/>
                <w:color w:val="039be5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Dataflow Shuffle </w:t>
            </w:r>
            <w:r w:rsidDel="00000000" w:rsidR="00000000" w:rsidRPr="00000000">
              <w:fldChar w:fldCharType="begin"/>
              <w:instrText xml:space="preserve"> HYPERLINK "https://cloud.google.com/dataflow/#three" </w:instrText>
              <w:fldChar w:fldCharType="separate"/>
            </w:r>
            <w:r w:rsidDel="00000000" w:rsidR="00000000" w:rsidRPr="00000000">
              <w:rPr>
                <w:rFonts w:ascii="Roboto" w:cs="Roboto" w:eastAsia="Roboto" w:hAnsi="Roboto"/>
                <w:color w:val="039be5"/>
                <w:sz w:val="16"/>
                <w:szCs w:val="16"/>
                <w:u w:val="singl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8">
            <w:pPr>
              <w:spacing w:after="480" w:line="360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$ GB/hr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48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Batch </w:t>
            </w:r>
            <w:hyperlink r:id="rId11">
              <w:r w:rsidDel="00000000" w:rsidR="00000000" w:rsidRPr="00000000">
                <w:rPr>
                  <w:rFonts w:ascii="Roboto" w:cs="Roboto" w:eastAsia="Roboto" w:hAnsi="Roboto"/>
                  <w:b w:val="1"/>
                  <w:color w:val="039be5"/>
                  <w:sz w:val="16"/>
                  <w:szCs w:val="16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48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$0.056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48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$0.003557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48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$0.000054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48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$0.000298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48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$0.0216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48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Streaming </w:t>
            </w:r>
            <w:hyperlink r:id="rId12">
              <w:r w:rsidDel="00000000" w:rsidR="00000000" w:rsidRPr="00000000">
                <w:rPr>
                  <w:rFonts w:ascii="Roboto" w:cs="Roboto" w:eastAsia="Roboto" w:hAnsi="Roboto"/>
                  <w:b w:val="1"/>
                  <w:color w:val="039be5"/>
                  <w:sz w:val="16"/>
                  <w:szCs w:val="16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48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$0.069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48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$0.003557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48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$0.000054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48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$0.000298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48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  <w:u w:val="single"/>
        </w:rPr>
      </w:pPr>
      <w:hyperlink w:anchor="_v688muj6eupd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Back to the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contextualSpacing w:val="0"/>
        <w:rPr/>
      </w:pPr>
      <w:bookmarkStart w:colFirst="0" w:colLast="0" w:name="_1s966sz4eqvl" w:id="3"/>
      <w:bookmarkEnd w:id="3"/>
      <w:r w:rsidDel="00000000" w:rsidR="00000000" w:rsidRPr="00000000">
        <w:rPr>
          <w:rtl w:val="0"/>
        </w:rPr>
        <w:t xml:space="preserve">Cloud Dataproc</w:t>
      </w:r>
    </w:p>
    <w:p w:rsidR="00000000" w:rsidDel="00000000" w:rsidP="00000000" w:rsidRDefault="00000000" w:rsidRPr="00000000" w14:paraId="0000007A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is it?</w:t>
      </w:r>
    </w:p>
    <w:p w:rsidR="00000000" w:rsidDel="00000000" w:rsidP="00000000" w:rsidRDefault="00000000" w:rsidRPr="00000000" w14:paraId="0000007B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A managed Spark and Hadoop service to easily process big datasets using the powerful and open tools in the Apache big data ecosystem.</w:t>
      </w:r>
    </w:p>
    <w:p w:rsidR="00000000" w:rsidDel="00000000" w:rsidP="00000000" w:rsidRDefault="00000000" w:rsidRPr="00000000" w14:paraId="0000007C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Flexible, in-memory framework. </w:t>
      </w:r>
    </w:p>
    <w:p w:rsidR="00000000" w:rsidDel="00000000" w:rsidP="00000000" w:rsidRDefault="00000000" w:rsidRPr="00000000" w14:paraId="0000007D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How does it work?</w:t>
      </w:r>
    </w:p>
    <w:p w:rsidR="00000000" w:rsidDel="00000000" w:rsidP="00000000" w:rsidRDefault="00000000" w:rsidRPr="00000000" w14:paraId="0000007F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Just like a Compute Engine instance, except fully managed Spark and Hadoop. </w:t>
      </w:r>
    </w:p>
    <w:p w:rsidR="00000000" w:rsidDel="00000000" w:rsidP="00000000" w:rsidRDefault="00000000" w:rsidRPr="00000000" w14:paraId="00000080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Raleway" w:cs="Raleway" w:eastAsia="Raleway" w:hAnsi="Raleway"/>
          <w:u w:val="single"/>
        </w:rPr>
      </w:pPr>
      <w:r w:rsidDel="00000000" w:rsidR="00000000" w:rsidRPr="00000000">
        <w:rPr>
          <w:rFonts w:ascii="Raleway" w:cs="Raleway" w:eastAsia="Raleway" w:hAnsi="Raleway"/>
          <w:u w:val="single"/>
          <w:rtl w:val="0"/>
        </w:rPr>
        <w:t xml:space="preserve">Features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Managing clusters using web UI, Google Cloud SDK, RESTful APIs, and SSH access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Automatic or manual hardware and software configuration</w:t>
      </w:r>
    </w:p>
    <w:p w:rsidR="00000000" w:rsidDel="00000000" w:rsidP="00000000" w:rsidRDefault="00000000" w:rsidRPr="00000000" w14:paraId="00000084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are its business benefits?</w:t>
      </w:r>
    </w:p>
    <w:p w:rsidR="00000000" w:rsidDel="00000000" w:rsidP="00000000" w:rsidRDefault="00000000" w:rsidRPr="00000000" w14:paraId="00000087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Automated cluster management. </w:t>
      </w:r>
    </w:p>
    <w:p w:rsidR="00000000" w:rsidDel="00000000" w:rsidP="00000000" w:rsidRDefault="00000000" w:rsidRPr="00000000" w14:paraId="00000088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Focus workforce on the problems that matter to you. Let Google handle all the backend stuff. </w:t>
      </w:r>
    </w:p>
    <w:p w:rsidR="00000000" w:rsidDel="00000000" w:rsidP="00000000" w:rsidRDefault="00000000" w:rsidRPr="00000000" w14:paraId="00000089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High availability for zero lost revenue from downtime</w:t>
      </w:r>
    </w:p>
    <w:p w:rsidR="00000000" w:rsidDel="00000000" w:rsidP="00000000" w:rsidRDefault="00000000" w:rsidRPr="00000000" w14:paraId="0000008A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is it similar to? How is it different?</w:t>
      </w:r>
    </w:p>
    <w:p w:rsidR="00000000" w:rsidDel="00000000" w:rsidP="00000000" w:rsidRDefault="00000000" w:rsidRPr="00000000" w14:paraId="0000008C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Most similar to on-prem Spark or Hadoop. </w:t>
      </w:r>
    </w:p>
    <w:p w:rsidR="00000000" w:rsidDel="00000000" w:rsidP="00000000" w:rsidRDefault="00000000" w:rsidRPr="00000000" w14:paraId="0000008D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Amazon EMR</w:t>
      </w:r>
    </w:p>
    <w:p w:rsidR="00000000" w:rsidDel="00000000" w:rsidP="00000000" w:rsidRDefault="00000000" w:rsidRPr="00000000" w14:paraId="0000008E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rtl w:val="0"/>
        </w:rPr>
        <w:br w:type="textWrapping"/>
      </w: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When is it used?</w:t>
      </w:r>
    </w:p>
    <w:p w:rsidR="00000000" w:rsidDel="00000000" w:rsidP="00000000" w:rsidRDefault="00000000" w:rsidRPr="00000000" w14:paraId="0000008F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How much does it cost?</w:t>
      </w:r>
    </w:p>
    <w:p w:rsidR="00000000" w:rsidDel="00000000" w:rsidP="00000000" w:rsidRDefault="00000000" w:rsidRPr="00000000" w14:paraId="00000091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Small incremental fee per vCPU in the Compute Engine instances used in your cluster. </w:t>
      </w:r>
    </w:p>
    <w:p w:rsidR="00000000" w:rsidDel="00000000" w:rsidP="00000000" w:rsidRDefault="00000000" w:rsidRPr="00000000" w14:paraId="00000092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360.0" w:type="pct"/>
        <w:tblBorders>
          <w:top w:color="2b85e7" w:space="0" w:sz="6" w:val="single"/>
          <w:left w:color="2b85e7" w:space="0" w:sz="6" w:val="single"/>
          <w:bottom w:color="2b85e7" w:space="0" w:sz="6" w:val="single"/>
          <w:right w:color="2b85e7" w:space="0" w:sz="6" w:val="single"/>
          <w:insideH w:color="2b85e7" w:space="0" w:sz="6" w:val="single"/>
          <w:insideV w:color="2b85e7" w:space="0" w:sz="6" w:val="single"/>
        </w:tblBorders>
        <w:tblLayout w:type="fixed"/>
        <w:tblLook w:val="0600"/>
      </w:tblPr>
      <w:tblGrid>
        <w:gridCol w:w="2897.4123337363967"/>
        <w:gridCol w:w="6462.587666263604"/>
        <w:tblGridChange w:id="0">
          <w:tblGrid>
            <w:gridCol w:w="2897.4123337363967"/>
            <w:gridCol w:w="6462.587666263604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b85e7" w:val="clear"/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40" w:line="411.4285714285714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6"/>
                <w:szCs w:val="16"/>
                <w:u w:val="single"/>
                <w:rtl w:val="0"/>
              </w:rPr>
              <w:t xml:space="preserve">MACHINE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b85e7" w:val="clear"/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240" w:line="411.4285714285714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6"/>
                <w:szCs w:val="16"/>
                <w:u w:val="single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40" w:line="360" w:lineRule="auto"/>
              <w:contextualSpacing w:val="0"/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Standard Machines</w:t>
            </w:r>
          </w:p>
          <w:p w:rsidR="00000000" w:rsidDel="00000000" w:rsidP="00000000" w:rsidRDefault="00000000" w:rsidRPr="00000000" w14:paraId="00000096">
            <w:pPr>
              <w:spacing w:after="240" w:line="360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5960"/>
                <w:sz w:val="16"/>
                <w:szCs w:val="16"/>
                <w:u w:val="single"/>
                <w:rtl w:val="0"/>
              </w:rPr>
              <w:t xml:space="preserve">1-64 Virtual CPUs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$0.010 - $0.640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240" w:line="360" w:lineRule="auto"/>
              <w:contextualSpacing w:val="0"/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High Memory Machines</w:t>
            </w:r>
          </w:p>
          <w:p w:rsidR="00000000" w:rsidDel="00000000" w:rsidP="00000000" w:rsidRDefault="00000000" w:rsidRPr="00000000" w14:paraId="00000099">
            <w:pPr>
              <w:spacing w:after="240" w:line="360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5960"/>
                <w:sz w:val="16"/>
                <w:szCs w:val="16"/>
                <w:u w:val="single"/>
                <w:rtl w:val="0"/>
              </w:rPr>
              <w:t xml:space="preserve">2-64 Virtual CPUs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$0.020 - $0.640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40" w:line="360" w:lineRule="auto"/>
              <w:contextualSpacing w:val="0"/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High CPU Machines</w:t>
            </w:r>
          </w:p>
          <w:p w:rsidR="00000000" w:rsidDel="00000000" w:rsidP="00000000" w:rsidRDefault="00000000" w:rsidRPr="00000000" w14:paraId="0000009C">
            <w:pPr>
              <w:spacing w:after="240" w:line="360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5960"/>
                <w:sz w:val="16"/>
                <w:szCs w:val="16"/>
                <w:u w:val="single"/>
                <w:rtl w:val="0"/>
              </w:rPr>
              <w:t xml:space="preserve">2-64 Virtual CPUs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$0.020 - $0.640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240" w:line="360" w:lineRule="auto"/>
              <w:contextualSpacing w:val="0"/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Custom Machines</w:t>
            </w:r>
          </w:p>
          <w:p w:rsidR="00000000" w:rsidDel="00000000" w:rsidP="00000000" w:rsidRDefault="00000000" w:rsidRPr="00000000" w14:paraId="0000009F">
            <w:pPr>
              <w:spacing w:after="240" w:line="360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4a5960"/>
                <w:sz w:val="16"/>
                <w:szCs w:val="16"/>
                <w:u w:val="single"/>
                <w:rtl w:val="0"/>
              </w:rPr>
              <w:t xml:space="preserve">Based on vCPU and memory 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$0.010/ vCPU hour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contextualSpacing w:val="0"/>
        <w:rPr>
          <w:rFonts w:ascii="Raleway" w:cs="Raleway" w:eastAsia="Raleway" w:hAnsi="Raleway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hyperlink w:anchor="_v688muj6eupd">
        <w:r w:rsidDel="00000000" w:rsidR="00000000" w:rsidRPr="00000000">
          <w:rPr>
            <w:color w:val="1155cc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contextualSpacing w:val="0"/>
        <w:rPr/>
      </w:pPr>
      <w:bookmarkStart w:colFirst="0" w:colLast="0" w:name="_i9quag358p4i" w:id="4"/>
      <w:bookmarkEnd w:id="4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Cloud DataLab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is it?</w:t>
      </w:r>
    </w:p>
    <w:p w:rsidR="00000000" w:rsidDel="00000000" w:rsidP="00000000" w:rsidRDefault="00000000" w:rsidRPr="00000000" w14:paraId="000000A7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Explore, analyze, transform, and visualize data and build ML models on GCP. </w:t>
      </w:r>
    </w:p>
    <w:p w:rsidR="00000000" w:rsidDel="00000000" w:rsidP="00000000" w:rsidRDefault="00000000" w:rsidRPr="00000000" w14:paraId="000000A8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Built on Jupyter (formerly iPython)</w:t>
      </w:r>
    </w:p>
    <w:p w:rsidR="00000000" w:rsidDel="00000000" w:rsidP="00000000" w:rsidRDefault="00000000" w:rsidRPr="00000000" w14:paraId="000000A9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How does it work?</w:t>
      </w:r>
    </w:p>
    <w:p w:rsidR="00000000" w:rsidDel="00000000" w:rsidP="00000000" w:rsidRDefault="00000000" w:rsidRPr="00000000" w14:paraId="000000AB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are its business benefits?</w:t>
      </w:r>
    </w:p>
    <w:p w:rsidR="00000000" w:rsidDel="00000000" w:rsidP="00000000" w:rsidRDefault="00000000" w:rsidRPr="00000000" w14:paraId="000000AD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is it similar to? How is it different?</w:t>
      </w:r>
    </w:p>
    <w:p w:rsidR="00000000" w:rsidDel="00000000" w:rsidP="00000000" w:rsidRDefault="00000000" w:rsidRPr="00000000" w14:paraId="000000AF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rtl w:val="0"/>
        </w:rPr>
        <w:br w:type="textWrapping"/>
      </w: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When is it used?</w:t>
      </w:r>
    </w:p>
    <w:p w:rsidR="00000000" w:rsidDel="00000000" w:rsidP="00000000" w:rsidRDefault="00000000" w:rsidRPr="00000000" w14:paraId="000000B0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How much does it cost?</w:t>
      </w:r>
    </w:p>
    <w:p w:rsidR="00000000" w:rsidDel="00000000" w:rsidP="00000000" w:rsidRDefault="00000000" w:rsidRPr="00000000" w14:paraId="000000B2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Free. Only pay for the infrastructure you use with it. </w:t>
      </w:r>
    </w:p>
    <w:p w:rsidR="00000000" w:rsidDel="00000000" w:rsidP="00000000" w:rsidRDefault="00000000" w:rsidRPr="00000000" w14:paraId="000000B3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Raleway" w:cs="Raleway" w:eastAsia="Raleway" w:hAnsi="Raleway"/>
          <w:b w:val="1"/>
          <w:u w:val="single"/>
        </w:rPr>
      </w:pPr>
      <w:hyperlink w:anchor="_v688muj6eupd">
        <w:r w:rsidDel="00000000" w:rsidR="00000000" w:rsidRPr="00000000">
          <w:rPr>
            <w:color w:val="1155cc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contextualSpacing w:val="0"/>
        <w:rPr/>
      </w:pPr>
      <w:bookmarkStart w:colFirst="0" w:colLast="0" w:name="_q7rfhhvclk3o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contextualSpacing w:val="0"/>
        <w:rPr/>
      </w:pPr>
      <w:bookmarkStart w:colFirst="0" w:colLast="0" w:name="_e0zjvsicl2i" w:id="6"/>
      <w:bookmarkEnd w:id="6"/>
      <w:r w:rsidDel="00000000" w:rsidR="00000000" w:rsidRPr="00000000">
        <w:rPr>
          <w:rtl w:val="0"/>
        </w:rPr>
        <w:t xml:space="preserve">Data Studio</w:t>
      </w:r>
    </w:p>
    <w:p w:rsidR="00000000" w:rsidDel="00000000" w:rsidP="00000000" w:rsidRDefault="00000000" w:rsidRPr="00000000" w14:paraId="000000B7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is it?</w:t>
      </w:r>
    </w:p>
    <w:p w:rsidR="00000000" w:rsidDel="00000000" w:rsidP="00000000" w:rsidRDefault="00000000" w:rsidRPr="00000000" w14:paraId="000000B8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Turn data into informational dashboards and reports</w:t>
      </w:r>
    </w:p>
    <w:p w:rsidR="00000000" w:rsidDel="00000000" w:rsidP="00000000" w:rsidRDefault="00000000" w:rsidRPr="00000000" w14:paraId="000000B9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How does it work?</w:t>
      </w:r>
    </w:p>
    <w:p w:rsidR="00000000" w:rsidDel="00000000" w:rsidP="00000000" w:rsidRDefault="00000000" w:rsidRPr="00000000" w14:paraId="000000BB">
      <w:pPr>
        <w:contextualSpacing w:val="0"/>
        <w:rPr>
          <w:rFonts w:ascii="Raleway" w:cs="Raleway" w:eastAsia="Raleway" w:hAnsi="Raleway"/>
          <w:u w:val="single"/>
        </w:rPr>
      </w:pPr>
      <w:r w:rsidDel="00000000" w:rsidR="00000000" w:rsidRPr="00000000">
        <w:rPr>
          <w:rFonts w:ascii="Raleway" w:cs="Raleway" w:eastAsia="Raleway" w:hAnsi="Raleway"/>
          <w:u w:val="single"/>
          <w:rtl w:val="0"/>
        </w:rPr>
        <w:t xml:space="preserve">Features</w:t>
      </w:r>
    </w:p>
    <w:p w:rsidR="00000000" w:rsidDel="00000000" w:rsidP="00000000" w:rsidRDefault="00000000" w:rsidRPr="00000000" w14:paraId="000000BC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Connect data to reports from DBs (BigQuery, Cloud SQL, MySQL)</w:t>
      </w:r>
    </w:p>
    <w:p w:rsidR="00000000" w:rsidDel="00000000" w:rsidP="00000000" w:rsidRDefault="00000000" w:rsidRPr="00000000" w14:paraId="000000BD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Data transformation</w:t>
      </w:r>
    </w:p>
    <w:p w:rsidR="00000000" w:rsidDel="00000000" w:rsidP="00000000" w:rsidRDefault="00000000" w:rsidRPr="00000000" w14:paraId="000000BE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Data visualization</w:t>
      </w:r>
    </w:p>
    <w:p w:rsidR="00000000" w:rsidDel="00000000" w:rsidP="00000000" w:rsidRDefault="00000000" w:rsidRPr="00000000" w14:paraId="000000BF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Sharing and collaboration</w:t>
      </w:r>
    </w:p>
    <w:p w:rsidR="00000000" w:rsidDel="00000000" w:rsidP="00000000" w:rsidRDefault="00000000" w:rsidRPr="00000000" w14:paraId="000000C0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Report templates</w:t>
      </w:r>
    </w:p>
    <w:p w:rsidR="00000000" w:rsidDel="00000000" w:rsidP="00000000" w:rsidRDefault="00000000" w:rsidRPr="00000000" w14:paraId="000000C1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User Admin</w:t>
      </w:r>
    </w:p>
    <w:p w:rsidR="00000000" w:rsidDel="00000000" w:rsidP="00000000" w:rsidRDefault="00000000" w:rsidRPr="00000000" w14:paraId="000000C2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Report customization</w:t>
      </w:r>
    </w:p>
    <w:p w:rsidR="00000000" w:rsidDel="00000000" w:rsidP="00000000" w:rsidRDefault="00000000" w:rsidRPr="00000000" w14:paraId="000000C3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are its business benefits?</w:t>
      </w:r>
    </w:p>
    <w:p w:rsidR="00000000" w:rsidDel="00000000" w:rsidP="00000000" w:rsidRDefault="00000000" w:rsidRPr="00000000" w14:paraId="000000C5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Simply generate visual reports from your data for business users. </w:t>
      </w:r>
    </w:p>
    <w:p w:rsidR="00000000" w:rsidDel="00000000" w:rsidP="00000000" w:rsidRDefault="00000000" w:rsidRPr="00000000" w14:paraId="000000C6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is it similar to? How is it different?</w:t>
      </w:r>
    </w:p>
    <w:p w:rsidR="00000000" w:rsidDel="00000000" w:rsidP="00000000" w:rsidRDefault="00000000" w:rsidRPr="00000000" w14:paraId="000000C8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rtl w:val="0"/>
        </w:rPr>
        <w:br w:type="textWrapping"/>
      </w: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When is it used?</w:t>
      </w:r>
    </w:p>
    <w:p w:rsidR="00000000" w:rsidDel="00000000" w:rsidP="00000000" w:rsidRDefault="00000000" w:rsidRPr="00000000" w14:paraId="000000C9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How much does it cost?</w:t>
      </w:r>
    </w:p>
    <w:p w:rsidR="00000000" w:rsidDel="00000000" w:rsidP="00000000" w:rsidRDefault="00000000" w:rsidRPr="00000000" w14:paraId="000000CB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rFonts w:ascii="Raleway" w:cs="Raleway" w:eastAsia="Raleway" w:hAnsi="Raleway"/>
          <w:b w:val="1"/>
          <w:u w:val="single"/>
        </w:rPr>
      </w:pPr>
      <w:hyperlink w:anchor="_v688muj6eupd">
        <w:r w:rsidDel="00000000" w:rsidR="00000000" w:rsidRPr="00000000">
          <w:rPr>
            <w:color w:val="1155cc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contextualSpacing w:val="0"/>
        <w:rPr/>
      </w:pPr>
      <w:bookmarkStart w:colFirst="0" w:colLast="0" w:name="_dohe956obqdy" w:id="7"/>
      <w:bookmarkEnd w:id="7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Cloud Dataprep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is it?</w:t>
      </w:r>
    </w:p>
    <w:p w:rsidR="00000000" w:rsidDel="00000000" w:rsidP="00000000" w:rsidRDefault="00000000" w:rsidRPr="00000000" w14:paraId="000000D1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Service for visually exploring, cleaning, and preparing structured and unstructured data for analysis. </w:t>
      </w:r>
    </w:p>
    <w:p w:rsidR="00000000" w:rsidDel="00000000" w:rsidP="00000000" w:rsidRDefault="00000000" w:rsidRPr="00000000" w14:paraId="000000D2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How does it work?</w:t>
      </w:r>
    </w:p>
    <w:p w:rsidR="00000000" w:rsidDel="00000000" w:rsidP="00000000" w:rsidRDefault="00000000" w:rsidRPr="00000000" w14:paraId="000000D4">
      <w:pPr>
        <w:contextualSpacing w:val="0"/>
        <w:rPr>
          <w:rFonts w:ascii="Raleway" w:cs="Raleway" w:eastAsia="Raleway" w:hAnsi="Raleway"/>
          <w:u w:val="single"/>
        </w:rPr>
      </w:pPr>
      <w:r w:rsidDel="00000000" w:rsidR="00000000" w:rsidRPr="00000000">
        <w:rPr>
          <w:rFonts w:ascii="Raleway" w:cs="Raleway" w:eastAsia="Raleway" w:hAnsi="Raleway"/>
          <w:u w:val="single"/>
          <w:rtl w:val="0"/>
        </w:rPr>
        <w:t xml:space="preserve">Features</w:t>
      </w:r>
    </w:p>
    <w:p w:rsidR="00000000" w:rsidDel="00000000" w:rsidP="00000000" w:rsidRDefault="00000000" w:rsidRPr="00000000" w14:paraId="000000D5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Automatically detects schemas, datatypes, possible joins and anomalies such as missing values, outliers, and duplicates</w:t>
      </w:r>
    </w:p>
    <w:p w:rsidR="00000000" w:rsidDel="00000000" w:rsidP="00000000" w:rsidRDefault="00000000" w:rsidRPr="00000000" w14:paraId="000000D6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are its business benefits?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Save time</w:t>
      </w:r>
    </w:p>
    <w:p w:rsidR="00000000" w:rsidDel="00000000" w:rsidP="00000000" w:rsidRDefault="00000000" w:rsidRPr="00000000" w14:paraId="000000D9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is it similar to? How is it different?</w:t>
      </w:r>
    </w:p>
    <w:p w:rsidR="00000000" w:rsidDel="00000000" w:rsidP="00000000" w:rsidRDefault="00000000" w:rsidRPr="00000000" w14:paraId="000000DB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rtl w:val="0"/>
        </w:rPr>
        <w:br w:type="textWrapping"/>
      </w: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When is it used?</w:t>
      </w:r>
    </w:p>
    <w:p w:rsidR="00000000" w:rsidDel="00000000" w:rsidP="00000000" w:rsidRDefault="00000000" w:rsidRPr="00000000" w14:paraId="000000DC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How much does it cost?</w:t>
      </w:r>
    </w:p>
    <w:p w:rsidR="00000000" w:rsidDel="00000000" w:rsidP="00000000" w:rsidRDefault="00000000" w:rsidRPr="00000000" w14:paraId="000000DE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rFonts w:ascii="Raleway" w:cs="Raleway" w:eastAsia="Raleway" w:hAnsi="Raleway"/>
          <w:b w:val="1"/>
          <w:u w:val="single"/>
        </w:rPr>
      </w:pPr>
      <w:hyperlink w:anchor="_v688muj6eupd">
        <w:r w:rsidDel="00000000" w:rsidR="00000000" w:rsidRPr="00000000">
          <w:rPr>
            <w:color w:val="1155cc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contextualSpacing w:val="0"/>
        <w:rPr/>
      </w:pPr>
      <w:bookmarkStart w:colFirst="0" w:colLast="0" w:name="_z41omueydczu" w:id="8"/>
      <w:bookmarkEnd w:id="8"/>
      <w:r w:rsidDel="00000000" w:rsidR="00000000" w:rsidRPr="00000000">
        <w:rPr>
          <w:rtl w:val="0"/>
        </w:rPr>
        <w:t xml:space="preserve">Cloud Pub/Sub</w:t>
      </w:r>
    </w:p>
    <w:p w:rsidR="00000000" w:rsidDel="00000000" w:rsidP="00000000" w:rsidRDefault="00000000" w:rsidRPr="00000000" w14:paraId="000000E2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is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Messaging service that allows you to send and receive messages between independent applications. </w:t>
      </w:r>
    </w:p>
    <w:p w:rsidR="00000000" w:rsidDel="00000000" w:rsidP="00000000" w:rsidRDefault="00000000" w:rsidRPr="00000000" w14:paraId="000000E4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How does it work?</w:t>
      </w:r>
    </w:p>
    <w:p w:rsidR="00000000" w:rsidDel="00000000" w:rsidP="00000000" w:rsidRDefault="00000000" w:rsidRPr="00000000" w14:paraId="000000E6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Synchronous</w:t>
      </w:r>
    </w:p>
    <w:p w:rsidR="00000000" w:rsidDel="00000000" w:rsidP="00000000" w:rsidRDefault="00000000" w:rsidRPr="00000000" w14:paraId="000000E7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</w:rPr>
        <w:drawing>
          <wp:inline distB="114300" distT="114300" distL="114300" distR="114300">
            <wp:extent cx="59436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are its business benefits?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What is it similar to? How is it different?</w:t>
      </w:r>
    </w:p>
    <w:p w:rsidR="00000000" w:rsidDel="00000000" w:rsidP="00000000" w:rsidRDefault="00000000" w:rsidRPr="00000000" w14:paraId="000000EC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It’s similar to Apache Kafka.</w:t>
      </w:r>
    </w:p>
    <w:p w:rsidR="00000000" w:rsidDel="00000000" w:rsidP="00000000" w:rsidRDefault="00000000" w:rsidRPr="00000000" w14:paraId="000000ED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rtl w:val="0"/>
        </w:rPr>
        <w:br w:type="textWrapping"/>
      </w: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When is it used?</w:t>
      </w:r>
    </w:p>
    <w:p w:rsidR="00000000" w:rsidDel="00000000" w:rsidP="00000000" w:rsidRDefault="00000000" w:rsidRPr="00000000" w14:paraId="000000EE">
      <w:pPr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Fonts w:ascii="Raleway" w:cs="Raleway" w:eastAsia="Raleway" w:hAnsi="Raleway"/>
          <w:b w:val="1"/>
          <w:u w:val="single"/>
          <w:rtl w:val="0"/>
        </w:rPr>
        <w:t xml:space="preserve">How much does it cost?</w:t>
      </w:r>
    </w:p>
    <w:p w:rsidR="00000000" w:rsidDel="00000000" w:rsidP="00000000" w:rsidRDefault="00000000" w:rsidRPr="00000000" w14:paraId="000000F0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360.0" w:type="pct"/>
        <w:tblBorders>
          <w:top w:color="2b85e7" w:space="0" w:sz="6" w:val="single"/>
          <w:left w:color="2b85e7" w:space="0" w:sz="6" w:val="single"/>
          <w:bottom w:color="2b85e7" w:space="0" w:sz="6" w:val="single"/>
          <w:right w:color="2b85e7" w:space="0" w:sz="6" w:val="single"/>
          <w:insideH w:color="2b85e7" w:space="0" w:sz="6" w:val="single"/>
          <w:insideV w:color="2b85e7" w:space="0" w:sz="6" w:val="single"/>
        </w:tblBorders>
        <w:tblLayout w:type="fixed"/>
        <w:tblLook w:val="0600"/>
      </w:tblPr>
      <w:tblGrid>
        <w:gridCol w:w="2792.3846908734054"/>
        <w:gridCol w:w="6567.615309126595"/>
        <w:tblGridChange w:id="0">
          <w:tblGrid>
            <w:gridCol w:w="2792.3846908734054"/>
            <w:gridCol w:w="6567.615309126595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b85e7" w:val="clear"/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240" w:line="411.4285714285714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6"/>
                <w:szCs w:val="16"/>
                <w:u w:val="single"/>
                <w:rtl w:val="0"/>
              </w:rPr>
              <w:t xml:space="preserve">MONTHLY DATA VOLUME1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2b85e7" w:val="clear"/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after="240" w:line="411.4285714285714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ffffff"/>
                <w:sz w:val="16"/>
                <w:szCs w:val="16"/>
                <w:u w:val="single"/>
                <w:rtl w:val="0"/>
              </w:rPr>
              <w:t xml:space="preserve">PRICE PER 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240" w:line="360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First 10GB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$0.00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240" w:line="360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Next 50TB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$0.06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240" w:line="360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Next 100TB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$0.05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240" w:line="360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color w:val="4a5960"/>
                <w:sz w:val="16"/>
                <w:szCs w:val="16"/>
                <w:u w:val="single"/>
                <w:rtl w:val="0"/>
              </w:rPr>
              <w:t xml:space="preserve">Beyond 150TB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360.0" w:type="dxa"/>
              <w:bottom w:w="12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line="342.85714285714283" w:lineRule="auto"/>
              <w:contextualSpacing w:val="0"/>
              <w:rPr>
                <w:rFonts w:ascii="Roboto" w:cs="Roboto" w:eastAsia="Roboto" w:hAnsi="Roboto"/>
                <w:b w:val="1"/>
                <w:color w:val="4a5960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6"/>
                <w:szCs w:val="16"/>
                <w:u w:val="single"/>
                <w:rtl w:val="0"/>
              </w:rPr>
              <w:t xml:space="preserve">$0.04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contextualSpacing w:val="0"/>
        <w:rPr>
          <w:rFonts w:ascii="Raleway" w:cs="Raleway" w:eastAsia="Raleway" w:hAnsi="Raleway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>
          <w:rFonts w:ascii="Raleway" w:cs="Raleway" w:eastAsia="Raleway" w:hAnsi="Raleway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>
          <w:rFonts w:ascii="Raleway" w:cs="Raleway" w:eastAsia="Raleway" w:hAnsi="Raleway"/>
          <w:b w:val="1"/>
          <w:u w:val="single"/>
        </w:rPr>
      </w:pPr>
      <w:hyperlink w:anchor="_v688muj6eupd">
        <w:r w:rsidDel="00000000" w:rsidR="00000000" w:rsidRPr="00000000">
          <w:rPr>
            <w:color w:val="1155cc"/>
            <w:u w:val="single"/>
            <w:rtl w:val="0"/>
          </w:rPr>
          <w:t xml:space="preserve">Back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contextualSpacing w:val="0"/>
        <w:rPr/>
      </w:pPr>
      <w:bookmarkStart w:colFirst="0" w:colLast="0" w:name="_9udb1ir65dzj" w:id="9"/>
      <w:bookmarkEnd w:id="9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Cloud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 is it?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Serverless, ephemeral logic (written in JS and executed on standard Node.JS runtime environment)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does it work?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Triggers invoke a function deployed to Cloud Functions. The following triggers are available: HTTP, Cloud Storage, Cloud Pub/Sub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source</w:t>
        </w:r>
      </w:hyperlink>
      <w:r w:rsidDel="00000000" w:rsidR="00000000" w:rsidRPr="00000000">
        <w:rPr>
          <w:rtl w:val="0"/>
        </w:rPr>
        <w:t xml:space="preserve">)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full supported API list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Requirements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MUST BE STATELESS: functions are ephemeral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20.0" w:type="pct"/>
        <w:tblLayout w:type="fixed"/>
        <w:tblLook w:val="06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360" w:lineRule="auto"/>
              <w:contextualSpacing w:val="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360" w:lineRule="auto"/>
              <w:contextualSpacing w:val="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42.85714285714283" w:lineRule="auto"/>
              <w:contextualSpacing w:val="0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Data Processing / ETL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42.85714285714283" w:lineRule="auto"/>
              <w:contextualSpacing w:val="0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Listen and respond to </w:t>
            </w:r>
            <w:hyperlink r:id="rId19">
              <w:r w:rsidDel="00000000" w:rsidR="00000000" w:rsidRPr="00000000">
                <w:rPr>
                  <w:rFonts w:ascii="Roboto" w:cs="Roboto" w:eastAsia="Roboto" w:hAnsi="Roboto"/>
                  <w:color w:val="039be5"/>
                  <w:sz w:val="21"/>
                  <w:szCs w:val="21"/>
                  <w:u w:val="single"/>
                  <w:rtl w:val="0"/>
                </w:rPr>
                <w:t xml:space="preserve">Cloud Storage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 events such as when a file is created, changed, or removed. Process images, perform video transcoding, validate and transform data, and invoke any service on the Internet from your Cloud Function.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342.85714285714283" w:lineRule="auto"/>
              <w:contextualSpacing w:val="0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Webhooks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42.85714285714283" w:lineRule="auto"/>
              <w:contextualSpacing w:val="0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Via a simple </w:t>
            </w:r>
            <w:hyperlink r:id="rId20">
              <w:r w:rsidDel="00000000" w:rsidR="00000000" w:rsidRPr="00000000">
                <w:rPr>
                  <w:rFonts w:ascii="Roboto" w:cs="Roboto" w:eastAsia="Roboto" w:hAnsi="Roboto"/>
                  <w:color w:val="039be5"/>
                  <w:sz w:val="21"/>
                  <w:szCs w:val="21"/>
                  <w:u w:val="single"/>
                  <w:rtl w:val="0"/>
                </w:rPr>
                <w:t xml:space="preserve">HTTP trigger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, respond to events originating from 3rd party systems like GitHub, Slack, Stripe, or from anywhere that can send HTTP requests.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42.85714285714283" w:lineRule="auto"/>
              <w:contextualSpacing w:val="0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Lightweight APIs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42.85714285714283" w:lineRule="auto"/>
              <w:contextualSpacing w:val="0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Compose applications from lightweight, loosely coupled bits of logic that are quick to build and that scale instantly. Your functions can be event-driven or invoked directly over HTTP/S.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342.85714285714283" w:lineRule="auto"/>
              <w:contextualSpacing w:val="0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Mobile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42.85714285714283" w:lineRule="auto"/>
              <w:contextualSpacing w:val="0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Use Google’s mobile platform for app developers, </w:t>
            </w:r>
            <w:hyperlink r:id="rId21">
              <w:r w:rsidDel="00000000" w:rsidR="00000000" w:rsidRPr="00000000">
                <w:rPr>
                  <w:rFonts w:ascii="Roboto" w:cs="Roboto" w:eastAsia="Roboto" w:hAnsi="Roboto"/>
                  <w:color w:val="039be5"/>
                  <w:sz w:val="21"/>
                  <w:szCs w:val="21"/>
                  <w:u w:val="single"/>
                  <w:rtl w:val="0"/>
                </w:rPr>
                <w:t xml:space="preserve">Firebase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, and write your mobile backend in Cloud Functions. Listen and respond to events from Firebase Analytics, Realtime Database, Authentication, and Storage.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342.85714285714283" w:lineRule="auto"/>
              <w:contextualSpacing w:val="0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IoT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342.85714285714283" w:lineRule="auto"/>
              <w:contextualSpacing w:val="0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Imagine tens or hundreds of thousands of devices streaming data into Cloud Pub/Sub, thereby launching Cloud Functions to process, transform and store data. Cloud Functions lets you do in a way that’s completely serverless.</w:t>
            </w:r>
          </w:p>
        </w:tc>
      </w:tr>
    </w:tbl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loud.google.com/functions/docs/calling/http" TargetMode="External"/><Relationship Id="rId11" Type="http://schemas.openxmlformats.org/officeDocument/2006/relationships/hyperlink" Target="https://cloud.google.com/dataflow/#one" TargetMode="External"/><Relationship Id="rId10" Type="http://schemas.openxmlformats.org/officeDocument/2006/relationships/hyperlink" Target="https://cloud.google.com/dataflow/pricing" TargetMode="External"/><Relationship Id="rId21" Type="http://schemas.openxmlformats.org/officeDocument/2006/relationships/hyperlink" Target="https://firebase.google.com/docs/functions/" TargetMode="External"/><Relationship Id="rId13" Type="http://schemas.openxmlformats.org/officeDocument/2006/relationships/hyperlink" Target="https://cloud.google.com/datalab/" TargetMode="External"/><Relationship Id="rId12" Type="http://schemas.openxmlformats.org/officeDocument/2006/relationships/hyperlink" Target="https://cloud.google.com/dataflow/#tw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quora.com/Which-is-the-best-ETL-tool-to-learn-and-which-has-good-job-opportunities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cloud.google.com/dataprep/" TargetMode="External"/><Relationship Id="rId17" Type="http://schemas.openxmlformats.org/officeDocument/2006/relationships/hyperlink" Target="https://cloud.google.com/functions/docs/concepts/events-triggers" TargetMode="External"/><Relationship Id="rId16" Type="http://schemas.openxmlformats.org/officeDocument/2006/relationships/hyperlink" Target="https://cloud.google.com/function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cloud.google.com/storage" TargetMode="External"/><Relationship Id="rId6" Type="http://schemas.openxmlformats.org/officeDocument/2006/relationships/hyperlink" Target="https://cloud.google.com/blog/big-data/2016/04/inside-capacitor-bigquerys-next-generation-columnar-storage-format" TargetMode="External"/><Relationship Id="rId18" Type="http://schemas.openxmlformats.org/officeDocument/2006/relationships/hyperlink" Target="https://cloud.google.com/functions/docs/concepts/services" TargetMode="External"/><Relationship Id="rId7" Type="http://schemas.openxmlformats.org/officeDocument/2006/relationships/hyperlink" Target="https://cloud.google.com/dataflow/" TargetMode="External"/><Relationship Id="rId8" Type="http://schemas.openxmlformats.org/officeDocument/2006/relationships/hyperlink" Target="https://www.alooma.com/platfor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