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A9501B" w14:textId="53F8670C" w:rsidR="008220EF" w:rsidRPr="006C6B21" w:rsidRDefault="004F08E4" w:rsidP="00307C7A">
      <w:pPr>
        <w:spacing w:after="120"/>
        <w:rPr>
          <w:rFonts w:ascii="Tahoma" w:hAnsi="Tahoma" w:cs="Tahoma"/>
          <w:b/>
          <w:sz w:val="28"/>
          <w:szCs w:val="28"/>
        </w:rPr>
      </w:pPr>
      <w:r>
        <w:rPr>
          <w:rFonts w:ascii="Tahoma" w:hAnsi="Tahoma" w:cs="Tahoma"/>
          <w:b/>
          <w:sz w:val="28"/>
          <w:szCs w:val="28"/>
        </w:rPr>
        <w:t>Our Energy Future</w:t>
      </w:r>
    </w:p>
    <w:p w14:paraId="2372F9B2" w14:textId="2A774046" w:rsidR="004854DB" w:rsidRDefault="00ED641D">
      <w:pPr>
        <w:spacing w:after="120"/>
        <w:rPr>
          <w:rFonts w:ascii="Tahoma" w:eastAsiaTheme="minorEastAsia" w:hAnsi="Tahoma" w:cs="Tahoma"/>
          <w:b/>
          <w:sz w:val="20"/>
          <w:szCs w:val="20"/>
        </w:rPr>
      </w:pPr>
      <w:r>
        <w:rPr>
          <w:rFonts w:ascii="Tahoma" w:eastAsiaTheme="minorEastAsia" w:hAnsi="Tahoma" w:cs="Tahoma"/>
          <w:b/>
          <w:u w:val="single"/>
        </w:rPr>
        <w:t>Corn Ethanol</w:t>
      </w:r>
    </w:p>
    <w:p w14:paraId="70C860E2" w14:textId="6ED1EDF7" w:rsidR="006E3F59" w:rsidRDefault="003E70D1" w:rsidP="006E3F59">
      <w:pPr>
        <w:rPr>
          <w:rFonts w:ascii="Tahoma" w:hAnsi="Tahoma" w:cs="Tahoma"/>
        </w:rPr>
      </w:pPr>
      <w:r>
        <w:rPr>
          <w:rFonts w:ascii="Tahoma" w:hAnsi="Tahoma" w:cs="Tahoma"/>
        </w:rPr>
        <w:t>Ethanol is a byproduct of microbial anaerobic sugar metabolism</w:t>
      </w:r>
      <w:r w:rsidR="00DC7E1E">
        <w:rPr>
          <w:rFonts w:ascii="Tahoma" w:hAnsi="Tahoma" w:cs="Tahoma"/>
        </w:rPr>
        <w:t xml:space="preserve"> (aka </w:t>
      </w:r>
      <w:r w:rsidR="00DC7E1E">
        <w:rPr>
          <w:rFonts w:ascii="Tahoma" w:hAnsi="Tahoma" w:cs="Tahoma"/>
          <w:i/>
        </w:rPr>
        <w:t>fermentation</w:t>
      </w:r>
      <w:r w:rsidR="00DC7E1E">
        <w:rPr>
          <w:rFonts w:ascii="Tahoma" w:hAnsi="Tahoma" w:cs="Tahoma"/>
        </w:rPr>
        <w:t>)</w:t>
      </w:r>
      <w:r>
        <w:rPr>
          <w:rFonts w:ascii="Tahoma" w:hAnsi="Tahoma" w:cs="Tahoma"/>
        </w:rPr>
        <w:t xml:space="preserve">, toxic to the bacteria but useful to us. It is a clear, colorless </w:t>
      </w:r>
      <w:r w:rsidRPr="003E70D1">
        <w:rPr>
          <w:rFonts w:ascii="Tahoma" w:hAnsi="Tahoma" w:cs="Tahoma"/>
          <w:i/>
        </w:rPr>
        <w:t>volatile</w:t>
      </w:r>
      <w:r>
        <w:rPr>
          <w:rFonts w:ascii="Tahoma" w:hAnsi="Tahoma" w:cs="Tahoma"/>
        </w:rPr>
        <w:t xml:space="preserve"> (meaning it has a measurable vapor pressure) liquid, is used in products like beer and gasoline additives, and is the most widely used biofuel in the United States.</w:t>
      </w:r>
    </w:p>
    <w:p w14:paraId="127A5939" w14:textId="65EC56F4" w:rsidR="002B5BDA" w:rsidRDefault="002B5BDA" w:rsidP="006E3F59">
      <w:pPr>
        <w:rPr>
          <w:rFonts w:ascii="Tahoma" w:hAnsi="Tahoma" w:cs="Tahoma"/>
        </w:rPr>
      </w:pPr>
      <w:r>
        <w:rPr>
          <w:rFonts w:ascii="Tahoma" w:hAnsi="Tahoma" w:cs="Tahoma"/>
          <w:noProof/>
        </w:rPr>
        <w:drawing>
          <wp:anchor distT="0" distB="0" distL="114300" distR="114300" simplePos="0" relativeHeight="251658240" behindDoc="0" locked="0" layoutInCell="1" allowOverlap="1" wp14:anchorId="2B400916" wp14:editId="0A96047F">
            <wp:simplePos x="0" y="0"/>
            <wp:positionH relativeFrom="column">
              <wp:posOffset>2682875</wp:posOffset>
            </wp:positionH>
            <wp:positionV relativeFrom="paragraph">
              <wp:posOffset>-7620</wp:posOffset>
            </wp:positionV>
            <wp:extent cx="3655060" cy="1605915"/>
            <wp:effectExtent l="0" t="0" r="2540" b="0"/>
            <wp:wrapTight wrapText="bothSides">
              <wp:wrapPolygon edited="0">
                <wp:start x="0" y="0"/>
                <wp:lineTo x="0" y="21181"/>
                <wp:lineTo x="21465" y="21181"/>
                <wp:lineTo x="2146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1-11 at 8.47.08 AM.png"/>
                    <pic:cNvPicPr/>
                  </pic:nvPicPr>
                  <pic:blipFill>
                    <a:blip r:embed="rId8">
                      <a:extLst>
                        <a:ext uri="{28A0092B-C50C-407E-A947-70E740481C1C}">
                          <a14:useLocalDpi xmlns:a14="http://schemas.microsoft.com/office/drawing/2010/main" val="0"/>
                        </a:ext>
                      </a:extLst>
                    </a:blip>
                    <a:stretch>
                      <a:fillRect/>
                    </a:stretch>
                  </pic:blipFill>
                  <pic:spPr>
                    <a:xfrm>
                      <a:off x="0" y="0"/>
                      <a:ext cx="3655060" cy="1605915"/>
                    </a:xfrm>
                    <a:prstGeom prst="rect">
                      <a:avLst/>
                    </a:prstGeom>
                  </pic:spPr>
                </pic:pic>
              </a:graphicData>
            </a:graphic>
            <wp14:sizeRelH relativeFrom="page">
              <wp14:pctWidth>0</wp14:pctWidth>
            </wp14:sizeRelH>
            <wp14:sizeRelV relativeFrom="page">
              <wp14:pctHeight>0</wp14:pctHeight>
            </wp14:sizeRelV>
          </wp:anchor>
        </w:drawing>
      </w:r>
      <w:r w:rsidR="00DC7E1E">
        <w:rPr>
          <w:rFonts w:ascii="Tahoma" w:hAnsi="Tahoma" w:cs="Tahoma"/>
        </w:rPr>
        <w:t>Ethanol is used as a gasoline additive to raise its octane levels</w:t>
      </w:r>
      <w:r>
        <w:rPr>
          <w:rFonts w:ascii="Tahoma" w:hAnsi="Tahoma" w:cs="Tahoma"/>
        </w:rPr>
        <w:t xml:space="preserve">. The octane level of a gasoline is a measure of how efficiently it burns; the higher the octane level the lower amount of emissions like CO2 and soot of the gasoline when it is burned. In the past, toxic additives like methyl </w:t>
      </w:r>
      <w:proofErr w:type="spellStart"/>
      <w:r>
        <w:rPr>
          <w:rFonts w:ascii="Tahoma" w:hAnsi="Tahoma" w:cs="Tahoma"/>
        </w:rPr>
        <w:t>tert</w:t>
      </w:r>
      <w:proofErr w:type="spellEnd"/>
      <w:r>
        <w:rPr>
          <w:rFonts w:ascii="Tahoma" w:hAnsi="Tahoma" w:cs="Tahoma"/>
        </w:rPr>
        <w:t xml:space="preserve">-butyl ether (MTBE) – which have been shown to pollute groundwater when gasoline containing MTBE was spilled at gas stations – have been used for the purpose of raising a gasoline’s octane level. </w:t>
      </w:r>
      <w:r w:rsidR="00736765">
        <w:rPr>
          <w:rFonts w:ascii="Tahoma" w:hAnsi="Tahoma" w:cs="Tahoma"/>
        </w:rPr>
        <w:t>Gasoline containing up to 15% ethanol can be used without altering the construction of the traditional combustion engine</w:t>
      </w:r>
      <w:r w:rsidR="00CA2384">
        <w:rPr>
          <w:rFonts w:ascii="Tahoma" w:hAnsi="Tahoma" w:cs="Tahoma"/>
        </w:rPr>
        <w:t>, but warranties offered by car manufacturers are void if fuel with &gt;10% ethanol is used, so this essentially caps the percentage of ethanol within transportation fuel.</w:t>
      </w:r>
      <w:r w:rsidR="003D0841">
        <w:rPr>
          <w:rFonts w:ascii="Tahoma" w:hAnsi="Tahoma" w:cs="Tahoma"/>
        </w:rPr>
        <w:t xml:space="preserve"> A downside of ethanol as a transportation fuel is that it has a lower energy density than gasoline, which is why vehicles requiring more power (trucks, jets, etc.) do not use ethanol fuel.</w:t>
      </w:r>
    </w:p>
    <w:p w14:paraId="577C0FF5" w14:textId="7D0AB06E" w:rsidR="002B5BDA" w:rsidRDefault="003D0841" w:rsidP="006E3F59">
      <w:pPr>
        <w:rPr>
          <w:rFonts w:ascii="Tahoma" w:hAnsi="Tahoma" w:cs="Tahoma"/>
        </w:rPr>
      </w:pPr>
      <w:r>
        <w:rPr>
          <w:rFonts w:ascii="Tahoma" w:hAnsi="Tahoma" w:cs="Tahoma"/>
        </w:rPr>
        <w:t>In</w:t>
      </w:r>
      <w:r w:rsidR="00736765">
        <w:rPr>
          <w:rFonts w:ascii="Tahoma" w:hAnsi="Tahoma" w:cs="Tahoma"/>
        </w:rPr>
        <w:t xml:space="preserve"> principle, adding a biofuel to gasoline reduces the CO2 emissions associated with transportation fuel consumption. In the case of corn ethanol however, much of the reduction is counteracted by the amount of CO2 emissions from the growing of corn to produce the ethanol.</w:t>
      </w:r>
    </w:p>
    <w:p w14:paraId="593D0B54" w14:textId="77777777" w:rsidR="00F65A53" w:rsidRDefault="00F65A53">
      <w:pPr>
        <w:rPr>
          <w:rFonts w:ascii="Tahoma" w:hAnsi="Tahoma" w:cs="Tahoma"/>
          <w:i/>
        </w:rPr>
      </w:pPr>
      <w:r>
        <w:rPr>
          <w:rFonts w:ascii="Tahoma" w:hAnsi="Tahoma" w:cs="Tahoma"/>
          <w:i/>
        </w:rPr>
        <w:br w:type="page"/>
      </w:r>
    </w:p>
    <w:p w14:paraId="0F633CA7" w14:textId="3B2017C7" w:rsidR="00A4497A" w:rsidRDefault="00A4497A" w:rsidP="006E3F59">
      <w:pPr>
        <w:rPr>
          <w:rFonts w:ascii="Tahoma" w:hAnsi="Tahoma" w:cs="Tahoma"/>
        </w:rPr>
      </w:pPr>
      <w:r>
        <w:rPr>
          <w:rFonts w:ascii="Tahoma" w:hAnsi="Tahoma" w:cs="Tahoma"/>
          <w:i/>
        </w:rPr>
        <w:lastRenderedPageBreak/>
        <w:t>Why do we use corn to produce ethanol in the US?</w:t>
      </w:r>
    </w:p>
    <w:p w14:paraId="73BA472F" w14:textId="77777777" w:rsidR="00F65A53" w:rsidRDefault="00A4497A" w:rsidP="006E3F59">
      <w:pPr>
        <w:rPr>
          <w:rFonts w:ascii="Tahoma" w:hAnsi="Tahoma" w:cs="Tahoma"/>
        </w:rPr>
      </w:pPr>
      <w:r>
        <w:rPr>
          <w:rFonts w:ascii="Tahoma" w:hAnsi="Tahoma" w:cs="Tahoma"/>
        </w:rPr>
        <w:t xml:space="preserve">First of all, the US has the capacity to grow a lot of corn: &gt; 300 million metric tons per year, by far the largest US crop in tonnage of grain/year. </w:t>
      </w:r>
    </w:p>
    <w:p w14:paraId="300BAEEC" w14:textId="561AB4F6" w:rsidR="00A4497A" w:rsidRDefault="00A4497A" w:rsidP="006E3F59">
      <w:pPr>
        <w:rPr>
          <w:rFonts w:ascii="Tahoma" w:hAnsi="Tahoma" w:cs="Tahoma"/>
        </w:rPr>
      </w:pPr>
      <w:r>
        <w:rPr>
          <w:rFonts w:ascii="Tahoma" w:hAnsi="Tahoma" w:cs="Tahoma"/>
        </w:rPr>
        <w:t xml:space="preserve">As the farming lobby is an incredibly important one, the US government has always looked for ways to support farm incomes. In 2005, </w:t>
      </w:r>
      <w:r w:rsidR="001527E5">
        <w:rPr>
          <w:rFonts w:ascii="Tahoma" w:hAnsi="Tahoma" w:cs="Tahoma"/>
        </w:rPr>
        <w:t>the federal government passed legislation which included incentives to use ethanol as a gasoline additive; this legislation achieved two objectives of increasing renewable energy usage within transportation fuels, and helped farmers increase demand for their crops.</w:t>
      </w:r>
    </w:p>
    <w:p w14:paraId="46D97D1C" w14:textId="599D1656" w:rsidR="00F65A53" w:rsidRDefault="00F65A53" w:rsidP="006E3F59">
      <w:pPr>
        <w:rPr>
          <w:rFonts w:ascii="Tahoma" w:hAnsi="Tahoma" w:cs="Tahoma"/>
        </w:rPr>
      </w:pPr>
      <w:r>
        <w:rPr>
          <w:rFonts w:ascii="Tahoma" w:hAnsi="Tahoma" w:cs="Tahoma"/>
          <w:noProof/>
        </w:rPr>
        <w:drawing>
          <wp:anchor distT="0" distB="0" distL="114300" distR="114300" simplePos="0" relativeHeight="251659264" behindDoc="0" locked="0" layoutInCell="1" allowOverlap="1" wp14:anchorId="7BE185AF" wp14:editId="433FB548">
            <wp:simplePos x="0" y="0"/>
            <wp:positionH relativeFrom="column">
              <wp:posOffset>617220</wp:posOffset>
            </wp:positionH>
            <wp:positionV relativeFrom="paragraph">
              <wp:posOffset>465455</wp:posOffset>
            </wp:positionV>
            <wp:extent cx="4406265" cy="282194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1-11 at 9.06.15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06265" cy="2821940"/>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rPr>
        <w:t>Finally, the technology already exists to produce ethanol from corn seeds at a cost comparable to gasoline.</w:t>
      </w:r>
    </w:p>
    <w:p w14:paraId="38DAC0B8" w14:textId="4790C41C" w:rsidR="00F65A53" w:rsidRPr="00A4497A" w:rsidRDefault="00F65A53" w:rsidP="006E3F59">
      <w:pPr>
        <w:rPr>
          <w:rFonts w:ascii="Tahoma" w:hAnsi="Tahoma" w:cs="Tahoma"/>
        </w:rPr>
      </w:pPr>
    </w:p>
    <w:p w14:paraId="6FFA1485" w14:textId="3393768F" w:rsidR="005174B3" w:rsidRDefault="00F65A53" w:rsidP="006E3F59">
      <w:pPr>
        <w:rPr>
          <w:rFonts w:ascii="Tahoma" w:hAnsi="Tahoma" w:cs="Tahoma"/>
        </w:rPr>
      </w:pPr>
      <w:r>
        <w:rPr>
          <w:rFonts w:ascii="Tahoma" w:hAnsi="Tahoma" w:cs="Tahoma"/>
        </w:rPr>
        <w:t xml:space="preserve">The incentives from the legislation in 2005 was effective in encouraging ethanol as a fuel, with the rapid expansion within the US since that time. </w:t>
      </w:r>
      <w:r w:rsidR="005174B3">
        <w:rPr>
          <w:rFonts w:ascii="Tahoma" w:hAnsi="Tahoma" w:cs="Tahoma"/>
        </w:rPr>
        <w:t xml:space="preserve">As of 2013, all gasoline contains some ethanol, averaging between 5-10% depending on the state. </w:t>
      </w:r>
    </w:p>
    <w:p w14:paraId="4D7D191F" w14:textId="4DC31584" w:rsidR="002B5BDA" w:rsidRDefault="005174B3" w:rsidP="006E3F59">
      <w:pPr>
        <w:rPr>
          <w:rFonts w:ascii="Tahoma" w:hAnsi="Tahoma" w:cs="Tahoma"/>
        </w:rPr>
      </w:pPr>
      <w:r>
        <w:rPr>
          <w:rFonts w:ascii="Tahoma" w:hAnsi="Tahoma" w:cs="Tahoma"/>
        </w:rPr>
        <w:t>However, n</w:t>
      </w:r>
      <w:r w:rsidR="00F65A53">
        <w:rPr>
          <w:rFonts w:ascii="Tahoma" w:hAnsi="Tahoma" w:cs="Tahoma"/>
        </w:rPr>
        <w:t xml:space="preserve">otice that </w:t>
      </w:r>
      <w:r>
        <w:rPr>
          <w:rFonts w:ascii="Tahoma" w:hAnsi="Tahoma" w:cs="Tahoma"/>
        </w:rPr>
        <w:t>ethanol production from corn is expected to level off in 2015-2017 (this graphic is from 2013). The federal renewable fuel standards were changed in 2012, and this legislation capped the total amount of ethanol that can be used as a gasoline additive and eliminated the tax incentives which encouraged such growth between 2005 and 2012.</w:t>
      </w:r>
    </w:p>
    <w:p w14:paraId="7C71599D" w14:textId="77777777" w:rsidR="003717D1" w:rsidRDefault="003717D1" w:rsidP="006E3F59">
      <w:pPr>
        <w:rPr>
          <w:rFonts w:ascii="Tahoma" w:hAnsi="Tahoma" w:cs="Tahoma"/>
        </w:rPr>
      </w:pPr>
    </w:p>
    <w:p w14:paraId="2387CA68" w14:textId="77777777" w:rsidR="003717D1" w:rsidRDefault="003717D1" w:rsidP="006E3F59">
      <w:pPr>
        <w:rPr>
          <w:rFonts w:ascii="Tahoma" w:hAnsi="Tahoma" w:cs="Tahoma"/>
        </w:rPr>
      </w:pPr>
    </w:p>
    <w:p w14:paraId="6B7F0A6C" w14:textId="77777777" w:rsidR="003717D1" w:rsidRDefault="003717D1" w:rsidP="006E3F59">
      <w:pPr>
        <w:rPr>
          <w:rFonts w:ascii="Tahoma" w:hAnsi="Tahoma" w:cs="Tahoma"/>
        </w:rPr>
      </w:pPr>
    </w:p>
    <w:p w14:paraId="5339A269" w14:textId="36F9101E" w:rsidR="002B5BDA" w:rsidRDefault="00F8167A" w:rsidP="006E3F59">
      <w:pPr>
        <w:rPr>
          <w:rFonts w:ascii="Tahoma" w:hAnsi="Tahoma" w:cs="Tahoma"/>
        </w:rPr>
      </w:pPr>
      <w:r>
        <w:rPr>
          <w:rFonts w:ascii="Tahoma" w:hAnsi="Tahoma" w:cs="Tahoma"/>
        </w:rPr>
        <w:lastRenderedPageBreak/>
        <w:t xml:space="preserve">The reason why the fuel standards </w:t>
      </w:r>
      <w:r w:rsidR="0046263A">
        <w:rPr>
          <w:rFonts w:ascii="Tahoma" w:hAnsi="Tahoma" w:cs="Tahoma"/>
        </w:rPr>
        <w:t>were changed to de-emphasize corn ethanol was because corn is used as food for both humans and livestock.</w:t>
      </w:r>
    </w:p>
    <w:p w14:paraId="6DE44943" w14:textId="0CCCA796" w:rsidR="003717D1" w:rsidRDefault="00515F4D" w:rsidP="006E3F59">
      <w:pPr>
        <w:rPr>
          <w:rFonts w:ascii="Tahoma" w:hAnsi="Tahoma" w:cs="Tahoma"/>
        </w:rPr>
      </w:pPr>
      <w:r>
        <w:rPr>
          <w:rFonts w:ascii="Tahoma" w:hAnsi="Tahoma" w:cs="Tahoma"/>
          <w:noProof/>
        </w:rPr>
        <w:drawing>
          <wp:anchor distT="0" distB="0" distL="114300" distR="114300" simplePos="0" relativeHeight="251660288" behindDoc="0" locked="0" layoutInCell="1" allowOverlap="1" wp14:anchorId="6962F31C" wp14:editId="1DA39A2F">
            <wp:simplePos x="0" y="0"/>
            <wp:positionH relativeFrom="column">
              <wp:posOffset>2799715</wp:posOffset>
            </wp:positionH>
            <wp:positionV relativeFrom="paragraph">
              <wp:posOffset>64135</wp:posOffset>
            </wp:positionV>
            <wp:extent cx="3376930" cy="3766820"/>
            <wp:effectExtent l="0" t="0" r="1270" b="0"/>
            <wp:wrapTight wrapText="bothSides">
              <wp:wrapPolygon edited="0">
                <wp:start x="0" y="0"/>
                <wp:lineTo x="0" y="21411"/>
                <wp:lineTo x="21446" y="21411"/>
                <wp:lineTo x="214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1-11 at 12.12.5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76930" cy="3766820"/>
                    </a:xfrm>
                    <a:prstGeom prst="rect">
                      <a:avLst/>
                    </a:prstGeom>
                  </pic:spPr>
                </pic:pic>
              </a:graphicData>
            </a:graphic>
            <wp14:sizeRelH relativeFrom="page">
              <wp14:pctWidth>0</wp14:pctWidth>
            </wp14:sizeRelH>
            <wp14:sizeRelV relativeFrom="page">
              <wp14:pctHeight>0</wp14:pctHeight>
            </wp14:sizeRelV>
          </wp:anchor>
        </w:drawing>
      </w:r>
      <w:r w:rsidR="00841158">
        <w:rPr>
          <w:rFonts w:ascii="Tahoma" w:hAnsi="Tahoma" w:cs="Tahoma"/>
        </w:rPr>
        <w:t>With increasing levels of corn being used for ethanol, this</w:t>
      </w:r>
      <w:r w:rsidR="006F1256">
        <w:rPr>
          <w:rFonts w:ascii="Tahoma" w:hAnsi="Tahoma" w:cs="Tahoma"/>
        </w:rPr>
        <w:t xml:space="preserve"> helped</w:t>
      </w:r>
      <w:r w:rsidR="00841158">
        <w:rPr>
          <w:rFonts w:ascii="Tahoma" w:hAnsi="Tahoma" w:cs="Tahoma"/>
        </w:rPr>
        <w:t xml:space="preserve"> </w:t>
      </w:r>
      <w:r w:rsidR="006F1256">
        <w:rPr>
          <w:rFonts w:ascii="Tahoma" w:hAnsi="Tahoma" w:cs="Tahoma"/>
        </w:rPr>
        <w:t>drive</w:t>
      </w:r>
      <w:r w:rsidR="00841158">
        <w:rPr>
          <w:rFonts w:ascii="Tahoma" w:hAnsi="Tahoma" w:cs="Tahoma"/>
        </w:rPr>
        <w:t xml:space="preserve"> up the price of corn</w:t>
      </w:r>
      <w:r w:rsidR="006F1256">
        <w:rPr>
          <w:rFonts w:ascii="Tahoma" w:hAnsi="Tahoma" w:cs="Tahoma"/>
        </w:rPr>
        <w:t xml:space="preserve"> (even though the largest determinant of the price of corn is the price of fuel)</w:t>
      </w:r>
      <w:r w:rsidR="00841158">
        <w:rPr>
          <w:rFonts w:ascii="Tahoma" w:hAnsi="Tahoma" w:cs="Tahoma"/>
        </w:rPr>
        <w:t xml:space="preserve">. So while there are still requirements regarding the levels of ethanol within transportation fuel, the source of ethanol has changed to be from something not used as food. </w:t>
      </w:r>
    </w:p>
    <w:p w14:paraId="6518826A" w14:textId="349F96F2" w:rsidR="002B5BDA" w:rsidRDefault="002B5BDA" w:rsidP="006E3F59">
      <w:pPr>
        <w:rPr>
          <w:rFonts w:ascii="Tahoma" w:hAnsi="Tahoma" w:cs="Tahoma"/>
        </w:rPr>
      </w:pPr>
    </w:p>
    <w:p w14:paraId="563F52B8" w14:textId="25BA7BD8" w:rsidR="003717D1" w:rsidRDefault="003717D1" w:rsidP="006E3F59">
      <w:pPr>
        <w:rPr>
          <w:rFonts w:ascii="Tahoma" w:hAnsi="Tahoma" w:cs="Tahoma"/>
        </w:rPr>
      </w:pPr>
    </w:p>
    <w:p w14:paraId="565533C2" w14:textId="01A7BBAB" w:rsidR="003717D1" w:rsidRDefault="003717D1" w:rsidP="006E3F59">
      <w:pPr>
        <w:rPr>
          <w:rFonts w:ascii="Tahoma" w:hAnsi="Tahoma" w:cs="Tahoma"/>
        </w:rPr>
      </w:pPr>
    </w:p>
    <w:p w14:paraId="1DAF8E4B" w14:textId="77777777" w:rsidR="003717D1" w:rsidRDefault="003717D1" w:rsidP="006E3F59">
      <w:pPr>
        <w:rPr>
          <w:rFonts w:ascii="Tahoma" w:hAnsi="Tahoma" w:cs="Tahoma"/>
        </w:rPr>
      </w:pPr>
    </w:p>
    <w:p w14:paraId="72F28D8A" w14:textId="77777777" w:rsidR="003717D1" w:rsidRDefault="003717D1" w:rsidP="006E3F59">
      <w:pPr>
        <w:rPr>
          <w:rFonts w:ascii="Tahoma" w:hAnsi="Tahoma" w:cs="Tahoma"/>
        </w:rPr>
      </w:pPr>
    </w:p>
    <w:p w14:paraId="5E2CCD1C" w14:textId="77777777" w:rsidR="003717D1" w:rsidRDefault="003717D1" w:rsidP="006E3F59">
      <w:pPr>
        <w:rPr>
          <w:rFonts w:ascii="Tahoma" w:hAnsi="Tahoma" w:cs="Tahoma"/>
        </w:rPr>
      </w:pPr>
    </w:p>
    <w:p w14:paraId="5F39B1A7" w14:textId="77777777" w:rsidR="00B04265" w:rsidRDefault="00B04265" w:rsidP="006E3F59">
      <w:pPr>
        <w:rPr>
          <w:rFonts w:ascii="Tahoma" w:hAnsi="Tahoma" w:cs="Tahoma"/>
        </w:rPr>
      </w:pPr>
    </w:p>
    <w:p w14:paraId="436147CF" w14:textId="77777777" w:rsidR="00B04265" w:rsidRDefault="00B04265" w:rsidP="006E3F59">
      <w:pPr>
        <w:rPr>
          <w:rFonts w:ascii="Tahoma" w:hAnsi="Tahoma" w:cs="Tahoma"/>
        </w:rPr>
      </w:pPr>
    </w:p>
    <w:p w14:paraId="060C9882" w14:textId="2C437192" w:rsidR="00B04265" w:rsidRDefault="00B04265">
      <w:pPr>
        <w:rPr>
          <w:rFonts w:ascii="Tahoma" w:hAnsi="Tahoma" w:cs="Tahoma"/>
        </w:rPr>
      </w:pPr>
      <w:r>
        <w:rPr>
          <w:rFonts w:ascii="Tahoma" w:hAnsi="Tahoma" w:cs="Tahoma"/>
        </w:rPr>
        <w:br w:type="page"/>
      </w:r>
    </w:p>
    <w:p w14:paraId="3268A650" w14:textId="50504A84" w:rsidR="00B04265" w:rsidRDefault="00B04265" w:rsidP="006E3F59">
      <w:pPr>
        <w:rPr>
          <w:rFonts w:ascii="Tahoma" w:hAnsi="Tahoma" w:cs="Tahoma"/>
          <w:i/>
        </w:rPr>
      </w:pPr>
      <w:r>
        <w:rPr>
          <w:rFonts w:ascii="Tahoma" w:hAnsi="Tahoma" w:cs="Tahoma"/>
          <w:i/>
        </w:rPr>
        <w:lastRenderedPageBreak/>
        <w:t>How is ethanol made from corn?</w:t>
      </w:r>
    </w:p>
    <w:p w14:paraId="73C10E58" w14:textId="236D0D22" w:rsidR="00B04265" w:rsidRDefault="00B04265" w:rsidP="006E3F59">
      <w:pPr>
        <w:rPr>
          <w:rFonts w:ascii="Tahoma" w:hAnsi="Tahoma" w:cs="Tahoma"/>
        </w:rPr>
      </w:pPr>
      <w:r>
        <w:rPr>
          <w:rFonts w:ascii="Tahoma" w:hAnsi="Tahoma" w:cs="Tahoma"/>
        </w:rPr>
        <w:t>Corn kernels are filled with starch, a sugar that is easily broken down to glucose, which is the starting material for ethanol production via fermentation. You can break down starch into glucose in one of two ways:</w:t>
      </w:r>
    </w:p>
    <w:p w14:paraId="54D250A8" w14:textId="3478C73A" w:rsidR="00B04265" w:rsidRDefault="00B04265" w:rsidP="00B04265">
      <w:pPr>
        <w:pStyle w:val="ListParagraph"/>
        <w:numPr>
          <w:ilvl w:val="0"/>
          <w:numId w:val="11"/>
        </w:numPr>
        <w:rPr>
          <w:rFonts w:ascii="Tahoma" w:hAnsi="Tahoma" w:cs="Tahoma"/>
        </w:rPr>
      </w:pPr>
      <w:r>
        <w:rPr>
          <w:rFonts w:ascii="Tahoma" w:hAnsi="Tahoma" w:cs="Tahoma"/>
        </w:rPr>
        <w:t>Acid hydrolysis</w:t>
      </w:r>
      <w:r w:rsidR="00C80D81">
        <w:rPr>
          <w:rFonts w:ascii="Tahoma" w:hAnsi="Tahoma" w:cs="Tahoma"/>
        </w:rPr>
        <w:t xml:space="preserve"> which breaks the chemical bonds of the starch</w:t>
      </w:r>
    </w:p>
    <w:p w14:paraId="066F0661" w14:textId="57D0AF9B" w:rsidR="00B04265" w:rsidRPr="00B04265" w:rsidRDefault="00B04265" w:rsidP="00B04265">
      <w:pPr>
        <w:pStyle w:val="ListParagraph"/>
        <w:numPr>
          <w:ilvl w:val="0"/>
          <w:numId w:val="11"/>
        </w:numPr>
        <w:rPr>
          <w:rFonts w:ascii="Tahoma" w:hAnsi="Tahoma" w:cs="Tahoma"/>
        </w:rPr>
      </w:pPr>
      <w:r>
        <w:rPr>
          <w:rFonts w:ascii="Tahoma" w:hAnsi="Tahoma" w:cs="Tahoma"/>
        </w:rPr>
        <w:t xml:space="preserve">Adding an enzyme called amylase which clips off the glucose </w:t>
      </w:r>
      <w:r w:rsidR="00E61182">
        <w:rPr>
          <w:rFonts w:ascii="Tahoma" w:hAnsi="Tahoma" w:cs="Tahoma"/>
        </w:rPr>
        <w:t>compound from the starch</w:t>
      </w:r>
    </w:p>
    <w:p w14:paraId="77C58D40" w14:textId="55AF64AC" w:rsidR="003717D1" w:rsidRDefault="00B4580E" w:rsidP="006E3F59">
      <w:pPr>
        <w:rPr>
          <w:rFonts w:ascii="Tahoma" w:hAnsi="Tahoma" w:cs="Tahoma"/>
        </w:rPr>
      </w:pPr>
      <w:r>
        <w:rPr>
          <w:rFonts w:ascii="Tahoma" w:hAnsi="Tahoma" w:cs="Tahoma"/>
          <w:noProof/>
        </w:rPr>
        <w:drawing>
          <wp:anchor distT="0" distB="0" distL="114300" distR="114300" simplePos="0" relativeHeight="251661312" behindDoc="0" locked="0" layoutInCell="1" allowOverlap="1" wp14:anchorId="77E753BC" wp14:editId="14341CC6">
            <wp:simplePos x="0" y="0"/>
            <wp:positionH relativeFrom="column">
              <wp:posOffset>2223135</wp:posOffset>
            </wp:positionH>
            <wp:positionV relativeFrom="paragraph">
              <wp:posOffset>56515</wp:posOffset>
            </wp:positionV>
            <wp:extent cx="3721100" cy="2755900"/>
            <wp:effectExtent l="0" t="0" r="12700" b="12700"/>
            <wp:wrapTight wrapText="bothSides">
              <wp:wrapPolygon edited="0">
                <wp:start x="0" y="0"/>
                <wp:lineTo x="0" y="21500"/>
                <wp:lineTo x="21526" y="21500"/>
                <wp:lineTo x="2152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1-14 at 5.42.35 AM.png"/>
                    <pic:cNvPicPr/>
                  </pic:nvPicPr>
                  <pic:blipFill>
                    <a:blip r:embed="rId11">
                      <a:extLst>
                        <a:ext uri="{28A0092B-C50C-407E-A947-70E740481C1C}">
                          <a14:useLocalDpi xmlns:a14="http://schemas.microsoft.com/office/drawing/2010/main" val="0"/>
                        </a:ext>
                      </a:extLst>
                    </a:blip>
                    <a:stretch>
                      <a:fillRect/>
                    </a:stretch>
                  </pic:blipFill>
                  <pic:spPr>
                    <a:xfrm>
                      <a:off x="0" y="0"/>
                      <a:ext cx="3721100" cy="2755900"/>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rPr>
        <w:t>Amylase is mixed up with corn mash in a giant cylinder and yeast is added in to metabolize the glucose in the absence of oxygen. This process of metabolism produces two waste products – CO2 and ethanol. Ethanol is not useful to the yeast – it actually is toxic to the yeast at certain levels – but rather is a byproduct of the metabolism. Because</w:t>
      </w:r>
      <w:r w:rsidR="00F066AB">
        <w:rPr>
          <w:rFonts w:ascii="Tahoma" w:hAnsi="Tahoma" w:cs="Tahoma"/>
        </w:rPr>
        <w:t xml:space="preserve"> of the toxicity of ethanol to yeast, in practice the fermentation process can only yield ~10% ethanol.</w:t>
      </w:r>
    </w:p>
    <w:p w14:paraId="5F0EA5CD" w14:textId="44B5F992" w:rsidR="00F066AB" w:rsidRDefault="00DE7803" w:rsidP="006E3F59">
      <w:pPr>
        <w:rPr>
          <w:rFonts w:ascii="Tahoma" w:hAnsi="Tahoma" w:cs="Tahoma"/>
        </w:rPr>
      </w:pPr>
      <w:r>
        <w:rPr>
          <w:rFonts w:ascii="Tahoma" w:hAnsi="Tahoma" w:cs="Tahoma"/>
          <w:noProof/>
        </w:rPr>
        <w:drawing>
          <wp:anchor distT="0" distB="0" distL="114300" distR="114300" simplePos="0" relativeHeight="251662336" behindDoc="0" locked="0" layoutInCell="1" allowOverlap="1" wp14:anchorId="395CFC89" wp14:editId="21EB8B28">
            <wp:simplePos x="0" y="0"/>
            <wp:positionH relativeFrom="column">
              <wp:posOffset>2456976</wp:posOffset>
            </wp:positionH>
            <wp:positionV relativeFrom="paragraph">
              <wp:posOffset>546381</wp:posOffset>
            </wp:positionV>
            <wp:extent cx="4010660" cy="3094990"/>
            <wp:effectExtent l="0" t="0" r="2540" b="3810"/>
            <wp:wrapTight wrapText="bothSides">
              <wp:wrapPolygon edited="0">
                <wp:start x="0" y="0"/>
                <wp:lineTo x="0" y="21449"/>
                <wp:lineTo x="21477" y="21449"/>
                <wp:lineTo x="2147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1-14 at 5.56.17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10660" cy="3094990"/>
                    </a:xfrm>
                    <a:prstGeom prst="rect">
                      <a:avLst/>
                    </a:prstGeom>
                  </pic:spPr>
                </pic:pic>
              </a:graphicData>
            </a:graphic>
            <wp14:sizeRelH relativeFrom="page">
              <wp14:pctWidth>0</wp14:pctWidth>
            </wp14:sizeRelH>
            <wp14:sizeRelV relativeFrom="page">
              <wp14:pctHeight>0</wp14:pctHeight>
            </wp14:sizeRelV>
          </wp:anchor>
        </w:drawing>
      </w:r>
      <w:r w:rsidR="00F066AB">
        <w:rPr>
          <w:rFonts w:ascii="Tahoma" w:hAnsi="Tahoma" w:cs="Tahoma"/>
        </w:rPr>
        <w:t xml:space="preserve">Once the ethanol is produced within the fermenters, we can boil the resulting beer-like liquid. The boiling point of ethanol is lower than water, so the liquid is heated to a temperature above the boiling point of ethanol but below the boiling point of water. The ethanol vapor rises and is collected into a separate container which then cools the ethanol back into a liquid state, at roughly 99% purity. </w:t>
      </w:r>
    </w:p>
    <w:p w14:paraId="7F062FE7" w14:textId="786CAEFF" w:rsidR="00F066AB" w:rsidRDefault="00F066AB" w:rsidP="006E3F59">
      <w:pPr>
        <w:rPr>
          <w:rFonts w:ascii="Tahoma" w:hAnsi="Tahoma" w:cs="Tahoma"/>
        </w:rPr>
      </w:pPr>
      <w:r>
        <w:rPr>
          <w:rFonts w:ascii="Tahoma" w:hAnsi="Tahoma" w:cs="Tahoma"/>
        </w:rPr>
        <w:t>This process of boiling large amounts of liquid takes an enormous amount of energy. Because of this, the overall reduction in CO2 emissions using ethanol instead of natural gas, coal or gasoline is not</w:t>
      </w:r>
      <w:r w:rsidR="00771873">
        <w:rPr>
          <w:rFonts w:ascii="Tahoma" w:hAnsi="Tahoma" w:cs="Tahoma"/>
        </w:rPr>
        <w:t xml:space="preserve"> as dramatic as you would think – somewhere around 28% reduction in emissions using ethanol instead of gasoline.</w:t>
      </w:r>
      <w:r w:rsidR="00DE7803">
        <w:rPr>
          <w:rFonts w:ascii="Tahoma" w:hAnsi="Tahoma" w:cs="Tahoma"/>
        </w:rPr>
        <w:t xml:space="preserve"> The emissions simply come from a </w:t>
      </w:r>
      <w:r w:rsidR="00DE7803">
        <w:rPr>
          <w:rFonts w:ascii="Tahoma" w:hAnsi="Tahoma" w:cs="Tahoma"/>
        </w:rPr>
        <w:lastRenderedPageBreak/>
        <w:t xml:space="preserve">different source – with traditional gasoline, most of the emissions come from </w:t>
      </w:r>
      <w:r w:rsidR="002C0A20">
        <w:rPr>
          <w:rFonts w:ascii="Tahoma" w:hAnsi="Tahoma" w:cs="Tahoma"/>
        </w:rPr>
        <w:t>combustion whereas ethanol production</w:t>
      </w:r>
      <w:r w:rsidR="002373E5">
        <w:rPr>
          <w:rFonts w:ascii="Tahoma" w:hAnsi="Tahoma" w:cs="Tahoma"/>
        </w:rPr>
        <w:t xml:space="preserve"> from corn </w:t>
      </w:r>
      <w:r w:rsidR="002C0A20">
        <w:rPr>
          <w:rFonts w:ascii="Tahoma" w:hAnsi="Tahoma" w:cs="Tahoma"/>
        </w:rPr>
        <w:t>emits carbon dioxide</w:t>
      </w:r>
      <w:r w:rsidR="002373E5">
        <w:rPr>
          <w:rFonts w:ascii="Tahoma" w:hAnsi="Tahoma" w:cs="Tahoma"/>
        </w:rPr>
        <w:t xml:space="preserve"> and limits the CO2 reduction achieved when the ethanol is combusted.</w:t>
      </w:r>
    </w:p>
    <w:p w14:paraId="734F63E0" w14:textId="78F71CEA" w:rsidR="000B4956" w:rsidRDefault="000B4956" w:rsidP="006E3F59">
      <w:pPr>
        <w:rPr>
          <w:rFonts w:ascii="Tahoma" w:hAnsi="Tahoma" w:cs="Tahoma"/>
        </w:rPr>
      </w:pPr>
      <w:r>
        <w:rPr>
          <w:rFonts w:ascii="Tahoma" w:hAnsi="Tahoma" w:cs="Tahoma"/>
          <w:noProof/>
        </w:rPr>
        <w:drawing>
          <wp:anchor distT="0" distB="0" distL="114300" distR="114300" simplePos="0" relativeHeight="251663360" behindDoc="0" locked="0" layoutInCell="1" allowOverlap="1" wp14:anchorId="163D269A" wp14:editId="3E724C96">
            <wp:simplePos x="0" y="0"/>
            <wp:positionH relativeFrom="margin">
              <wp:posOffset>846455</wp:posOffset>
            </wp:positionH>
            <wp:positionV relativeFrom="paragraph">
              <wp:posOffset>1005205</wp:posOffset>
            </wp:positionV>
            <wp:extent cx="4356100" cy="3225800"/>
            <wp:effectExtent l="0" t="0" r="1270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1-14 at 6.04.59 AM.png"/>
                    <pic:cNvPicPr/>
                  </pic:nvPicPr>
                  <pic:blipFill>
                    <a:blip r:embed="rId13">
                      <a:extLst>
                        <a:ext uri="{28A0092B-C50C-407E-A947-70E740481C1C}">
                          <a14:useLocalDpi xmlns:a14="http://schemas.microsoft.com/office/drawing/2010/main" val="0"/>
                        </a:ext>
                      </a:extLst>
                    </a:blip>
                    <a:stretch>
                      <a:fillRect/>
                    </a:stretch>
                  </pic:blipFill>
                  <pic:spPr>
                    <a:xfrm>
                      <a:off x="0" y="0"/>
                      <a:ext cx="4356100" cy="3225800"/>
                    </a:xfrm>
                    <a:prstGeom prst="rect">
                      <a:avLst/>
                    </a:prstGeom>
                  </pic:spPr>
                </pic:pic>
              </a:graphicData>
            </a:graphic>
            <wp14:sizeRelH relativeFrom="page">
              <wp14:pctWidth>0</wp14:pctWidth>
            </wp14:sizeRelH>
            <wp14:sizeRelV relativeFrom="page">
              <wp14:pctHeight>0</wp14:pctHeight>
            </wp14:sizeRelV>
          </wp:anchor>
        </w:drawing>
      </w:r>
      <w:r w:rsidR="002373E5">
        <w:rPr>
          <w:rFonts w:ascii="Tahoma" w:hAnsi="Tahoma" w:cs="Tahoma"/>
        </w:rPr>
        <w:t>Cellulosic ethanol has a much higher ratio of the amount of energy that is output to the amount of energy that is input to the production process, which may offer a longer-term solution to this problem that faces corn ethanol.</w:t>
      </w:r>
      <w:r w:rsidR="00182117">
        <w:rPr>
          <w:rFonts w:ascii="Tahoma" w:hAnsi="Tahoma" w:cs="Tahoma"/>
        </w:rPr>
        <w:t xml:space="preserve"> However, ethanol produced via cellulose costs more so corn ethanol will be a viable option at least until the cost of cellulosic ethanol is below the cost of corn ethanol.</w:t>
      </w:r>
    </w:p>
    <w:p w14:paraId="7C825FF3" w14:textId="4A512B22" w:rsidR="002373E5" w:rsidRDefault="002373E5" w:rsidP="006E3F59">
      <w:pPr>
        <w:rPr>
          <w:rFonts w:ascii="Tahoma" w:hAnsi="Tahoma" w:cs="Tahoma"/>
        </w:rPr>
      </w:pPr>
    </w:p>
    <w:p w14:paraId="70C8C788" w14:textId="39DDB347" w:rsidR="003717D1" w:rsidRDefault="003717D1" w:rsidP="006E3F59">
      <w:pPr>
        <w:rPr>
          <w:rFonts w:ascii="Tahoma" w:hAnsi="Tahoma" w:cs="Tahoma"/>
        </w:rPr>
      </w:pPr>
    </w:p>
    <w:p w14:paraId="619BB333" w14:textId="101CFF16" w:rsidR="003717D1" w:rsidRDefault="003717D1" w:rsidP="006E3F59">
      <w:pPr>
        <w:rPr>
          <w:rFonts w:ascii="Tahoma" w:hAnsi="Tahoma" w:cs="Tahoma"/>
        </w:rPr>
      </w:pPr>
    </w:p>
    <w:p w14:paraId="2D36A30A" w14:textId="20E5B321" w:rsidR="003717D1" w:rsidRDefault="003717D1" w:rsidP="006E3F59">
      <w:pPr>
        <w:rPr>
          <w:rFonts w:ascii="Tahoma" w:hAnsi="Tahoma" w:cs="Tahoma"/>
        </w:rPr>
      </w:pPr>
    </w:p>
    <w:p w14:paraId="2419859C" w14:textId="68CB5703" w:rsidR="003717D1" w:rsidRDefault="003717D1" w:rsidP="006E3F59">
      <w:pPr>
        <w:rPr>
          <w:rFonts w:ascii="Tahoma" w:hAnsi="Tahoma" w:cs="Tahoma"/>
        </w:rPr>
      </w:pPr>
    </w:p>
    <w:p w14:paraId="02277663" w14:textId="3427A88C" w:rsidR="003717D1" w:rsidRDefault="003717D1" w:rsidP="006E3F59">
      <w:pPr>
        <w:rPr>
          <w:rFonts w:ascii="Tahoma" w:hAnsi="Tahoma" w:cs="Tahoma"/>
        </w:rPr>
      </w:pPr>
    </w:p>
    <w:p w14:paraId="2C53352A" w14:textId="10E8B5C8" w:rsidR="00B4580E" w:rsidRDefault="00B4580E" w:rsidP="006E3F59">
      <w:pPr>
        <w:rPr>
          <w:rFonts w:ascii="Tahoma" w:hAnsi="Tahoma" w:cs="Tahoma"/>
        </w:rPr>
      </w:pPr>
    </w:p>
    <w:p w14:paraId="0F2B4462" w14:textId="4C82B7F6" w:rsidR="00B4580E" w:rsidRDefault="00B4580E" w:rsidP="006E3F59">
      <w:pPr>
        <w:rPr>
          <w:rFonts w:ascii="Tahoma" w:hAnsi="Tahoma" w:cs="Tahoma"/>
        </w:rPr>
      </w:pPr>
    </w:p>
    <w:p w14:paraId="09EB18F4" w14:textId="77777777" w:rsidR="00B4580E" w:rsidRDefault="00B4580E" w:rsidP="006E3F59">
      <w:pPr>
        <w:rPr>
          <w:rFonts w:ascii="Tahoma" w:hAnsi="Tahoma" w:cs="Tahoma"/>
        </w:rPr>
      </w:pPr>
    </w:p>
    <w:p w14:paraId="1B2908B5" w14:textId="44CD6035" w:rsidR="00B4580E" w:rsidRDefault="00B4580E" w:rsidP="006E3F59">
      <w:pPr>
        <w:rPr>
          <w:rFonts w:ascii="Tahoma" w:hAnsi="Tahoma" w:cs="Tahoma"/>
        </w:rPr>
      </w:pPr>
    </w:p>
    <w:p w14:paraId="5239AB7F" w14:textId="33735C79" w:rsidR="006E3F59" w:rsidRDefault="006E3F59" w:rsidP="006E3F59">
      <w:pPr>
        <w:rPr>
          <w:rFonts w:ascii="Tahoma" w:hAnsi="Tahoma" w:cs="Tahoma"/>
        </w:rPr>
      </w:pPr>
    </w:p>
    <w:p w14:paraId="6CDE692A" w14:textId="185A3EC4" w:rsidR="00923180" w:rsidRDefault="00923180" w:rsidP="006E3F59">
      <w:pPr>
        <w:rPr>
          <w:rFonts w:ascii="Tahoma" w:hAnsi="Tahoma" w:cs="Tahoma"/>
        </w:rPr>
      </w:pPr>
      <w:bookmarkStart w:id="0" w:name="_GoBack"/>
      <w:bookmarkEnd w:id="0"/>
    </w:p>
    <w:p w14:paraId="59269A7A" w14:textId="77777777" w:rsidR="003E70D1" w:rsidRDefault="003E70D1" w:rsidP="006E3F59">
      <w:pPr>
        <w:rPr>
          <w:rFonts w:ascii="Tahoma" w:hAnsi="Tahoma" w:cs="Tahoma"/>
        </w:rPr>
      </w:pPr>
    </w:p>
    <w:p w14:paraId="390119C8" w14:textId="77777777" w:rsidR="003E70D1" w:rsidRDefault="003E70D1" w:rsidP="006E3F59">
      <w:pPr>
        <w:rPr>
          <w:rFonts w:ascii="Tahoma" w:hAnsi="Tahoma" w:cs="Tahoma"/>
        </w:rPr>
      </w:pPr>
    </w:p>
    <w:p w14:paraId="7A46D0DD" w14:textId="77777777" w:rsidR="003E70D1" w:rsidRDefault="003E70D1" w:rsidP="006E3F59">
      <w:pPr>
        <w:rPr>
          <w:rFonts w:ascii="Tahoma" w:hAnsi="Tahoma" w:cs="Tahoma"/>
        </w:rPr>
      </w:pPr>
    </w:p>
    <w:p w14:paraId="09C7ABDE" w14:textId="77777777" w:rsidR="003E70D1" w:rsidRDefault="003E70D1" w:rsidP="006E3F59">
      <w:pPr>
        <w:rPr>
          <w:rFonts w:ascii="Tahoma" w:hAnsi="Tahoma" w:cs="Tahoma"/>
        </w:rPr>
      </w:pPr>
    </w:p>
    <w:p w14:paraId="208113C3" w14:textId="40FD54F2" w:rsidR="006D4BDE" w:rsidRPr="006D4BDE" w:rsidRDefault="006D4BDE" w:rsidP="003E70D1">
      <w:pPr>
        <w:pStyle w:val="ListParagraph"/>
        <w:rPr>
          <w:rFonts w:ascii="Tahoma" w:hAnsi="Tahoma" w:cs="Tahoma"/>
        </w:rPr>
      </w:pPr>
    </w:p>
    <w:sectPr w:rsidR="006D4BDE" w:rsidRPr="006D4BDE" w:rsidSect="00385BFE">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737639" w14:textId="77777777" w:rsidR="00297AA0" w:rsidRDefault="00297AA0" w:rsidP="006C6B21">
      <w:pPr>
        <w:spacing w:after="0" w:line="240" w:lineRule="auto"/>
      </w:pPr>
      <w:r>
        <w:separator/>
      </w:r>
    </w:p>
  </w:endnote>
  <w:endnote w:type="continuationSeparator" w:id="0">
    <w:p w14:paraId="186B6A3A" w14:textId="77777777" w:rsidR="00297AA0" w:rsidRDefault="00297AA0" w:rsidP="006C6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EE9C0" w14:textId="7565DA04" w:rsidR="00DE6607" w:rsidRPr="006C6B21" w:rsidRDefault="00DE6607">
    <w:pPr>
      <w:pStyle w:val="Footer"/>
      <w:jc w:val="right"/>
      <w:rPr>
        <w:rFonts w:ascii="Tahoma" w:hAnsi="Tahoma" w:cs="Tahoma"/>
      </w:rPr>
    </w:pPr>
    <w:r w:rsidRPr="006C6B21">
      <w:rPr>
        <w:rFonts w:ascii="Tahoma" w:hAnsi="Tahoma" w:cs="Tahoma"/>
      </w:rPr>
      <w:t xml:space="preserve"> Bolla</w:t>
    </w:r>
    <w:r>
      <w:rPr>
        <w:rFonts w:ascii="Tahoma" w:hAnsi="Tahoma" w:cs="Tahoma"/>
      </w:rPr>
      <w:t xml:space="preserve"> –</w:t>
    </w:r>
    <w:r w:rsidR="00B23FDA">
      <w:rPr>
        <w:rFonts w:ascii="Tahoma" w:hAnsi="Tahoma" w:cs="Tahoma"/>
      </w:rPr>
      <w:t xml:space="preserve"> Our Energy F</w:t>
    </w:r>
    <w:r w:rsidR="00AB7E28">
      <w:rPr>
        <w:rFonts w:ascii="Tahoma" w:hAnsi="Tahoma" w:cs="Tahoma"/>
      </w:rPr>
      <w:t xml:space="preserve">uture – </w:t>
    </w:r>
    <w:r w:rsidR="0046263A">
      <w:rPr>
        <w:rFonts w:ascii="Tahoma" w:hAnsi="Tahoma" w:cs="Tahoma"/>
      </w:rPr>
      <w:t xml:space="preserve">Corn Ethanol                 </w:t>
    </w:r>
    <w:r w:rsidR="00AB7E28">
      <w:rPr>
        <w:rFonts w:ascii="Tahoma" w:hAnsi="Tahoma" w:cs="Tahoma"/>
      </w:rPr>
      <w:t xml:space="preserve"> </w:t>
    </w:r>
    <w:r w:rsidR="00B23FDA">
      <w:rPr>
        <w:rFonts w:ascii="Tahoma" w:hAnsi="Tahoma" w:cs="Tahoma"/>
      </w:rPr>
      <w:t xml:space="preserve">                        </w:t>
    </w:r>
    <w:r w:rsidR="00FE4CAE">
      <w:rPr>
        <w:rFonts w:ascii="Tahoma" w:hAnsi="Tahoma" w:cs="Tahoma"/>
      </w:rPr>
      <w:t xml:space="preserve">          </w:t>
    </w:r>
    <w:r w:rsidR="00326BC8">
      <w:rPr>
        <w:rFonts w:ascii="Tahoma" w:hAnsi="Tahoma" w:cs="Tahoma"/>
      </w:rPr>
      <w:t xml:space="preserve">         </w:t>
    </w:r>
    <w:r w:rsidR="001F4A21">
      <w:rPr>
        <w:rFonts w:ascii="Tahoma" w:hAnsi="Tahoma" w:cs="Tahoma"/>
      </w:rPr>
      <w:t xml:space="preserve">            </w:t>
    </w:r>
    <w:r w:rsidRPr="006C6B21">
      <w:rPr>
        <w:rFonts w:ascii="Tahoma" w:hAnsi="Tahoma" w:cs="Tahoma"/>
      </w:rPr>
      <w:t xml:space="preserve"> </w:t>
    </w:r>
    <w:sdt>
      <w:sdtPr>
        <w:rPr>
          <w:rFonts w:ascii="Tahoma" w:hAnsi="Tahoma" w:cs="Tahoma"/>
        </w:rPr>
        <w:id w:val="305510868"/>
        <w:docPartObj>
          <w:docPartGallery w:val="Page Numbers (Bottom of Page)"/>
          <w:docPartUnique/>
        </w:docPartObj>
      </w:sdtPr>
      <w:sdtEndPr>
        <w:rPr>
          <w:noProof/>
        </w:rPr>
      </w:sdtEndPr>
      <w:sdtContent>
        <w:r w:rsidRPr="006C6B21">
          <w:rPr>
            <w:rFonts w:ascii="Tahoma" w:hAnsi="Tahoma" w:cs="Tahoma"/>
          </w:rPr>
          <w:fldChar w:fldCharType="begin"/>
        </w:r>
        <w:r w:rsidRPr="006C6B21">
          <w:rPr>
            <w:rFonts w:ascii="Tahoma" w:hAnsi="Tahoma" w:cs="Tahoma"/>
          </w:rPr>
          <w:instrText xml:space="preserve"> PAGE   \* MERGEFORMAT </w:instrText>
        </w:r>
        <w:r w:rsidRPr="006C6B21">
          <w:rPr>
            <w:rFonts w:ascii="Tahoma" w:hAnsi="Tahoma" w:cs="Tahoma"/>
          </w:rPr>
          <w:fldChar w:fldCharType="separate"/>
        </w:r>
        <w:r w:rsidR="0061761C">
          <w:rPr>
            <w:rFonts w:ascii="Tahoma" w:hAnsi="Tahoma" w:cs="Tahoma"/>
            <w:noProof/>
          </w:rPr>
          <w:t>6</w:t>
        </w:r>
        <w:r w:rsidRPr="006C6B21">
          <w:rPr>
            <w:rFonts w:ascii="Tahoma" w:hAnsi="Tahoma" w:cs="Tahoma"/>
            <w:noProof/>
          </w:rPr>
          <w:fldChar w:fldCharType="end"/>
        </w:r>
      </w:sdtContent>
    </w:sdt>
  </w:p>
  <w:p w14:paraId="51AA3288" w14:textId="77777777" w:rsidR="00DE6607" w:rsidRDefault="00DE660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5BDFB8" w14:textId="77777777" w:rsidR="00297AA0" w:rsidRDefault="00297AA0" w:rsidP="006C6B21">
      <w:pPr>
        <w:spacing w:after="0" w:line="240" w:lineRule="auto"/>
      </w:pPr>
      <w:r>
        <w:separator/>
      </w:r>
    </w:p>
  </w:footnote>
  <w:footnote w:type="continuationSeparator" w:id="0">
    <w:p w14:paraId="39367A2E" w14:textId="77777777" w:rsidR="00297AA0" w:rsidRDefault="00297AA0" w:rsidP="006C6B2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4749B"/>
    <w:multiLevelType w:val="hybridMultilevel"/>
    <w:tmpl w:val="6304E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6A6133"/>
    <w:multiLevelType w:val="hybridMultilevel"/>
    <w:tmpl w:val="CFD00C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737E07"/>
    <w:multiLevelType w:val="hybridMultilevel"/>
    <w:tmpl w:val="63CE4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8F07D8"/>
    <w:multiLevelType w:val="hybridMultilevel"/>
    <w:tmpl w:val="1E561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9D1BFD"/>
    <w:multiLevelType w:val="hybridMultilevel"/>
    <w:tmpl w:val="C4708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D36802"/>
    <w:multiLevelType w:val="hybridMultilevel"/>
    <w:tmpl w:val="C93C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A83138"/>
    <w:multiLevelType w:val="hybridMultilevel"/>
    <w:tmpl w:val="B7C48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667EC7"/>
    <w:multiLevelType w:val="hybridMultilevel"/>
    <w:tmpl w:val="5464F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EE2765"/>
    <w:multiLevelType w:val="hybridMultilevel"/>
    <w:tmpl w:val="782ED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7D62B3A"/>
    <w:multiLevelType w:val="hybridMultilevel"/>
    <w:tmpl w:val="14C87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F09542F"/>
    <w:multiLevelType w:val="hybridMultilevel"/>
    <w:tmpl w:val="A9C0B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0"/>
  </w:num>
  <w:num w:numId="4">
    <w:abstractNumId w:val="1"/>
  </w:num>
  <w:num w:numId="5">
    <w:abstractNumId w:val="7"/>
  </w:num>
  <w:num w:numId="6">
    <w:abstractNumId w:val="10"/>
  </w:num>
  <w:num w:numId="7">
    <w:abstractNumId w:val="5"/>
  </w:num>
  <w:num w:numId="8">
    <w:abstractNumId w:val="3"/>
  </w:num>
  <w:num w:numId="9">
    <w:abstractNumId w:val="2"/>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134E"/>
    <w:rsid w:val="000071AD"/>
    <w:rsid w:val="00010AB8"/>
    <w:rsid w:val="0001352C"/>
    <w:rsid w:val="000151FA"/>
    <w:rsid w:val="00015897"/>
    <w:rsid w:val="00017FC7"/>
    <w:rsid w:val="000214A1"/>
    <w:rsid w:val="000258ED"/>
    <w:rsid w:val="000276A6"/>
    <w:rsid w:val="0003796A"/>
    <w:rsid w:val="000516CC"/>
    <w:rsid w:val="0005769F"/>
    <w:rsid w:val="00060634"/>
    <w:rsid w:val="0006342E"/>
    <w:rsid w:val="00063558"/>
    <w:rsid w:val="00070B28"/>
    <w:rsid w:val="000727B7"/>
    <w:rsid w:val="0008028F"/>
    <w:rsid w:val="0008453C"/>
    <w:rsid w:val="00086B50"/>
    <w:rsid w:val="000873F5"/>
    <w:rsid w:val="00090891"/>
    <w:rsid w:val="00094D09"/>
    <w:rsid w:val="00096022"/>
    <w:rsid w:val="00097EEB"/>
    <w:rsid w:val="000A4EAD"/>
    <w:rsid w:val="000A6B0A"/>
    <w:rsid w:val="000B2C23"/>
    <w:rsid w:val="000B43E2"/>
    <w:rsid w:val="000B4956"/>
    <w:rsid w:val="000B669E"/>
    <w:rsid w:val="000C16E1"/>
    <w:rsid w:val="000D1F59"/>
    <w:rsid w:val="000D2177"/>
    <w:rsid w:val="000D220F"/>
    <w:rsid w:val="000D273F"/>
    <w:rsid w:val="000D31F1"/>
    <w:rsid w:val="000D5E68"/>
    <w:rsid w:val="000E4975"/>
    <w:rsid w:val="000E6019"/>
    <w:rsid w:val="000F0912"/>
    <w:rsid w:val="000F0B0E"/>
    <w:rsid w:val="000F34A2"/>
    <w:rsid w:val="000F47F3"/>
    <w:rsid w:val="000F4F49"/>
    <w:rsid w:val="000F5058"/>
    <w:rsid w:val="000F6051"/>
    <w:rsid w:val="00100927"/>
    <w:rsid w:val="00103C20"/>
    <w:rsid w:val="001051EF"/>
    <w:rsid w:val="00115780"/>
    <w:rsid w:val="001166F0"/>
    <w:rsid w:val="0011760E"/>
    <w:rsid w:val="001224DA"/>
    <w:rsid w:val="001241E1"/>
    <w:rsid w:val="00125BA8"/>
    <w:rsid w:val="0012713B"/>
    <w:rsid w:val="00132232"/>
    <w:rsid w:val="0013244E"/>
    <w:rsid w:val="001339DA"/>
    <w:rsid w:val="0013727A"/>
    <w:rsid w:val="0014511F"/>
    <w:rsid w:val="001468D5"/>
    <w:rsid w:val="001527E5"/>
    <w:rsid w:val="0015673D"/>
    <w:rsid w:val="00161B46"/>
    <w:rsid w:val="001636B9"/>
    <w:rsid w:val="00165663"/>
    <w:rsid w:val="00165BF3"/>
    <w:rsid w:val="00174439"/>
    <w:rsid w:val="00177544"/>
    <w:rsid w:val="0018186E"/>
    <w:rsid w:val="00182117"/>
    <w:rsid w:val="0019720D"/>
    <w:rsid w:val="001C0024"/>
    <w:rsid w:val="001C1640"/>
    <w:rsid w:val="001C22EF"/>
    <w:rsid w:val="001C23FF"/>
    <w:rsid w:val="001C31A1"/>
    <w:rsid w:val="001C694D"/>
    <w:rsid w:val="001C707A"/>
    <w:rsid w:val="001D322C"/>
    <w:rsid w:val="001D379C"/>
    <w:rsid w:val="001D50F3"/>
    <w:rsid w:val="001D5468"/>
    <w:rsid w:val="001E269C"/>
    <w:rsid w:val="001E4475"/>
    <w:rsid w:val="001E761C"/>
    <w:rsid w:val="001F0091"/>
    <w:rsid w:val="001F0666"/>
    <w:rsid w:val="001F0FF3"/>
    <w:rsid w:val="001F14B5"/>
    <w:rsid w:val="001F472B"/>
    <w:rsid w:val="001F4A21"/>
    <w:rsid w:val="00206621"/>
    <w:rsid w:val="00213385"/>
    <w:rsid w:val="00214C3B"/>
    <w:rsid w:val="00227D1F"/>
    <w:rsid w:val="0023074D"/>
    <w:rsid w:val="002315CB"/>
    <w:rsid w:val="0023232D"/>
    <w:rsid w:val="0023355D"/>
    <w:rsid w:val="00234619"/>
    <w:rsid w:val="00235BC6"/>
    <w:rsid w:val="00235F0E"/>
    <w:rsid w:val="00236920"/>
    <w:rsid w:val="002373E5"/>
    <w:rsid w:val="0025004B"/>
    <w:rsid w:val="00260504"/>
    <w:rsid w:val="00261F82"/>
    <w:rsid w:val="002669AA"/>
    <w:rsid w:val="002700D9"/>
    <w:rsid w:val="00272C2F"/>
    <w:rsid w:val="0028117F"/>
    <w:rsid w:val="00287666"/>
    <w:rsid w:val="002950D6"/>
    <w:rsid w:val="00297AA0"/>
    <w:rsid w:val="002A50D5"/>
    <w:rsid w:val="002B5BDA"/>
    <w:rsid w:val="002B7ADE"/>
    <w:rsid w:val="002C091D"/>
    <w:rsid w:val="002C0A20"/>
    <w:rsid w:val="002C4555"/>
    <w:rsid w:val="002D263E"/>
    <w:rsid w:val="002E1F8F"/>
    <w:rsid w:val="002E214E"/>
    <w:rsid w:val="002E528D"/>
    <w:rsid w:val="002E56C6"/>
    <w:rsid w:val="002E5DE3"/>
    <w:rsid w:val="002F5039"/>
    <w:rsid w:val="00307C69"/>
    <w:rsid w:val="00307C7A"/>
    <w:rsid w:val="00310EAF"/>
    <w:rsid w:val="00313EE4"/>
    <w:rsid w:val="003226CB"/>
    <w:rsid w:val="00322E40"/>
    <w:rsid w:val="00323B88"/>
    <w:rsid w:val="00324E3C"/>
    <w:rsid w:val="00326BC8"/>
    <w:rsid w:val="00327BBB"/>
    <w:rsid w:val="0033121A"/>
    <w:rsid w:val="003378B9"/>
    <w:rsid w:val="00350F64"/>
    <w:rsid w:val="003529F5"/>
    <w:rsid w:val="003563F6"/>
    <w:rsid w:val="00360D10"/>
    <w:rsid w:val="003638A4"/>
    <w:rsid w:val="003645CA"/>
    <w:rsid w:val="00365D56"/>
    <w:rsid w:val="003717D1"/>
    <w:rsid w:val="003721FB"/>
    <w:rsid w:val="0037563F"/>
    <w:rsid w:val="003768FB"/>
    <w:rsid w:val="00383DC1"/>
    <w:rsid w:val="00385BFE"/>
    <w:rsid w:val="003922E1"/>
    <w:rsid w:val="003A2DFD"/>
    <w:rsid w:val="003A6386"/>
    <w:rsid w:val="003A6DBB"/>
    <w:rsid w:val="003B699F"/>
    <w:rsid w:val="003B6C51"/>
    <w:rsid w:val="003C06E9"/>
    <w:rsid w:val="003C241E"/>
    <w:rsid w:val="003C569A"/>
    <w:rsid w:val="003C5773"/>
    <w:rsid w:val="003C7094"/>
    <w:rsid w:val="003C7432"/>
    <w:rsid w:val="003D0841"/>
    <w:rsid w:val="003D4E06"/>
    <w:rsid w:val="003E65B5"/>
    <w:rsid w:val="003E70D1"/>
    <w:rsid w:val="003F159C"/>
    <w:rsid w:val="003F493E"/>
    <w:rsid w:val="003F5270"/>
    <w:rsid w:val="004024B1"/>
    <w:rsid w:val="00406960"/>
    <w:rsid w:val="00407D18"/>
    <w:rsid w:val="00411595"/>
    <w:rsid w:val="00411F33"/>
    <w:rsid w:val="00426EEE"/>
    <w:rsid w:val="004372BD"/>
    <w:rsid w:val="0044206F"/>
    <w:rsid w:val="0044531E"/>
    <w:rsid w:val="0045202F"/>
    <w:rsid w:val="00457BC0"/>
    <w:rsid w:val="00457D0C"/>
    <w:rsid w:val="0046263A"/>
    <w:rsid w:val="00467985"/>
    <w:rsid w:val="00470337"/>
    <w:rsid w:val="00471FC6"/>
    <w:rsid w:val="004752E0"/>
    <w:rsid w:val="00476021"/>
    <w:rsid w:val="0048301B"/>
    <w:rsid w:val="004854DB"/>
    <w:rsid w:val="0048575B"/>
    <w:rsid w:val="00491784"/>
    <w:rsid w:val="00493E31"/>
    <w:rsid w:val="00496520"/>
    <w:rsid w:val="004A0A30"/>
    <w:rsid w:val="004A36F3"/>
    <w:rsid w:val="004A4FCB"/>
    <w:rsid w:val="004A6F7A"/>
    <w:rsid w:val="004B0E47"/>
    <w:rsid w:val="004B3451"/>
    <w:rsid w:val="004B7A9C"/>
    <w:rsid w:val="004D0932"/>
    <w:rsid w:val="004D48C0"/>
    <w:rsid w:val="004E03EC"/>
    <w:rsid w:val="004E1995"/>
    <w:rsid w:val="004E3BDD"/>
    <w:rsid w:val="004E6A90"/>
    <w:rsid w:val="004E6BFF"/>
    <w:rsid w:val="004E6EEC"/>
    <w:rsid w:val="004F08E4"/>
    <w:rsid w:val="004F1230"/>
    <w:rsid w:val="004F4B64"/>
    <w:rsid w:val="005030B0"/>
    <w:rsid w:val="0050683B"/>
    <w:rsid w:val="00506CA6"/>
    <w:rsid w:val="00510165"/>
    <w:rsid w:val="00510FBE"/>
    <w:rsid w:val="005119A9"/>
    <w:rsid w:val="00515F4D"/>
    <w:rsid w:val="0051605A"/>
    <w:rsid w:val="005174B3"/>
    <w:rsid w:val="0052125E"/>
    <w:rsid w:val="0052393F"/>
    <w:rsid w:val="005261BA"/>
    <w:rsid w:val="0053177F"/>
    <w:rsid w:val="005320A6"/>
    <w:rsid w:val="00532BC3"/>
    <w:rsid w:val="00534C1B"/>
    <w:rsid w:val="005413AC"/>
    <w:rsid w:val="00543787"/>
    <w:rsid w:val="005462DA"/>
    <w:rsid w:val="005520F7"/>
    <w:rsid w:val="005522AB"/>
    <w:rsid w:val="00556300"/>
    <w:rsid w:val="0056148E"/>
    <w:rsid w:val="005647E5"/>
    <w:rsid w:val="00564ED8"/>
    <w:rsid w:val="0057524E"/>
    <w:rsid w:val="00580009"/>
    <w:rsid w:val="00582441"/>
    <w:rsid w:val="00583980"/>
    <w:rsid w:val="00587F5D"/>
    <w:rsid w:val="00590402"/>
    <w:rsid w:val="0059101E"/>
    <w:rsid w:val="005952B2"/>
    <w:rsid w:val="005A0395"/>
    <w:rsid w:val="005A1933"/>
    <w:rsid w:val="005A3A92"/>
    <w:rsid w:val="005A4DAD"/>
    <w:rsid w:val="005A6B15"/>
    <w:rsid w:val="005B0427"/>
    <w:rsid w:val="005C39F0"/>
    <w:rsid w:val="005C5132"/>
    <w:rsid w:val="005D24AD"/>
    <w:rsid w:val="005D2FA6"/>
    <w:rsid w:val="005D453F"/>
    <w:rsid w:val="005E0379"/>
    <w:rsid w:val="005E1AB3"/>
    <w:rsid w:val="005E5EC9"/>
    <w:rsid w:val="005F0734"/>
    <w:rsid w:val="005F0EF5"/>
    <w:rsid w:val="005F3275"/>
    <w:rsid w:val="005F3626"/>
    <w:rsid w:val="005F657C"/>
    <w:rsid w:val="0060018D"/>
    <w:rsid w:val="00600F93"/>
    <w:rsid w:val="00602F69"/>
    <w:rsid w:val="00614E95"/>
    <w:rsid w:val="0061532E"/>
    <w:rsid w:val="0061761C"/>
    <w:rsid w:val="006226DC"/>
    <w:rsid w:val="00631B45"/>
    <w:rsid w:val="00636227"/>
    <w:rsid w:val="006370AB"/>
    <w:rsid w:val="00637C0F"/>
    <w:rsid w:val="00646BA9"/>
    <w:rsid w:val="00647EDB"/>
    <w:rsid w:val="00652473"/>
    <w:rsid w:val="006530A6"/>
    <w:rsid w:val="0066117C"/>
    <w:rsid w:val="006761DA"/>
    <w:rsid w:val="0068110E"/>
    <w:rsid w:val="00690D26"/>
    <w:rsid w:val="006923E4"/>
    <w:rsid w:val="00695AB2"/>
    <w:rsid w:val="006A1926"/>
    <w:rsid w:val="006A3846"/>
    <w:rsid w:val="006B3FB1"/>
    <w:rsid w:val="006C0B3C"/>
    <w:rsid w:val="006C168C"/>
    <w:rsid w:val="006C2862"/>
    <w:rsid w:val="006C6B21"/>
    <w:rsid w:val="006D4BDE"/>
    <w:rsid w:val="006D4CFD"/>
    <w:rsid w:val="006D5811"/>
    <w:rsid w:val="006E24C3"/>
    <w:rsid w:val="006E3F59"/>
    <w:rsid w:val="006E4193"/>
    <w:rsid w:val="006E74B4"/>
    <w:rsid w:val="006F1256"/>
    <w:rsid w:val="006F665D"/>
    <w:rsid w:val="007052F2"/>
    <w:rsid w:val="00712B54"/>
    <w:rsid w:val="00717BD5"/>
    <w:rsid w:val="007215C6"/>
    <w:rsid w:val="00726F76"/>
    <w:rsid w:val="00732D25"/>
    <w:rsid w:val="0073550D"/>
    <w:rsid w:val="00736765"/>
    <w:rsid w:val="007410B1"/>
    <w:rsid w:val="00752454"/>
    <w:rsid w:val="007548D6"/>
    <w:rsid w:val="0076046B"/>
    <w:rsid w:val="00761604"/>
    <w:rsid w:val="007619E5"/>
    <w:rsid w:val="00762D8D"/>
    <w:rsid w:val="0076321E"/>
    <w:rsid w:val="007646C1"/>
    <w:rsid w:val="0076543D"/>
    <w:rsid w:val="00766988"/>
    <w:rsid w:val="00771873"/>
    <w:rsid w:val="007722C1"/>
    <w:rsid w:val="00774E20"/>
    <w:rsid w:val="00777FF5"/>
    <w:rsid w:val="00787021"/>
    <w:rsid w:val="00794230"/>
    <w:rsid w:val="007A490D"/>
    <w:rsid w:val="007A4B2F"/>
    <w:rsid w:val="007A57D7"/>
    <w:rsid w:val="007B1EB6"/>
    <w:rsid w:val="007B3334"/>
    <w:rsid w:val="007B348A"/>
    <w:rsid w:val="007B3EE0"/>
    <w:rsid w:val="007C141D"/>
    <w:rsid w:val="007C2BBC"/>
    <w:rsid w:val="007D45D1"/>
    <w:rsid w:val="007D51A6"/>
    <w:rsid w:val="007E0989"/>
    <w:rsid w:val="007E2AC3"/>
    <w:rsid w:val="007F0A72"/>
    <w:rsid w:val="007F2AE7"/>
    <w:rsid w:val="007F4646"/>
    <w:rsid w:val="007F58EC"/>
    <w:rsid w:val="007F616C"/>
    <w:rsid w:val="00811A27"/>
    <w:rsid w:val="008219D5"/>
    <w:rsid w:val="008220EF"/>
    <w:rsid w:val="008230BA"/>
    <w:rsid w:val="00823365"/>
    <w:rsid w:val="00824526"/>
    <w:rsid w:val="008250A3"/>
    <w:rsid w:val="008257FB"/>
    <w:rsid w:val="00825ED3"/>
    <w:rsid w:val="00826C0C"/>
    <w:rsid w:val="00830298"/>
    <w:rsid w:val="008335CD"/>
    <w:rsid w:val="008345FA"/>
    <w:rsid w:val="00841158"/>
    <w:rsid w:val="008417BD"/>
    <w:rsid w:val="008421B0"/>
    <w:rsid w:val="0084535D"/>
    <w:rsid w:val="00852924"/>
    <w:rsid w:val="0085733E"/>
    <w:rsid w:val="00860260"/>
    <w:rsid w:val="00872BCB"/>
    <w:rsid w:val="008740BD"/>
    <w:rsid w:val="008745DB"/>
    <w:rsid w:val="00874D76"/>
    <w:rsid w:val="00877316"/>
    <w:rsid w:val="008777D7"/>
    <w:rsid w:val="008822CB"/>
    <w:rsid w:val="0088408A"/>
    <w:rsid w:val="0089024F"/>
    <w:rsid w:val="00893D37"/>
    <w:rsid w:val="00895642"/>
    <w:rsid w:val="008A53DA"/>
    <w:rsid w:val="008A5BFB"/>
    <w:rsid w:val="008A6C61"/>
    <w:rsid w:val="008A6E1A"/>
    <w:rsid w:val="008B07B2"/>
    <w:rsid w:val="008B1A48"/>
    <w:rsid w:val="008B34FC"/>
    <w:rsid w:val="008B77B3"/>
    <w:rsid w:val="008B7BAC"/>
    <w:rsid w:val="008C2A84"/>
    <w:rsid w:val="008D1F08"/>
    <w:rsid w:val="008D2B9C"/>
    <w:rsid w:val="008D33D1"/>
    <w:rsid w:val="008D3DB3"/>
    <w:rsid w:val="008D564A"/>
    <w:rsid w:val="008D7F43"/>
    <w:rsid w:val="008E32FB"/>
    <w:rsid w:val="009041A0"/>
    <w:rsid w:val="00904781"/>
    <w:rsid w:val="00906056"/>
    <w:rsid w:val="00906AF5"/>
    <w:rsid w:val="009074C8"/>
    <w:rsid w:val="00907E5A"/>
    <w:rsid w:val="00913BD8"/>
    <w:rsid w:val="00917B4E"/>
    <w:rsid w:val="00923180"/>
    <w:rsid w:val="00924339"/>
    <w:rsid w:val="0093038C"/>
    <w:rsid w:val="00930CA7"/>
    <w:rsid w:val="009455D1"/>
    <w:rsid w:val="009521C5"/>
    <w:rsid w:val="00953919"/>
    <w:rsid w:val="009555F2"/>
    <w:rsid w:val="009572E4"/>
    <w:rsid w:val="009623CC"/>
    <w:rsid w:val="0096240F"/>
    <w:rsid w:val="00966861"/>
    <w:rsid w:val="0096747E"/>
    <w:rsid w:val="00970DF5"/>
    <w:rsid w:val="00971E24"/>
    <w:rsid w:val="009745FB"/>
    <w:rsid w:val="009745FC"/>
    <w:rsid w:val="00974DA3"/>
    <w:rsid w:val="009808A0"/>
    <w:rsid w:val="00981B76"/>
    <w:rsid w:val="009858C0"/>
    <w:rsid w:val="009A7AA9"/>
    <w:rsid w:val="009B135E"/>
    <w:rsid w:val="009B1852"/>
    <w:rsid w:val="009C1406"/>
    <w:rsid w:val="009C2937"/>
    <w:rsid w:val="009C344D"/>
    <w:rsid w:val="009C6E15"/>
    <w:rsid w:val="009C7A61"/>
    <w:rsid w:val="009D7E6D"/>
    <w:rsid w:val="009E136A"/>
    <w:rsid w:val="009F14CC"/>
    <w:rsid w:val="009F38B9"/>
    <w:rsid w:val="009F4BE5"/>
    <w:rsid w:val="009F797E"/>
    <w:rsid w:val="00A00B33"/>
    <w:rsid w:val="00A13F7F"/>
    <w:rsid w:val="00A21445"/>
    <w:rsid w:val="00A23507"/>
    <w:rsid w:val="00A25D03"/>
    <w:rsid w:val="00A26030"/>
    <w:rsid w:val="00A32B72"/>
    <w:rsid w:val="00A41191"/>
    <w:rsid w:val="00A43D4D"/>
    <w:rsid w:val="00A4497A"/>
    <w:rsid w:val="00A50AF1"/>
    <w:rsid w:val="00A544F4"/>
    <w:rsid w:val="00A60A90"/>
    <w:rsid w:val="00A6518D"/>
    <w:rsid w:val="00A6625A"/>
    <w:rsid w:val="00A70A25"/>
    <w:rsid w:val="00A728EF"/>
    <w:rsid w:val="00A75F44"/>
    <w:rsid w:val="00A82292"/>
    <w:rsid w:val="00A94BEB"/>
    <w:rsid w:val="00AA2BDD"/>
    <w:rsid w:val="00AA7CAA"/>
    <w:rsid w:val="00AB046D"/>
    <w:rsid w:val="00AB6941"/>
    <w:rsid w:val="00AB7E28"/>
    <w:rsid w:val="00AD1A90"/>
    <w:rsid w:val="00AD70A0"/>
    <w:rsid w:val="00AD79D7"/>
    <w:rsid w:val="00AF7278"/>
    <w:rsid w:val="00B02D5A"/>
    <w:rsid w:val="00B03B6C"/>
    <w:rsid w:val="00B04265"/>
    <w:rsid w:val="00B04745"/>
    <w:rsid w:val="00B05F39"/>
    <w:rsid w:val="00B060A2"/>
    <w:rsid w:val="00B066B5"/>
    <w:rsid w:val="00B06DB7"/>
    <w:rsid w:val="00B0737A"/>
    <w:rsid w:val="00B17F70"/>
    <w:rsid w:val="00B22747"/>
    <w:rsid w:val="00B23FDA"/>
    <w:rsid w:val="00B41C01"/>
    <w:rsid w:val="00B41DD2"/>
    <w:rsid w:val="00B43DD6"/>
    <w:rsid w:val="00B44171"/>
    <w:rsid w:val="00B4469C"/>
    <w:rsid w:val="00B4580E"/>
    <w:rsid w:val="00B47431"/>
    <w:rsid w:val="00B52CCC"/>
    <w:rsid w:val="00B55949"/>
    <w:rsid w:val="00B5668A"/>
    <w:rsid w:val="00B56C89"/>
    <w:rsid w:val="00B57C59"/>
    <w:rsid w:val="00B57CDD"/>
    <w:rsid w:val="00B6184A"/>
    <w:rsid w:val="00B625A7"/>
    <w:rsid w:val="00B6548D"/>
    <w:rsid w:val="00B67017"/>
    <w:rsid w:val="00B75D21"/>
    <w:rsid w:val="00B80DFB"/>
    <w:rsid w:val="00B90C00"/>
    <w:rsid w:val="00B93181"/>
    <w:rsid w:val="00B9408C"/>
    <w:rsid w:val="00BA5178"/>
    <w:rsid w:val="00BA5BA0"/>
    <w:rsid w:val="00BA7B51"/>
    <w:rsid w:val="00BA7FE0"/>
    <w:rsid w:val="00BB040C"/>
    <w:rsid w:val="00BB0E46"/>
    <w:rsid w:val="00BB3CF7"/>
    <w:rsid w:val="00BB65C5"/>
    <w:rsid w:val="00BB6701"/>
    <w:rsid w:val="00BC09F5"/>
    <w:rsid w:val="00BC65A6"/>
    <w:rsid w:val="00BD00E8"/>
    <w:rsid w:val="00BD0DF0"/>
    <w:rsid w:val="00BD6315"/>
    <w:rsid w:val="00BD6941"/>
    <w:rsid w:val="00BD6AF1"/>
    <w:rsid w:val="00BD6C49"/>
    <w:rsid w:val="00BE5F89"/>
    <w:rsid w:val="00BE73DE"/>
    <w:rsid w:val="00BF765E"/>
    <w:rsid w:val="00C04594"/>
    <w:rsid w:val="00C056EF"/>
    <w:rsid w:val="00C0687E"/>
    <w:rsid w:val="00C07638"/>
    <w:rsid w:val="00C32CCF"/>
    <w:rsid w:val="00C4435A"/>
    <w:rsid w:val="00C44D19"/>
    <w:rsid w:val="00C456C1"/>
    <w:rsid w:val="00C464EA"/>
    <w:rsid w:val="00C51A18"/>
    <w:rsid w:val="00C549C6"/>
    <w:rsid w:val="00C55AC7"/>
    <w:rsid w:val="00C56BD5"/>
    <w:rsid w:val="00C600BF"/>
    <w:rsid w:val="00C609C9"/>
    <w:rsid w:val="00C60EB4"/>
    <w:rsid w:val="00C62DFC"/>
    <w:rsid w:val="00C63CB4"/>
    <w:rsid w:val="00C646B4"/>
    <w:rsid w:val="00C66042"/>
    <w:rsid w:val="00C75CBE"/>
    <w:rsid w:val="00C80D81"/>
    <w:rsid w:val="00C8127F"/>
    <w:rsid w:val="00C82466"/>
    <w:rsid w:val="00C90076"/>
    <w:rsid w:val="00C90602"/>
    <w:rsid w:val="00C924F0"/>
    <w:rsid w:val="00C94DDE"/>
    <w:rsid w:val="00C9604A"/>
    <w:rsid w:val="00CA1629"/>
    <w:rsid w:val="00CA2384"/>
    <w:rsid w:val="00CA4B7C"/>
    <w:rsid w:val="00CA61BB"/>
    <w:rsid w:val="00CB2456"/>
    <w:rsid w:val="00CB3DAC"/>
    <w:rsid w:val="00CC3D1E"/>
    <w:rsid w:val="00CC57FB"/>
    <w:rsid w:val="00CD4314"/>
    <w:rsid w:val="00CD450A"/>
    <w:rsid w:val="00CD7F1A"/>
    <w:rsid w:val="00CE0676"/>
    <w:rsid w:val="00CE134E"/>
    <w:rsid w:val="00CE1891"/>
    <w:rsid w:val="00CE3357"/>
    <w:rsid w:val="00CE5062"/>
    <w:rsid w:val="00CE7989"/>
    <w:rsid w:val="00CF1138"/>
    <w:rsid w:val="00CF1E8D"/>
    <w:rsid w:val="00CF514E"/>
    <w:rsid w:val="00CF6BF6"/>
    <w:rsid w:val="00CF7A97"/>
    <w:rsid w:val="00D00679"/>
    <w:rsid w:val="00D022DD"/>
    <w:rsid w:val="00D02A4E"/>
    <w:rsid w:val="00D032F2"/>
    <w:rsid w:val="00D0337C"/>
    <w:rsid w:val="00D05313"/>
    <w:rsid w:val="00D1218A"/>
    <w:rsid w:val="00D12A8F"/>
    <w:rsid w:val="00D13698"/>
    <w:rsid w:val="00D20783"/>
    <w:rsid w:val="00D22E48"/>
    <w:rsid w:val="00D2468B"/>
    <w:rsid w:val="00D24D65"/>
    <w:rsid w:val="00D268E8"/>
    <w:rsid w:val="00D3204B"/>
    <w:rsid w:val="00D3358A"/>
    <w:rsid w:val="00D347BC"/>
    <w:rsid w:val="00D458BF"/>
    <w:rsid w:val="00D513C3"/>
    <w:rsid w:val="00D527A1"/>
    <w:rsid w:val="00D52892"/>
    <w:rsid w:val="00D53355"/>
    <w:rsid w:val="00D5577B"/>
    <w:rsid w:val="00D607AD"/>
    <w:rsid w:val="00D740B9"/>
    <w:rsid w:val="00D77D12"/>
    <w:rsid w:val="00D77F6C"/>
    <w:rsid w:val="00D8666D"/>
    <w:rsid w:val="00D92884"/>
    <w:rsid w:val="00D95476"/>
    <w:rsid w:val="00DA1035"/>
    <w:rsid w:val="00DA1ED9"/>
    <w:rsid w:val="00DA446B"/>
    <w:rsid w:val="00DA7188"/>
    <w:rsid w:val="00DA71D1"/>
    <w:rsid w:val="00DB29D8"/>
    <w:rsid w:val="00DB4B69"/>
    <w:rsid w:val="00DB6FA2"/>
    <w:rsid w:val="00DC01AD"/>
    <w:rsid w:val="00DC2C05"/>
    <w:rsid w:val="00DC3C55"/>
    <w:rsid w:val="00DC7714"/>
    <w:rsid w:val="00DC7E1E"/>
    <w:rsid w:val="00DD0315"/>
    <w:rsid w:val="00DD139F"/>
    <w:rsid w:val="00DD62D7"/>
    <w:rsid w:val="00DE1EA5"/>
    <w:rsid w:val="00DE4F13"/>
    <w:rsid w:val="00DE641F"/>
    <w:rsid w:val="00DE6607"/>
    <w:rsid w:val="00DE7803"/>
    <w:rsid w:val="00DF1EEB"/>
    <w:rsid w:val="00DF239B"/>
    <w:rsid w:val="00E0071A"/>
    <w:rsid w:val="00E03D6D"/>
    <w:rsid w:val="00E11202"/>
    <w:rsid w:val="00E125D7"/>
    <w:rsid w:val="00E146F2"/>
    <w:rsid w:val="00E16052"/>
    <w:rsid w:val="00E21770"/>
    <w:rsid w:val="00E21E20"/>
    <w:rsid w:val="00E26F30"/>
    <w:rsid w:val="00E27A76"/>
    <w:rsid w:val="00E33662"/>
    <w:rsid w:val="00E40FDD"/>
    <w:rsid w:val="00E44A1F"/>
    <w:rsid w:val="00E559CE"/>
    <w:rsid w:val="00E55B81"/>
    <w:rsid w:val="00E61182"/>
    <w:rsid w:val="00E62795"/>
    <w:rsid w:val="00E65150"/>
    <w:rsid w:val="00E656FF"/>
    <w:rsid w:val="00E66497"/>
    <w:rsid w:val="00E6709E"/>
    <w:rsid w:val="00E70476"/>
    <w:rsid w:val="00E711C3"/>
    <w:rsid w:val="00E7283D"/>
    <w:rsid w:val="00E73890"/>
    <w:rsid w:val="00E76C76"/>
    <w:rsid w:val="00E850CE"/>
    <w:rsid w:val="00E94944"/>
    <w:rsid w:val="00E95EAC"/>
    <w:rsid w:val="00EA02F4"/>
    <w:rsid w:val="00EA5B51"/>
    <w:rsid w:val="00EB0190"/>
    <w:rsid w:val="00EB267E"/>
    <w:rsid w:val="00EB3318"/>
    <w:rsid w:val="00EC1E64"/>
    <w:rsid w:val="00EC20A4"/>
    <w:rsid w:val="00ED3346"/>
    <w:rsid w:val="00ED3B87"/>
    <w:rsid w:val="00ED3D9D"/>
    <w:rsid w:val="00ED641D"/>
    <w:rsid w:val="00EE0F83"/>
    <w:rsid w:val="00EE3D5F"/>
    <w:rsid w:val="00EE3E63"/>
    <w:rsid w:val="00EE4378"/>
    <w:rsid w:val="00EE4A1A"/>
    <w:rsid w:val="00EF39EE"/>
    <w:rsid w:val="00F001D1"/>
    <w:rsid w:val="00F0125E"/>
    <w:rsid w:val="00F066AB"/>
    <w:rsid w:val="00F11746"/>
    <w:rsid w:val="00F12D83"/>
    <w:rsid w:val="00F15DFC"/>
    <w:rsid w:val="00F169B3"/>
    <w:rsid w:val="00F21071"/>
    <w:rsid w:val="00F2572D"/>
    <w:rsid w:val="00F26D8B"/>
    <w:rsid w:val="00F272B1"/>
    <w:rsid w:val="00F2743C"/>
    <w:rsid w:val="00F30ACD"/>
    <w:rsid w:val="00F320B1"/>
    <w:rsid w:val="00F320BA"/>
    <w:rsid w:val="00F33CED"/>
    <w:rsid w:val="00F366A4"/>
    <w:rsid w:val="00F41D89"/>
    <w:rsid w:val="00F420A6"/>
    <w:rsid w:val="00F43332"/>
    <w:rsid w:val="00F453A2"/>
    <w:rsid w:val="00F54475"/>
    <w:rsid w:val="00F54B97"/>
    <w:rsid w:val="00F627F3"/>
    <w:rsid w:val="00F641CC"/>
    <w:rsid w:val="00F64D77"/>
    <w:rsid w:val="00F65A53"/>
    <w:rsid w:val="00F6736B"/>
    <w:rsid w:val="00F76219"/>
    <w:rsid w:val="00F767A2"/>
    <w:rsid w:val="00F8167A"/>
    <w:rsid w:val="00F8180C"/>
    <w:rsid w:val="00F9367F"/>
    <w:rsid w:val="00F93D60"/>
    <w:rsid w:val="00FA1536"/>
    <w:rsid w:val="00FA4060"/>
    <w:rsid w:val="00FA4FF5"/>
    <w:rsid w:val="00FA62E2"/>
    <w:rsid w:val="00FB0C3A"/>
    <w:rsid w:val="00FB4720"/>
    <w:rsid w:val="00FC1452"/>
    <w:rsid w:val="00FC1970"/>
    <w:rsid w:val="00FC2722"/>
    <w:rsid w:val="00FC648F"/>
    <w:rsid w:val="00FD3AF5"/>
    <w:rsid w:val="00FE2B19"/>
    <w:rsid w:val="00FE4CAE"/>
    <w:rsid w:val="00FF049F"/>
    <w:rsid w:val="00FF47C5"/>
    <w:rsid w:val="00FF5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44F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85B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7BAC"/>
    <w:pPr>
      <w:ind w:left="720"/>
      <w:contextualSpacing/>
    </w:pPr>
  </w:style>
  <w:style w:type="character" w:styleId="PlaceholderText">
    <w:name w:val="Placeholder Text"/>
    <w:basedOn w:val="DefaultParagraphFont"/>
    <w:uiPriority w:val="99"/>
    <w:semiHidden/>
    <w:rsid w:val="008B7BAC"/>
    <w:rPr>
      <w:color w:val="808080"/>
    </w:rPr>
  </w:style>
  <w:style w:type="paragraph" w:styleId="BalloonText">
    <w:name w:val="Balloon Text"/>
    <w:basedOn w:val="Normal"/>
    <w:link w:val="BalloonTextChar"/>
    <w:uiPriority w:val="99"/>
    <w:semiHidden/>
    <w:unhideWhenUsed/>
    <w:rsid w:val="008B7B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BAC"/>
    <w:rPr>
      <w:rFonts w:ascii="Tahoma" w:hAnsi="Tahoma" w:cs="Tahoma"/>
      <w:sz w:val="16"/>
      <w:szCs w:val="16"/>
    </w:rPr>
  </w:style>
  <w:style w:type="paragraph" w:styleId="Header">
    <w:name w:val="header"/>
    <w:basedOn w:val="Normal"/>
    <w:link w:val="HeaderChar"/>
    <w:uiPriority w:val="99"/>
    <w:unhideWhenUsed/>
    <w:rsid w:val="006C6B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B21"/>
  </w:style>
  <w:style w:type="paragraph" w:styleId="Footer">
    <w:name w:val="footer"/>
    <w:basedOn w:val="Normal"/>
    <w:link w:val="FooterChar"/>
    <w:uiPriority w:val="99"/>
    <w:unhideWhenUsed/>
    <w:rsid w:val="006C6B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B21"/>
  </w:style>
  <w:style w:type="paragraph" w:styleId="HTMLPreformatted">
    <w:name w:val="HTML Preformatted"/>
    <w:basedOn w:val="Normal"/>
    <w:link w:val="HTMLPreformattedChar"/>
    <w:uiPriority w:val="99"/>
    <w:unhideWhenUsed/>
    <w:rsid w:val="008D3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3DB3"/>
    <w:rPr>
      <w:rFonts w:ascii="Courier New" w:eastAsia="Times New Roman" w:hAnsi="Courier New" w:cs="Courier New"/>
      <w:sz w:val="20"/>
      <w:szCs w:val="20"/>
    </w:rPr>
  </w:style>
  <w:style w:type="character" w:customStyle="1" w:styleId="apple-style-span">
    <w:name w:val="apple-style-span"/>
    <w:basedOn w:val="DefaultParagraphFont"/>
    <w:rsid w:val="008D3DB3"/>
  </w:style>
  <w:style w:type="character" w:customStyle="1" w:styleId="apple-converted-space">
    <w:name w:val="apple-converted-space"/>
    <w:basedOn w:val="DefaultParagraphFont"/>
    <w:rsid w:val="008D3DB3"/>
  </w:style>
  <w:style w:type="character" w:styleId="HTMLCode">
    <w:name w:val="HTML Code"/>
    <w:basedOn w:val="DefaultParagraphFont"/>
    <w:uiPriority w:val="99"/>
    <w:semiHidden/>
    <w:unhideWhenUsed/>
    <w:rsid w:val="008D3DB3"/>
    <w:rPr>
      <w:rFonts w:ascii="Courier New" w:eastAsia="Times New Roman" w:hAnsi="Courier New" w:cs="Courier New"/>
      <w:sz w:val="20"/>
      <w:szCs w:val="20"/>
    </w:rPr>
  </w:style>
  <w:style w:type="character" w:customStyle="1" w:styleId="samp">
    <w:name w:val="samp"/>
    <w:basedOn w:val="DefaultParagraphFont"/>
    <w:rsid w:val="008D3DB3"/>
  </w:style>
  <w:style w:type="character" w:styleId="Hyperlink">
    <w:name w:val="Hyperlink"/>
    <w:basedOn w:val="DefaultParagraphFont"/>
    <w:uiPriority w:val="99"/>
    <w:unhideWhenUsed/>
    <w:rsid w:val="0028117F"/>
    <w:rPr>
      <w:color w:val="0000FF" w:themeColor="hyperlink"/>
      <w:u w:val="single"/>
    </w:rPr>
  </w:style>
  <w:style w:type="character" w:styleId="FollowedHyperlink">
    <w:name w:val="FollowedHyperlink"/>
    <w:basedOn w:val="DefaultParagraphFont"/>
    <w:uiPriority w:val="99"/>
    <w:semiHidden/>
    <w:unhideWhenUsed/>
    <w:rsid w:val="009041A0"/>
    <w:rPr>
      <w:color w:val="800080" w:themeColor="followedHyperlink"/>
      <w:u w:val="single"/>
    </w:rPr>
  </w:style>
  <w:style w:type="paragraph" w:styleId="Caption">
    <w:name w:val="caption"/>
    <w:basedOn w:val="Normal"/>
    <w:next w:val="Normal"/>
    <w:uiPriority w:val="35"/>
    <w:unhideWhenUsed/>
    <w:qFormat/>
    <w:rsid w:val="007D51A6"/>
    <w:pPr>
      <w:spacing w:line="240" w:lineRule="auto"/>
    </w:pPr>
    <w:rPr>
      <w:i/>
      <w:iCs/>
      <w:color w:val="1F497D" w:themeColor="text2"/>
      <w:sz w:val="18"/>
      <w:szCs w:val="18"/>
    </w:rPr>
  </w:style>
  <w:style w:type="table" w:styleId="TableGrid">
    <w:name w:val="Table Grid"/>
    <w:basedOn w:val="TableNormal"/>
    <w:uiPriority w:val="59"/>
    <w:rsid w:val="006E3F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341682">
      <w:bodyDiv w:val="1"/>
      <w:marLeft w:val="0"/>
      <w:marRight w:val="0"/>
      <w:marTop w:val="0"/>
      <w:marBottom w:val="0"/>
      <w:divBdr>
        <w:top w:val="none" w:sz="0" w:space="0" w:color="auto"/>
        <w:left w:val="none" w:sz="0" w:space="0" w:color="auto"/>
        <w:bottom w:val="none" w:sz="0" w:space="0" w:color="auto"/>
        <w:right w:val="none" w:sz="0" w:space="0" w:color="auto"/>
      </w:divBdr>
    </w:div>
    <w:div w:id="200095397">
      <w:bodyDiv w:val="1"/>
      <w:marLeft w:val="0"/>
      <w:marRight w:val="0"/>
      <w:marTop w:val="0"/>
      <w:marBottom w:val="0"/>
      <w:divBdr>
        <w:top w:val="none" w:sz="0" w:space="0" w:color="auto"/>
        <w:left w:val="none" w:sz="0" w:space="0" w:color="auto"/>
        <w:bottom w:val="none" w:sz="0" w:space="0" w:color="auto"/>
        <w:right w:val="none" w:sz="0" w:space="0" w:color="auto"/>
      </w:divBdr>
    </w:div>
    <w:div w:id="412091779">
      <w:bodyDiv w:val="1"/>
      <w:marLeft w:val="0"/>
      <w:marRight w:val="0"/>
      <w:marTop w:val="0"/>
      <w:marBottom w:val="0"/>
      <w:divBdr>
        <w:top w:val="none" w:sz="0" w:space="0" w:color="auto"/>
        <w:left w:val="none" w:sz="0" w:space="0" w:color="auto"/>
        <w:bottom w:val="none" w:sz="0" w:space="0" w:color="auto"/>
        <w:right w:val="none" w:sz="0" w:space="0" w:color="auto"/>
      </w:divBdr>
    </w:div>
    <w:div w:id="448398250">
      <w:bodyDiv w:val="1"/>
      <w:marLeft w:val="0"/>
      <w:marRight w:val="0"/>
      <w:marTop w:val="0"/>
      <w:marBottom w:val="0"/>
      <w:divBdr>
        <w:top w:val="none" w:sz="0" w:space="0" w:color="auto"/>
        <w:left w:val="none" w:sz="0" w:space="0" w:color="auto"/>
        <w:bottom w:val="none" w:sz="0" w:space="0" w:color="auto"/>
        <w:right w:val="none" w:sz="0" w:space="0" w:color="auto"/>
      </w:divBdr>
    </w:div>
    <w:div w:id="498078377">
      <w:bodyDiv w:val="1"/>
      <w:marLeft w:val="0"/>
      <w:marRight w:val="0"/>
      <w:marTop w:val="0"/>
      <w:marBottom w:val="0"/>
      <w:divBdr>
        <w:top w:val="none" w:sz="0" w:space="0" w:color="auto"/>
        <w:left w:val="none" w:sz="0" w:space="0" w:color="auto"/>
        <w:bottom w:val="none" w:sz="0" w:space="0" w:color="auto"/>
        <w:right w:val="none" w:sz="0" w:space="0" w:color="auto"/>
      </w:divBdr>
    </w:div>
    <w:div w:id="614679835">
      <w:bodyDiv w:val="1"/>
      <w:marLeft w:val="0"/>
      <w:marRight w:val="0"/>
      <w:marTop w:val="0"/>
      <w:marBottom w:val="0"/>
      <w:divBdr>
        <w:top w:val="none" w:sz="0" w:space="0" w:color="auto"/>
        <w:left w:val="none" w:sz="0" w:space="0" w:color="auto"/>
        <w:bottom w:val="none" w:sz="0" w:space="0" w:color="auto"/>
        <w:right w:val="none" w:sz="0" w:space="0" w:color="auto"/>
      </w:divBdr>
    </w:div>
    <w:div w:id="664479271">
      <w:bodyDiv w:val="1"/>
      <w:marLeft w:val="0"/>
      <w:marRight w:val="0"/>
      <w:marTop w:val="0"/>
      <w:marBottom w:val="0"/>
      <w:divBdr>
        <w:top w:val="none" w:sz="0" w:space="0" w:color="auto"/>
        <w:left w:val="none" w:sz="0" w:space="0" w:color="auto"/>
        <w:bottom w:val="none" w:sz="0" w:space="0" w:color="auto"/>
        <w:right w:val="none" w:sz="0" w:space="0" w:color="auto"/>
      </w:divBdr>
    </w:div>
    <w:div w:id="819927850">
      <w:bodyDiv w:val="1"/>
      <w:marLeft w:val="0"/>
      <w:marRight w:val="0"/>
      <w:marTop w:val="0"/>
      <w:marBottom w:val="0"/>
      <w:divBdr>
        <w:top w:val="none" w:sz="0" w:space="0" w:color="auto"/>
        <w:left w:val="none" w:sz="0" w:space="0" w:color="auto"/>
        <w:bottom w:val="none" w:sz="0" w:space="0" w:color="auto"/>
        <w:right w:val="none" w:sz="0" w:space="0" w:color="auto"/>
      </w:divBdr>
    </w:div>
    <w:div w:id="1156645878">
      <w:bodyDiv w:val="1"/>
      <w:marLeft w:val="0"/>
      <w:marRight w:val="0"/>
      <w:marTop w:val="0"/>
      <w:marBottom w:val="0"/>
      <w:divBdr>
        <w:top w:val="none" w:sz="0" w:space="0" w:color="auto"/>
        <w:left w:val="none" w:sz="0" w:space="0" w:color="auto"/>
        <w:bottom w:val="none" w:sz="0" w:space="0" w:color="auto"/>
        <w:right w:val="none" w:sz="0" w:space="0" w:color="auto"/>
      </w:divBdr>
    </w:div>
    <w:div w:id="1225604057">
      <w:bodyDiv w:val="1"/>
      <w:marLeft w:val="0"/>
      <w:marRight w:val="0"/>
      <w:marTop w:val="0"/>
      <w:marBottom w:val="0"/>
      <w:divBdr>
        <w:top w:val="none" w:sz="0" w:space="0" w:color="auto"/>
        <w:left w:val="none" w:sz="0" w:space="0" w:color="auto"/>
        <w:bottom w:val="none" w:sz="0" w:space="0" w:color="auto"/>
        <w:right w:val="none" w:sz="0" w:space="0" w:color="auto"/>
      </w:divBdr>
    </w:div>
    <w:div w:id="1249582165">
      <w:bodyDiv w:val="1"/>
      <w:marLeft w:val="0"/>
      <w:marRight w:val="0"/>
      <w:marTop w:val="0"/>
      <w:marBottom w:val="0"/>
      <w:divBdr>
        <w:top w:val="none" w:sz="0" w:space="0" w:color="auto"/>
        <w:left w:val="none" w:sz="0" w:space="0" w:color="auto"/>
        <w:bottom w:val="none" w:sz="0" w:space="0" w:color="auto"/>
        <w:right w:val="none" w:sz="0" w:space="0" w:color="auto"/>
      </w:divBdr>
    </w:div>
    <w:div w:id="1250963237">
      <w:bodyDiv w:val="1"/>
      <w:marLeft w:val="0"/>
      <w:marRight w:val="0"/>
      <w:marTop w:val="0"/>
      <w:marBottom w:val="0"/>
      <w:divBdr>
        <w:top w:val="none" w:sz="0" w:space="0" w:color="auto"/>
        <w:left w:val="none" w:sz="0" w:space="0" w:color="auto"/>
        <w:bottom w:val="none" w:sz="0" w:space="0" w:color="auto"/>
        <w:right w:val="none" w:sz="0" w:space="0" w:color="auto"/>
      </w:divBdr>
    </w:div>
    <w:div w:id="1255095368">
      <w:bodyDiv w:val="1"/>
      <w:marLeft w:val="0"/>
      <w:marRight w:val="0"/>
      <w:marTop w:val="0"/>
      <w:marBottom w:val="0"/>
      <w:divBdr>
        <w:top w:val="none" w:sz="0" w:space="0" w:color="auto"/>
        <w:left w:val="none" w:sz="0" w:space="0" w:color="auto"/>
        <w:bottom w:val="none" w:sz="0" w:space="0" w:color="auto"/>
        <w:right w:val="none" w:sz="0" w:space="0" w:color="auto"/>
      </w:divBdr>
    </w:div>
    <w:div w:id="1397243691">
      <w:bodyDiv w:val="1"/>
      <w:marLeft w:val="0"/>
      <w:marRight w:val="0"/>
      <w:marTop w:val="0"/>
      <w:marBottom w:val="0"/>
      <w:divBdr>
        <w:top w:val="none" w:sz="0" w:space="0" w:color="auto"/>
        <w:left w:val="none" w:sz="0" w:space="0" w:color="auto"/>
        <w:bottom w:val="none" w:sz="0" w:space="0" w:color="auto"/>
        <w:right w:val="none" w:sz="0" w:space="0" w:color="auto"/>
      </w:divBdr>
    </w:div>
    <w:div w:id="1399866968">
      <w:bodyDiv w:val="1"/>
      <w:marLeft w:val="0"/>
      <w:marRight w:val="0"/>
      <w:marTop w:val="0"/>
      <w:marBottom w:val="0"/>
      <w:divBdr>
        <w:top w:val="none" w:sz="0" w:space="0" w:color="auto"/>
        <w:left w:val="none" w:sz="0" w:space="0" w:color="auto"/>
        <w:bottom w:val="none" w:sz="0" w:space="0" w:color="auto"/>
        <w:right w:val="none" w:sz="0" w:space="0" w:color="auto"/>
      </w:divBdr>
    </w:div>
    <w:div w:id="1666980461">
      <w:bodyDiv w:val="1"/>
      <w:marLeft w:val="0"/>
      <w:marRight w:val="0"/>
      <w:marTop w:val="0"/>
      <w:marBottom w:val="0"/>
      <w:divBdr>
        <w:top w:val="none" w:sz="0" w:space="0" w:color="auto"/>
        <w:left w:val="none" w:sz="0" w:space="0" w:color="auto"/>
        <w:bottom w:val="none" w:sz="0" w:space="0" w:color="auto"/>
        <w:right w:val="none" w:sz="0" w:space="0" w:color="auto"/>
      </w:divBdr>
    </w:div>
    <w:div w:id="1833447210">
      <w:bodyDiv w:val="1"/>
      <w:marLeft w:val="0"/>
      <w:marRight w:val="0"/>
      <w:marTop w:val="0"/>
      <w:marBottom w:val="0"/>
      <w:divBdr>
        <w:top w:val="none" w:sz="0" w:space="0" w:color="auto"/>
        <w:left w:val="none" w:sz="0" w:space="0" w:color="auto"/>
        <w:bottom w:val="none" w:sz="0" w:space="0" w:color="auto"/>
        <w:right w:val="none" w:sz="0" w:space="0" w:color="auto"/>
      </w:divBdr>
    </w:div>
    <w:div w:id="1836918700">
      <w:bodyDiv w:val="1"/>
      <w:marLeft w:val="0"/>
      <w:marRight w:val="0"/>
      <w:marTop w:val="0"/>
      <w:marBottom w:val="0"/>
      <w:divBdr>
        <w:top w:val="none" w:sz="0" w:space="0" w:color="auto"/>
        <w:left w:val="none" w:sz="0" w:space="0" w:color="auto"/>
        <w:bottom w:val="none" w:sz="0" w:space="0" w:color="auto"/>
        <w:right w:val="none" w:sz="0" w:space="0" w:color="auto"/>
      </w:divBdr>
    </w:div>
    <w:div w:id="1929457173">
      <w:bodyDiv w:val="1"/>
      <w:marLeft w:val="0"/>
      <w:marRight w:val="0"/>
      <w:marTop w:val="0"/>
      <w:marBottom w:val="0"/>
      <w:divBdr>
        <w:top w:val="none" w:sz="0" w:space="0" w:color="auto"/>
        <w:left w:val="none" w:sz="0" w:space="0" w:color="auto"/>
        <w:bottom w:val="none" w:sz="0" w:space="0" w:color="auto"/>
        <w:right w:val="none" w:sz="0" w:space="0" w:color="auto"/>
      </w:divBdr>
    </w:div>
    <w:div w:id="1942176525">
      <w:bodyDiv w:val="1"/>
      <w:marLeft w:val="0"/>
      <w:marRight w:val="0"/>
      <w:marTop w:val="0"/>
      <w:marBottom w:val="0"/>
      <w:divBdr>
        <w:top w:val="none" w:sz="0" w:space="0" w:color="auto"/>
        <w:left w:val="none" w:sz="0" w:space="0" w:color="auto"/>
        <w:bottom w:val="none" w:sz="0" w:space="0" w:color="auto"/>
        <w:right w:val="none" w:sz="0" w:space="0" w:color="auto"/>
      </w:divBdr>
    </w:div>
    <w:div w:id="2011521330">
      <w:bodyDiv w:val="1"/>
      <w:marLeft w:val="0"/>
      <w:marRight w:val="0"/>
      <w:marTop w:val="0"/>
      <w:marBottom w:val="0"/>
      <w:divBdr>
        <w:top w:val="none" w:sz="0" w:space="0" w:color="auto"/>
        <w:left w:val="none" w:sz="0" w:space="0" w:color="auto"/>
        <w:bottom w:val="none" w:sz="0" w:space="0" w:color="auto"/>
        <w:right w:val="none" w:sz="0" w:space="0" w:color="auto"/>
      </w:divBdr>
    </w:div>
    <w:div w:id="2061711558">
      <w:bodyDiv w:val="1"/>
      <w:marLeft w:val="0"/>
      <w:marRight w:val="0"/>
      <w:marTop w:val="0"/>
      <w:marBottom w:val="0"/>
      <w:divBdr>
        <w:top w:val="none" w:sz="0" w:space="0" w:color="auto"/>
        <w:left w:val="none" w:sz="0" w:space="0" w:color="auto"/>
        <w:bottom w:val="none" w:sz="0" w:space="0" w:color="auto"/>
        <w:right w:val="none" w:sz="0" w:space="0" w:color="auto"/>
      </w:divBdr>
    </w:div>
    <w:div w:id="2091806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gbolla/Desktop/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F35905-DBA1-544C-B8B3-07A99015D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Notes Template.dotx</Template>
  <TotalTime>530</TotalTime>
  <Pages>6</Pages>
  <Words>842</Words>
  <Characters>4800</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Greg Bolla</dc:creator>
  <cp:lastModifiedBy>Greg Bolla</cp:lastModifiedBy>
  <cp:revision>56</cp:revision>
  <dcterms:created xsi:type="dcterms:W3CDTF">2018-11-29T14:20:00Z</dcterms:created>
  <dcterms:modified xsi:type="dcterms:W3CDTF">2019-01-20T00:08:00Z</dcterms:modified>
</cp:coreProperties>
</file>