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0320B41F" w14:textId="77777777" w:rsidR="00E83017" w:rsidRDefault="00EF6287" w:rsidP="00E83017">
      <w:pPr>
        <w:rPr>
          <w:lang w:eastAsia="zh-CN"/>
        </w:rPr>
      </w:pPr>
      <w:r>
        <w:rPr>
          <w:lang w:eastAsia="zh-CN"/>
        </w:rPr>
        <w:t>…</w:t>
      </w:r>
    </w:p>
    <w:p w14:paraId="69584E20" w14:textId="529D99C3" w:rsidR="00EF6287" w:rsidRDefault="00E83017" w:rsidP="00E83017">
      <w:pPr>
        <w:rPr>
          <w:lang w:eastAsia="zh-CN"/>
        </w:rPr>
      </w:pPr>
      <w:r>
        <w:t>Some text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83017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裕民 王</cp:lastModifiedBy>
  <cp:revision>3</cp:revision>
  <dcterms:created xsi:type="dcterms:W3CDTF">2023-03-12T05:55:00Z</dcterms:created>
  <dcterms:modified xsi:type="dcterms:W3CDTF">2023-09-24T06:44:00Z</dcterms:modified>
</cp:coreProperties>
</file>