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DE9" w:rsidRPr="007E63C4" w:rsidRDefault="001C7DE9" w:rsidP="007E63C4">
      <w:pPr>
        <w:rPr>
          <w:rFonts w:asciiTheme="majorHAnsi" w:hAnsiTheme="majorHAnsi" w:cstheme="majorHAnsi"/>
          <w:b/>
          <w:sz w:val="32"/>
        </w:rPr>
      </w:pPr>
      <w:r w:rsidRPr="000E13B4">
        <w:rPr>
          <w:rFonts w:asciiTheme="majorHAnsi" w:hAnsiTheme="majorHAnsi" w:cstheme="majorHAnsi"/>
          <w:b/>
          <w:sz w:val="32"/>
        </w:rPr>
        <w:t>Programming for Graphic</w:t>
      </w:r>
      <w:r w:rsidR="007E63C4">
        <w:rPr>
          <w:rFonts w:asciiTheme="majorHAnsi" w:hAnsiTheme="majorHAnsi" w:cstheme="majorHAnsi"/>
          <w:b/>
          <w:sz w:val="32"/>
        </w:rPr>
        <w:t>s: Assignment 1</w:t>
      </w:r>
    </w:p>
    <w:p w:rsidR="00155E0B" w:rsidRPr="000E13B4" w:rsidRDefault="00155E0B" w:rsidP="001C7DE9">
      <w:pPr>
        <w:rPr>
          <w:rFonts w:asciiTheme="majorHAnsi" w:hAnsiTheme="majorHAnsi" w:cstheme="majorHAnsi"/>
          <w:b/>
          <w:sz w:val="28"/>
        </w:rPr>
      </w:pPr>
      <w:r w:rsidRPr="000E13B4">
        <w:rPr>
          <w:rFonts w:asciiTheme="majorHAnsi" w:hAnsiTheme="majorHAnsi" w:cstheme="majorHAnsi"/>
          <w:b/>
          <w:sz w:val="28"/>
        </w:rPr>
        <w:t>Introduction</w:t>
      </w:r>
    </w:p>
    <w:p w:rsidR="003907BB" w:rsidRPr="000E13B4" w:rsidRDefault="00CC0FF0" w:rsidP="002715FC">
      <w:pPr>
        <w:rPr>
          <w:rFonts w:asciiTheme="majorHAnsi" w:hAnsiTheme="majorHAnsi" w:cstheme="majorHAnsi"/>
        </w:rPr>
      </w:pPr>
      <w:r w:rsidRPr="000E13B4">
        <w:rPr>
          <w:rFonts w:asciiTheme="majorHAnsi" w:hAnsiTheme="majorHAnsi" w:cstheme="majorHAnsi"/>
        </w:rPr>
        <w:t xml:space="preserve">This report will </w:t>
      </w:r>
      <w:r w:rsidR="000C19B3">
        <w:rPr>
          <w:rFonts w:asciiTheme="majorHAnsi" w:hAnsiTheme="majorHAnsi" w:cstheme="majorHAnsi"/>
        </w:rPr>
        <w:t xml:space="preserve">introduce and </w:t>
      </w:r>
      <w:r w:rsidRPr="000E13B4">
        <w:rPr>
          <w:rFonts w:asciiTheme="majorHAnsi" w:hAnsiTheme="majorHAnsi" w:cstheme="majorHAnsi"/>
        </w:rPr>
        <w:t xml:space="preserve">evaluate the graphical techniques used </w:t>
      </w:r>
      <w:r w:rsidR="00343731">
        <w:rPr>
          <w:rFonts w:asciiTheme="majorHAnsi" w:hAnsiTheme="majorHAnsi" w:cstheme="majorHAnsi"/>
        </w:rPr>
        <w:t>in the development of</w:t>
      </w:r>
      <w:r w:rsidR="00CF1A57">
        <w:rPr>
          <w:rFonts w:asciiTheme="majorHAnsi" w:hAnsiTheme="majorHAnsi" w:cstheme="majorHAnsi"/>
        </w:rPr>
        <w:t xml:space="preserve"> two applications,</w:t>
      </w:r>
      <w:r w:rsidR="002715FC" w:rsidRPr="000E13B4">
        <w:rPr>
          <w:rFonts w:asciiTheme="majorHAnsi" w:hAnsiTheme="majorHAnsi" w:cstheme="majorHAnsi"/>
        </w:rPr>
        <w:t xml:space="preserve"> </w:t>
      </w:r>
      <w:r w:rsidR="00CF1A57">
        <w:rPr>
          <w:rFonts w:asciiTheme="majorHAnsi" w:hAnsiTheme="majorHAnsi" w:cstheme="majorHAnsi"/>
        </w:rPr>
        <w:t>a</w:t>
      </w:r>
      <w:r w:rsidR="00343731">
        <w:rPr>
          <w:rFonts w:asciiTheme="majorHAnsi" w:hAnsiTheme="majorHAnsi" w:cstheme="majorHAnsi"/>
        </w:rPr>
        <w:t xml:space="preserve"> </w:t>
      </w:r>
      <w:r w:rsidR="002715FC" w:rsidRPr="000E13B4">
        <w:rPr>
          <w:rFonts w:asciiTheme="majorHAnsi" w:hAnsiTheme="majorHAnsi" w:cstheme="majorHAnsi"/>
        </w:rPr>
        <w:t>clone of Atari’s famous arcade game Breakout</w:t>
      </w:r>
      <w:r w:rsidR="00343731">
        <w:rPr>
          <w:rFonts w:asciiTheme="majorHAnsi" w:hAnsiTheme="majorHAnsi" w:cstheme="majorHAnsi"/>
        </w:rPr>
        <w:t xml:space="preserve"> and </w:t>
      </w:r>
      <w:r w:rsidR="002715FC" w:rsidRPr="000E13B4">
        <w:rPr>
          <w:rFonts w:asciiTheme="majorHAnsi" w:hAnsiTheme="majorHAnsi" w:cstheme="majorHAnsi"/>
        </w:rPr>
        <w:t>a three-dimensional Snake game</w:t>
      </w:r>
      <w:r w:rsidR="00E06EFD" w:rsidRPr="000E13B4">
        <w:rPr>
          <w:rFonts w:asciiTheme="majorHAnsi" w:hAnsiTheme="majorHAnsi" w:cstheme="majorHAnsi"/>
        </w:rPr>
        <w:t xml:space="preserve"> that is</w:t>
      </w:r>
      <w:r w:rsidR="002715FC" w:rsidRPr="000E13B4">
        <w:rPr>
          <w:rFonts w:asciiTheme="majorHAnsi" w:hAnsiTheme="majorHAnsi" w:cstheme="majorHAnsi"/>
        </w:rPr>
        <w:t xml:space="preserve"> viewed from an isometric perspectiv</w:t>
      </w:r>
      <w:r w:rsidR="008B5B7A" w:rsidRPr="000E13B4">
        <w:rPr>
          <w:rFonts w:asciiTheme="majorHAnsi" w:hAnsiTheme="majorHAnsi" w:cstheme="majorHAnsi"/>
        </w:rPr>
        <w:t>e.</w:t>
      </w:r>
    </w:p>
    <w:p w:rsidR="002715FC" w:rsidRPr="000E13B4" w:rsidRDefault="00913D48" w:rsidP="002715FC">
      <w:pPr>
        <w:rPr>
          <w:rFonts w:asciiTheme="majorHAnsi" w:hAnsiTheme="majorHAnsi" w:cstheme="majorHAnsi"/>
          <w:b/>
          <w:sz w:val="28"/>
        </w:rPr>
      </w:pPr>
      <w:r w:rsidRPr="000E13B4">
        <w:rPr>
          <w:rFonts w:asciiTheme="majorHAnsi" w:hAnsiTheme="majorHAnsi" w:cstheme="majorHAnsi"/>
          <w:b/>
          <w:sz w:val="28"/>
        </w:rPr>
        <w:t>Windowing</w:t>
      </w:r>
    </w:p>
    <w:p w:rsidR="007C3BCB" w:rsidRDefault="003907BB" w:rsidP="001C7DE9">
      <w:pPr>
        <w:rPr>
          <w:rFonts w:asciiTheme="majorHAnsi" w:hAnsiTheme="majorHAnsi" w:cstheme="majorHAnsi"/>
        </w:rPr>
      </w:pPr>
      <w:r w:rsidRPr="000E13B4">
        <w:rPr>
          <w:rFonts w:asciiTheme="majorHAnsi" w:hAnsiTheme="majorHAnsi" w:cstheme="majorHAnsi"/>
        </w:rPr>
        <w:t>The OpenGL graphics API</w:t>
      </w:r>
      <w:r w:rsidR="007C3BCB">
        <w:rPr>
          <w:rFonts w:asciiTheme="majorHAnsi" w:hAnsiTheme="majorHAnsi" w:cstheme="majorHAnsi"/>
        </w:rPr>
        <w:t xml:space="preserve"> that was</w:t>
      </w:r>
      <w:r w:rsidRPr="000E13B4">
        <w:rPr>
          <w:rFonts w:asciiTheme="majorHAnsi" w:hAnsiTheme="majorHAnsi" w:cstheme="majorHAnsi"/>
        </w:rPr>
        <w:t xml:space="preserve"> used to render the graphics within the </w:t>
      </w:r>
      <w:r w:rsidR="007C3BCB">
        <w:rPr>
          <w:rFonts w:asciiTheme="majorHAnsi" w:hAnsiTheme="majorHAnsi" w:cstheme="majorHAnsi"/>
        </w:rPr>
        <w:t>applications required</w:t>
      </w:r>
      <w:r w:rsidR="0072627B" w:rsidRPr="000E13B4">
        <w:rPr>
          <w:rFonts w:asciiTheme="majorHAnsi" w:hAnsiTheme="majorHAnsi" w:cstheme="majorHAnsi"/>
        </w:rPr>
        <w:t xml:space="preserve"> </w:t>
      </w:r>
      <w:r w:rsidRPr="000E13B4">
        <w:rPr>
          <w:rFonts w:asciiTheme="majorHAnsi" w:hAnsiTheme="majorHAnsi" w:cstheme="majorHAnsi"/>
        </w:rPr>
        <w:t xml:space="preserve">a </w:t>
      </w:r>
      <w:r w:rsidR="00343731">
        <w:rPr>
          <w:rFonts w:asciiTheme="majorHAnsi" w:hAnsiTheme="majorHAnsi" w:cstheme="majorHAnsi"/>
        </w:rPr>
        <w:t xml:space="preserve">window </w:t>
      </w:r>
      <w:r w:rsidR="007C3BCB">
        <w:rPr>
          <w:rFonts w:asciiTheme="majorHAnsi" w:hAnsiTheme="majorHAnsi" w:cstheme="majorHAnsi"/>
        </w:rPr>
        <w:t>be provided to render to.</w:t>
      </w:r>
      <w:r w:rsidR="00F66E40" w:rsidRPr="000E13B4">
        <w:rPr>
          <w:rFonts w:asciiTheme="majorHAnsi" w:hAnsiTheme="majorHAnsi" w:cstheme="majorHAnsi"/>
        </w:rPr>
        <w:t xml:space="preserve"> </w:t>
      </w:r>
      <w:r w:rsidR="005E739E" w:rsidRPr="000E13B4">
        <w:rPr>
          <w:rFonts w:asciiTheme="majorHAnsi" w:hAnsiTheme="majorHAnsi" w:cstheme="majorHAnsi"/>
        </w:rPr>
        <w:t>There are many libraries available that provide windowing functionality</w:t>
      </w:r>
      <w:r w:rsidR="000E13B4">
        <w:rPr>
          <w:rFonts w:asciiTheme="majorHAnsi" w:hAnsiTheme="majorHAnsi" w:cstheme="majorHAnsi"/>
        </w:rPr>
        <w:t xml:space="preserve"> and</w:t>
      </w:r>
      <w:r w:rsidR="002F3F09" w:rsidRPr="000E13B4">
        <w:rPr>
          <w:rFonts w:asciiTheme="majorHAnsi" w:hAnsiTheme="majorHAnsi" w:cstheme="majorHAnsi"/>
        </w:rPr>
        <w:t xml:space="preserve"> </w:t>
      </w:r>
      <w:r w:rsidR="00210980" w:rsidRPr="000E13B4">
        <w:rPr>
          <w:rFonts w:asciiTheme="majorHAnsi" w:hAnsiTheme="majorHAnsi" w:cstheme="majorHAnsi"/>
        </w:rPr>
        <w:t xml:space="preserve">each </w:t>
      </w:r>
      <w:r w:rsidR="00343731">
        <w:rPr>
          <w:rFonts w:asciiTheme="majorHAnsi" w:hAnsiTheme="majorHAnsi" w:cstheme="majorHAnsi"/>
        </w:rPr>
        <w:t>provide</w:t>
      </w:r>
      <w:r w:rsidR="000E13B4">
        <w:rPr>
          <w:rFonts w:asciiTheme="majorHAnsi" w:hAnsiTheme="majorHAnsi" w:cstheme="majorHAnsi"/>
        </w:rPr>
        <w:t xml:space="preserve"> their</w:t>
      </w:r>
      <w:r w:rsidR="00210980" w:rsidRPr="000E13B4">
        <w:rPr>
          <w:rFonts w:asciiTheme="majorHAnsi" w:hAnsiTheme="majorHAnsi" w:cstheme="majorHAnsi"/>
        </w:rPr>
        <w:t xml:space="preserve"> own strengths and weaknesses</w:t>
      </w:r>
      <w:r w:rsidR="00AC39DE" w:rsidRPr="000E13B4">
        <w:rPr>
          <w:rFonts w:asciiTheme="majorHAnsi" w:hAnsiTheme="majorHAnsi" w:cstheme="majorHAnsi"/>
        </w:rPr>
        <w:t>.</w:t>
      </w:r>
      <w:r w:rsidR="00AC39DE" w:rsidRPr="000E13B4">
        <w:rPr>
          <w:rFonts w:asciiTheme="majorHAnsi" w:hAnsiTheme="majorHAnsi" w:cstheme="majorHAnsi"/>
        </w:rPr>
        <w:br/>
      </w:r>
      <w:r w:rsidR="00AC39DE" w:rsidRPr="000E13B4">
        <w:rPr>
          <w:rFonts w:asciiTheme="majorHAnsi" w:hAnsiTheme="majorHAnsi" w:cstheme="majorHAnsi"/>
        </w:rPr>
        <w:br/>
      </w:r>
      <w:r w:rsidR="00F66E40" w:rsidRPr="000E13B4">
        <w:rPr>
          <w:rFonts w:asciiTheme="majorHAnsi" w:hAnsiTheme="majorHAnsi" w:cstheme="majorHAnsi"/>
        </w:rPr>
        <w:t xml:space="preserve">The OpenGL Utility Toolkit (GLUT) is a library that was created to provide </w:t>
      </w:r>
      <w:r w:rsidR="005E739E" w:rsidRPr="000E13B4">
        <w:rPr>
          <w:rFonts w:asciiTheme="majorHAnsi" w:hAnsiTheme="majorHAnsi" w:cstheme="majorHAnsi"/>
        </w:rPr>
        <w:t xml:space="preserve">a </w:t>
      </w:r>
      <w:r w:rsidR="00F66E40" w:rsidRPr="000E13B4">
        <w:rPr>
          <w:rFonts w:asciiTheme="majorHAnsi" w:hAnsiTheme="majorHAnsi" w:cstheme="majorHAnsi"/>
        </w:rPr>
        <w:t xml:space="preserve">platform independent windowing </w:t>
      </w:r>
      <w:r w:rsidR="005E739E" w:rsidRPr="000E13B4">
        <w:rPr>
          <w:rFonts w:asciiTheme="majorHAnsi" w:hAnsiTheme="majorHAnsi" w:cstheme="majorHAnsi"/>
        </w:rPr>
        <w:t>solution</w:t>
      </w:r>
      <w:r w:rsidR="00134671" w:rsidRPr="000E13B4">
        <w:rPr>
          <w:rFonts w:asciiTheme="majorHAnsi" w:hAnsiTheme="majorHAnsi" w:cstheme="majorHAnsi"/>
        </w:rPr>
        <w:t xml:space="preserve">. GLUT however </w:t>
      </w:r>
      <w:r w:rsidR="00E60E27" w:rsidRPr="000E13B4">
        <w:rPr>
          <w:rFonts w:asciiTheme="majorHAnsi" w:hAnsiTheme="majorHAnsi" w:cstheme="majorHAnsi"/>
        </w:rPr>
        <w:t xml:space="preserve">became </w:t>
      </w:r>
      <w:r w:rsidR="00134671" w:rsidRPr="000E13B4">
        <w:rPr>
          <w:rFonts w:asciiTheme="majorHAnsi" w:hAnsiTheme="majorHAnsi" w:cstheme="majorHAnsi"/>
        </w:rPr>
        <w:t xml:space="preserve">unmaintained and fell behind </w:t>
      </w:r>
      <w:r w:rsidR="00E60E27" w:rsidRPr="000E13B4">
        <w:rPr>
          <w:rFonts w:asciiTheme="majorHAnsi" w:hAnsiTheme="majorHAnsi" w:cstheme="majorHAnsi"/>
        </w:rPr>
        <w:t xml:space="preserve">newer </w:t>
      </w:r>
      <w:r w:rsidR="00134671" w:rsidRPr="000E13B4">
        <w:rPr>
          <w:rFonts w:asciiTheme="majorHAnsi" w:hAnsiTheme="majorHAnsi" w:cstheme="majorHAnsi"/>
        </w:rPr>
        <w:t>OpenGL</w:t>
      </w:r>
      <w:r w:rsidR="00E60E27" w:rsidRPr="000E13B4">
        <w:rPr>
          <w:rFonts w:asciiTheme="majorHAnsi" w:hAnsiTheme="majorHAnsi" w:cstheme="majorHAnsi"/>
        </w:rPr>
        <w:t xml:space="preserve"> releases. A separate and more active project named </w:t>
      </w:r>
      <w:r w:rsidR="0058342E" w:rsidRPr="000E13B4">
        <w:rPr>
          <w:rFonts w:asciiTheme="majorHAnsi" w:hAnsiTheme="majorHAnsi" w:cstheme="majorHAnsi"/>
        </w:rPr>
        <w:t>FreeGLUT</w:t>
      </w:r>
      <w:r w:rsidR="00E60E27" w:rsidRPr="000E13B4">
        <w:rPr>
          <w:rFonts w:asciiTheme="majorHAnsi" w:hAnsiTheme="majorHAnsi" w:cstheme="majorHAnsi"/>
        </w:rPr>
        <w:t xml:space="preserve"> was created as an open source alternative to GLUT and provides a similar set of functionality </w:t>
      </w:r>
      <w:r w:rsidR="00E06EFD" w:rsidRPr="000E13B4">
        <w:rPr>
          <w:rFonts w:asciiTheme="majorHAnsi" w:hAnsiTheme="majorHAnsi" w:cstheme="majorHAnsi"/>
        </w:rPr>
        <w:t>(Movania, 2013, p.30)</w:t>
      </w:r>
      <w:r w:rsidR="002E23BC">
        <w:rPr>
          <w:rFonts w:asciiTheme="majorHAnsi" w:hAnsiTheme="majorHAnsi" w:cstheme="majorHAnsi"/>
        </w:rPr>
        <w:t xml:space="preserve">. </w:t>
      </w:r>
    </w:p>
    <w:p w:rsidR="00794EB1" w:rsidRPr="000E13B4" w:rsidRDefault="002E23BC" w:rsidP="001C7DE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</w:t>
      </w:r>
      <w:r w:rsidR="00AC39DE" w:rsidRPr="000E13B4">
        <w:rPr>
          <w:rFonts w:asciiTheme="majorHAnsi" w:hAnsiTheme="majorHAnsi" w:cstheme="majorHAnsi"/>
        </w:rPr>
        <w:t xml:space="preserve">reeGLUT however </w:t>
      </w:r>
      <w:r w:rsidR="008D3AA5" w:rsidRPr="000E13B4">
        <w:rPr>
          <w:rFonts w:asciiTheme="majorHAnsi" w:hAnsiTheme="majorHAnsi" w:cstheme="majorHAnsi"/>
        </w:rPr>
        <w:t xml:space="preserve">provides little to no support </w:t>
      </w:r>
      <w:r w:rsidR="00AC39DE" w:rsidRPr="000E13B4">
        <w:rPr>
          <w:rFonts w:asciiTheme="majorHAnsi" w:hAnsiTheme="majorHAnsi" w:cstheme="majorHAnsi"/>
        </w:rPr>
        <w:t xml:space="preserve">for iOS or Android </w:t>
      </w:r>
      <w:r w:rsidR="008D3AA5" w:rsidRPr="000E13B4">
        <w:rPr>
          <w:rFonts w:asciiTheme="majorHAnsi" w:hAnsiTheme="majorHAnsi" w:cstheme="majorHAnsi"/>
        </w:rPr>
        <w:t xml:space="preserve">and itself is no longer regularly updated and therefore is not suited for applications that intend to support all major </w:t>
      </w:r>
      <w:r w:rsidR="00282A2D" w:rsidRPr="000E13B4">
        <w:rPr>
          <w:rFonts w:asciiTheme="majorHAnsi" w:hAnsiTheme="majorHAnsi" w:cstheme="majorHAnsi"/>
        </w:rPr>
        <w:t xml:space="preserve">desktop and mobile environments </w:t>
      </w:r>
      <w:r w:rsidR="00AC39DE" w:rsidRPr="000E13B4">
        <w:rPr>
          <w:rFonts w:asciiTheme="majorHAnsi" w:hAnsiTheme="majorHAnsi" w:cstheme="majorHAnsi"/>
        </w:rPr>
        <w:t>(Holy Ghost Stories, 2012)</w:t>
      </w:r>
      <w:r w:rsidR="00282A2D" w:rsidRPr="000E13B4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  <w:t xml:space="preserve">Despite its shortcomings, </w:t>
      </w:r>
      <w:r w:rsidR="000E13B4">
        <w:rPr>
          <w:rFonts w:asciiTheme="majorHAnsi" w:hAnsiTheme="majorHAnsi" w:cstheme="majorHAnsi"/>
        </w:rPr>
        <w:t xml:space="preserve">FreeGLUT </w:t>
      </w:r>
      <w:r>
        <w:rPr>
          <w:rFonts w:asciiTheme="majorHAnsi" w:hAnsiTheme="majorHAnsi" w:cstheme="majorHAnsi"/>
        </w:rPr>
        <w:t xml:space="preserve">was used to create the windows for both </w:t>
      </w:r>
      <w:r w:rsidR="007E63C4">
        <w:rPr>
          <w:rFonts w:asciiTheme="majorHAnsi" w:hAnsiTheme="majorHAnsi" w:cstheme="majorHAnsi"/>
        </w:rPr>
        <w:t xml:space="preserve">the Breakout and Snake </w:t>
      </w:r>
      <w:r>
        <w:rPr>
          <w:rFonts w:asciiTheme="majorHAnsi" w:hAnsiTheme="majorHAnsi" w:cstheme="majorHAnsi"/>
        </w:rPr>
        <w:t xml:space="preserve">applications as it </w:t>
      </w:r>
      <w:r w:rsidR="007E63C4">
        <w:rPr>
          <w:rFonts w:asciiTheme="majorHAnsi" w:hAnsiTheme="majorHAnsi" w:cstheme="majorHAnsi"/>
        </w:rPr>
        <w:t>is</w:t>
      </w:r>
      <w:r>
        <w:rPr>
          <w:rFonts w:asciiTheme="majorHAnsi" w:hAnsiTheme="majorHAnsi" w:cstheme="majorHAnsi"/>
        </w:rPr>
        <w:t xml:space="preserve"> simple to setup, easy to use and </w:t>
      </w:r>
      <w:r w:rsidR="00343731">
        <w:rPr>
          <w:rFonts w:asciiTheme="majorHAnsi" w:hAnsiTheme="majorHAnsi" w:cstheme="majorHAnsi"/>
        </w:rPr>
        <w:t>thus</w:t>
      </w:r>
      <w:r>
        <w:rPr>
          <w:rFonts w:asciiTheme="majorHAnsi" w:hAnsiTheme="majorHAnsi" w:cstheme="majorHAnsi"/>
        </w:rPr>
        <w:t xml:space="preserve"> a good choice for experimenting with and learning OpenGL.</w:t>
      </w:r>
    </w:p>
    <w:p w:rsidR="001C7DE9" w:rsidRPr="000E13B4" w:rsidRDefault="001C7DE9">
      <w:pPr>
        <w:rPr>
          <w:rFonts w:asciiTheme="majorHAnsi" w:hAnsiTheme="majorHAnsi" w:cstheme="majorHAnsi"/>
          <w:b/>
          <w:sz w:val="28"/>
        </w:rPr>
      </w:pPr>
      <w:r w:rsidRPr="000E13B4">
        <w:rPr>
          <w:rFonts w:asciiTheme="majorHAnsi" w:hAnsiTheme="majorHAnsi" w:cstheme="majorHAnsi"/>
          <w:b/>
          <w:sz w:val="28"/>
        </w:rPr>
        <w:t>Graphics Primitives</w:t>
      </w:r>
    </w:p>
    <w:p w:rsidR="001C7DE9" w:rsidRDefault="002521A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</w:t>
      </w:r>
      <w:r w:rsidR="00A374F5">
        <w:rPr>
          <w:rFonts w:asciiTheme="majorHAnsi" w:hAnsiTheme="majorHAnsi" w:cstheme="majorHAnsi"/>
        </w:rPr>
        <w:t>raphics primitive</w:t>
      </w:r>
      <w:r>
        <w:rPr>
          <w:rFonts w:asciiTheme="majorHAnsi" w:hAnsiTheme="majorHAnsi" w:cstheme="majorHAnsi"/>
        </w:rPr>
        <w:t>s are made up of vertices and</w:t>
      </w:r>
      <w:r w:rsidR="00A374F5">
        <w:rPr>
          <w:rFonts w:asciiTheme="majorHAnsi" w:hAnsiTheme="majorHAnsi" w:cstheme="majorHAnsi"/>
        </w:rPr>
        <w:t xml:space="preserve"> can be described </w:t>
      </w:r>
      <w:r w:rsidR="00A03DAC">
        <w:rPr>
          <w:rFonts w:asciiTheme="majorHAnsi" w:hAnsiTheme="majorHAnsi" w:cstheme="majorHAnsi"/>
        </w:rPr>
        <w:t xml:space="preserve">simply </w:t>
      </w:r>
      <w:r w:rsidR="00A374F5">
        <w:rPr>
          <w:rFonts w:asciiTheme="majorHAnsi" w:hAnsiTheme="majorHAnsi" w:cstheme="majorHAnsi"/>
        </w:rPr>
        <w:t xml:space="preserve">as </w:t>
      </w:r>
      <w:r>
        <w:rPr>
          <w:rFonts w:asciiTheme="majorHAnsi" w:hAnsiTheme="majorHAnsi" w:cstheme="majorHAnsi"/>
        </w:rPr>
        <w:t>basic geometric entities</w:t>
      </w:r>
      <w:r w:rsidR="00A374F5">
        <w:rPr>
          <w:rFonts w:asciiTheme="majorHAnsi" w:hAnsiTheme="majorHAnsi" w:cstheme="majorHAnsi"/>
        </w:rPr>
        <w:t xml:space="preserve">, these can range from </w:t>
      </w:r>
      <w:r w:rsidR="004B21DD">
        <w:rPr>
          <w:rFonts w:asciiTheme="majorHAnsi" w:hAnsiTheme="majorHAnsi" w:cstheme="majorHAnsi"/>
        </w:rPr>
        <w:t>lines and triangles</w:t>
      </w:r>
      <w:r w:rsidR="00A374F5">
        <w:rPr>
          <w:rFonts w:asciiTheme="majorHAnsi" w:hAnsiTheme="majorHAnsi" w:cstheme="majorHAnsi"/>
        </w:rPr>
        <w:t xml:space="preserve"> to more intricate primitives such as quad strips</w:t>
      </w:r>
      <w:r w:rsidR="00654DCD">
        <w:rPr>
          <w:rFonts w:asciiTheme="majorHAnsi" w:hAnsiTheme="majorHAnsi" w:cstheme="majorHAnsi"/>
        </w:rPr>
        <w:t xml:space="preserve"> and triangle fans</w:t>
      </w:r>
      <w:r w:rsidR="00A374F5">
        <w:rPr>
          <w:rFonts w:asciiTheme="majorHAnsi" w:hAnsiTheme="majorHAnsi" w:cstheme="majorHAnsi"/>
        </w:rPr>
        <w:t xml:space="preserve"> </w:t>
      </w:r>
      <w:r w:rsidR="000863BA">
        <w:rPr>
          <w:rFonts w:asciiTheme="majorHAnsi" w:hAnsiTheme="majorHAnsi" w:cstheme="majorHAnsi"/>
        </w:rPr>
        <w:t>(Astle, 2002, p.99)</w:t>
      </w:r>
      <w:r w:rsidR="00A374F5">
        <w:rPr>
          <w:rFonts w:asciiTheme="majorHAnsi" w:hAnsiTheme="majorHAnsi" w:cstheme="majorHAnsi"/>
        </w:rPr>
        <w:t>.</w:t>
      </w:r>
    </w:p>
    <w:p w:rsidR="00762605" w:rsidRDefault="00654DCD" w:rsidP="00524A1A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eastAsia="en-GB"/>
        </w:rPr>
        <w:drawing>
          <wp:inline distT="0" distB="0" distL="0" distR="0">
            <wp:extent cx="3574473" cy="926290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8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480" cy="93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05" w:rsidRDefault="00762605" w:rsidP="00762605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(Geometric Primitives, 2012)</w:t>
      </w:r>
      <w:r>
        <w:rPr>
          <w:rFonts w:asciiTheme="majorHAnsi" w:hAnsiTheme="majorHAnsi" w:cstheme="majorHAnsi"/>
        </w:rPr>
        <w:br/>
      </w:r>
    </w:p>
    <w:p w:rsidR="00A374F5" w:rsidRDefault="00A26DC4" w:rsidP="004B21D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There are various methods that can be used to visualise vertex data</w:t>
      </w:r>
      <w:r w:rsidR="00BC52BA">
        <w:rPr>
          <w:rFonts w:asciiTheme="majorHAnsi" w:hAnsiTheme="majorHAnsi" w:cstheme="majorHAnsi"/>
        </w:rPr>
        <w:t xml:space="preserve"> and render primitives</w:t>
      </w:r>
      <w:r>
        <w:rPr>
          <w:rFonts w:asciiTheme="majorHAnsi" w:hAnsiTheme="majorHAnsi" w:cstheme="majorHAnsi"/>
        </w:rPr>
        <w:t xml:space="preserve"> in OpenGL. I</w:t>
      </w:r>
      <w:r w:rsidR="00884227">
        <w:rPr>
          <w:rFonts w:asciiTheme="majorHAnsi" w:hAnsiTheme="majorHAnsi" w:cstheme="majorHAnsi"/>
        </w:rPr>
        <w:t>mme</w:t>
      </w:r>
      <w:r>
        <w:rPr>
          <w:rFonts w:asciiTheme="majorHAnsi" w:hAnsiTheme="majorHAnsi" w:cstheme="majorHAnsi"/>
        </w:rPr>
        <w:t>diate mode requires</w:t>
      </w:r>
      <w:r w:rsidR="0088422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all render calls to</w:t>
      </w:r>
      <w:r w:rsidR="00884227">
        <w:rPr>
          <w:rFonts w:asciiTheme="majorHAnsi" w:hAnsiTheme="majorHAnsi" w:cstheme="majorHAnsi"/>
        </w:rPr>
        <w:t xml:space="preserve"> be enclosed between a pair of </w:t>
      </w:r>
      <w:proofErr w:type="spellStart"/>
      <w:r w:rsidR="00884227" w:rsidRPr="00A9355B">
        <w:rPr>
          <w:rFonts w:asciiTheme="majorHAnsi" w:hAnsiTheme="majorHAnsi" w:cstheme="majorHAnsi"/>
          <w:color w:val="483D8B"/>
        </w:rPr>
        <w:t>glBegin</w:t>
      </w:r>
      <w:proofErr w:type="spellEnd"/>
      <w:r w:rsidR="00884227">
        <w:rPr>
          <w:rFonts w:asciiTheme="majorHAnsi" w:hAnsiTheme="majorHAnsi" w:cstheme="majorHAnsi"/>
        </w:rPr>
        <w:t xml:space="preserve"> and </w:t>
      </w:r>
      <w:proofErr w:type="spellStart"/>
      <w:r w:rsidR="00884227" w:rsidRPr="00A9355B">
        <w:rPr>
          <w:rFonts w:asciiTheme="majorHAnsi" w:hAnsiTheme="majorHAnsi" w:cstheme="majorHAnsi"/>
          <w:color w:val="483D8B"/>
        </w:rPr>
        <w:t>glEnd</w:t>
      </w:r>
      <w:proofErr w:type="spellEnd"/>
      <w:r w:rsidR="00884227">
        <w:rPr>
          <w:rFonts w:asciiTheme="majorHAnsi" w:hAnsiTheme="majorHAnsi" w:cstheme="majorHAnsi"/>
        </w:rPr>
        <w:t xml:space="preserve"> function calls</w:t>
      </w:r>
      <w:r w:rsidR="005E5DDE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the</w:t>
      </w:r>
      <w:r w:rsidR="005E5DDE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data is </w:t>
      </w:r>
      <w:r w:rsidR="005E5DDE">
        <w:rPr>
          <w:rFonts w:asciiTheme="majorHAnsi" w:hAnsiTheme="majorHAnsi" w:cstheme="majorHAnsi"/>
        </w:rPr>
        <w:t xml:space="preserve">then </w:t>
      </w:r>
      <w:r w:rsidR="00884227">
        <w:rPr>
          <w:rFonts w:asciiTheme="majorHAnsi" w:hAnsiTheme="majorHAnsi" w:cstheme="majorHAnsi"/>
        </w:rPr>
        <w:t>immediately sent to the graphics processing unit for rasterization (3D Game Engine Programming, 2012).</w:t>
      </w:r>
      <w:r>
        <w:rPr>
          <w:rFonts w:asciiTheme="majorHAnsi" w:hAnsiTheme="majorHAnsi" w:cstheme="majorHAnsi"/>
        </w:rPr>
        <w:t xml:space="preserve"> B</w:t>
      </w:r>
      <w:r w:rsidR="00BA6199">
        <w:rPr>
          <w:rFonts w:asciiTheme="majorHAnsi" w:hAnsiTheme="majorHAnsi" w:cstheme="majorHAnsi"/>
        </w:rPr>
        <w:t>elow is a code</w:t>
      </w:r>
      <w:r w:rsidR="005D4166">
        <w:rPr>
          <w:rFonts w:asciiTheme="majorHAnsi" w:hAnsiTheme="majorHAnsi" w:cstheme="majorHAnsi"/>
        </w:rPr>
        <w:t xml:space="preserve"> example that draws a line primitive</w:t>
      </w:r>
      <w:r w:rsidR="00A9355B">
        <w:rPr>
          <w:rFonts w:asciiTheme="majorHAnsi" w:hAnsiTheme="majorHAnsi" w:cstheme="majorHAnsi"/>
        </w:rPr>
        <w:t xml:space="preserve"> in </w:t>
      </w:r>
      <w:r w:rsidR="005D4166">
        <w:rPr>
          <w:rFonts w:asciiTheme="majorHAnsi" w:hAnsiTheme="majorHAnsi" w:cstheme="majorHAnsi"/>
        </w:rPr>
        <w:t>immediate mode.</w:t>
      </w:r>
      <w:r w:rsidR="00762605">
        <w:rPr>
          <w:rFonts w:asciiTheme="majorHAnsi" w:hAnsiTheme="majorHAnsi" w:cstheme="majorHAnsi"/>
        </w:rPr>
        <w:br/>
      </w:r>
      <w:r w:rsidR="004B21DD">
        <w:rPr>
          <w:rFonts w:asciiTheme="majorHAnsi" w:hAnsiTheme="majorHAnsi" w:cstheme="majorHAnsi"/>
        </w:rPr>
        <w:br/>
      </w:r>
      <w:bookmarkStart w:id="0" w:name="_MON_1544966280"/>
      <w:bookmarkEnd w:id="0"/>
      <w:r w:rsidR="00AE0D60">
        <w:rPr>
          <w:rFonts w:asciiTheme="majorHAnsi" w:hAnsiTheme="majorHAnsi" w:cstheme="majorHAnsi"/>
        </w:rPr>
        <w:object w:dxaOrig="9026" w:dyaOrig="1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7pt;height:53.15pt" o:ole="">
            <v:imagedata r:id="rId7" o:title=""/>
          </v:shape>
          <o:OLEObject Type="Embed" ProgID="Word.OpenDocumentText.12" ShapeID="_x0000_i1025" DrawAspect="Content" ObjectID="_1545585702" r:id="rId8"/>
        </w:object>
      </w:r>
    </w:p>
    <w:p w:rsidR="00A9355B" w:rsidRDefault="00DD4855" w:rsidP="00A9355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Although straight forward,</w:t>
      </w:r>
      <w:r w:rsidR="006E7513">
        <w:rPr>
          <w:rFonts w:asciiTheme="majorHAnsi" w:hAnsiTheme="majorHAnsi" w:cstheme="majorHAnsi"/>
        </w:rPr>
        <w:t xml:space="preserve"> immediate mode is known to be inefficient when de</w:t>
      </w:r>
      <w:r w:rsidR="00DE168B">
        <w:rPr>
          <w:rFonts w:asciiTheme="majorHAnsi" w:hAnsiTheme="majorHAnsi" w:cstheme="majorHAnsi"/>
        </w:rPr>
        <w:t xml:space="preserve">scribing complex models and was removed from OpenGL with the release of version 3.0 </w:t>
      </w:r>
      <w:r w:rsidR="006E7513">
        <w:rPr>
          <w:rFonts w:asciiTheme="majorHAnsi" w:hAnsiTheme="majorHAnsi" w:cstheme="majorHAnsi"/>
        </w:rPr>
        <w:t>(Benstead, 2014, p.51).</w:t>
      </w:r>
    </w:p>
    <w:p w:rsidR="00BC52BA" w:rsidRDefault="00BC52BA" w:rsidP="00A9355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Vertex Buffer Objects (VBO)</w:t>
      </w:r>
      <w:r w:rsidR="00547685">
        <w:rPr>
          <w:rFonts w:asciiTheme="majorHAnsi" w:hAnsiTheme="majorHAnsi" w:cstheme="majorHAnsi"/>
        </w:rPr>
        <w:t xml:space="preserve"> on the other hand</w:t>
      </w:r>
      <w:r>
        <w:rPr>
          <w:rFonts w:asciiTheme="majorHAnsi" w:hAnsiTheme="majorHAnsi" w:cstheme="majorHAnsi"/>
        </w:rPr>
        <w:t xml:space="preserve"> store data in buffers on the graphics card as opposed to</w:t>
      </w:r>
      <w:r w:rsidR="00BB75A9">
        <w:rPr>
          <w:rFonts w:asciiTheme="majorHAnsi" w:hAnsiTheme="majorHAnsi" w:cstheme="majorHAnsi"/>
        </w:rPr>
        <w:t xml:space="preserve"> the</w:t>
      </w:r>
      <w:r>
        <w:rPr>
          <w:rFonts w:asciiTheme="majorHAnsi" w:hAnsiTheme="majorHAnsi" w:cstheme="majorHAnsi"/>
        </w:rPr>
        <w:t xml:space="preserve"> immediate mode </w:t>
      </w:r>
      <w:r w:rsidR="00BB75A9">
        <w:rPr>
          <w:rFonts w:asciiTheme="majorHAnsi" w:hAnsiTheme="majorHAnsi" w:cstheme="majorHAnsi"/>
        </w:rPr>
        <w:t>and vertex array techniques which</w:t>
      </w:r>
      <w:r>
        <w:rPr>
          <w:rFonts w:asciiTheme="majorHAnsi" w:hAnsiTheme="majorHAnsi" w:cstheme="majorHAnsi"/>
        </w:rPr>
        <w:t xml:space="preserve"> store data in system memory</w:t>
      </w:r>
      <w:r w:rsidR="00BB75A9">
        <w:rPr>
          <w:rFonts w:asciiTheme="majorHAnsi" w:hAnsiTheme="majorHAnsi" w:cstheme="majorHAnsi"/>
        </w:rPr>
        <w:t>. Using VBOs is often preferred over immediate mode as it increases performance by</w:t>
      </w:r>
      <w:r w:rsidR="005B0196">
        <w:rPr>
          <w:rFonts w:asciiTheme="majorHAnsi" w:hAnsiTheme="majorHAnsi" w:cstheme="majorHAnsi"/>
        </w:rPr>
        <w:t xml:space="preserve"> utilizing the GPU and</w:t>
      </w:r>
      <w:r w:rsidR="00BB75A9">
        <w:rPr>
          <w:rFonts w:asciiTheme="majorHAnsi" w:hAnsiTheme="majorHAnsi" w:cstheme="majorHAnsi"/>
        </w:rPr>
        <w:t xml:space="preserve"> reducing the amount of OpenGL API calls required by processing</w:t>
      </w:r>
      <w:r w:rsidR="00DE168B">
        <w:rPr>
          <w:rFonts w:asciiTheme="majorHAnsi" w:hAnsiTheme="majorHAnsi" w:cstheme="majorHAnsi"/>
        </w:rPr>
        <w:t xml:space="preserve"> in</w:t>
      </w:r>
      <w:r w:rsidR="00BB75A9">
        <w:rPr>
          <w:rFonts w:asciiTheme="majorHAnsi" w:hAnsiTheme="majorHAnsi" w:cstheme="majorHAnsi"/>
        </w:rPr>
        <w:t xml:space="preserve"> batches</w:t>
      </w:r>
      <w:r w:rsidR="005B0196">
        <w:rPr>
          <w:rFonts w:asciiTheme="majorHAnsi" w:hAnsiTheme="majorHAnsi" w:cstheme="majorHAnsi"/>
        </w:rPr>
        <w:t xml:space="preserve"> </w:t>
      </w:r>
      <w:r w:rsidR="00BB75A9">
        <w:rPr>
          <w:rFonts w:asciiTheme="majorHAnsi" w:hAnsiTheme="majorHAnsi" w:cstheme="majorHAnsi"/>
        </w:rPr>
        <w:t>(Benstead, 2014, pp.58-59).</w:t>
      </w:r>
    </w:p>
    <w:p w:rsidR="00E13039" w:rsidRPr="000E13B4" w:rsidRDefault="00726BC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Both the Breakout and Snake applications render using immediate mode as they contain </w:t>
      </w:r>
      <w:r w:rsidR="00DE168B">
        <w:rPr>
          <w:rFonts w:asciiTheme="majorHAnsi" w:hAnsiTheme="majorHAnsi" w:cstheme="majorHAnsi"/>
        </w:rPr>
        <w:t xml:space="preserve">only a </w:t>
      </w:r>
      <w:r w:rsidR="007C3BCB">
        <w:rPr>
          <w:rFonts w:asciiTheme="majorHAnsi" w:hAnsiTheme="majorHAnsi" w:cstheme="majorHAnsi"/>
        </w:rPr>
        <w:t xml:space="preserve">small number of </w:t>
      </w:r>
      <w:r>
        <w:rPr>
          <w:rFonts w:asciiTheme="majorHAnsi" w:hAnsiTheme="majorHAnsi" w:cstheme="majorHAnsi"/>
        </w:rPr>
        <w:t>simple primitives</w:t>
      </w:r>
      <w:r w:rsidR="007C3BCB">
        <w:rPr>
          <w:rFonts w:asciiTheme="majorHAnsi" w:hAnsiTheme="majorHAnsi" w:cstheme="majorHAnsi"/>
        </w:rPr>
        <w:t xml:space="preserve"> thus</w:t>
      </w:r>
      <w:r>
        <w:rPr>
          <w:rFonts w:asciiTheme="majorHAnsi" w:hAnsiTheme="majorHAnsi" w:cstheme="majorHAnsi"/>
        </w:rPr>
        <w:t xml:space="preserve"> the performance increase from using more advanced techniques such as VBOs and vertex arrays would be negligible. </w:t>
      </w:r>
    </w:p>
    <w:p w:rsidR="001C7DE9" w:rsidRPr="000E13B4" w:rsidRDefault="001C7DE9">
      <w:pPr>
        <w:rPr>
          <w:rFonts w:asciiTheme="majorHAnsi" w:hAnsiTheme="majorHAnsi" w:cstheme="majorHAnsi"/>
          <w:b/>
          <w:sz w:val="28"/>
        </w:rPr>
      </w:pPr>
      <w:r w:rsidRPr="000E13B4">
        <w:rPr>
          <w:rFonts w:asciiTheme="majorHAnsi" w:hAnsiTheme="majorHAnsi" w:cstheme="majorHAnsi"/>
          <w:b/>
          <w:sz w:val="28"/>
        </w:rPr>
        <w:t>Transformations</w:t>
      </w:r>
    </w:p>
    <w:p w:rsidR="001C7DE9" w:rsidRDefault="00CD0AA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Moving objects</w:t>
      </w:r>
      <w:r w:rsidR="00EA677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in OpenGL requires use of what are known as coordinate transformations. Transformations allow us to move, rotate and manipulate entities within three-dimensional space </w:t>
      </w:r>
      <w:r w:rsidR="00C619CB">
        <w:rPr>
          <w:rFonts w:asciiTheme="majorHAnsi" w:hAnsiTheme="majorHAnsi" w:cstheme="majorHAnsi"/>
        </w:rPr>
        <w:t>(Astle, 2002, p.114)</w:t>
      </w:r>
      <w:r>
        <w:rPr>
          <w:rFonts w:asciiTheme="majorHAnsi" w:hAnsiTheme="majorHAnsi" w:cstheme="majorHAnsi"/>
        </w:rPr>
        <w:t>.</w:t>
      </w:r>
    </w:p>
    <w:p w:rsidR="00EA677A" w:rsidRDefault="00EA677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snake application contains cubes that move around the game world representing a sn</w:t>
      </w:r>
      <w:r w:rsidR="00F752A2">
        <w:rPr>
          <w:rFonts w:asciiTheme="majorHAnsi" w:hAnsiTheme="majorHAnsi" w:cstheme="majorHAnsi"/>
        </w:rPr>
        <w:t>ake.  A C</w:t>
      </w:r>
      <w:r>
        <w:rPr>
          <w:rFonts w:asciiTheme="majorHAnsi" w:hAnsiTheme="majorHAnsi" w:cstheme="majorHAnsi"/>
        </w:rPr>
        <w:t xml:space="preserve">ube class was created </w:t>
      </w:r>
      <w:r w:rsidR="00F752A2">
        <w:rPr>
          <w:rFonts w:asciiTheme="majorHAnsi" w:hAnsiTheme="majorHAnsi" w:cstheme="majorHAnsi"/>
        </w:rPr>
        <w:t xml:space="preserve">that contains functions the perform transformations such as movement and rotations to allow </w:t>
      </w:r>
      <w:r w:rsidR="00454FA6">
        <w:rPr>
          <w:rFonts w:asciiTheme="majorHAnsi" w:hAnsiTheme="majorHAnsi" w:cstheme="majorHAnsi"/>
        </w:rPr>
        <w:t xml:space="preserve">for </w:t>
      </w:r>
      <w:r w:rsidR="00F752A2">
        <w:rPr>
          <w:rFonts w:asciiTheme="majorHAnsi" w:hAnsiTheme="majorHAnsi" w:cstheme="majorHAnsi"/>
        </w:rPr>
        <w:t>scaling and preven</w:t>
      </w:r>
      <w:r>
        <w:rPr>
          <w:rFonts w:asciiTheme="majorHAnsi" w:hAnsiTheme="majorHAnsi" w:cstheme="majorHAnsi"/>
        </w:rPr>
        <w:t>t</w:t>
      </w:r>
      <w:r w:rsidR="00F752A2">
        <w:rPr>
          <w:rFonts w:asciiTheme="majorHAnsi" w:hAnsiTheme="majorHAnsi" w:cstheme="majorHAnsi"/>
        </w:rPr>
        <w:t xml:space="preserve"> code reuse. An example of the Cube class’s rotate function can be seen below.</w:t>
      </w:r>
    </w:p>
    <w:bookmarkStart w:id="1" w:name="_MON_1544979070"/>
    <w:bookmarkEnd w:id="1"/>
    <w:p w:rsidR="001343DA" w:rsidRPr="000E13B4" w:rsidRDefault="00F752A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object w:dxaOrig="9026" w:dyaOrig="1508">
          <v:shape id="_x0000_i1026" type="#_x0000_t75" style="width:451.7pt;height:75.45pt" o:ole="">
            <v:imagedata r:id="rId9" o:title=""/>
          </v:shape>
          <o:OLEObject Type="Embed" ProgID="Word.OpenDocumentText.12" ShapeID="_x0000_i1026" DrawAspect="Content" ObjectID="_1545585703" r:id="rId10"/>
        </w:object>
      </w:r>
    </w:p>
    <w:p w:rsidR="002A00FD" w:rsidRPr="00FD5FF8" w:rsidRDefault="00454FA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</w:t>
      </w:r>
      <w:r>
        <w:rPr>
          <w:rFonts w:asciiTheme="majorHAnsi" w:hAnsiTheme="majorHAnsi" w:cstheme="majorHAnsi"/>
          <w:color w:val="483D8B"/>
        </w:rPr>
        <w:t>glRotatef</w:t>
      </w:r>
      <w:r>
        <w:rPr>
          <w:rFonts w:asciiTheme="majorHAnsi" w:hAnsiTheme="majorHAnsi" w:cstheme="majorHAnsi"/>
        </w:rPr>
        <w:t xml:space="preserve"> function performs rotations around vectors in a counter clockwise direction</w:t>
      </w:r>
      <w:r w:rsidR="001850A1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by an angle measured in degrees</w:t>
      </w:r>
      <w:r w:rsidR="001850A1">
        <w:rPr>
          <w:rFonts w:asciiTheme="majorHAnsi" w:hAnsiTheme="majorHAnsi" w:cstheme="majorHAnsi"/>
        </w:rPr>
        <w:t>. Clockwise rotations can be performed by providing a negative angle</w:t>
      </w:r>
      <w:r>
        <w:rPr>
          <w:rFonts w:asciiTheme="majorHAnsi" w:hAnsiTheme="majorHAnsi" w:cstheme="majorHAnsi"/>
        </w:rPr>
        <w:t xml:space="preserve"> (Astle, 2004, p.77).</w:t>
      </w:r>
    </w:p>
    <w:p w:rsidR="00F023BE" w:rsidRPr="000E13B4" w:rsidRDefault="001C7DE9">
      <w:pPr>
        <w:rPr>
          <w:rFonts w:asciiTheme="majorHAnsi" w:hAnsiTheme="majorHAnsi" w:cstheme="majorHAnsi"/>
          <w:b/>
          <w:sz w:val="28"/>
        </w:rPr>
      </w:pPr>
      <w:r w:rsidRPr="000E13B4">
        <w:rPr>
          <w:rFonts w:asciiTheme="majorHAnsi" w:hAnsiTheme="majorHAnsi" w:cstheme="majorHAnsi"/>
          <w:b/>
          <w:sz w:val="28"/>
        </w:rPr>
        <w:t>Textured Meshes</w:t>
      </w:r>
    </w:p>
    <w:p w:rsidR="009B1636" w:rsidRDefault="00F023BE" w:rsidP="001C7DE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There are various libraries and tools </w:t>
      </w:r>
      <w:r w:rsidR="00233468">
        <w:rPr>
          <w:rFonts w:asciiTheme="majorHAnsi" w:hAnsiTheme="majorHAnsi" w:cstheme="majorHAnsi"/>
        </w:rPr>
        <w:t xml:space="preserve">such as Qt, DevIL and SOIL </w:t>
      </w:r>
      <w:r>
        <w:rPr>
          <w:rFonts w:asciiTheme="majorHAnsi" w:hAnsiTheme="majorHAnsi" w:cstheme="majorHAnsi"/>
        </w:rPr>
        <w:t>that</w:t>
      </w:r>
      <w:r w:rsidR="00233468">
        <w:rPr>
          <w:rFonts w:asciiTheme="majorHAnsi" w:hAnsiTheme="majorHAnsi" w:cstheme="majorHAnsi"/>
        </w:rPr>
        <w:t xml:space="preserve"> assist in loading textures into OpenGL. </w:t>
      </w:r>
      <w:r w:rsidR="00FD5FF8">
        <w:rPr>
          <w:rFonts w:asciiTheme="majorHAnsi" w:hAnsiTheme="majorHAnsi" w:cstheme="majorHAnsi"/>
        </w:rPr>
        <w:t>Developer’s Image Library (DevIL) is a cross plat</w:t>
      </w:r>
      <w:bookmarkStart w:id="2" w:name="_GoBack"/>
      <w:bookmarkEnd w:id="2"/>
      <w:r w:rsidR="00FD5FF8">
        <w:rPr>
          <w:rFonts w:asciiTheme="majorHAnsi" w:hAnsiTheme="majorHAnsi" w:cstheme="majorHAnsi"/>
        </w:rPr>
        <w:t xml:space="preserve">form library that loads </w:t>
      </w:r>
      <w:r w:rsidR="003D74AD">
        <w:rPr>
          <w:rFonts w:asciiTheme="majorHAnsi" w:hAnsiTheme="majorHAnsi" w:cstheme="majorHAnsi"/>
        </w:rPr>
        <w:t xml:space="preserve">textures </w:t>
      </w:r>
      <w:r w:rsidR="004E2CDD">
        <w:rPr>
          <w:rFonts w:asciiTheme="majorHAnsi" w:hAnsiTheme="majorHAnsi" w:cstheme="majorHAnsi"/>
        </w:rPr>
        <w:t xml:space="preserve">from </w:t>
      </w:r>
      <w:r w:rsidR="002E16EF">
        <w:rPr>
          <w:rFonts w:asciiTheme="majorHAnsi" w:hAnsiTheme="majorHAnsi" w:cstheme="majorHAnsi"/>
        </w:rPr>
        <w:t xml:space="preserve">various image </w:t>
      </w:r>
      <w:r w:rsidR="004E2CDD">
        <w:rPr>
          <w:rFonts w:asciiTheme="majorHAnsi" w:hAnsiTheme="majorHAnsi" w:cstheme="majorHAnsi"/>
        </w:rPr>
        <w:t xml:space="preserve">types such as bmp, gif and png </w:t>
      </w:r>
      <w:r w:rsidR="00FD5FF8">
        <w:rPr>
          <w:rFonts w:asciiTheme="majorHAnsi" w:hAnsiTheme="majorHAnsi" w:cstheme="majorHAnsi"/>
        </w:rPr>
        <w:t>(Schuller, 2011, p.29)</w:t>
      </w:r>
      <w:r w:rsidR="004E2CDD">
        <w:rPr>
          <w:rFonts w:asciiTheme="majorHAnsi" w:hAnsiTheme="majorHAnsi" w:cstheme="majorHAnsi"/>
        </w:rPr>
        <w:t>.</w:t>
      </w:r>
      <w:r w:rsidR="009B1636">
        <w:rPr>
          <w:rFonts w:asciiTheme="majorHAnsi" w:hAnsiTheme="majorHAnsi" w:cstheme="majorHAnsi"/>
        </w:rPr>
        <w:t xml:space="preserve"> </w:t>
      </w:r>
      <w:r w:rsidR="00A3385C">
        <w:rPr>
          <w:rFonts w:asciiTheme="majorHAnsi" w:hAnsiTheme="majorHAnsi" w:cstheme="majorHAnsi"/>
        </w:rPr>
        <w:t xml:space="preserve">The snake application’s textures are loaded </w:t>
      </w:r>
      <w:r w:rsidR="00A3385C">
        <w:rPr>
          <w:rFonts w:asciiTheme="majorHAnsi" w:hAnsiTheme="majorHAnsi" w:cstheme="majorHAnsi"/>
        </w:rPr>
        <w:t xml:space="preserve">and mapped </w:t>
      </w:r>
      <w:r w:rsidR="00A3385C">
        <w:rPr>
          <w:rFonts w:asciiTheme="majorHAnsi" w:hAnsiTheme="majorHAnsi" w:cstheme="majorHAnsi"/>
        </w:rPr>
        <w:t>using the DevIL library</w:t>
      </w:r>
      <w:r w:rsidR="00A3385C">
        <w:rPr>
          <w:rFonts w:asciiTheme="majorHAnsi" w:hAnsiTheme="majorHAnsi" w:cstheme="majorHAnsi"/>
        </w:rPr>
        <w:t xml:space="preserve"> and OpenGL’s </w:t>
      </w:r>
      <w:r w:rsidR="00A3385C">
        <w:rPr>
          <w:rFonts w:asciiTheme="majorHAnsi" w:hAnsiTheme="majorHAnsi" w:cstheme="majorHAnsi"/>
          <w:color w:val="483D8B"/>
        </w:rPr>
        <w:t xml:space="preserve">glTexCoord2f </w:t>
      </w:r>
      <w:r w:rsidR="00A3385C">
        <w:rPr>
          <w:rFonts w:asciiTheme="majorHAnsi" w:hAnsiTheme="majorHAnsi" w:cstheme="majorHAnsi"/>
        </w:rPr>
        <w:t xml:space="preserve">function. </w:t>
      </w:r>
    </w:p>
    <w:p w:rsidR="00A3385C" w:rsidRDefault="00A3385C" w:rsidP="001C7DE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Texture mapping is the process of applying an image to the surface of a primitive (Astle, 2004, pp.155-156). </w:t>
      </w:r>
      <w:r>
        <w:rPr>
          <w:rFonts w:asciiTheme="majorHAnsi" w:hAnsiTheme="majorHAnsi" w:cstheme="majorHAnsi"/>
          <w:color w:val="483D8B"/>
        </w:rPr>
        <w:t xml:space="preserve">glTexCoord2f </w:t>
      </w:r>
      <w:r>
        <w:rPr>
          <w:rFonts w:asciiTheme="majorHAnsi" w:hAnsiTheme="majorHAnsi" w:cstheme="majorHAnsi"/>
        </w:rPr>
        <w:t>allows you to pick points on a given texture and apply them to vertices (Michigan State University, 2016)</w:t>
      </w:r>
      <w:r>
        <w:rPr>
          <w:rFonts w:asciiTheme="majorHAnsi" w:hAnsiTheme="majorHAnsi" w:cstheme="majorHAnsi"/>
        </w:rPr>
        <w:t>.</w:t>
      </w:r>
      <w:r w:rsidR="00FE76B1">
        <w:rPr>
          <w:rFonts w:asciiTheme="majorHAnsi" w:hAnsiTheme="majorHAnsi" w:cstheme="majorHAnsi"/>
        </w:rPr>
        <w:t xml:space="preserve"> An example usage of </w:t>
      </w:r>
      <w:r w:rsidR="00FE76B1">
        <w:rPr>
          <w:rFonts w:asciiTheme="majorHAnsi" w:hAnsiTheme="majorHAnsi" w:cstheme="majorHAnsi"/>
          <w:color w:val="483D8B"/>
        </w:rPr>
        <w:t>glTexCoord2f</w:t>
      </w:r>
      <w:r w:rsidR="00FE76B1">
        <w:rPr>
          <w:rFonts w:asciiTheme="majorHAnsi" w:hAnsiTheme="majorHAnsi" w:cstheme="majorHAnsi"/>
          <w:color w:val="483D8B"/>
        </w:rPr>
        <w:t xml:space="preserve"> </w:t>
      </w:r>
      <w:r w:rsidR="00FE76B1">
        <w:rPr>
          <w:rFonts w:asciiTheme="majorHAnsi" w:hAnsiTheme="majorHAnsi" w:cstheme="majorHAnsi"/>
        </w:rPr>
        <w:t>from the Snake application can be seen below.</w:t>
      </w:r>
    </w:p>
    <w:bookmarkStart w:id="3" w:name="_MON_1545579326"/>
    <w:bookmarkEnd w:id="3"/>
    <w:p w:rsidR="00FE76B1" w:rsidRDefault="00571A33" w:rsidP="001C7DE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object w:dxaOrig="9026" w:dyaOrig="890">
          <v:shape id="_x0000_i1033" type="#_x0000_t75" style="width:451.7pt;height:44.55pt" o:ole="">
            <v:imagedata r:id="rId11" o:title=""/>
          </v:shape>
          <o:OLEObject Type="Embed" ProgID="Word.OpenDocumentText.12" ShapeID="_x0000_i1033" DrawAspect="Content" ObjectID="_1545585704" r:id="rId12"/>
        </w:object>
      </w:r>
    </w:p>
    <w:p w:rsidR="008A6166" w:rsidRDefault="008A6166">
      <w:pPr>
        <w:rPr>
          <w:rFonts w:asciiTheme="majorHAnsi" w:hAnsiTheme="majorHAnsi" w:cstheme="majorHAnsi"/>
          <w:b/>
          <w:sz w:val="28"/>
        </w:rPr>
      </w:pPr>
    </w:p>
    <w:p w:rsidR="008A6166" w:rsidRDefault="001C7DE9">
      <w:pPr>
        <w:rPr>
          <w:rFonts w:asciiTheme="majorHAnsi" w:hAnsiTheme="majorHAnsi" w:cstheme="majorHAnsi"/>
          <w:b/>
          <w:sz w:val="28"/>
        </w:rPr>
      </w:pPr>
      <w:r w:rsidRPr="000E13B4">
        <w:rPr>
          <w:rFonts w:asciiTheme="majorHAnsi" w:hAnsiTheme="majorHAnsi" w:cstheme="majorHAnsi"/>
          <w:b/>
          <w:sz w:val="28"/>
        </w:rPr>
        <w:lastRenderedPageBreak/>
        <w:t>Lighting</w:t>
      </w:r>
    </w:p>
    <w:p w:rsidR="00592C72" w:rsidRDefault="008A616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regards to lighting, the Snake application features a pulsing light </w:t>
      </w:r>
      <w:r w:rsidR="00592C72">
        <w:rPr>
          <w:rFonts w:asciiTheme="majorHAnsi" w:hAnsiTheme="majorHAnsi" w:cstheme="majorHAnsi"/>
        </w:rPr>
        <w:t>that changes colours</w:t>
      </w:r>
      <w:r w:rsidR="00EF5190">
        <w:rPr>
          <w:rFonts w:asciiTheme="majorHAnsi" w:hAnsiTheme="majorHAnsi" w:cstheme="majorHAnsi"/>
        </w:rPr>
        <w:t xml:space="preserve"> over time</w:t>
      </w:r>
      <w:r w:rsidR="00592C72">
        <w:rPr>
          <w:rFonts w:asciiTheme="majorHAnsi" w:hAnsiTheme="majorHAnsi" w:cstheme="majorHAnsi"/>
        </w:rPr>
        <w:t xml:space="preserve">. The </w:t>
      </w:r>
      <w:r w:rsidR="00592C72">
        <w:rPr>
          <w:rFonts w:asciiTheme="majorHAnsi" w:hAnsiTheme="majorHAnsi" w:cstheme="majorHAnsi"/>
          <w:color w:val="483D8B"/>
        </w:rPr>
        <w:t xml:space="preserve">glLightfv </w:t>
      </w:r>
      <w:r w:rsidR="00592C72">
        <w:rPr>
          <w:rFonts w:asciiTheme="majorHAnsi" w:hAnsiTheme="majorHAnsi" w:cstheme="majorHAnsi"/>
        </w:rPr>
        <w:t>function was used to specify the light source parameters such as</w:t>
      </w:r>
      <w:r w:rsidR="00EF5190">
        <w:rPr>
          <w:rFonts w:asciiTheme="majorHAnsi" w:hAnsiTheme="majorHAnsi" w:cstheme="majorHAnsi"/>
        </w:rPr>
        <w:t xml:space="preserve"> position and colour</w:t>
      </w:r>
      <w:r w:rsidR="00592C72">
        <w:rPr>
          <w:rFonts w:asciiTheme="majorHAnsi" w:hAnsiTheme="majorHAnsi" w:cstheme="majorHAnsi"/>
        </w:rPr>
        <w:t>.</w:t>
      </w:r>
    </w:p>
    <w:bookmarkStart w:id="4" w:name="_MON_1545585380"/>
    <w:bookmarkEnd w:id="4"/>
    <w:p w:rsidR="0015660B" w:rsidRPr="00EF5190" w:rsidRDefault="00EF5190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</w:rPr>
        <w:object w:dxaOrig="9026" w:dyaOrig="1068">
          <v:shape id="_x0000_i1037" type="#_x0000_t75" style="width:451.7pt;height:53.15pt" o:ole="">
            <v:imagedata r:id="rId13" o:title=""/>
          </v:shape>
          <o:OLEObject Type="Embed" ProgID="Word.OpenDocumentText.12" ShapeID="_x0000_i1037" DrawAspect="Content" ObjectID="_1545585705" r:id="rId14"/>
        </w:object>
      </w:r>
      <w:r w:rsidR="00592C72">
        <w:rPr>
          <w:rFonts w:asciiTheme="majorHAnsi" w:hAnsiTheme="majorHAnsi" w:cstheme="majorHAnsi"/>
        </w:rPr>
        <w:t xml:space="preserve"> </w:t>
      </w:r>
      <w:r w:rsidR="00CC0FF0" w:rsidRPr="000E13B4">
        <w:rPr>
          <w:rFonts w:asciiTheme="majorHAnsi" w:hAnsiTheme="majorHAnsi" w:cstheme="majorHAnsi"/>
          <w:b/>
          <w:sz w:val="32"/>
        </w:rPr>
        <w:t>Bibliography</w:t>
      </w:r>
    </w:p>
    <w:p w:rsidR="00AE0D60" w:rsidRPr="00AE0D60" w:rsidRDefault="00AE0D6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3D Game Engine Programming (2012), </w:t>
      </w:r>
      <w:r>
        <w:rPr>
          <w:rFonts w:asciiTheme="majorHAnsi" w:hAnsiTheme="majorHAnsi" w:cstheme="majorHAnsi"/>
          <w:i/>
        </w:rPr>
        <w:t>Rendering Primitives with OpenGL</w:t>
      </w:r>
      <w:r>
        <w:rPr>
          <w:rFonts w:asciiTheme="majorHAnsi" w:hAnsiTheme="majorHAnsi" w:cstheme="majorHAnsi"/>
        </w:rPr>
        <w:t xml:space="preserve">. Available at: </w:t>
      </w:r>
      <w:r w:rsidRPr="00AE0D60">
        <w:rPr>
          <w:rFonts w:asciiTheme="majorHAnsi" w:hAnsiTheme="majorHAnsi" w:cstheme="majorHAnsi"/>
        </w:rPr>
        <w:t>www.3dgep.com/rendering-primitives-with-opengl</w:t>
      </w:r>
      <w:r>
        <w:rPr>
          <w:rFonts w:asciiTheme="majorHAnsi" w:hAnsiTheme="majorHAnsi" w:cstheme="majorHAnsi"/>
        </w:rPr>
        <w:t xml:space="preserve"> (Accessed: 3</w:t>
      </w:r>
      <w:r w:rsidRPr="00AE0D60">
        <w:rPr>
          <w:rFonts w:asciiTheme="majorHAnsi" w:hAnsiTheme="majorHAnsi" w:cstheme="majorHAnsi"/>
          <w:vertAlign w:val="superscript"/>
        </w:rPr>
        <w:t>rd</w:t>
      </w:r>
      <w:r>
        <w:rPr>
          <w:rFonts w:asciiTheme="majorHAnsi" w:hAnsiTheme="majorHAnsi" w:cstheme="majorHAnsi"/>
        </w:rPr>
        <w:t xml:space="preserve"> January 2017).</w:t>
      </w:r>
    </w:p>
    <w:p w:rsidR="00762605" w:rsidRDefault="000863BA">
      <w:pPr>
        <w:rPr>
          <w:rFonts w:asciiTheme="majorHAnsi" w:hAnsiTheme="majorHAnsi" w:cstheme="majorHAnsi"/>
        </w:rPr>
      </w:pPr>
      <w:r w:rsidRPr="000863BA">
        <w:rPr>
          <w:rFonts w:asciiTheme="majorHAnsi" w:hAnsiTheme="majorHAnsi" w:cstheme="majorHAnsi"/>
        </w:rPr>
        <w:t xml:space="preserve">Astle, D. </w:t>
      </w:r>
      <w:r>
        <w:rPr>
          <w:rFonts w:asciiTheme="majorHAnsi" w:hAnsiTheme="majorHAnsi" w:cstheme="majorHAnsi"/>
        </w:rPr>
        <w:t>(</w:t>
      </w:r>
      <w:r w:rsidRPr="000863BA">
        <w:rPr>
          <w:rFonts w:asciiTheme="majorHAnsi" w:hAnsiTheme="majorHAnsi" w:cstheme="majorHAnsi"/>
        </w:rPr>
        <w:t>2002</w:t>
      </w:r>
      <w:r>
        <w:rPr>
          <w:rFonts w:asciiTheme="majorHAnsi" w:hAnsiTheme="majorHAnsi" w:cstheme="majorHAnsi"/>
        </w:rPr>
        <w:t>)</w:t>
      </w:r>
      <w:r w:rsidRPr="000863BA">
        <w:rPr>
          <w:rFonts w:asciiTheme="majorHAnsi" w:hAnsiTheme="majorHAnsi" w:cstheme="majorHAnsi"/>
        </w:rPr>
        <w:t>, OpenGL Game Programming, Course Technology.</w:t>
      </w:r>
    </w:p>
    <w:p w:rsidR="00454FA6" w:rsidRDefault="00454FA6">
      <w:pPr>
        <w:rPr>
          <w:rFonts w:asciiTheme="majorHAnsi" w:hAnsiTheme="majorHAnsi" w:cstheme="majorHAnsi"/>
        </w:rPr>
      </w:pPr>
      <w:r w:rsidRPr="00454FA6">
        <w:rPr>
          <w:rFonts w:asciiTheme="majorHAnsi" w:hAnsiTheme="majorHAnsi" w:cstheme="majorHAnsi"/>
        </w:rPr>
        <w:t xml:space="preserve">Astle, D. </w:t>
      </w:r>
      <w:r>
        <w:rPr>
          <w:rFonts w:asciiTheme="majorHAnsi" w:hAnsiTheme="majorHAnsi" w:cstheme="majorHAnsi"/>
        </w:rPr>
        <w:t>(</w:t>
      </w:r>
      <w:r w:rsidRPr="00454FA6">
        <w:rPr>
          <w:rFonts w:asciiTheme="majorHAnsi" w:hAnsiTheme="majorHAnsi" w:cstheme="majorHAnsi"/>
        </w:rPr>
        <w:t>2004</w:t>
      </w:r>
      <w:r>
        <w:rPr>
          <w:rFonts w:asciiTheme="majorHAnsi" w:hAnsiTheme="majorHAnsi" w:cstheme="majorHAnsi"/>
        </w:rPr>
        <w:t>)</w:t>
      </w:r>
      <w:r w:rsidRPr="00454FA6">
        <w:rPr>
          <w:rFonts w:asciiTheme="majorHAnsi" w:hAnsiTheme="majorHAnsi" w:cstheme="majorHAnsi"/>
        </w:rPr>
        <w:t xml:space="preserve">, </w:t>
      </w:r>
      <w:r w:rsidRPr="00454FA6">
        <w:rPr>
          <w:rFonts w:asciiTheme="majorHAnsi" w:hAnsiTheme="majorHAnsi" w:cstheme="majorHAnsi"/>
          <w:i/>
        </w:rPr>
        <w:t>Beginning OpenGL Game Programming</w:t>
      </w:r>
      <w:r w:rsidRPr="00454FA6">
        <w:rPr>
          <w:rFonts w:asciiTheme="majorHAnsi" w:hAnsiTheme="majorHAnsi" w:cstheme="majorHAnsi"/>
        </w:rPr>
        <w:t>, Course PTR.</w:t>
      </w:r>
    </w:p>
    <w:p w:rsidR="0015660B" w:rsidRDefault="0015660B">
      <w:pPr>
        <w:rPr>
          <w:rFonts w:asciiTheme="majorHAnsi" w:hAnsiTheme="majorHAnsi" w:cstheme="majorHAnsi"/>
        </w:rPr>
      </w:pPr>
      <w:r w:rsidRPr="0015660B">
        <w:rPr>
          <w:rFonts w:asciiTheme="majorHAnsi" w:hAnsiTheme="majorHAnsi" w:cstheme="majorHAnsi"/>
        </w:rPr>
        <w:t xml:space="preserve">Benstead, L. </w:t>
      </w:r>
      <w:r>
        <w:rPr>
          <w:rFonts w:asciiTheme="majorHAnsi" w:hAnsiTheme="majorHAnsi" w:cstheme="majorHAnsi"/>
        </w:rPr>
        <w:t>(</w:t>
      </w:r>
      <w:r w:rsidRPr="0015660B">
        <w:rPr>
          <w:rFonts w:asciiTheme="majorHAnsi" w:hAnsiTheme="majorHAnsi" w:cstheme="majorHAnsi"/>
        </w:rPr>
        <w:t>2014</w:t>
      </w:r>
      <w:r>
        <w:rPr>
          <w:rFonts w:asciiTheme="majorHAnsi" w:hAnsiTheme="majorHAnsi" w:cstheme="majorHAnsi"/>
        </w:rPr>
        <w:t>)</w:t>
      </w:r>
      <w:r w:rsidRPr="0015660B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  <w:i/>
        </w:rPr>
        <w:t>Beginning OpenGL</w:t>
      </w:r>
      <w:r w:rsidRPr="0015660B">
        <w:rPr>
          <w:rFonts w:asciiTheme="majorHAnsi" w:hAnsiTheme="majorHAnsi" w:cstheme="majorHAnsi"/>
          <w:i/>
        </w:rPr>
        <w:t xml:space="preserve"> Game Programming</w:t>
      </w:r>
      <w:r>
        <w:rPr>
          <w:rFonts w:asciiTheme="majorHAnsi" w:hAnsiTheme="majorHAnsi" w:cstheme="majorHAnsi"/>
        </w:rPr>
        <w:t>, 2</w:t>
      </w:r>
      <w:r w:rsidRPr="0015660B">
        <w:rPr>
          <w:rFonts w:asciiTheme="majorHAnsi" w:hAnsiTheme="majorHAnsi" w:cstheme="majorHAnsi"/>
          <w:vertAlign w:val="superscript"/>
        </w:rPr>
        <w:t>nd</w:t>
      </w:r>
      <w:r>
        <w:rPr>
          <w:rFonts w:asciiTheme="majorHAnsi" w:hAnsiTheme="majorHAnsi" w:cstheme="majorHAnsi"/>
        </w:rPr>
        <w:t xml:space="preserve"> </w:t>
      </w:r>
      <w:r w:rsidRPr="0015660B">
        <w:rPr>
          <w:rFonts w:asciiTheme="majorHAnsi" w:hAnsiTheme="majorHAnsi" w:cstheme="majorHAnsi"/>
        </w:rPr>
        <w:t xml:space="preserve">edn, </w:t>
      </w:r>
      <w:r>
        <w:rPr>
          <w:rFonts w:asciiTheme="majorHAnsi" w:hAnsiTheme="majorHAnsi" w:cstheme="majorHAnsi"/>
        </w:rPr>
        <w:t>Course Technology.</w:t>
      </w:r>
    </w:p>
    <w:p w:rsidR="00B43C1B" w:rsidRDefault="00762605">
      <w:pPr>
        <w:rPr>
          <w:rFonts w:asciiTheme="majorHAnsi" w:hAnsiTheme="majorHAnsi" w:cstheme="majorHAnsi"/>
        </w:rPr>
      </w:pPr>
      <w:r w:rsidRPr="00762605">
        <w:rPr>
          <w:rFonts w:asciiTheme="majorHAnsi" w:hAnsiTheme="majorHAnsi" w:cstheme="majorHAnsi"/>
          <w:i/>
        </w:rPr>
        <w:t>Geometric Primitives</w:t>
      </w:r>
      <w:r w:rsidRPr="00762605">
        <w:rPr>
          <w:rFonts w:asciiTheme="majorHAnsi" w:hAnsiTheme="majorHAnsi" w:cstheme="majorHAnsi"/>
        </w:rPr>
        <w:t xml:space="preserve"> (2012) [OpenGL]. Available at: https://www3.ntu.edu.sg/home/ehchua/programming/opengl/CG_Introduction.html (Accessed: 3rd January 2017)</w:t>
      </w:r>
      <w:r w:rsidR="00AE0D60">
        <w:rPr>
          <w:rFonts w:asciiTheme="majorHAnsi" w:hAnsiTheme="majorHAnsi" w:cstheme="majorHAnsi"/>
        </w:rPr>
        <w:t>.</w:t>
      </w:r>
    </w:p>
    <w:p w:rsidR="00377033" w:rsidRDefault="000863B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Ghost Stories (2012), </w:t>
      </w:r>
      <w:r w:rsidR="00AC39DE" w:rsidRPr="000E13B4">
        <w:rPr>
          <w:rFonts w:asciiTheme="majorHAnsi" w:hAnsiTheme="majorHAnsi" w:cstheme="majorHAnsi"/>
          <w:i/>
        </w:rPr>
        <w:t>The Sorry State of Game Portability</w:t>
      </w:r>
      <w:r w:rsidR="00AC39DE" w:rsidRPr="000E13B4">
        <w:rPr>
          <w:rFonts w:asciiTheme="majorHAnsi" w:hAnsiTheme="majorHAnsi" w:cstheme="majorHAnsi"/>
        </w:rPr>
        <w:t>. Available at: http://www.jeffwofford.com/?p=1097 (Accessed: 3rd January 2017).</w:t>
      </w:r>
    </w:p>
    <w:p w:rsidR="00AC39DE" w:rsidRPr="000E13B4" w:rsidRDefault="0037703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Michigan State University (2016), </w:t>
      </w:r>
      <w:r w:rsidRPr="00377033">
        <w:rPr>
          <w:rFonts w:asciiTheme="majorHAnsi" w:hAnsiTheme="majorHAnsi" w:cstheme="majorHAnsi"/>
          <w:i/>
        </w:rPr>
        <w:t xml:space="preserve">Tutorial 4: Texture Mapping. </w:t>
      </w:r>
      <w:r>
        <w:rPr>
          <w:rFonts w:asciiTheme="majorHAnsi" w:hAnsiTheme="majorHAnsi" w:cstheme="majorHAnsi"/>
        </w:rPr>
        <w:t xml:space="preserve">Available at: </w:t>
      </w:r>
      <w:r w:rsidRPr="00377033">
        <w:rPr>
          <w:rFonts w:asciiTheme="majorHAnsi" w:hAnsiTheme="majorHAnsi" w:cstheme="majorHAnsi"/>
        </w:rPr>
        <w:t>https://www.cse.msu.edu/~cse872/tutorial4.html</w:t>
      </w:r>
      <w:r>
        <w:rPr>
          <w:rFonts w:asciiTheme="majorHAnsi" w:hAnsiTheme="majorHAnsi" w:cstheme="majorHAnsi"/>
        </w:rPr>
        <w:t xml:space="preserve"> (Accessed: 10</w:t>
      </w:r>
      <w:r w:rsidRPr="00377033">
        <w:rPr>
          <w:rFonts w:asciiTheme="majorHAnsi" w:hAnsiTheme="majorHAnsi" w:cstheme="majorHAnsi"/>
          <w:vertAlign w:val="superscript"/>
        </w:rPr>
        <w:t>th</w:t>
      </w:r>
      <w:r>
        <w:rPr>
          <w:rFonts w:asciiTheme="majorHAnsi" w:hAnsiTheme="majorHAnsi" w:cstheme="majorHAnsi"/>
        </w:rPr>
        <w:t xml:space="preserve"> January 2017).</w:t>
      </w:r>
    </w:p>
    <w:p w:rsidR="008A52C7" w:rsidRDefault="00CC3B5F">
      <w:pPr>
        <w:rPr>
          <w:rFonts w:asciiTheme="majorHAnsi" w:hAnsiTheme="majorHAnsi" w:cstheme="majorHAnsi"/>
        </w:rPr>
      </w:pPr>
      <w:r w:rsidRPr="000E13B4">
        <w:rPr>
          <w:rFonts w:asciiTheme="majorHAnsi" w:hAnsiTheme="majorHAnsi" w:cstheme="majorHAnsi"/>
        </w:rPr>
        <w:t xml:space="preserve">Movania, M.M. </w:t>
      </w:r>
      <w:r w:rsidR="00E06EFD" w:rsidRPr="000E13B4">
        <w:rPr>
          <w:rFonts w:asciiTheme="majorHAnsi" w:hAnsiTheme="majorHAnsi" w:cstheme="majorHAnsi"/>
        </w:rPr>
        <w:t>(</w:t>
      </w:r>
      <w:r w:rsidRPr="000E13B4">
        <w:rPr>
          <w:rFonts w:asciiTheme="majorHAnsi" w:hAnsiTheme="majorHAnsi" w:cstheme="majorHAnsi"/>
        </w:rPr>
        <w:t>2013</w:t>
      </w:r>
      <w:r w:rsidR="00E06EFD" w:rsidRPr="000E13B4">
        <w:rPr>
          <w:rFonts w:asciiTheme="majorHAnsi" w:hAnsiTheme="majorHAnsi" w:cstheme="majorHAnsi"/>
        </w:rPr>
        <w:t>)</w:t>
      </w:r>
      <w:r w:rsidR="000863BA">
        <w:rPr>
          <w:rFonts w:asciiTheme="majorHAnsi" w:hAnsiTheme="majorHAnsi" w:cstheme="majorHAnsi"/>
        </w:rPr>
        <w:t xml:space="preserve">, </w:t>
      </w:r>
      <w:r w:rsidRPr="000E13B4">
        <w:rPr>
          <w:rFonts w:asciiTheme="majorHAnsi" w:hAnsiTheme="majorHAnsi" w:cstheme="majorHAnsi"/>
          <w:i/>
        </w:rPr>
        <w:t>OpenGL Development Cookbook</w:t>
      </w:r>
      <w:r w:rsidR="00E06EFD" w:rsidRPr="000E13B4">
        <w:rPr>
          <w:rFonts w:asciiTheme="majorHAnsi" w:hAnsiTheme="majorHAnsi" w:cstheme="majorHAnsi"/>
        </w:rPr>
        <w:t>, 1</w:t>
      </w:r>
      <w:r w:rsidR="00E06EFD" w:rsidRPr="000E13B4">
        <w:rPr>
          <w:rFonts w:asciiTheme="majorHAnsi" w:hAnsiTheme="majorHAnsi" w:cstheme="majorHAnsi"/>
          <w:vertAlign w:val="superscript"/>
        </w:rPr>
        <w:t>st</w:t>
      </w:r>
      <w:r w:rsidRPr="000E13B4">
        <w:rPr>
          <w:rFonts w:asciiTheme="majorHAnsi" w:hAnsiTheme="majorHAnsi" w:cstheme="majorHAnsi"/>
        </w:rPr>
        <w:t xml:space="preserve"> edn, G</w:t>
      </w:r>
      <w:r w:rsidR="00E06EFD" w:rsidRPr="000E13B4">
        <w:rPr>
          <w:rFonts w:asciiTheme="majorHAnsi" w:hAnsiTheme="majorHAnsi" w:cstheme="majorHAnsi"/>
        </w:rPr>
        <w:t xml:space="preserve">reat </w:t>
      </w:r>
      <w:r w:rsidRPr="000E13B4">
        <w:rPr>
          <w:rFonts w:asciiTheme="majorHAnsi" w:hAnsiTheme="majorHAnsi" w:cstheme="majorHAnsi"/>
        </w:rPr>
        <w:t>B</w:t>
      </w:r>
      <w:r w:rsidR="00E06EFD" w:rsidRPr="000E13B4">
        <w:rPr>
          <w:rFonts w:asciiTheme="majorHAnsi" w:hAnsiTheme="majorHAnsi" w:cstheme="majorHAnsi"/>
        </w:rPr>
        <w:t xml:space="preserve">ritain: </w:t>
      </w:r>
      <w:proofErr w:type="spellStart"/>
      <w:r w:rsidR="00E06EFD" w:rsidRPr="000E13B4">
        <w:rPr>
          <w:rFonts w:asciiTheme="majorHAnsi" w:hAnsiTheme="majorHAnsi" w:cstheme="majorHAnsi"/>
        </w:rPr>
        <w:t>Packt</w:t>
      </w:r>
      <w:proofErr w:type="spellEnd"/>
      <w:r w:rsidR="00E06EFD" w:rsidRPr="000E13B4">
        <w:rPr>
          <w:rFonts w:asciiTheme="majorHAnsi" w:hAnsiTheme="majorHAnsi" w:cstheme="majorHAnsi"/>
        </w:rPr>
        <w:t xml:space="preserve"> Publishing</w:t>
      </w:r>
      <w:r w:rsidRPr="000E13B4">
        <w:rPr>
          <w:rFonts w:asciiTheme="majorHAnsi" w:hAnsiTheme="majorHAnsi" w:cstheme="majorHAnsi"/>
        </w:rPr>
        <w:t>.</w:t>
      </w:r>
    </w:p>
    <w:p w:rsidR="00FD5FF8" w:rsidRDefault="00FD5FF8">
      <w:pPr>
        <w:rPr>
          <w:rFonts w:asciiTheme="majorHAnsi" w:hAnsiTheme="majorHAnsi" w:cstheme="majorHAnsi"/>
        </w:rPr>
      </w:pPr>
      <w:r w:rsidRPr="00FD5FF8">
        <w:rPr>
          <w:rFonts w:asciiTheme="majorHAnsi" w:hAnsiTheme="majorHAnsi" w:cstheme="majorHAnsi"/>
        </w:rPr>
        <w:t xml:space="preserve">Schuller, D. </w:t>
      </w:r>
      <w:r>
        <w:rPr>
          <w:rFonts w:asciiTheme="majorHAnsi" w:hAnsiTheme="majorHAnsi" w:cstheme="majorHAnsi"/>
        </w:rPr>
        <w:t>(2011),</w:t>
      </w:r>
      <w:r w:rsidRPr="00FD5FF8">
        <w:rPr>
          <w:rFonts w:asciiTheme="majorHAnsi" w:hAnsiTheme="majorHAnsi" w:cstheme="majorHAnsi"/>
        </w:rPr>
        <w:t xml:space="preserve"> </w:t>
      </w:r>
      <w:r w:rsidRPr="00FD5FF8">
        <w:rPr>
          <w:rFonts w:asciiTheme="majorHAnsi" w:hAnsiTheme="majorHAnsi" w:cstheme="majorHAnsi"/>
          <w:i/>
        </w:rPr>
        <w:t>C# Game Programming: For Serious Game Creation</w:t>
      </w:r>
      <w:r>
        <w:rPr>
          <w:rFonts w:asciiTheme="majorHAnsi" w:hAnsiTheme="majorHAnsi" w:cstheme="majorHAnsi"/>
        </w:rPr>
        <w:t>, 1</w:t>
      </w:r>
      <w:r w:rsidRPr="00FD5FF8">
        <w:rPr>
          <w:rFonts w:asciiTheme="majorHAnsi" w:hAnsiTheme="majorHAnsi" w:cstheme="majorHAnsi"/>
          <w:vertAlign w:val="superscript"/>
        </w:rPr>
        <w:t>st</w:t>
      </w:r>
      <w:r>
        <w:rPr>
          <w:rFonts w:asciiTheme="majorHAnsi" w:hAnsiTheme="majorHAnsi" w:cstheme="majorHAnsi"/>
        </w:rPr>
        <w:t xml:space="preserve"> </w:t>
      </w:r>
      <w:r w:rsidRPr="00FD5FF8">
        <w:rPr>
          <w:rFonts w:asciiTheme="majorHAnsi" w:hAnsiTheme="majorHAnsi" w:cstheme="majorHAnsi"/>
        </w:rPr>
        <w:t xml:space="preserve">edn, </w:t>
      </w:r>
      <w:r>
        <w:rPr>
          <w:rFonts w:asciiTheme="majorHAnsi" w:hAnsiTheme="majorHAnsi" w:cstheme="majorHAnsi"/>
        </w:rPr>
        <w:t>United States: Cengage Learning.</w:t>
      </w:r>
    </w:p>
    <w:sectPr w:rsidR="00FD5FF8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F5C" w:rsidRDefault="00D15F5C" w:rsidP="00155E0B">
      <w:pPr>
        <w:spacing w:after="0" w:line="240" w:lineRule="auto"/>
      </w:pPr>
      <w:r>
        <w:separator/>
      </w:r>
    </w:p>
  </w:endnote>
  <w:endnote w:type="continuationSeparator" w:id="0">
    <w:p w:rsidR="00D15F5C" w:rsidRDefault="00D15F5C" w:rsidP="00155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121773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55E0B" w:rsidRPr="00155E0B" w:rsidRDefault="00155E0B">
            <w:pPr>
              <w:pStyle w:val="Footer"/>
              <w:jc w:val="right"/>
            </w:pPr>
            <w:r w:rsidRPr="00155E0B">
              <w:t xml:space="preserve">Page </w:t>
            </w:r>
            <w:r w:rsidRPr="00155E0B">
              <w:rPr>
                <w:b/>
                <w:bCs/>
              </w:rPr>
              <w:fldChar w:fldCharType="begin"/>
            </w:r>
            <w:r w:rsidRPr="00155E0B">
              <w:rPr>
                <w:b/>
                <w:bCs/>
              </w:rPr>
              <w:instrText xml:space="preserve"> PAGE </w:instrText>
            </w:r>
            <w:r w:rsidRPr="00155E0B">
              <w:rPr>
                <w:b/>
                <w:bCs/>
              </w:rPr>
              <w:fldChar w:fldCharType="separate"/>
            </w:r>
            <w:r w:rsidR="00EF5190">
              <w:rPr>
                <w:b/>
                <w:bCs/>
                <w:noProof/>
              </w:rPr>
              <w:t>3</w:t>
            </w:r>
            <w:r w:rsidRPr="00155E0B">
              <w:rPr>
                <w:b/>
                <w:bCs/>
              </w:rPr>
              <w:fldChar w:fldCharType="end"/>
            </w:r>
            <w:r w:rsidRPr="00155E0B">
              <w:t xml:space="preserve"> of </w:t>
            </w:r>
            <w:r w:rsidRPr="00155E0B">
              <w:rPr>
                <w:b/>
                <w:bCs/>
              </w:rPr>
              <w:fldChar w:fldCharType="begin"/>
            </w:r>
            <w:r w:rsidRPr="00155E0B">
              <w:rPr>
                <w:b/>
                <w:bCs/>
              </w:rPr>
              <w:instrText xml:space="preserve"> NUMPAGES  </w:instrText>
            </w:r>
            <w:r w:rsidRPr="00155E0B">
              <w:rPr>
                <w:b/>
                <w:bCs/>
              </w:rPr>
              <w:fldChar w:fldCharType="separate"/>
            </w:r>
            <w:r w:rsidR="00EF5190">
              <w:rPr>
                <w:b/>
                <w:bCs/>
                <w:noProof/>
              </w:rPr>
              <w:t>3</w:t>
            </w:r>
            <w:r w:rsidRPr="00155E0B">
              <w:rPr>
                <w:b/>
                <w:bCs/>
              </w:rPr>
              <w:fldChar w:fldCharType="end"/>
            </w:r>
          </w:p>
        </w:sdtContent>
      </w:sdt>
    </w:sdtContent>
  </w:sdt>
  <w:p w:rsidR="00155E0B" w:rsidRPr="00155E0B" w:rsidRDefault="00155E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F5C" w:rsidRDefault="00D15F5C" w:rsidP="00155E0B">
      <w:pPr>
        <w:spacing w:after="0" w:line="240" w:lineRule="auto"/>
      </w:pPr>
      <w:r>
        <w:separator/>
      </w:r>
    </w:p>
  </w:footnote>
  <w:footnote w:type="continuationSeparator" w:id="0">
    <w:p w:rsidR="00D15F5C" w:rsidRDefault="00D15F5C" w:rsidP="00155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E0B" w:rsidRDefault="00155E0B">
    <w:pPr>
      <w:pStyle w:val="Header"/>
    </w:pPr>
    <w:r>
      <w:t>Benjamin Reynolds (S177581)</w:t>
    </w:r>
    <w:r>
      <w:tab/>
      <w:t>Programming for Graphics</w:t>
    </w:r>
    <w:r>
      <w:tab/>
      <w:t>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E0B"/>
    <w:rsid w:val="00046B77"/>
    <w:rsid w:val="000678F2"/>
    <w:rsid w:val="00080E39"/>
    <w:rsid w:val="000863BA"/>
    <w:rsid w:val="000C19B3"/>
    <w:rsid w:val="000E13B4"/>
    <w:rsid w:val="001343DA"/>
    <w:rsid w:val="00134671"/>
    <w:rsid w:val="00155E0B"/>
    <w:rsid w:val="0015660B"/>
    <w:rsid w:val="001850A1"/>
    <w:rsid w:val="001C4F21"/>
    <w:rsid w:val="001C7DE9"/>
    <w:rsid w:val="001D7FA3"/>
    <w:rsid w:val="00210980"/>
    <w:rsid w:val="00233468"/>
    <w:rsid w:val="002521A8"/>
    <w:rsid w:val="00263C3A"/>
    <w:rsid w:val="002715FC"/>
    <w:rsid w:val="00282A2D"/>
    <w:rsid w:val="002A00FD"/>
    <w:rsid w:val="002C3A18"/>
    <w:rsid w:val="002E16EF"/>
    <w:rsid w:val="002E23BC"/>
    <w:rsid w:val="002E68C6"/>
    <w:rsid w:val="002F3F09"/>
    <w:rsid w:val="00310BF2"/>
    <w:rsid w:val="00343731"/>
    <w:rsid w:val="00377033"/>
    <w:rsid w:val="003907BB"/>
    <w:rsid w:val="003A2D4D"/>
    <w:rsid w:val="003D74AD"/>
    <w:rsid w:val="00414594"/>
    <w:rsid w:val="00454FA6"/>
    <w:rsid w:val="00465882"/>
    <w:rsid w:val="004671CE"/>
    <w:rsid w:val="004923C4"/>
    <w:rsid w:val="00497CA0"/>
    <w:rsid w:val="004B21DD"/>
    <w:rsid w:val="004B6517"/>
    <w:rsid w:val="004E2CDD"/>
    <w:rsid w:val="004E5C4D"/>
    <w:rsid w:val="004F582E"/>
    <w:rsid w:val="00503FCC"/>
    <w:rsid w:val="00524A1A"/>
    <w:rsid w:val="00547685"/>
    <w:rsid w:val="00571A33"/>
    <w:rsid w:val="00573DD7"/>
    <w:rsid w:val="0058342E"/>
    <w:rsid w:val="00592C72"/>
    <w:rsid w:val="005B0196"/>
    <w:rsid w:val="005D4166"/>
    <w:rsid w:val="005E5DDE"/>
    <w:rsid w:val="005E739E"/>
    <w:rsid w:val="006119EA"/>
    <w:rsid w:val="00654DCD"/>
    <w:rsid w:val="006556F1"/>
    <w:rsid w:val="006C214D"/>
    <w:rsid w:val="006E1CB0"/>
    <w:rsid w:val="006E7513"/>
    <w:rsid w:val="006F21D9"/>
    <w:rsid w:val="0072627B"/>
    <w:rsid w:val="00726BCB"/>
    <w:rsid w:val="00726E2C"/>
    <w:rsid w:val="00762605"/>
    <w:rsid w:val="00794EB1"/>
    <w:rsid w:val="007C3BCB"/>
    <w:rsid w:val="007E63C4"/>
    <w:rsid w:val="007E6F41"/>
    <w:rsid w:val="00872FCF"/>
    <w:rsid w:val="00884227"/>
    <w:rsid w:val="008A52C7"/>
    <w:rsid w:val="008A6166"/>
    <w:rsid w:val="008B5B7A"/>
    <w:rsid w:val="008C10FB"/>
    <w:rsid w:val="008D3AA5"/>
    <w:rsid w:val="00913D48"/>
    <w:rsid w:val="00931FC8"/>
    <w:rsid w:val="009549A7"/>
    <w:rsid w:val="009B1636"/>
    <w:rsid w:val="00A03DAC"/>
    <w:rsid w:val="00A26DC4"/>
    <w:rsid w:val="00A3385C"/>
    <w:rsid w:val="00A374F5"/>
    <w:rsid w:val="00A40E35"/>
    <w:rsid w:val="00A52D53"/>
    <w:rsid w:val="00A9355B"/>
    <w:rsid w:val="00AB1728"/>
    <w:rsid w:val="00AC09C3"/>
    <w:rsid w:val="00AC39DE"/>
    <w:rsid w:val="00AE0D60"/>
    <w:rsid w:val="00B034C2"/>
    <w:rsid w:val="00B25465"/>
    <w:rsid w:val="00B43C1B"/>
    <w:rsid w:val="00B92A6C"/>
    <w:rsid w:val="00BA6199"/>
    <w:rsid w:val="00BB75A9"/>
    <w:rsid w:val="00BC3493"/>
    <w:rsid w:val="00BC52BA"/>
    <w:rsid w:val="00BD0B2C"/>
    <w:rsid w:val="00BE5946"/>
    <w:rsid w:val="00C13C52"/>
    <w:rsid w:val="00C619CB"/>
    <w:rsid w:val="00CC0FF0"/>
    <w:rsid w:val="00CC3B5F"/>
    <w:rsid w:val="00CC3D16"/>
    <w:rsid w:val="00CD0AA7"/>
    <w:rsid w:val="00CD38D7"/>
    <w:rsid w:val="00CF1A57"/>
    <w:rsid w:val="00D15F5C"/>
    <w:rsid w:val="00DD4855"/>
    <w:rsid w:val="00DD6BB1"/>
    <w:rsid w:val="00DE168B"/>
    <w:rsid w:val="00DE6CDE"/>
    <w:rsid w:val="00E0239E"/>
    <w:rsid w:val="00E06EFD"/>
    <w:rsid w:val="00E13039"/>
    <w:rsid w:val="00E5563B"/>
    <w:rsid w:val="00E60E27"/>
    <w:rsid w:val="00E67FC6"/>
    <w:rsid w:val="00E94CE2"/>
    <w:rsid w:val="00EA677A"/>
    <w:rsid w:val="00EF5190"/>
    <w:rsid w:val="00F023BE"/>
    <w:rsid w:val="00F628B6"/>
    <w:rsid w:val="00F66E40"/>
    <w:rsid w:val="00F752A2"/>
    <w:rsid w:val="00F84BF2"/>
    <w:rsid w:val="00FB6305"/>
    <w:rsid w:val="00FD5FF8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23FEA"/>
  <w15:chartTrackingRefBased/>
  <w15:docId w15:val="{86D2A9F2-5055-4963-BE8C-08B22DA6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E0B"/>
  </w:style>
  <w:style w:type="paragraph" w:styleId="Footer">
    <w:name w:val="footer"/>
    <w:basedOn w:val="Normal"/>
    <w:link w:val="FooterChar"/>
    <w:uiPriority w:val="99"/>
    <w:unhideWhenUsed/>
    <w:rsid w:val="00155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E0B"/>
  </w:style>
  <w:style w:type="character" w:styleId="Hyperlink">
    <w:name w:val="Hyperlink"/>
    <w:basedOn w:val="DefaultParagraphFont"/>
    <w:uiPriority w:val="99"/>
    <w:unhideWhenUsed/>
    <w:rsid w:val="00AE0D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3450</TotalTime>
  <Pages>3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Reynolds (s177581)</dc:creator>
  <cp:keywords/>
  <dc:description/>
  <cp:lastModifiedBy>Benjamin Reynolds (s177581)</cp:lastModifiedBy>
  <cp:revision>126</cp:revision>
  <dcterms:created xsi:type="dcterms:W3CDTF">2017-01-03T14:24:00Z</dcterms:created>
  <dcterms:modified xsi:type="dcterms:W3CDTF">2017-01-10T20:35:00Z</dcterms:modified>
</cp:coreProperties>
</file>