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0883D" w14:textId="4F4092BA" w:rsidR="00593BC9" w:rsidRDefault="00593BC9" w:rsidP="00593BC9">
      <w:pPr>
        <w:jc w:val="center"/>
        <w:rPr>
          <w:rFonts w:ascii="Arial" w:hAnsi="Arial" w:cs="Arial"/>
          <w:b/>
          <w:bCs/>
          <w:i/>
          <w:iCs/>
          <w:color w:val="FF0000"/>
          <w:sz w:val="36"/>
          <w:szCs w:val="36"/>
        </w:rPr>
      </w:pPr>
      <w:r w:rsidRPr="00593BC9">
        <w:rPr>
          <w:rFonts w:ascii="Arial" w:hAnsi="Arial" w:cs="Arial"/>
          <w:b/>
          <w:bCs/>
          <w:i/>
          <w:iCs/>
          <w:color w:val="FF0000"/>
          <w:sz w:val="36"/>
          <w:szCs w:val="36"/>
        </w:rPr>
        <w:t>CRUD FONKSİYONLARI</w:t>
      </w:r>
    </w:p>
    <w:p w14:paraId="7B49C880" w14:textId="77777777" w:rsidR="004F049E" w:rsidRDefault="004F049E" w:rsidP="00593BC9">
      <w:pPr>
        <w:jc w:val="center"/>
        <w:rPr>
          <w:rFonts w:ascii="Arial" w:hAnsi="Arial" w:cs="Arial"/>
          <w:b/>
          <w:bCs/>
          <w:i/>
          <w:iCs/>
          <w:color w:val="FF0000"/>
          <w:sz w:val="36"/>
          <w:szCs w:val="36"/>
        </w:rPr>
      </w:pPr>
    </w:p>
    <w:p w14:paraId="6EAF84BB" w14:textId="2419FB3E" w:rsidR="00593BC9" w:rsidRDefault="00593BC9" w:rsidP="00593BC9">
      <w:pPr>
        <w:jc w:val="center"/>
        <w:rPr>
          <w:rFonts w:ascii="Arial" w:eastAsia="Times New Roman" w:hAnsi="Arial" w:cs="Arial"/>
          <w:color w:val="00B050"/>
          <w:sz w:val="32"/>
          <w:szCs w:val="32"/>
          <w:lang w:eastAsia="tr-TR"/>
        </w:rPr>
      </w:pPr>
      <w:r w:rsidRPr="00593BC9">
        <w:rPr>
          <w:rFonts w:ascii="Arial" w:eastAsia="Times New Roman" w:hAnsi="Arial" w:cs="Arial"/>
          <w:color w:val="00B050"/>
          <w:sz w:val="32"/>
          <w:szCs w:val="32"/>
          <w:lang w:eastAsia="tr-TR"/>
        </w:rPr>
        <w:t>Veritabanı Kayıt (Ekleme, Okuma, Güncelleme ve Silme) İşlemleri</w:t>
      </w:r>
    </w:p>
    <w:p w14:paraId="2FBD84B3" w14:textId="45778CF0" w:rsidR="00593BC9" w:rsidRDefault="00593BC9" w:rsidP="00593BC9">
      <w:pPr>
        <w:rPr>
          <w:rFonts w:ascii="Arial" w:eastAsia="Times New Roman" w:hAnsi="Arial" w:cs="Arial"/>
          <w:color w:val="00B050"/>
          <w:sz w:val="32"/>
          <w:szCs w:val="32"/>
          <w:lang w:eastAsia="tr-TR"/>
        </w:rPr>
      </w:pPr>
    </w:p>
    <w:p w14:paraId="1666A383" w14:textId="77777777" w:rsidR="009C3FBF" w:rsidRDefault="009C3FBF" w:rsidP="00593BC9">
      <w:pPr>
        <w:rPr>
          <w:rFonts w:ascii="Arial" w:eastAsia="Times New Roman" w:hAnsi="Arial" w:cs="Arial"/>
          <w:color w:val="00B050"/>
          <w:sz w:val="32"/>
          <w:szCs w:val="32"/>
          <w:lang w:eastAsia="tr-TR"/>
        </w:rPr>
      </w:pPr>
    </w:p>
    <w:p w14:paraId="2449ED67" w14:textId="7527300A" w:rsidR="007D3210" w:rsidRPr="000F370C" w:rsidRDefault="007D3210" w:rsidP="000F370C">
      <w:pPr>
        <w:pStyle w:val="ListeParagraf"/>
        <w:numPr>
          <w:ilvl w:val="0"/>
          <w:numId w:val="2"/>
        </w:numPr>
        <w:rPr>
          <w:rFonts w:ascii="Arial" w:eastAsia="Times New Roman" w:hAnsi="Arial" w:cs="Arial"/>
          <w:sz w:val="28"/>
          <w:szCs w:val="28"/>
          <w:lang w:eastAsia="tr-TR"/>
        </w:rPr>
      </w:pPr>
      <w:r w:rsidRPr="000F370C">
        <w:rPr>
          <w:rFonts w:ascii="Arial" w:hAnsi="Arial" w:cs="Arial"/>
          <w:sz w:val="28"/>
          <w:szCs w:val="28"/>
          <w:shd w:val="clear" w:color="auto" w:fill="FFFFFF"/>
        </w:rPr>
        <w:t xml:space="preserve">Programlamada oluşturma, okuma, güncelleme ve silme, veri depolamada kullanılan dört temel fonksiyondur. Terim ilk kez James Martin'in 1983 tarihli kitabı </w:t>
      </w:r>
      <w:proofErr w:type="spellStart"/>
      <w:r w:rsidRPr="000F370C">
        <w:rPr>
          <w:rFonts w:ascii="Arial" w:hAnsi="Arial" w:cs="Arial"/>
          <w:sz w:val="28"/>
          <w:szCs w:val="28"/>
          <w:shd w:val="clear" w:color="auto" w:fill="FFFFFF"/>
        </w:rPr>
        <w:t>Managing</w:t>
      </w:r>
      <w:proofErr w:type="spellEnd"/>
      <w:r w:rsidRPr="000F370C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0F370C">
        <w:rPr>
          <w:rFonts w:ascii="Arial" w:hAnsi="Arial" w:cs="Arial"/>
          <w:sz w:val="28"/>
          <w:szCs w:val="28"/>
          <w:shd w:val="clear" w:color="auto" w:fill="FFFFFF"/>
        </w:rPr>
        <w:t>the</w:t>
      </w:r>
      <w:proofErr w:type="spellEnd"/>
      <w:r w:rsidRPr="000F370C">
        <w:rPr>
          <w:rFonts w:ascii="Arial" w:hAnsi="Arial" w:cs="Arial"/>
          <w:sz w:val="28"/>
          <w:szCs w:val="28"/>
          <w:shd w:val="clear" w:color="auto" w:fill="FFFFFF"/>
        </w:rPr>
        <w:t xml:space="preserve"> Data-</w:t>
      </w:r>
      <w:proofErr w:type="spellStart"/>
      <w:r w:rsidRPr="000F370C">
        <w:rPr>
          <w:rFonts w:ascii="Arial" w:hAnsi="Arial" w:cs="Arial"/>
          <w:sz w:val="28"/>
          <w:szCs w:val="28"/>
          <w:shd w:val="clear" w:color="auto" w:fill="FFFFFF"/>
        </w:rPr>
        <w:t>base</w:t>
      </w:r>
      <w:proofErr w:type="spellEnd"/>
      <w:r w:rsidRPr="000F370C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0F370C">
        <w:rPr>
          <w:rFonts w:ascii="Arial" w:hAnsi="Arial" w:cs="Arial"/>
          <w:sz w:val="28"/>
          <w:szCs w:val="28"/>
          <w:shd w:val="clear" w:color="auto" w:fill="FFFFFF"/>
        </w:rPr>
        <w:t>Environment'ta</w:t>
      </w:r>
      <w:proofErr w:type="spellEnd"/>
      <w:r w:rsidRPr="000F370C">
        <w:rPr>
          <w:rFonts w:ascii="Arial" w:hAnsi="Arial" w:cs="Arial"/>
          <w:sz w:val="28"/>
          <w:szCs w:val="28"/>
          <w:shd w:val="clear" w:color="auto" w:fill="FFFFFF"/>
        </w:rPr>
        <w:t xml:space="preserve"> kullanılmıştır.</w:t>
      </w:r>
    </w:p>
    <w:p w14:paraId="434D1BA4" w14:textId="7A9BA7A3" w:rsidR="00585229" w:rsidRDefault="00585229" w:rsidP="00593BC9">
      <w:pPr>
        <w:rPr>
          <w:rFonts w:ascii="Arial" w:eastAsia="Times New Roman" w:hAnsi="Arial" w:cs="Arial"/>
          <w:color w:val="00B050"/>
          <w:sz w:val="32"/>
          <w:szCs w:val="32"/>
          <w:lang w:eastAsia="tr-TR"/>
        </w:rPr>
      </w:pPr>
    </w:p>
    <w:p w14:paraId="407B0A42" w14:textId="77777777" w:rsidR="009C3FBF" w:rsidRDefault="009C3FBF" w:rsidP="00593BC9">
      <w:pPr>
        <w:rPr>
          <w:rFonts w:ascii="Arial" w:eastAsia="Times New Roman" w:hAnsi="Arial" w:cs="Arial"/>
          <w:color w:val="00B050"/>
          <w:sz w:val="32"/>
          <w:szCs w:val="32"/>
          <w:lang w:eastAsia="tr-TR"/>
        </w:rPr>
      </w:pPr>
    </w:p>
    <w:p w14:paraId="3E7A1528" w14:textId="179A1718" w:rsidR="00593BC9" w:rsidRDefault="00593BC9" w:rsidP="00593BC9">
      <w:pPr>
        <w:pStyle w:val="ListeParagraf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593BC9">
        <w:rPr>
          <w:rFonts w:ascii="Arial" w:hAnsi="Arial" w:cs="Arial"/>
          <w:sz w:val="28"/>
          <w:szCs w:val="28"/>
        </w:rPr>
        <w:t>Create</w:t>
      </w:r>
      <w:proofErr w:type="spellEnd"/>
      <w:r w:rsidRPr="00593BC9">
        <w:rPr>
          <w:rFonts w:ascii="Arial" w:hAnsi="Arial" w:cs="Arial"/>
          <w:sz w:val="28"/>
          <w:szCs w:val="28"/>
        </w:rPr>
        <w:t xml:space="preserve"> ==&gt; </w:t>
      </w:r>
      <w:r>
        <w:rPr>
          <w:rFonts w:ascii="Arial" w:hAnsi="Arial" w:cs="Arial"/>
          <w:sz w:val="28"/>
          <w:szCs w:val="28"/>
        </w:rPr>
        <w:t xml:space="preserve">Yaratma, </w:t>
      </w:r>
      <w:r w:rsidR="00C049A6">
        <w:rPr>
          <w:rFonts w:ascii="Arial" w:hAnsi="Arial" w:cs="Arial"/>
          <w:sz w:val="28"/>
          <w:szCs w:val="28"/>
        </w:rPr>
        <w:t xml:space="preserve">oluşturma, </w:t>
      </w:r>
      <w:r>
        <w:rPr>
          <w:rFonts w:ascii="Arial" w:hAnsi="Arial" w:cs="Arial"/>
          <w:sz w:val="28"/>
          <w:szCs w:val="28"/>
        </w:rPr>
        <w:t>ekleme</w:t>
      </w:r>
    </w:p>
    <w:p w14:paraId="4BF4917C" w14:textId="2D0CEF48" w:rsidR="00593BC9" w:rsidRDefault="00593BC9" w:rsidP="00593BC9">
      <w:pPr>
        <w:pStyle w:val="ListeParagraf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Read ==&gt; Okuma</w:t>
      </w:r>
    </w:p>
    <w:p w14:paraId="644455BA" w14:textId="205C37BA" w:rsidR="00593BC9" w:rsidRDefault="00593BC9" w:rsidP="00593BC9">
      <w:pPr>
        <w:pStyle w:val="ListeParagraf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Update  =</w:t>
      </w:r>
      <w:proofErr w:type="gramEnd"/>
      <w:r>
        <w:rPr>
          <w:rFonts w:ascii="Arial" w:hAnsi="Arial" w:cs="Arial"/>
          <w:sz w:val="28"/>
          <w:szCs w:val="28"/>
        </w:rPr>
        <w:t>=&gt; Güncelleme</w:t>
      </w:r>
    </w:p>
    <w:p w14:paraId="0CD29FE2" w14:textId="2FF24292" w:rsidR="00593BC9" w:rsidRDefault="00593BC9" w:rsidP="00593BC9">
      <w:pPr>
        <w:pStyle w:val="ListeParagraf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Delete</w:t>
      </w:r>
      <w:proofErr w:type="spellEnd"/>
      <w:r>
        <w:rPr>
          <w:rFonts w:ascii="Arial" w:hAnsi="Arial" w:cs="Arial"/>
          <w:sz w:val="28"/>
          <w:szCs w:val="28"/>
        </w:rPr>
        <w:t xml:space="preserve"> ==&gt; Silme</w:t>
      </w:r>
    </w:p>
    <w:p w14:paraId="7BF0B553" w14:textId="77777777" w:rsidR="003A0428" w:rsidRPr="003A0428" w:rsidRDefault="003A0428" w:rsidP="003A0428">
      <w:pPr>
        <w:ind w:left="360"/>
        <w:rPr>
          <w:rFonts w:ascii="Arial" w:hAnsi="Arial" w:cs="Arial"/>
          <w:sz w:val="28"/>
          <w:szCs w:val="28"/>
        </w:rPr>
      </w:pPr>
    </w:p>
    <w:p w14:paraId="545B95AC" w14:textId="0EBBB494" w:rsidR="00593BC9" w:rsidRDefault="00593BC9" w:rsidP="00593BC9">
      <w:pPr>
        <w:ind w:left="360"/>
        <w:rPr>
          <w:rFonts w:ascii="Arial" w:hAnsi="Arial" w:cs="Arial"/>
          <w:sz w:val="28"/>
          <w:szCs w:val="28"/>
        </w:rPr>
      </w:pPr>
    </w:p>
    <w:p w14:paraId="6959043D" w14:textId="376A5A5F" w:rsidR="0020212F" w:rsidRDefault="00B02110" w:rsidP="00F85C8D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Bir programlama dili veya uygulama CRUD ifadesi ile birlikte anılıyorsa uygulamanın, kodun ya da ürünün temelinde veritabanına yönelik işlemlerinin yer aldığını anlarız. </w:t>
      </w:r>
    </w:p>
    <w:p w14:paraId="0619C68E" w14:textId="77777777" w:rsidR="0020212F" w:rsidRDefault="0020212F" w:rsidP="00F85C8D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40EFAB0" w14:textId="5C3897AB" w:rsidR="00593BC9" w:rsidRPr="00F85C8D" w:rsidRDefault="0020212F" w:rsidP="00F85C8D">
      <w:pPr>
        <w:ind w:left="360"/>
        <w:rPr>
          <w:rFonts w:ascii="Arial" w:hAnsi="Arial" w:cs="Arial"/>
          <w:sz w:val="28"/>
          <w:szCs w:val="28"/>
        </w:rPr>
      </w:pPr>
      <w:r w:rsidRPr="0020212F">
        <w:rPr>
          <w:rFonts w:ascii="Arial" w:hAnsi="Arial" w:cs="Arial"/>
          <w:b/>
          <w:bCs/>
          <w:color w:val="7030A0"/>
          <w:sz w:val="28"/>
          <w:szCs w:val="28"/>
          <w:shd w:val="clear" w:color="auto" w:fill="FFFFFF"/>
        </w:rPr>
        <w:t>Örneğin:</w:t>
      </w:r>
      <w:r w:rsidRPr="0020212F">
        <w:rPr>
          <w:rFonts w:ascii="Arial" w:hAnsi="Arial" w:cs="Arial"/>
          <w:color w:val="7030A0"/>
          <w:sz w:val="28"/>
          <w:szCs w:val="28"/>
          <w:shd w:val="clear" w:color="auto" w:fill="FFFFFF"/>
        </w:rPr>
        <w:t xml:space="preserve"> </w:t>
      </w:r>
      <w:r w:rsidR="00707C9D">
        <w:rPr>
          <w:rFonts w:ascii="Arial" w:hAnsi="Arial" w:cs="Arial"/>
          <w:color w:val="222222"/>
          <w:sz w:val="28"/>
          <w:szCs w:val="28"/>
          <w:shd w:val="clear" w:color="auto" w:fill="FFFFFF"/>
        </w:rPr>
        <w:t>Python</w:t>
      </w:r>
      <w:r w:rsidR="00B02110" w:rsidRPr="00F85C8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veritabanı işlemleri</w:t>
      </w:r>
      <w:r w:rsidR="00B02110" w:rsidRPr="00F85C8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B02110" w:rsidRPr="00F85C8D">
        <w:rPr>
          <w:rFonts w:ascii="Arial" w:hAnsi="Arial" w:cs="Arial"/>
          <w:color w:val="222222"/>
          <w:sz w:val="28"/>
          <w:szCs w:val="28"/>
          <w:shd w:val="clear" w:color="auto" w:fill="FFFFFF"/>
        </w:rPr>
        <w:t>şeklinde yapacağımız bir arama veritabanına yönelik pek çok konuyu kapsayabilecekken</w:t>
      </w:r>
      <w:r w:rsidR="00707C9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Python</w:t>
      </w:r>
      <w:r w:rsidR="00B02110" w:rsidRPr="00F85C8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CRUD işlemleri dediğimizde konumuzu veritabanına verinin eklenmesi ve bu verinin yönetimi bağlamında sınırlandırmış oluruz.</w:t>
      </w:r>
    </w:p>
    <w:sectPr w:rsidR="00593BC9" w:rsidRPr="00F85C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AA2C4B"/>
    <w:multiLevelType w:val="hybridMultilevel"/>
    <w:tmpl w:val="E41CAB34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126E9"/>
    <w:multiLevelType w:val="hybridMultilevel"/>
    <w:tmpl w:val="FF94596A"/>
    <w:lvl w:ilvl="0" w:tplc="041F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3A"/>
    <w:rsid w:val="000F370C"/>
    <w:rsid w:val="001D0E12"/>
    <w:rsid w:val="0020212F"/>
    <w:rsid w:val="003A0428"/>
    <w:rsid w:val="0046151D"/>
    <w:rsid w:val="004F049E"/>
    <w:rsid w:val="00585229"/>
    <w:rsid w:val="00593BC9"/>
    <w:rsid w:val="00707C9D"/>
    <w:rsid w:val="007D3210"/>
    <w:rsid w:val="008C1FF1"/>
    <w:rsid w:val="009C3FBF"/>
    <w:rsid w:val="00B02110"/>
    <w:rsid w:val="00C049A6"/>
    <w:rsid w:val="00CD173A"/>
    <w:rsid w:val="00D15DAE"/>
    <w:rsid w:val="00F15D31"/>
    <w:rsid w:val="00F8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EDDA5"/>
  <w15:chartTrackingRefBased/>
  <w15:docId w15:val="{7BB9ABCE-AC2C-45A0-B1A6-46D39DA7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93B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93BC9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ListeParagraf">
    <w:name w:val="List Paragraph"/>
    <w:basedOn w:val="Normal"/>
    <w:uiPriority w:val="34"/>
    <w:qFormat/>
    <w:rsid w:val="00593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4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BEYZANUR TEKİNLİ</dc:creator>
  <cp:keywords/>
  <dc:description/>
  <cp:lastModifiedBy>BEYZANUR TEKİNLİ</cp:lastModifiedBy>
  <cp:revision>18</cp:revision>
  <dcterms:created xsi:type="dcterms:W3CDTF">2021-03-12T21:29:00Z</dcterms:created>
  <dcterms:modified xsi:type="dcterms:W3CDTF">2021-03-12T21:42:00Z</dcterms:modified>
</cp:coreProperties>
</file>