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950689" cy="347662"/>
            <wp:effectExtent b="0" l="0" r="0" t="0"/>
            <wp:docPr id="1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689" cy="34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72" w:line="276" w:lineRule="auto"/>
        <w:ind w:left="111" w:right="116" w:firstLine="0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“Dengan menyebut Nama Allah Yang Maha Pengasih lagi Maha Penyayang”</w:t>
      </w:r>
    </w:p>
    <w:p w:rsidR="00000000" w:rsidDel="00000000" w:rsidP="00000000" w:rsidRDefault="00000000" w:rsidRPr="00000000" w14:paraId="00000004">
      <w:pPr>
        <w:spacing w:before="239" w:line="276" w:lineRule="auto"/>
        <w:ind w:left="2236" w:right="2234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PERJANJIAN PEMBIAYAAN MURABAHAH ANTARA</w:t>
      </w:r>
    </w:p>
    <w:p w:rsidR="00000000" w:rsidDel="00000000" w:rsidP="00000000" w:rsidRDefault="00000000" w:rsidRPr="00000000" w14:paraId="00000005">
      <w:pPr>
        <w:spacing w:line="276" w:lineRule="auto"/>
        <w:ind w:left="2938" w:right="2938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KOPERASI SYARIAH BERKAH</w:t>
      </w:r>
    </w:p>
    <w:p w:rsidR="00000000" w:rsidDel="00000000" w:rsidP="00000000" w:rsidRDefault="00000000" w:rsidRPr="00000000" w14:paraId="00000006">
      <w:pPr>
        <w:spacing w:line="276" w:lineRule="auto"/>
        <w:ind w:left="2938" w:right="2938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DAN</w:t>
      </w:r>
    </w:p>
    <w:p w:rsidR="00000000" w:rsidDel="00000000" w:rsidP="00000000" w:rsidRDefault="00000000" w:rsidRPr="00000000" w14:paraId="00000007">
      <w:pPr>
        <w:spacing w:line="276" w:lineRule="auto"/>
        <w:ind w:left="2939" w:right="2938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………………………………………… Nomor ………….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bertanda tangan dibawah ini: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241" w:line="276" w:lineRule="auto"/>
        <w:ind w:left="496" w:right="13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Koperasi 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yariah Berkah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dalam hal ini melalui,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7"/>
        </w:tabs>
        <w:spacing w:after="0" w:before="0" w:line="276" w:lineRule="auto"/>
        <w:ind w:left="496" w:right="3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Diwakili oleh</w:t>
        <w:tab/>
        <w:t xml:space="preserve">:………………….……..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7"/>
        </w:tabs>
        <w:spacing w:after="0" w:before="0" w:line="276" w:lineRule="auto"/>
        <w:ind w:left="496" w:right="3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Kapasitasnya selaku</w:t>
        <w:tab/>
        <w:t xml:space="preserve">:………………..……..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6"/>
        </w:tabs>
        <w:spacing w:after="0" w:before="0" w:line="276" w:lineRule="auto"/>
        <w:ind w:left="496" w:right="13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Berdasarkan Perjanjian Layanan Pembiayaan Berbasis Teknologi Dengan Prinsip Syariah No. ….. tanggal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hal ini bertindak selaku wakil 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PEMBERI PEMBIAYAAN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selanjutnya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disebut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"/>
          <w:tab w:val="left" w:leader="none" w:pos="496"/>
          <w:tab w:val="left" w:leader="none" w:pos="3737"/>
        </w:tabs>
        <w:spacing w:after="0" w:before="241" w:line="276" w:lineRule="auto"/>
        <w:ind w:left="496" w:right="3608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……………………..…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7"/>
        </w:tabs>
        <w:spacing w:after="0" w:before="1" w:line="276" w:lineRule="auto"/>
        <w:ind w:left="4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Nomor KTP</w:t>
        <w:tab/>
        <w:t xml:space="preserve">: ……………………..…</w:t>
      </w:r>
    </w:p>
    <w:p w:rsidR="00000000" w:rsidDel="00000000" w:rsidP="00000000" w:rsidRDefault="00000000" w:rsidRPr="00000000" w14:paraId="00000010">
      <w:pPr>
        <w:spacing w:line="276" w:lineRule="auto"/>
        <w:ind w:left="496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Dalam hal ini bertindak untuk diri sendiri, selanjutnya disebut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" w:right="1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Bahwa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telah mengajukan permohonan fasilitas pembiayaan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membeli Barang (sebagaimana didefinisikan dalam Perjanjian) dan selanjutnya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menyetujui untuk menyediakan fasilitas pembiayaan sesuai dengan ketentuan dan syarat-syarat sebagaimana dinyatakan dalam Perjanjian.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" w:right="1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" w:right="13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Dengan ini kedua belah pihak telah sepakat untuk mengadakan Perjanjian Pembiayaan dengan prinsip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Murabahah (selanjutnya disebut “Akad”) berdasarkan ketentuan dan syarat-syarat sebagai berikut: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94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6">
      <w:pPr>
        <w:spacing w:line="276" w:lineRule="auto"/>
        <w:ind w:left="3367" w:right="3239" w:firstLine="89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1 KETENTUAN POKOK AKAD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Ketentuan-ketentuan pokok Akad ini meliputi sebagai berikut: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3737"/>
          <w:tab w:val="left" w:leader="none" w:pos="9078"/>
        </w:tabs>
        <w:spacing w:after="0" w:before="1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Harga Beli</w:t>
        <w:tab/>
        <w:t xml:space="preserve">: Rp..………………..……..(…</w:t>
        <w:tab/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"/>
          <w:tab w:val="left" w:leader="none" w:pos="3737"/>
          <w:tab w:val="left" w:leader="none" w:pos="9075"/>
        </w:tabs>
        <w:spacing w:after="0" w:before="0" w:line="276" w:lineRule="auto"/>
        <w:ind w:left="49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Margin Keuntungan</w:t>
        <w:tab/>
        <w:t xml:space="preserve">: Rp..………………..……..(…</w:t>
        <w:tab/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  <w:tab w:val="left" w:leader="none" w:pos="3737"/>
          <w:tab w:val="left" w:leader="none" w:pos="9079"/>
        </w:tabs>
        <w:spacing w:after="0" w:before="1" w:line="276" w:lineRule="auto"/>
        <w:ind w:left="49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Harga Jual</w:t>
        <w:tab/>
        <w:t xml:space="preserve">: Rp..………………..……..(…</w:t>
        <w:tab/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6850" w:w="11910" w:orient="portrait"/>
          <w:pgMar w:bottom="1320" w:top="2140" w:left="1275" w:right="1275" w:header="859" w:footer="112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"/>
          <w:tab w:val="left" w:leader="none" w:pos="3737"/>
          <w:tab w:val="left" w:leader="none" w:pos="9075"/>
        </w:tabs>
        <w:spacing w:after="0" w:before="0" w:line="276" w:lineRule="auto"/>
        <w:ind w:left="49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Biaya Administrasi</w:t>
        <w:tab/>
        <w:t xml:space="preserve">: Rp..………………..……..(…</w:t>
        <w:tab/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"/>
          <w:tab w:val="left" w:leader="none" w:pos="3737"/>
        </w:tabs>
        <w:spacing w:after="0" w:before="1" w:line="276" w:lineRule="auto"/>
        <w:ind w:left="49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Kegunaan/Jenis Pembiayaan</w:t>
        <w:tab/>
        <w:t xml:space="preserve">: Pembiayaan Kepemilikan ………..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  <w:tab w:val="left" w:leader="none" w:pos="4747"/>
        </w:tabs>
        <w:spacing w:after="0" w:before="1" w:line="276" w:lineRule="auto"/>
        <w:ind w:left="49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Jangka Waktu Pembiayaan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……………………..……..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bulan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"/>
          <w:tab w:val="left" w:leader="none" w:pos="3737"/>
        </w:tabs>
        <w:spacing w:after="0" w:before="0" w:line="276" w:lineRule="auto"/>
        <w:ind w:left="49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Jatuh Tempo Pembiayaan</w:t>
        <w:tab/>
        <w:t xml:space="preserve">: ……………………..……..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"/>
          <w:tab w:val="left" w:leader="none" w:pos="3737"/>
          <w:tab w:val="left" w:leader="none" w:pos="7647"/>
        </w:tabs>
        <w:spacing w:after="0" w:before="1" w:line="276" w:lineRule="auto"/>
        <w:ind w:left="49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Angsuran per bulan</w:t>
        <w:tab/>
        <w:t xml:space="preserve">: Rp..………………..……..(…</w:t>
        <w:tab/>
        <w:t xml:space="preserve">rupiah) per bulan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  <w:tab w:val="left" w:leader="none" w:pos="5538"/>
        </w:tabs>
        <w:spacing w:after="0" w:before="0" w:line="276" w:lineRule="auto"/>
        <w:ind w:left="49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Jatuh Tempo Pembayaran Angsuran       : Setiap tanggal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……………………..…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 bulan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  <w:tab w:val="left" w:leader="none" w:pos="3737"/>
        </w:tabs>
        <w:spacing w:after="0" w:before="1" w:line="276" w:lineRule="auto"/>
        <w:ind w:left="49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Jenis Jaminan</w:t>
        <w:tab/>
        <w:t xml:space="preserve">: ……………………..……..…..…..…..…....…..…..…..…..…..……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  <w:tab w:val="left" w:leader="none" w:pos="3737"/>
        </w:tabs>
        <w:spacing w:after="0" w:before="1" w:line="276" w:lineRule="auto"/>
        <w:ind w:left="49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Bukti Kepemilikan jaminan</w:t>
        <w:tab/>
        <w:t xml:space="preserve">: ……………………..……..…..…..…..…..…..…..…..…..…..…..….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  <w:tab w:val="left" w:leader="none" w:pos="3737"/>
        </w:tabs>
        <w:spacing w:after="0" w:before="0" w:line="276" w:lineRule="auto"/>
        <w:ind w:left="49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 Pemilik Aset</w:t>
        <w:tab/>
        <w:t xml:space="preserve">: …………………………….…………………………………………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sectPr>
          <w:footerReference r:id="rId10" w:type="default"/>
          <w:type w:val="nextPage"/>
          <w:pgSz w:h="16850" w:w="11910" w:orient="portrait"/>
          <w:pgMar w:bottom="1320" w:top="2140" w:left="1275" w:right="1275" w:header="859" w:footer="1126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DEFINISI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sectPr>
          <w:type w:val="continuous"/>
          <w:pgSz w:h="16850" w:w="11910" w:orient="portrait"/>
          <w:pgMar w:bottom="1320" w:top="2140" w:left="1275" w:right="1275" w:header="859" w:footer="1126"/>
          <w:cols w:equalWidth="0" w:num="2">
            <w:col w:space="213" w:w="4573.5"/>
            <w:col w:space="0" w:w="4573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Dalam Akad ini yang dimaksud dengan: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1" w:line="276" w:lineRule="auto"/>
        <w:ind w:left="496" w:right="13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perjanjian tertulis tentang fasilitas Pembiayaan Murabahah yang dibuat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memuat ketentuan-ketentuan dan syarat- syarat yang disepakati, berikut perubahan-perubahan dan tambahan-tambahannya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addendum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sesuai dengan ketentuan dan perundang-undangan.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19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penyedia layanan pembiayaan berbasis teknologi dengan prinsip syariah yang menghimpunan dana dari pemberi pembiayaan dan yang menyediakan fasilitas pembiayaan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atas pembelian barang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dari Pemasok.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19" w:line="276" w:lineRule="auto"/>
        <w:ind w:left="496" w:right="131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berupa ....................................... yang dibiayai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kepentingan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2" w:line="276" w:lineRule="auto"/>
        <w:ind w:left="496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adalah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fasilitas pembiayaan yang berkewajiban membeli Barang sesuai yang disepakati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0" w:line="276" w:lineRule="auto"/>
        <w:ind w:left="496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Pembiayaan Murabahah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penyediaan uang atau tagihan yang dipersamakan dengan itu, berdasarkan persetujuan atau kesepakatan antara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pembelian barang yang mewajibkan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untuk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mengembalikan uang atau tagihan tersebut setelah jangka waktu tertentu dengan margin keuntungan.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0" w:line="276" w:lineRule="auto"/>
        <w:ind w:left="496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Harga Beli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sejumlah uang yang harus dibayar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 Pemasok untuk membiayai pembelian barang atas permintaan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yang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disetujui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ditambah (termasuk) biaya-biaya langsung yang dikeluarkan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membiayai Barang yang dibeli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tersebut.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0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Harga Jual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harga beli ditambah margin keuntungan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yang ditetapkan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 disetujui/disepakati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merupakan jumlah Pembiayaan.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18" w:line="276" w:lineRule="auto"/>
        <w:ind w:left="496" w:right="135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Margin Keuntungan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jumlah uang yang wajib dibayar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sebagai imbalan atas Pembiayaan yang diberikan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yang merupakan selisih antara Harga Jual dan Harga Beli.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spacing w:after="0" w:before="118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1320" w:top="2140" w:left="1275" w:right="1275" w:header="859" w:footer="1126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Uang Muka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sejumlah uang yang besarnya ditetapkan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425.19685039370086" w:right="13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disetujui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 yang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harus dibayarkan terlebih dahulu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 kepada PENYELENGGARA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sebagai salah satu syarat yang harus dipenuhi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untuk memperoleh Pembiayaan Murabahah 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2" w:line="276" w:lineRule="auto"/>
        <w:ind w:left="496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Piutang Murabahah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hak tagih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timbul karena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telah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menerima fasilitas pembiayaan 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dan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besarnya adalah sama dengan Harga Jual.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1" w:line="276" w:lineRule="auto"/>
        <w:ind w:left="496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Hutang Murabahah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sejumlah kewajiban keuangan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kepada 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timbul dari realisasi Pembiayaan berdasarkan Akad ini, maksimal sebesar harga jual Barang.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18" w:line="276" w:lineRule="auto"/>
        <w:ind w:left="496" w:right="135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Angsuran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sejumlah uang untuk pembayaran Jumlah Harga Jual yang wajib dibayar secara bulanan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kepada 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sebagaimana ditentukan Akad ini.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1" w:line="276" w:lineRule="auto"/>
        <w:ind w:left="496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Jatuh Tempo Pembayaran Angsuran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tanggal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berkewajiban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membayar angsuran setiap bulan.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spacing w:after="0" w:before="120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Tunggakan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suatu Hutang Murabahah yang telah jatuh tempo, tetapi belum dibayar oleh</w:t>
      </w:r>
    </w:p>
    <w:p w:rsidR="00000000" w:rsidDel="00000000" w:rsidP="00000000" w:rsidRDefault="00000000" w:rsidRPr="00000000" w14:paraId="0000003A">
      <w:pPr>
        <w:spacing w:line="276" w:lineRule="auto"/>
        <w:ind w:left="496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19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Pemasok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pihak ketiga yang menyediakan Barang yang dibutuhkan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dan atas nama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22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Jaminan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jaminan yang bersifat materiil maupun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immaterial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untuk mendukung keyakinan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atas kemampuan dan kesanggupan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untuk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melunasi Hutangnya sesuai Akad.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19" w:line="276" w:lineRule="auto"/>
        <w:ind w:left="496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Dokumen Jaminan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akta-akta, surat-surat bukti kepemilikan, dan surat lainnya yang merupakan bukti hak atas barang jaminan berikut surat-surat lain yang merupakan satu kesatuan dan bagian tidak terpisah dari barang jaminan guna menjamin pemenuhan kewajiban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kepada 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berdasarkan Akad ini.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spacing w:after="0" w:before="121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suatu sanksi atas adanya tunggakan, yang dinyatakan dalam jumlah tertentu.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spacing w:after="0" w:before="119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Hari Kerja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adalah Hari Kerja Otoritas Jasa Keuangan.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2770" w:right="2771" w:firstLine="1492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3 PELAKSANAAN PRINSIP MURABAHAH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36" w:right="13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Pelaksanaan prinsip Murabahah yang berlangsung antara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sebagai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Fasilitas Pembiayaan dilaksanakan dan diatur menurut ketentuan- ketentuan dan persyaratan sebagai berikut 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membutuhkan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Barang dengan spesifikasi sebagaimana terdapat pada Lampiran [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dan meminta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memberikan fasilitas Pembiayaan Murabahah guna pembelian Barang.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spacing w:after="0" w:before="1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bersedia menyediakan Pembiayaan Murabahah sesuai dengan permohonan</w:t>
      </w:r>
    </w:p>
    <w:p w:rsidR="00000000" w:rsidDel="00000000" w:rsidP="00000000" w:rsidRDefault="00000000" w:rsidRPr="00000000" w14:paraId="00000046">
      <w:pPr>
        <w:spacing w:line="276" w:lineRule="auto"/>
        <w:ind w:left="496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bersedia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membayar Harga Jual Barang sesuai Akad ini, dan Harga Jual tidak dapat berubah selama berlakunya Akad ini.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2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dengan Akad ini mewakilkan secara penuh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membeli dan menerima Barang dari Pemasok, serta memberi hak melakukan pembuatan akta jual beli untuk dan atas nama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sendiri langsung dengan Pemasok.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Pemberian kuasa sebagaimana dimaksud dalam ayat 4 pasal ini, tidak mengakibatkan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dapat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membatalkan jual beli Barang serta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tidak dapat menuntut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memberikan ganti rugi sebagaimana dimaksud dalam pasal 1471 Kitab Undang-Undang Hukum Perdata.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112" w:right="11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4</w:t>
      </w:r>
    </w:p>
    <w:p w:rsidR="00000000" w:rsidDel="00000000" w:rsidP="00000000" w:rsidRDefault="00000000" w:rsidRPr="00000000" w14:paraId="00000051">
      <w:pPr>
        <w:spacing w:before="1" w:line="276" w:lineRule="auto"/>
        <w:ind w:left="111" w:right="114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SYARAT REALISASI PEMBIAYAAN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8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akan merealisasikan Pembiayaan berdasarkan prinsip Murabahah berdasarkan Akad ini, setelah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terlebih dahulu memenuhi seluruh persyaratan sebagai berikut: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0" w:line="276" w:lineRule="auto"/>
        <w:ind w:left="856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Menyerahkan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seluruh dokumen yang disyaratkan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termasuk tetapi tidak terbatas pada dokumen bukti diri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dokumen kepemilikan jaminan dan atau surat lainnya yang berkaitan dengan Akad ini dan pengikatan jaminan, yang ditentukan dalam Surat Penawaran Pembiayaan 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  <w:tab w:val="left" w:leader="none" w:pos="856"/>
        </w:tabs>
        <w:spacing w:after="0" w:before="1" w:line="276" w:lineRule="auto"/>
        <w:ind w:left="856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wajib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membuka dan memelihara akun 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mempunyai Pembiayaan Murabahah 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1" w:line="276" w:lineRule="auto"/>
        <w:ind w:left="85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Menandatangani Akad ini dan perjanjian pengikatan jaminan yang disyaratkan oleh</w:t>
      </w:r>
    </w:p>
    <w:p w:rsidR="00000000" w:rsidDel="00000000" w:rsidP="00000000" w:rsidRDefault="00000000" w:rsidRPr="00000000" w14:paraId="00000057">
      <w:pPr>
        <w:spacing w:line="276" w:lineRule="auto"/>
        <w:ind w:left="85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  <w:tab w:val="left" w:leader="none" w:pos="2201"/>
          <w:tab w:val="left" w:leader="none" w:pos="2846"/>
          <w:tab w:val="left" w:leader="none" w:pos="3536"/>
          <w:tab w:val="left" w:leader="none" w:pos="4648"/>
          <w:tab w:val="left" w:leader="none" w:pos="5182"/>
          <w:tab w:val="left" w:leader="none" w:pos="5776"/>
          <w:tab w:val="left" w:leader="none" w:pos="6995"/>
          <w:tab w:val="left" w:leader="none" w:pos="7628"/>
          <w:tab w:val="left" w:leader="none" w:pos="8846"/>
        </w:tabs>
        <w:spacing w:after="0" w:before="1" w:line="276" w:lineRule="auto"/>
        <w:ind w:left="85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Menyetorkan</w:t>
        <w:tab/>
        <w:t xml:space="preserve">uang</w:t>
        <w:tab/>
        <w:t xml:space="preserve">muka</w:t>
        <w:tab/>
        <w:t xml:space="preserve">pembelian</w:t>
        <w:tab/>
        <w:t xml:space="preserve">dan</w:t>
        <w:tab/>
        <w:t xml:space="preserve">atau</w:t>
        <w:tab/>
        <w:t xml:space="preserve">biaya-biaya</w:t>
        <w:tab/>
        <w:t xml:space="preserve">yang</w:t>
        <w:tab/>
        <w:t xml:space="preserve">disyaratkan</w:t>
        <w:tab/>
        <w:t xml:space="preserve">oleh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sebagai yang tercantum dalam Surat Penawaran Pembiayaan.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" w:line="276" w:lineRule="auto"/>
        <w:ind w:left="496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Realisasi Pembiayaan Murabahah akan dilakukan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 Pemasok, baik secara langsung maupun melalui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Sejak ditandatanganinya Akad ini dan telah diterimanya Barang pesanan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maka risiko atas Barang tersebut sepenuhnya menjadi tanggung jawab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 dengan ini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membebaskan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dari segala tuntutan dan atau ganti rugi berupa apapun atas risiko tersebut.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" w:line="276" w:lineRule="auto"/>
        <w:ind w:left="496" w:right="14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telah membayar kepada Pemasok termasuk pembayaran uang muka, maka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tidak dapat membatalkan secara sepihak Akad ini.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" w:line="276" w:lineRule="auto"/>
        <w:ind w:left="112" w:right="11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5</w:t>
      </w:r>
    </w:p>
    <w:p w:rsidR="00000000" w:rsidDel="00000000" w:rsidP="00000000" w:rsidRDefault="00000000" w:rsidRPr="00000000" w14:paraId="00000060">
      <w:pPr>
        <w:spacing w:before="1" w:line="276" w:lineRule="auto"/>
        <w:ind w:left="111" w:right="111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JATUH TEMPO PEMBIAYAAN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76" w:lineRule="auto"/>
        <w:ind w:left="111" w:right="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Fasilitas pembiayaan Murabahah yang dimaksud dalam Akad ini berlangsung untuk jangka waktu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 bulan terhitung sejak tanggal Akad ini ditandatangani serta berakhir pada tanggal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……………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Berakhirnya jatuh tempo Pembiayaan tidak dengan sendirinya menyebabkan Hutang lunas sepanjang masih terdapat sisa Hutang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left="3242" w:right="3239" w:firstLine="10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6 POTONGAN HARGA/DISKON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6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mendapat potongan harga dari pemasok, maka potongan itu merupakan hak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baik terjadi sebelum maupun sesudah akad.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" w:line="276" w:lineRule="auto"/>
        <w:ind w:left="111" w:right="111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7</w:t>
      </w:r>
    </w:p>
    <w:p w:rsidR="00000000" w:rsidDel="00000000" w:rsidP="00000000" w:rsidRDefault="00000000" w:rsidRPr="00000000" w14:paraId="00000069">
      <w:pPr>
        <w:spacing w:line="276" w:lineRule="auto"/>
        <w:ind w:left="111" w:right="114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PEMBAYARAN KEMBALI PEMBIAYAAN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241" w:line="276" w:lineRule="auto"/>
        <w:ind w:left="496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wajib melakukan pembayaran kembali Pembiayaan secara angsuran sampai dengan seluruh Hutang Murabahah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lunas sesuai dengan jadwal angsuran yang disepakati sebagaimana terdapat pada Lampiran [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hal jatuh tempo pembayaran angsuran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Murabahah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jatuh bertepatan dengan bukan pada Hari Kerja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berjanji dan dengan ini mengikatkan diri untuk melakukan pembayaran pada Hari Kerja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berikutnya kecuali jika jatuh temponya pada akhir bulan berjalan, maka pembayarannya dilakukan pada Hari Kerja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sebelumnya.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29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Setiap pembayaran yang diterima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atas kewajiban Pembiayaan dibukukan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kedalam account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dengan kebijakan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berdasarkan catatan dan pembukuan yang ada 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Setiap pembayaran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akan digunakan untuk membayar 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5"/>
        </w:tabs>
        <w:spacing w:after="0" w:before="0" w:line="276" w:lineRule="auto"/>
        <w:ind w:left="85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pertama, melunasi pembayaran angsuran/pelunasan atas Harga Jual;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0" w:line="276" w:lineRule="auto"/>
        <w:ind w:left="85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kedua, biaya ganti rugi;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0" w:line="276" w:lineRule="auto"/>
        <w:ind w:left="85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ketiga, denda keterlambatan; dan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0" w:line="276" w:lineRule="auto"/>
        <w:ind w:left="85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keempat, biaya-biaya lain.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  <w:tab w:val="left" w:leader="none" w:pos="5304"/>
        </w:tabs>
        <w:spacing w:after="0" w:before="0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 hal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 PEMBIAYAAN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merasa bahwa pembukuan/pencatatan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atas kewajiban dan pembayaran yang telah dilakukan tidak benar,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berhak untuk mengajukan keberatan/ klaim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dengan disertai bukti-bukti pembayaran yang sah. Namun bila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tidak dapat menunjukkan bukti-bukti pembayaran yang sah, maka yang dianggap benar adalah catatan pembukuan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Sepanjang mengenai kewajiban-kewajiban pembayaran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timbul dari Akad ini, maka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dengan ini memberi kuasa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untuk meminta dan menerima bagian dari gaji dan atau penerimaan lainnya yang menjadi hak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dari pejabat yang berwenang membayarkan gaji dan atau penerimaan lainnya dari Instansi/Kantor dimana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11" w:type="default"/>
          <w:type w:val="nextPage"/>
          <w:pgSz w:h="16850" w:w="11910" w:orient="portrait"/>
          <w:pgMar w:bottom="1320" w:top="2140" w:left="1275" w:right="1275" w:header="859" w:footer="112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806"/>
          <w:tab w:val="left" w:leader="none" w:pos="3609"/>
          <w:tab w:val="left" w:leader="none" w:pos="4473"/>
          <w:tab w:val="left" w:leader="none" w:pos="5184"/>
          <w:tab w:val="left" w:leader="none" w:pos="6488"/>
          <w:tab w:val="left" w:leader="none" w:pos="8238"/>
        </w:tabs>
        <w:spacing w:line="276" w:lineRule="auto"/>
        <w:ind w:left="49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</w:t>
        <w:tab/>
        <w:t xml:space="preserve">PEMBIAYAAN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bekerja</w:t>
        <w:tab/>
        <w:t xml:space="preserve">untuk</w:t>
        <w:tab/>
        <w:t xml:space="preserve">pembayaran</w:t>
        <w:tab/>
        <w:t xml:space="preserve">angsuran/Hutang</w:t>
        <w:tab/>
        <w:t xml:space="preserve">Murabahah</w:t>
      </w:r>
    </w:p>
    <w:p w:rsidR="00000000" w:rsidDel="00000000" w:rsidP="00000000" w:rsidRDefault="00000000" w:rsidRPr="00000000" w14:paraId="0000007B">
      <w:pPr>
        <w:spacing w:before="1" w:line="276" w:lineRule="auto"/>
        <w:ind w:left="49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before="1" w:line="276" w:lineRule="auto"/>
        <w:ind w:left="49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" w:line="276" w:lineRule="auto"/>
        <w:ind w:left="49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141.73228346456688" w:right="147.4015748031502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8 </w:t>
        <w:br w:type="textWrapping"/>
        <w:t xml:space="preserve">UANG MUKA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136" w:right="13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dapat meminta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uang muka (urbun) untuk pembelian Barang pada Akad ini dengan ketentuan sebagai berikut: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Uang muka tersebut menjadi bagian pelunasan Hutang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Pembiayaan Murabahah dilaksanakan.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membatalkan Akad ini maka uang muka dikembalikan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setelah dikurangi dengan kerugian atau biaya yang telah dikeluarkan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jika uang muka lebih kecil dari kerugian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dapat meminta tambahan 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left="3389" w:right="3386" w:firstLine="808.0000000000001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9 PELUNASAN DIPERCEPAT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" w:right="1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12" w:type="default"/>
          <w:type w:val="nextPage"/>
          <w:pgSz w:h="16850" w:w="11910" w:orient="portrait"/>
          <w:pgMar w:bottom="1320" w:top="2140" w:left="1275" w:right="1275" w:header="859" w:footer="112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Menyimpang dari pembayaran angsuran,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dapat melakukan Pelunasan Dipercepat seluruh sisa kewajiban yang belum dilunasi yang dilakukan sebelum berakhirnya jatuh tempo Pembiayaan.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111" w:right="112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10</w:t>
      </w:r>
    </w:p>
    <w:p w:rsidR="00000000" w:rsidDel="00000000" w:rsidP="00000000" w:rsidRDefault="00000000" w:rsidRPr="00000000" w14:paraId="0000008A">
      <w:pPr>
        <w:spacing w:line="276" w:lineRule="auto"/>
        <w:ind w:left="111" w:right="111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JAMINAN DAN PENGIKATANNYA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Guna menjamin pembayaran kembali Hutang Murabahah,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wajib menyerahkan Barang yang dibiayai sebagai jaminan, serta menyerahkan bukti-bukti kepemilikan jaminan yang asli dan sah untuk diikat sesuai dengan ketentuan peraturan perundang-undangan yang berlaku.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2" w:line="276" w:lineRule="auto"/>
        <w:ind w:left="496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wajib memberikan bantuan sepenuhnya guna memungkinkan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melaksanakan pengikatan Barang yang dibiayai dengan fasilitas Pembiayaan sebagai jaminan menurut cara dan pada saat yang dianggap baik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Bukti Kepemilikan Barang dan Pengikatan Barang Jaminan dikuasai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sampai seluruh jumlah Pembiayaan dilunasi.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Seluruh biaya dalam pengikatan Barang Jaminan menjadi tanggungan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left="3403" w:right="3402" w:hanging="1.0000000000002274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11 PEMELIHARAAN BARANG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8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wajib memelihara barang yang dibiayai dengan fasilitas Pembiayaan sesuai dengan tujuan Pembiayaan.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spacing w:after="0" w:before="0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tanpa persetujuan tertulis terlebih dahulu 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dilarang untuk: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5"/>
        </w:tabs>
        <w:spacing w:after="0" w:before="0" w:line="276" w:lineRule="auto"/>
        <w:ind w:left="85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Merubah bentuk atau konstruksi barang yang dijaminkan.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  <w:tab w:val="left" w:leader="none" w:pos="856"/>
        </w:tabs>
        <w:spacing w:after="0" w:before="1" w:line="276" w:lineRule="auto"/>
        <w:ind w:left="856" w:right="146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Membebani lagi barang tersebut dengan Hak Tanggungan atau dengan sesuatu jenis pembebanan lain apapun juga untuk keuntungan pihak lain kecuali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  <w:tab w:val="left" w:leader="none" w:pos="2301"/>
          <w:tab w:val="left" w:leader="none" w:pos="3248"/>
          <w:tab w:val="left" w:leader="none" w:pos="3878"/>
          <w:tab w:val="left" w:leader="none" w:pos="5188"/>
          <w:tab w:val="left" w:leader="none" w:pos="6530"/>
          <w:tab w:val="left" w:leader="none" w:pos="7160"/>
          <w:tab w:val="left" w:leader="none" w:pos="8493"/>
        </w:tabs>
        <w:spacing w:after="0" w:before="0" w:line="276" w:lineRule="auto"/>
        <w:ind w:left="856" w:right="13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Menyewakan,</w:t>
        <w:tab/>
        <w:t xml:space="preserve">menjual</w:t>
        <w:tab/>
        <w:t xml:space="preserve">atau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mengizinkan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penempatan</w:t>
        <w:tab/>
        <w:t xml:space="preserve">atau</w:t>
        <w:tab/>
        <w:t xml:space="preserve">penggunaan</w:t>
        <w:tab/>
        <w:t xml:space="preserve">maupun menguasakan harta tersebut kepada pihak lain.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0" w:line="276" w:lineRule="auto"/>
        <w:ind w:left="85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Menyerahkan barang tersebut kepada pihak lain.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1" w:line="276" w:lineRule="auto"/>
        <w:ind w:left="85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Menjaminkan hak penerimaan uang sewa atas harta tersebut.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0" w:line="276" w:lineRule="auto"/>
        <w:ind w:left="856" w:right="14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Menerima uang muka, sewa atau sesuatu pembayaran lainnya atau pembayaran kompensasi dimuka terhadap sewa-menyewa penempatan, penjualan atau sesuatu bentuk penguasaan lainnya atas barang tersebut dari pihak lain.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left="3034" w:right="3033" w:firstLine="1163.9999999999998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12</w:t>
      </w:r>
    </w:p>
    <w:p w:rsidR="00000000" w:rsidDel="00000000" w:rsidP="00000000" w:rsidRDefault="00000000" w:rsidRPr="00000000" w14:paraId="0000009F">
      <w:pPr>
        <w:spacing w:line="276" w:lineRule="auto"/>
        <w:ind w:left="3034" w:right="3033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TANGGUNG JAWAB PARA-PIHAK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240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Pilihan atas Barang yang akan dibeli dengan Pembiayaan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sepenuhnya menjadi tanggung jawab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sebagai pembeli.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2" w:line="276" w:lineRule="auto"/>
        <w:ind w:left="496" w:right="13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kemudian hari diketahui atau timbul cacat, kekurangan atau keadaan/masalah apapun yang menyangkut Barang dan atau pelaksanaan Akad/Akta Jual Beli barang dan tanah, jual beli mana seluruh atau sebagian dibiayai dengan Pembiayaan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maka segala risiko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sepenuhnya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menjadi tanggung jawab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Adanya cacat kekurangan atau masalah yang timbul tidak dapat dijadikan alasan untuk mengingkari, melalaikan atau menunda pelaksanaan kewajiban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Akad ini, termasuk antara lain membayar angsuran dan sebagainya.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8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tidak bertanggung jawab terhadap penyelesaian surat/dokumen atas Barang yang dibeli dengan Pembiayaan Murabahah yang menjadi tanggung jawab Pemaso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8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" w:line="276" w:lineRule="auto"/>
        <w:ind w:left="111" w:right="111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13</w:t>
      </w:r>
    </w:p>
    <w:p w:rsidR="00000000" w:rsidDel="00000000" w:rsidP="00000000" w:rsidRDefault="00000000" w:rsidRPr="00000000" w14:paraId="000000A6">
      <w:pPr>
        <w:spacing w:line="276" w:lineRule="auto"/>
        <w:ind w:left="111" w:right="112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TIMBUL DAN BERAKHIRNYA HAK-HAK DAN KEWAJIBAN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hal seluruh Hutang telah dilunasi,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wajib menyerahkan kembali semua surat-surat dan atau dokumen-dokumen mengenai barang jaminan, serta surat-surat bukti lainnya yang disimpan atau dikuasai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kepada: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5"/>
        </w:tabs>
        <w:spacing w:after="0" w:before="0" w:line="276" w:lineRule="auto"/>
        <w:ind w:left="85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1" w:line="276" w:lineRule="auto"/>
        <w:ind w:left="85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Pemenang lelang eksekusi jaminan.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0" w:line="276" w:lineRule="auto"/>
        <w:ind w:left="856" w:right="139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lain berdasarkan Penetapan atau Putusan Pengadilan yang berkekuatan hukum tetap; atau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1" w:line="276" w:lineRule="auto"/>
        <w:ind w:left="854" w:right="0" w:hanging="35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Ahli Waris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meninggal dunia, hak dan kewajibannya beralih kepada ahli waris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berhak untuk meminta kepada ahli warisnya turunan akta kematian yang dilegalisir oleh pejabat atau instansi yang berwenang disamping surat keterangan hak waris, akta wasiat atau bukti-bukti lainnya, yang menurut pertimbangan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diperlukan untuk mengetahui ahli waris yang sah.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1" w:line="276" w:lineRule="auto"/>
        <w:ind w:left="111" w:right="111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14</w:t>
      </w:r>
    </w:p>
    <w:p w:rsidR="00000000" w:rsidDel="00000000" w:rsidP="00000000" w:rsidRDefault="00000000" w:rsidRPr="00000000" w14:paraId="000000B1">
      <w:pPr>
        <w:spacing w:before="1" w:line="276" w:lineRule="auto"/>
        <w:ind w:left="111" w:right="111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KUASA YANG TIDAK DAPAT DITARIK KEMBALI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1" w:line="276" w:lineRule="auto"/>
        <w:ind w:left="111" w:right="111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" w:line="276" w:lineRule="auto"/>
        <w:ind w:left="111" w:right="1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emua kuasa yang dibuat dan diberikan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rangka Akad ini merupakan satu kesatuan yang tak terpisahkan dari Akad ini dan tidak dapat ditarik kembali karena sebab-sebab apapun juga yang dapat mengakhiri kuasa terutama yang dimaksud dalam Pasal 1813 Kitab Undang-Undang Hukum Perdata sampai dengan Pembiayaan lunas,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mengikatkan serta mewajibkan diri untuk tidak membuat surat-surat kuasa dan atau janji-janji yang sifat dan atau isinya serupa kepada pihak lain, selain kepada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before="241" w:line="276" w:lineRule="auto"/>
        <w:ind w:left="141.7322834645671" w:right="147.4015748031502" w:firstLine="72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15</w:t>
      </w:r>
    </w:p>
    <w:p w:rsidR="00000000" w:rsidDel="00000000" w:rsidP="00000000" w:rsidRDefault="00000000" w:rsidRPr="00000000" w14:paraId="000000B5">
      <w:pPr>
        <w:spacing w:before="0" w:line="276" w:lineRule="auto"/>
        <w:ind w:left="141.7322834645671" w:right="147.4015748031502" w:firstLine="72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HUKUM YANG BERLAKU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Pelaksanaan Akad ini tunduk kepada ketentuan perundang-undangan yang berlaku di Indonesia dan ketentuan Syariah yang berlaku bagi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dikemudian hari terjadi perselisihan dalam penafsiran atau pelaksanaan ketentuan- ketentuan dari Akad ini, maka para pihak sepakat untuk terlebih dahulu menyelesaikan secara musyawarah.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Bilamana musyawarah tidak menghasilkan kata sepakat mengenai penyelesaian perselisihan, maka semua sengketa yang timbul dari Akad ini akan diselesaikan dan diputus oleh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Pengadilan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Agama yang keputusannya mengikat kedua belah pihak yang bersengketa, sebagai keputusan tingkat pertama dan terakhir.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0" w:line="276" w:lineRule="auto"/>
        <w:ind w:left="496" w:right="132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13" w:type="default"/>
          <w:type w:val="nextPage"/>
          <w:pgSz w:h="16850" w:w="11910" w:orient="portrait"/>
          <w:pgMar w:bottom="1320" w:top="2140" w:left="1275" w:right="1275" w:header="859" w:footer="112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Mengenai pelaksanaan (eksekusi) putusan Pengadilan Agama, sesuai dengan ketentuan Undang- Undang tentang Arbitrase dan Alternatif Penyelesaian Sengketa,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PIHAK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sepakat bahwa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dapat meminta pelaksanaan (eksekusi) putusan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Pengadilan Agama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tersebut pada setiap Pengadilan Negeri di wilayah hukum Republik Indonesia.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angkah yang ditetapkan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rangka pemenuhan ketentuan PENYELENGGARA Indonesia atau institusi yang berwenang.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Semua pemberitahuan tertulis dari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 semua surat menyurat antara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dalam pelaksanaan Akad ini mengikat dan harus ditaati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left="3755" w:right="375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PASAL 16</w:t>
        <w:br w:type="textWrapping"/>
        <w:t xml:space="preserve">PENUTUP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spacing w:after="0" w:before="0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Uraian pasal demi pasal Akad ini, telah dibaca, dimengerti dan dipahami serta disetujui oleh</w:t>
      </w:r>
    </w:p>
    <w:p w:rsidR="00000000" w:rsidDel="00000000" w:rsidP="00000000" w:rsidRDefault="00000000" w:rsidRPr="00000000" w14:paraId="000000C0">
      <w:pPr>
        <w:spacing w:line="276" w:lineRule="auto"/>
        <w:ind w:left="49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PENYELENGGARA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"/>
        </w:tabs>
        <w:spacing w:after="0" w:before="1" w:line="276" w:lineRule="auto"/>
        <w:ind w:left="496" w:right="131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Segala sesuatu yang belum diatur atau perubahan dalam Akad ini akan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diatur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dalam surat-menyurat berdasarkan kesepakatan bersama antara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PENYELENGGARA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PENERIMA PEMBIAYAAN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merupakan bagian yang tidak terpisahkan dari Akad ini.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</w:tabs>
        <w:spacing w:after="0" w:before="0" w:line="276" w:lineRule="auto"/>
        <w:ind w:left="495" w:right="0" w:hanging="35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Akad ini mulai berlaku sejak tanggal ditandatanganinya.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ind w:left="5772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Bandung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, .............................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5451"/>
        </w:tabs>
        <w:spacing w:line="276" w:lineRule="auto"/>
        <w:ind w:left="13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PENERIMA PEMBIAYAAN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PENYELENGGARA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5489"/>
          <w:tab w:val="left" w:leader="none" w:pos="8224"/>
        </w:tabs>
        <w:spacing w:line="276" w:lineRule="auto"/>
        <w:ind w:left="13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(.....................................)</w:t>
        <w:tab/>
        <w:t xml:space="preserve">(.</w:t>
        <w:tab/>
        <w:t xml:space="preserve">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footerReference r:id="rId14" w:type="default"/>
          <w:type w:val="nextPage"/>
          <w:pgSz w:h="16850" w:w="11910" w:orient="portrait"/>
          <w:pgMar w:bottom="1320" w:top="2140" w:left="1275" w:right="1275" w:header="859" w:footer="112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ind w:left="2914" w:right="2915" w:firstLine="891.9999999999999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LAMPIRAN [1] </w:t>
        <w:br w:type="textWrapping"/>
        <w:t xml:space="preserve">JADWAL PEMBAYARAN ANGSURAN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33.0" w:type="dxa"/>
        <w:jc w:val="left"/>
        <w:tblInd w:w="94.0" w:type="dxa"/>
        <w:tblLayout w:type="fixed"/>
        <w:tblLook w:val="0000"/>
      </w:tblPr>
      <w:tblGrid>
        <w:gridCol w:w="2479"/>
        <w:gridCol w:w="888"/>
        <w:gridCol w:w="466"/>
        <w:tblGridChange w:id="0">
          <w:tblGrid>
            <w:gridCol w:w="2479"/>
            <w:gridCol w:w="888"/>
            <w:gridCol w:w="466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Harga Beli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1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Rp.</w:t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Margin Keuntungan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1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Rp.</w:t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Harga Jual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1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Rp.</w:t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Angsuran per Bulan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1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Rp.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74.000000000001" w:type="dxa"/>
        <w:jc w:val="left"/>
        <w:tblInd w:w="14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601"/>
        <w:gridCol w:w="3873"/>
        <w:tblGridChange w:id="0">
          <w:tblGrid>
            <w:gridCol w:w="3601"/>
            <w:gridCol w:w="3873"/>
          </w:tblGrid>
        </w:tblGridChange>
      </w:tblGrid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74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 Pembayaran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4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Jumlah Pembayaran Angsuran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8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ind w:left="3562" w:right="3561" w:hanging="3.0000000000001137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ind w:left="3562" w:right="3561" w:hanging="3.0000000000001137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LAMPIRAN [2] SPESIFIKASI BARANG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9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9"/>
        <w:gridCol w:w="449"/>
        <w:gridCol w:w="7021"/>
        <w:tblGridChange w:id="0">
          <w:tblGrid>
            <w:gridCol w:w="1819"/>
            <w:gridCol w:w="449"/>
            <w:gridCol w:w="7021"/>
          </w:tblGrid>
        </w:tblGridChange>
      </w:tblGrid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Supplier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…………………………………………………………...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Lokasi /Alamat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…………………………………………………………...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98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"/>
        <w:gridCol w:w="2693"/>
        <w:gridCol w:w="1982"/>
        <w:gridCol w:w="2229"/>
        <w:gridCol w:w="1859"/>
        <w:tblGridChange w:id="0">
          <w:tblGrid>
            <w:gridCol w:w="535"/>
            <w:gridCol w:w="2693"/>
            <w:gridCol w:w="1982"/>
            <w:gridCol w:w="2229"/>
            <w:gridCol w:w="1859"/>
          </w:tblGrid>
        </w:tblGridChange>
      </w:tblGrid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" w:right="13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Barang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Jumlah Unit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Harga Beli Per Unit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3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15" w:type="default"/>
      <w:type w:val="nextPage"/>
      <w:pgSz w:h="16850" w:w="11910" w:orient="portrait"/>
      <w:pgMar w:bottom="1320" w:top="2140" w:left="1275" w:right="1275" w:header="859" w:footer="112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9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30080" y="3702213"/>
                        <a:ext cx="58318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u w:val="single"/>
                              <w:vertAlign w:val="baseline"/>
                            </w:rPr>
                            <w:t xml:space="preserve"> Akad Pembiayaan Murabahah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9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1365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108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269800" y="3699990"/>
                        <a:ext cx="15240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10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69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100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430080" y="3702213"/>
                        <a:ext cx="58318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u w:val="single"/>
                              <w:vertAlign w:val="baseline"/>
                            </w:rPr>
                            <w:t xml:space="preserve"> Akad Pembiayaan Murabahah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10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1365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106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269800" y="3699990"/>
                        <a:ext cx="15240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10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69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99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430080" y="3702213"/>
                        <a:ext cx="58318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u w:val="single"/>
                              <w:vertAlign w:val="baseline"/>
                            </w:rPr>
                            <w:t xml:space="preserve"> Akad Pembiayaan Murabahah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9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1365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101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269800" y="3699990"/>
                        <a:ext cx="15240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10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69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103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2430080" y="3702213"/>
                        <a:ext cx="58318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u w:val="single"/>
                              <w:vertAlign w:val="baseline"/>
                            </w:rPr>
                            <w:t xml:space="preserve"> Akad Pembiayaan Murabahah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10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1365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9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9800" y="3699990"/>
                        <a:ext cx="15240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9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69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104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430080" y="3702213"/>
                        <a:ext cx="58318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u w:val="single"/>
                              <w:vertAlign w:val="baseline"/>
                            </w:rPr>
                            <w:t xml:space="preserve"> Akad Pembiayaan Murabahah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10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1365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102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269800" y="3699990"/>
                        <a:ext cx="15240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5741860</wp:posOffset>
              </wp:positionH>
              <wp:positionV relativeFrom="paragraph">
                <wp:posOffset>10121305</wp:posOffset>
              </wp:positionV>
              <wp:extent cx="161925" cy="169545"/>
              <wp:effectExtent b="0" l="0" r="0" t="0"/>
              <wp:wrapNone/>
              <wp:docPr id="10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69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107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2430080" y="3702213"/>
                        <a:ext cx="58318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u w:val="single"/>
                              <w:vertAlign w:val="baseline"/>
                            </w:rPr>
                            <w:t xml:space="preserve"> Akad Pembiayaan Murabahah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10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1365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5679377</wp:posOffset>
              </wp:positionH>
              <wp:positionV relativeFrom="paragraph">
                <wp:posOffset>10121305</wp:posOffset>
              </wp:positionV>
              <wp:extent cx="226695" cy="169545"/>
              <wp:effectExtent b="0" l="0" r="0" t="0"/>
              <wp:wrapNone/>
              <wp:docPr id="105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237415" y="3699990"/>
                        <a:ext cx="21717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13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5679377</wp:posOffset>
              </wp:positionH>
              <wp:positionV relativeFrom="paragraph">
                <wp:posOffset>10121305</wp:posOffset>
              </wp:positionV>
              <wp:extent cx="226695" cy="169545"/>
              <wp:effectExtent b="0" l="0" r="0" t="0"/>
              <wp:wrapNone/>
              <wp:docPr id="10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695" cy="169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98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430080" y="3702213"/>
                        <a:ext cx="583184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u w:val="single"/>
                              <w:vertAlign w:val="baseline"/>
                            </w:rPr>
                            <w:t xml:space="preserve"> Akad Pembiayaan Murabahah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51040</wp:posOffset>
              </wp:positionH>
              <wp:positionV relativeFrom="paragraph">
                <wp:posOffset>9828099</wp:posOffset>
              </wp:positionV>
              <wp:extent cx="5841365" cy="165100"/>
              <wp:effectExtent b="0" l="0" r="0" t="0"/>
              <wp:wrapNone/>
              <wp:docPr id="9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1365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5679377</wp:posOffset>
              </wp:positionH>
              <wp:positionV relativeFrom="paragraph">
                <wp:posOffset>10121305</wp:posOffset>
              </wp:positionV>
              <wp:extent cx="226695" cy="169545"/>
              <wp:effectExtent b="0" l="0" r="0" t="0"/>
              <wp:wrapNone/>
              <wp:docPr id="109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237415" y="3699990"/>
                        <a:ext cx="21717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14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5679377</wp:posOffset>
              </wp:positionH>
              <wp:positionV relativeFrom="paragraph">
                <wp:posOffset>10121305</wp:posOffset>
              </wp:positionV>
              <wp:extent cx="226695" cy="169545"/>
              <wp:effectExtent b="0" l="0" r="0" t="0"/>
              <wp:wrapNone/>
              <wp:docPr id="10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695" cy="169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B">
    <w:pPr>
      <w:spacing w:line="276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5"/>
      <w:tblW w:w="9900.0" w:type="dxa"/>
      <w:jc w:val="left"/>
      <w:tblInd w:w="-6.999999999999993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365"/>
      <w:gridCol w:w="5415"/>
      <w:gridCol w:w="3120"/>
      <w:tblGridChange w:id="0">
        <w:tblGrid>
          <w:gridCol w:w="1365"/>
          <w:gridCol w:w="5415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5C">
          <w:pPr>
            <w:widowControl w:val="1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drawing>
              <wp:inline distB="114300" distT="114300" distL="114300" distR="114300">
                <wp:extent cx="714375" cy="635000"/>
                <wp:effectExtent b="0" l="0" r="0" t="0"/>
                <wp:docPr id="1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35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5D">
          <w:pPr>
            <w:pStyle w:val="Heading1"/>
            <w:keepLines w:val="0"/>
            <w:widowControl w:val="1"/>
            <w:spacing w:after="0" w:before="0" w:lineRule="auto"/>
            <w:ind w:left="-18" w:right="-108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  <w:u w:val="singl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KOPERASI SYARIAH BERKAH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5F">
          <w:pPr>
            <w:widowControl w:val="1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FORMULIR</w:t>
          </w:r>
        </w:p>
      </w:tc>
      <w:tc>
        <w:tcPr>
          <w:vAlign w:val="center"/>
        </w:tcPr>
        <w:p w:rsidR="00000000" w:rsidDel="00000000" w:rsidP="00000000" w:rsidRDefault="00000000" w:rsidRPr="00000000" w14:paraId="00000160">
          <w:pPr>
            <w:pStyle w:val="Heading1"/>
            <w:keepLines w:val="0"/>
            <w:widowControl w:val="1"/>
            <w:spacing w:after="0" w:before="0" w:lineRule="auto"/>
            <w:jc w:val="center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PEMBIAYAAN MURABAHAH</w:t>
          </w:r>
        </w:p>
      </w:tc>
      <w:tc>
        <w:tcPr/>
        <w:p w:rsidR="00000000" w:rsidDel="00000000" w:rsidP="00000000" w:rsidRDefault="00000000" w:rsidRPr="00000000" w14:paraId="00000161">
          <w:pPr>
            <w:pStyle w:val="Heading2"/>
            <w:keepLines w:val="0"/>
            <w:widowControl w:val="1"/>
            <w:spacing w:after="0" w:before="0" w:lineRule="auto"/>
            <w:jc w:val="center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No Dokumen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2">
    <w:pPr>
      <w:widowControl w:val="1"/>
      <w:tabs>
        <w:tab w:val="center" w:leader="none" w:pos="4320"/>
        <w:tab w:val="right" w:leader="none" w:pos="8640"/>
      </w:tabs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85" w:hanging="360"/>
      </w:pPr>
      <w:rPr/>
    </w:lvl>
    <w:lvl w:ilvl="2">
      <w:start w:val="0"/>
      <w:numFmt w:val="bullet"/>
      <w:lvlText w:val="•"/>
      <w:lvlJc w:val="left"/>
      <w:pPr>
        <w:ind w:left="2271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4042" w:hanging="360"/>
      </w:pPr>
      <w:rPr/>
    </w:lvl>
    <w:lvl w:ilvl="5">
      <w:start w:val="0"/>
      <w:numFmt w:val="bullet"/>
      <w:lvlText w:val="•"/>
      <w:lvlJc w:val="left"/>
      <w:pPr>
        <w:ind w:left="4928" w:hanging="360"/>
      </w:pPr>
      <w:rPr/>
    </w:lvl>
    <w:lvl w:ilvl="6">
      <w:start w:val="0"/>
      <w:numFmt w:val="bullet"/>
      <w:lvlText w:val="•"/>
      <w:lvlJc w:val="left"/>
      <w:pPr>
        <w:ind w:left="5813" w:hanging="360"/>
      </w:pPr>
      <w:rPr/>
    </w:lvl>
    <w:lvl w:ilvl="7">
      <w:start w:val="0"/>
      <w:numFmt w:val="bullet"/>
      <w:lvlText w:val="•"/>
      <w:lvlJc w:val="left"/>
      <w:pPr>
        <w:ind w:left="6699" w:hanging="360"/>
      </w:pPr>
      <w:rPr/>
    </w:lvl>
    <w:lvl w:ilvl="8">
      <w:start w:val="0"/>
      <w:numFmt w:val="bullet"/>
      <w:lvlText w:val="•"/>
      <w:lvlJc w:val="left"/>
      <w:pPr>
        <w:ind w:left="7585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56" w:hanging="360.00000000000006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804" w:hanging="360"/>
      </w:pPr>
      <w:rPr/>
    </w:lvl>
    <w:lvl w:ilvl="3">
      <w:start w:val="0"/>
      <w:numFmt w:val="bullet"/>
      <w:lvlText w:val="•"/>
      <w:lvlJc w:val="left"/>
      <w:pPr>
        <w:ind w:left="2748" w:hanging="360"/>
      </w:pPr>
      <w:rPr/>
    </w:lvl>
    <w:lvl w:ilvl="4">
      <w:start w:val="0"/>
      <w:numFmt w:val="bullet"/>
      <w:lvlText w:val="•"/>
      <w:lvlJc w:val="left"/>
      <w:pPr>
        <w:ind w:left="3692" w:hanging="360"/>
      </w:pPr>
      <w:rPr/>
    </w:lvl>
    <w:lvl w:ilvl="5">
      <w:start w:val="0"/>
      <w:numFmt w:val="bullet"/>
      <w:lvlText w:val="•"/>
      <w:lvlJc w:val="left"/>
      <w:pPr>
        <w:ind w:left="4636" w:hanging="360"/>
      </w:pPr>
      <w:rPr/>
    </w:lvl>
    <w:lvl w:ilvl="6">
      <w:start w:val="0"/>
      <w:numFmt w:val="bullet"/>
      <w:lvlText w:val="•"/>
      <w:lvlJc w:val="left"/>
      <w:pPr>
        <w:ind w:left="5580" w:hanging="360"/>
      </w:pPr>
      <w:rPr/>
    </w:lvl>
    <w:lvl w:ilvl="7">
      <w:start w:val="0"/>
      <w:numFmt w:val="bullet"/>
      <w:lvlText w:val="•"/>
      <w:lvlJc w:val="left"/>
      <w:pPr>
        <w:ind w:left="6524" w:hanging="360"/>
      </w:pPr>
      <w:rPr/>
    </w:lvl>
    <w:lvl w:ilvl="8">
      <w:start w:val="0"/>
      <w:numFmt w:val="bullet"/>
      <w:lvlText w:val="•"/>
      <w:lvlJc w:val="left"/>
      <w:pPr>
        <w:ind w:left="7468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85" w:hanging="360"/>
      </w:pPr>
      <w:rPr/>
    </w:lvl>
    <w:lvl w:ilvl="2">
      <w:start w:val="0"/>
      <w:numFmt w:val="bullet"/>
      <w:lvlText w:val="•"/>
      <w:lvlJc w:val="left"/>
      <w:pPr>
        <w:ind w:left="2271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4042" w:hanging="360"/>
      </w:pPr>
      <w:rPr/>
    </w:lvl>
    <w:lvl w:ilvl="5">
      <w:start w:val="0"/>
      <w:numFmt w:val="bullet"/>
      <w:lvlText w:val="•"/>
      <w:lvlJc w:val="left"/>
      <w:pPr>
        <w:ind w:left="4928" w:hanging="360"/>
      </w:pPr>
      <w:rPr/>
    </w:lvl>
    <w:lvl w:ilvl="6">
      <w:start w:val="0"/>
      <w:numFmt w:val="bullet"/>
      <w:lvlText w:val="•"/>
      <w:lvlJc w:val="left"/>
      <w:pPr>
        <w:ind w:left="5813" w:hanging="360"/>
      </w:pPr>
      <w:rPr/>
    </w:lvl>
    <w:lvl w:ilvl="7">
      <w:start w:val="0"/>
      <w:numFmt w:val="bullet"/>
      <w:lvlText w:val="•"/>
      <w:lvlJc w:val="left"/>
      <w:pPr>
        <w:ind w:left="6699" w:hanging="360"/>
      </w:pPr>
      <w:rPr/>
    </w:lvl>
    <w:lvl w:ilvl="8">
      <w:start w:val="0"/>
      <w:numFmt w:val="bullet"/>
      <w:lvlText w:val="•"/>
      <w:lvlJc w:val="left"/>
      <w:pPr>
        <w:ind w:left="7585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85" w:hanging="360"/>
      </w:pPr>
      <w:rPr/>
    </w:lvl>
    <w:lvl w:ilvl="2">
      <w:start w:val="0"/>
      <w:numFmt w:val="bullet"/>
      <w:lvlText w:val="•"/>
      <w:lvlJc w:val="left"/>
      <w:pPr>
        <w:ind w:left="2271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4042" w:hanging="360"/>
      </w:pPr>
      <w:rPr/>
    </w:lvl>
    <w:lvl w:ilvl="5">
      <w:start w:val="0"/>
      <w:numFmt w:val="bullet"/>
      <w:lvlText w:val="•"/>
      <w:lvlJc w:val="left"/>
      <w:pPr>
        <w:ind w:left="4928" w:hanging="360"/>
      </w:pPr>
      <w:rPr/>
    </w:lvl>
    <w:lvl w:ilvl="6">
      <w:start w:val="0"/>
      <w:numFmt w:val="bullet"/>
      <w:lvlText w:val="•"/>
      <w:lvlJc w:val="left"/>
      <w:pPr>
        <w:ind w:left="5813" w:hanging="360"/>
      </w:pPr>
      <w:rPr/>
    </w:lvl>
    <w:lvl w:ilvl="7">
      <w:start w:val="0"/>
      <w:numFmt w:val="bullet"/>
      <w:lvlText w:val="•"/>
      <w:lvlJc w:val="left"/>
      <w:pPr>
        <w:ind w:left="6699" w:hanging="360"/>
      </w:pPr>
      <w:rPr/>
    </w:lvl>
    <w:lvl w:ilvl="8">
      <w:start w:val="0"/>
      <w:numFmt w:val="bullet"/>
      <w:lvlText w:val="•"/>
      <w:lvlJc w:val="left"/>
      <w:pPr>
        <w:ind w:left="7585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56" w:hanging="360.00000000000006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804" w:hanging="360"/>
      </w:pPr>
      <w:rPr/>
    </w:lvl>
    <w:lvl w:ilvl="3">
      <w:start w:val="0"/>
      <w:numFmt w:val="bullet"/>
      <w:lvlText w:val="•"/>
      <w:lvlJc w:val="left"/>
      <w:pPr>
        <w:ind w:left="2748" w:hanging="360"/>
      </w:pPr>
      <w:rPr/>
    </w:lvl>
    <w:lvl w:ilvl="4">
      <w:start w:val="0"/>
      <w:numFmt w:val="bullet"/>
      <w:lvlText w:val="•"/>
      <w:lvlJc w:val="left"/>
      <w:pPr>
        <w:ind w:left="3692" w:hanging="360"/>
      </w:pPr>
      <w:rPr/>
    </w:lvl>
    <w:lvl w:ilvl="5">
      <w:start w:val="0"/>
      <w:numFmt w:val="bullet"/>
      <w:lvlText w:val="•"/>
      <w:lvlJc w:val="left"/>
      <w:pPr>
        <w:ind w:left="4636" w:hanging="360"/>
      </w:pPr>
      <w:rPr/>
    </w:lvl>
    <w:lvl w:ilvl="6">
      <w:start w:val="0"/>
      <w:numFmt w:val="bullet"/>
      <w:lvlText w:val="•"/>
      <w:lvlJc w:val="left"/>
      <w:pPr>
        <w:ind w:left="5580" w:hanging="360"/>
      </w:pPr>
      <w:rPr/>
    </w:lvl>
    <w:lvl w:ilvl="7">
      <w:start w:val="0"/>
      <w:numFmt w:val="bullet"/>
      <w:lvlText w:val="•"/>
      <w:lvlJc w:val="left"/>
      <w:pPr>
        <w:ind w:left="6524" w:hanging="360"/>
      </w:pPr>
      <w:rPr/>
    </w:lvl>
    <w:lvl w:ilvl="8">
      <w:start w:val="0"/>
      <w:numFmt w:val="bullet"/>
      <w:lvlText w:val="•"/>
      <w:lvlJc w:val="left"/>
      <w:pPr>
        <w:ind w:left="7468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96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56" w:hanging="360.00000000000006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804" w:hanging="360"/>
      </w:pPr>
      <w:rPr/>
    </w:lvl>
    <w:lvl w:ilvl="3">
      <w:start w:val="0"/>
      <w:numFmt w:val="bullet"/>
      <w:lvlText w:val="•"/>
      <w:lvlJc w:val="left"/>
      <w:pPr>
        <w:ind w:left="2748" w:hanging="360"/>
      </w:pPr>
      <w:rPr/>
    </w:lvl>
    <w:lvl w:ilvl="4">
      <w:start w:val="0"/>
      <w:numFmt w:val="bullet"/>
      <w:lvlText w:val="•"/>
      <w:lvlJc w:val="left"/>
      <w:pPr>
        <w:ind w:left="3692" w:hanging="360"/>
      </w:pPr>
      <w:rPr/>
    </w:lvl>
    <w:lvl w:ilvl="5">
      <w:start w:val="0"/>
      <w:numFmt w:val="bullet"/>
      <w:lvlText w:val="•"/>
      <w:lvlJc w:val="left"/>
      <w:pPr>
        <w:ind w:left="4636" w:hanging="360"/>
      </w:pPr>
      <w:rPr/>
    </w:lvl>
    <w:lvl w:ilvl="6">
      <w:start w:val="0"/>
      <w:numFmt w:val="bullet"/>
      <w:lvlText w:val="•"/>
      <w:lvlJc w:val="left"/>
      <w:pPr>
        <w:ind w:left="5580" w:hanging="360"/>
      </w:pPr>
      <w:rPr/>
    </w:lvl>
    <w:lvl w:ilvl="7">
      <w:start w:val="0"/>
      <w:numFmt w:val="bullet"/>
      <w:lvlText w:val="•"/>
      <w:lvlJc w:val="left"/>
      <w:pPr>
        <w:ind w:left="6524" w:hanging="360"/>
      </w:pPr>
      <w:rPr/>
    </w:lvl>
    <w:lvl w:ilvl="8">
      <w:start w:val="0"/>
      <w:numFmt w:val="bullet"/>
      <w:lvlText w:val="•"/>
      <w:lvlJc w:val="left"/>
      <w:pPr>
        <w:ind w:left="7468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85" w:hanging="360"/>
      </w:pPr>
      <w:rPr/>
    </w:lvl>
    <w:lvl w:ilvl="2">
      <w:start w:val="0"/>
      <w:numFmt w:val="bullet"/>
      <w:lvlText w:val="•"/>
      <w:lvlJc w:val="left"/>
      <w:pPr>
        <w:ind w:left="2271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4042" w:hanging="360"/>
      </w:pPr>
      <w:rPr/>
    </w:lvl>
    <w:lvl w:ilvl="5">
      <w:start w:val="0"/>
      <w:numFmt w:val="bullet"/>
      <w:lvlText w:val="•"/>
      <w:lvlJc w:val="left"/>
      <w:pPr>
        <w:ind w:left="4928" w:hanging="360"/>
      </w:pPr>
      <w:rPr/>
    </w:lvl>
    <w:lvl w:ilvl="6">
      <w:start w:val="0"/>
      <w:numFmt w:val="bullet"/>
      <w:lvlText w:val="•"/>
      <w:lvlJc w:val="left"/>
      <w:pPr>
        <w:ind w:left="5813" w:hanging="360"/>
      </w:pPr>
      <w:rPr/>
    </w:lvl>
    <w:lvl w:ilvl="7">
      <w:start w:val="0"/>
      <w:numFmt w:val="bullet"/>
      <w:lvlText w:val="•"/>
      <w:lvlJc w:val="left"/>
      <w:pPr>
        <w:ind w:left="6699" w:hanging="360"/>
      </w:pPr>
      <w:rPr/>
    </w:lvl>
    <w:lvl w:ilvl="8">
      <w:start w:val="0"/>
      <w:numFmt w:val="bullet"/>
      <w:lvlText w:val="•"/>
      <w:lvlJc w:val="left"/>
      <w:pPr>
        <w:ind w:left="7585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85" w:hanging="360"/>
      </w:pPr>
      <w:rPr/>
    </w:lvl>
    <w:lvl w:ilvl="2">
      <w:start w:val="0"/>
      <w:numFmt w:val="bullet"/>
      <w:lvlText w:val="•"/>
      <w:lvlJc w:val="left"/>
      <w:pPr>
        <w:ind w:left="2271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4042" w:hanging="360"/>
      </w:pPr>
      <w:rPr/>
    </w:lvl>
    <w:lvl w:ilvl="5">
      <w:start w:val="0"/>
      <w:numFmt w:val="bullet"/>
      <w:lvlText w:val="•"/>
      <w:lvlJc w:val="left"/>
      <w:pPr>
        <w:ind w:left="4928" w:hanging="360"/>
      </w:pPr>
      <w:rPr/>
    </w:lvl>
    <w:lvl w:ilvl="6">
      <w:start w:val="0"/>
      <w:numFmt w:val="bullet"/>
      <w:lvlText w:val="•"/>
      <w:lvlJc w:val="left"/>
      <w:pPr>
        <w:ind w:left="5813" w:hanging="360"/>
      </w:pPr>
      <w:rPr/>
    </w:lvl>
    <w:lvl w:ilvl="7">
      <w:start w:val="0"/>
      <w:numFmt w:val="bullet"/>
      <w:lvlText w:val="•"/>
      <w:lvlJc w:val="left"/>
      <w:pPr>
        <w:ind w:left="6699" w:hanging="360"/>
      </w:pPr>
      <w:rPr/>
    </w:lvl>
    <w:lvl w:ilvl="8">
      <w:start w:val="0"/>
      <w:numFmt w:val="bullet"/>
      <w:lvlText w:val="•"/>
      <w:lvlJc w:val="left"/>
      <w:pPr>
        <w:ind w:left="7585" w:hanging="360"/>
      </w:pPr>
      <w:rPr/>
    </w:lvl>
  </w:abstractNum>
  <w:abstractNum w:abstractNumId="9">
    <w:lvl w:ilvl="0">
      <w:start w:val="1"/>
      <w:numFmt w:val="upperRoman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271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4042" w:hanging="360"/>
      </w:pPr>
      <w:rPr/>
    </w:lvl>
    <w:lvl w:ilvl="5">
      <w:start w:val="0"/>
      <w:numFmt w:val="bullet"/>
      <w:lvlText w:val="•"/>
      <w:lvlJc w:val="left"/>
      <w:pPr>
        <w:ind w:left="4928" w:hanging="360"/>
      </w:pPr>
      <w:rPr/>
    </w:lvl>
    <w:lvl w:ilvl="6">
      <w:start w:val="0"/>
      <w:numFmt w:val="bullet"/>
      <w:lvlText w:val="•"/>
      <w:lvlJc w:val="left"/>
      <w:pPr>
        <w:ind w:left="5813" w:hanging="360"/>
      </w:pPr>
      <w:rPr/>
    </w:lvl>
    <w:lvl w:ilvl="7">
      <w:start w:val="0"/>
      <w:numFmt w:val="bullet"/>
      <w:lvlText w:val="•"/>
      <w:lvlJc w:val="left"/>
      <w:pPr>
        <w:ind w:left="6699" w:hanging="360"/>
      </w:pPr>
      <w:rPr/>
    </w:lvl>
    <w:lvl w:ilvl="8">
      <w:start w:val="0"/>
      <w:numFmt w:val="bullet"/>
      <w:lvlText w:val="•"/>
      <w:lvlJc w:val="left"/>
      <w:pPr>
        <w:ind w:left="7585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1"/>
      <w:numFmt w:val="decimal"/>
      <w:lvlText w:val="%2."/>
      <w:lvlJc w:val="left"/>
      <w:pPr>
        <w:ind w:left="496" w:hanging="360"/>
      </w:pPr>
      <w:rPr/>
    </w:lvl>
    <w:lvl w:ilvl="2">
      <w:start w:val="0"/>
      <w:numFmt w:val="bullet"/>
      <w:lvlText w:val="•"/>
      <w:lvlJc w:val="left"/>
      <w:pPr>
        <w:ind w:left="2271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4042" w:hanging="360"/>
      </w:pPr>
      <w:rPr/>
    </w:lvl>
    <w:lvl w:ilvl="5">
      <w:start w:val="0"/>
      <w:numFmt w:val="bullet"/>
      <w:lvlText w:val="•"/>
      <w:lvlJc w:val="left"/>
      <w:pPr>
        <w:ind w:left="4928" w:hanging="360"/>
      </w:pPr>
      <w:rPr/>
    </w:lvl>
    <w:lvl w:ilvl="6">
      <w:start w:val="0"/>
      <w:numFmt w:val="bullet"/>
      <w:lvlText w:val="•"/>
      <w:lvlJc w:val="left"/>
      <w:pPr>
        <w:ind w:left="5813" w:hanging="360"/>
      </w:pPr>
      <w:rPr/>
    </w:lvl>
    <w:lvl w:ilvl="7">
      <w:start w:val="0"/>
      <w:numFmt w:val="bullet"/>
      <w:lvlText w:val="•"/>
      <w:lvlJc w:val="left"/>
      <w:pPr>
        <w:ind w:left="6699" w:hanging="360"/>
      </w:pPr>
      <w:rPr/>
    </w:lvl>
    <w:lvl w:ilvl="8">
      <w:start w:val="0"/>
      <w:numFmt w:val="bullet"/>
      <w:lvlText w:val="•"/>
      <w:lvlJc w:val="left"/>
      <w:pPr>
        <w:ind w:left="7585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56" w:hanging="360.00000000000006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804" w:hanging="360"/>
      </w:pPr>
      <w:rPr/>
    </w:lvl>
    <w:lvl w:ilvl="3">
      <w:start w:val="0"/>
      <w:numFmt w:val="bullet"/>
      <w:lvlText w:val="•"/>
      <w:lvlJc w:val="left"/>
      <w:pPr>
        <w:ind w:left="2748" w:hanging="360"/>
      </w:pPr>
      <w:rPr/>
    </w:lvl>
    <w:lvl w:ilvl="4">
      <w:start w:val="0"/>
      <w:numFmt w:val="bullet"/>
      <w:lvlText w:val="•"/>
      <w:lvlJc w:val="left"/>
      <w:pPr>
        <w:ind w:left="3692" w:hanging="360"/>
      </w:pPr>
      <w:rPr/>
    </w:lvl>
    <w:lvl w:ilvl="5">
      <w:start w:val="0"/>
      <w:numFmt w:val="bullet"/>
      <w:lvlText w:val="•"/>
      <w:lvlJc w:val="left"/>
      <w:pPr>
        <w:ind w:left="4636" w:hanging="360"/>
      </w:pPr>
      <w:rPr/>
    </w:lvl>
    <w:lvl w:ilvl="6">
      <w:start w:val="0"/>
      <w:numFmt w:val="bullet"/>
      <w:lvlText w:val="•"/>
      <w:lvlJc w:val="left"/>
      <w:pPr>
        <w:ind w:left="5580" w:hanging="360"/>
      </w:pPr>
      <w:rPr/>
    </w:lvl>
    <w:lvl w:ilvl="7">
      <w:start w:val="0"/>
      <w:numFmt w:val="bullet"/>
      <w:lvlText w:val="•"/>
      <w:lvlJc w:val="left"/>
      <w:pPr>
        <w:ind w:left="6524" w:hanging="360"/>
      </w:pPr>
      <w:rPr/>
    </w:lvl>
    <w:lvl w:ilvl="8">
      <w:start w:val="0"/>
      <w:numFmt w:val="bullet"/>
      <w:lvlText w:val="•"/>
      <w:lvlJc w:val="left"/>
      <w:pPr>
        <w:ind w:left="7468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496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85" w:hanging="360"/>
      </w:pPr>
      <w:rPr/>
    </w:lvl>
    <w:lvl w:ilvl="2">
      <w:start w:val="0"/>
      <w:numFmt w:val="bullet"/>
      <w:lvlText w:val="•"/>
      <w:lvlJc w:val="left"/>
      <w:pPr>
        <w:ind w:left="2271" w:hanging="360"/>
      </w:pPr>
      <w:rPr/>
    </w:lvl>
    <w:lvl w:ilvl="3">
      <w:start w:val="0"/>
      <w:numFmt w:val="bullet"/>
      <w:lvlText w:val="•"/>
      <w:lvlJc w:val="left"/>
      <w:pPr>
        <w:ind w:left="3156" w:hanging="360"/>
      </w:pPr>
      <w:rPr/>
    </w:lvl>
    <w:lvl w:ilvl="4">
      <w:start w:val="0"/>
      <w:numFmt w:val="bullet"/>
      <w:lvlText w:val="•"/>
      <w:lvlJc w:val="left"/>
      <w:pPr>
        <w:ind w:left="4042" w:hanging="360"/>
      </w:pPr>
      <w:rPr/>
    </w:lvl>
    <w:lvl w:ilvl="5">
      <w:start w:val="0"/>
      <w:numFmt w:val="bullet"/>
      <w:lvlText w:val="•"/>
      <w:lvlJc w:val="left"/>
      <w:pPr>
        <w:ind w:left="4928" w:hanging="360"/>
      </w:pPr>
      <w:rPr/>
    </w:lvl>
    <w:lvl w:ilvl="6">
      <w:start w:val="0"/>
      <w:numFmt w:val="bullet"/>
      <w:lvlText w:val="•"/>
      <w:lvlJc w:val="left"/>
      <w:pPr>
        <w:ind w:left="5813" w:hanging="360"/>
      </w:pPr>
      <w:rPr/>
    </w:lvl>
    <w:lvl w:ilvl="7">
      <w:start w:val="0"/>
      <w:numFmt w:val="bullet"/>
      <w:lvlText w:val="•"/>
      <w:lvlJc w:val="left"/>
      <w:pPr>
        <w:ind w:left="6699" w:hanging="360"/>
      </w:pPr>
      <w:rPr/>
    </w:lvl>
    <w:lvl w:ilvl="8">
      <w:start w:val="0"/>
      <w:numFmt w:val="bullet"/>
      <w:lvlText w:val="•"/>
      <w:lvlJc w:val="left"/>
      <w:pPr>
        <w:ind w:left="758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  <w:pPr>
      <w:ind w:left="496" w:hanging="360"/>
      <w:jc w:val="both"/>
    </w:pPr>
  </w:style>
  <w:style w:type="paragraph" w:styleId="TableParagraph" w:customStyle="1">
    <w:name w:val="Table Paragraph"/>
    <w:basedOn w:val="Normal"/>
    <w:uiPriority w:val="1"/>
    <w:qFormat w:val="1"/>
    <w:rPr>
      <w:rFonts w:ascii="Arial MT" w:cs="Arial MT" w:eastAsia="Arial MT" w:hAnsi="Arial MT"/>
    </w:rPr>
  </w:style>
  <w:style w:type="paragraph" w:styleId="Header">
    <w:name w:val="header"/>
    <w:basedOn w:val="Normal"/>
    <w:link w:val="HeaderChar"/>
    <w:uiPriority w:val="99"/>
    <w:unhideWhenUsed w:val="1"/>
    <w:rsid w:val="00383BB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83BB2"/>
    <w:rPr>
      <w:rFonts w:ascii="Tahoma" w:cs="Tahoma" w:eastAsia="Tahoma" w:hAnsi="Tahoma"/>
      <w:lang w:val="id"/>
    </w:rPr>
  </w:style>
  <w:style w:type="paragraph" w:styleId="Footer">
    <w:name w:val="footer"/>
    <w:basedOn w:val="Normal"/>
    <w:link w:val="FooterChar"/>
    <w:uiPriority w:val="99"/>
    <w:unhideWhenUsed w:val="1"/>
    <w:rsid w:val="00383BB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83BB2"/>
    <w:rPr>
      <w:rFonts w:ascii="Tahoma" w:cs="Tahoma" w:eastAsia="Tahoma" w:hAnsi="Tahoma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383BB2"/>
    <w:rPr>
      <w:rFonts w:ascii="Tahoma" w:cs="Tahoma" w:eastAsia="Tahoma" w:hAnsi="Tahoma"/>
      <w:sz w:val="20"/>
      <w:szCs w:val="20"/>
      <w:lang w:val="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veYxIPUoQQoZLEgxBSWmpwa7Q==">CgMxLjA4AHIhMUxCaUlNVkpZMXdlaW1sckY4VnQyWjFWSDQwR093M3lq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2026-02-10T06:02:00Z</dcterms:created>
  <dc:creator>KBC (Karim Bussines Consulting)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2016</vt:lpwstr>
  </property>
</Properties>
</file>