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rPr>
      </w:pPr>
      <w:bookmarkStart w:colFirst="0" w:colLast="0" w:name="_byj86y73fwsw" w:id="0"/>
      <w:bookmarkEnd w:id="0"/>
      <w:r w:rsidDel="00000000" w:rsidR="00000000" w:rsidRPr="00000000">
        <w:rPr>
          <w:rtl w:val="0"/>
        </w:rPr>
      </w:r>
    </w:p>
    <w:p w:rsidR="00000000" w:rsidDel="00000000" w:rsidP="00000000" w:rsidRDefault="00000000" w:rsidRPr="00000000" w14:paraId="00000004">
      <w:pPr>
        <w:spacing w:after="160" w:line="259"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after="160" w:line="259"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Written Assessment 1 (Short Answer)</w:t>
      </w:r>
    </w:p>
    <w:tbl>
      <w:tblPr>
        <w:tblStyle w:val="Table1"/>
        <w:tblW w:w="97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501"/>
        <w:tblGridChange w:id="0">
          <w:tblGrid>
            <w:gridCol w:w="3235"/>
            <w:gridCol w:w="6501"/>
          </w:tblGrid>
        </w:tblGridChange>
      </w:tblGrid>
      <w:tr>
        <w:trPr>
          <w:cantSplit w:val="0"/>
          <w:tblHeader w:val="0"/>
        </w:trPr>
        <w:tc>
          <w:tcPr/>
          <w:p w:rsidR="00000000" w:rsidDel="00000000" w:rsidP="00000000" w:rsidRDefault="00000000" w:rsidRPr="00000000" w14:paraId="00000006">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Name of Candidate</w:t>
            </w:r>
          </w:p>
        </w:tc>
        <w:tc>
          <w:tcPr/>
          <w:p w:rsidR="00000000" w:rsidDel="00000000" w:rsidP="00000000" w:rsidRDefault="00000000" w:rsidRPr="00000000" w14:paraId="00000007">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Teo Boon Wee</w:t>
            </w:r>
            <w:r w:rsidDel="00000000" w:rsidR="00000000" w:rsidRPr="00000000">
              <w:rPr>
                <w:rtl w:val="0"/>
              </w:rPr>
            </w:r>
          </w:p>
        </w:tc>
      </w:tr>
      <w:tr>
        <w:trPr>
          <w:cantSplit w:val="0"/>
          <w:tblHeader w:val="0"/>
        </w:trPr>
        <w:tc>
          <w:tcPr/>
          <w:p w:rsidR="00000000" w:rsidDel="00000000" w:rsidP="00000000" w:rsidRDefault="00000000" w:rsidRPr="00000000" w14:paraId="00000008">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Organisation</w:t>
            </w:r>
          </w:p>
        </w:tc>
        <w:tc>
          <w:tcPr/>
          <w:p w:rsidR="00000000" w:rsidDel="00000000" w:rsidP="00000000" w:rsidRDefault="00000000" w:rsidRPr="00000000" w14:paraId="00000009">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0A">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NRIC</w:t>
            </w:r>
          </w:p>
        </w:tc>
        <w:tc>
          <w:tcPr/>
          <w:p w:rsidR="00000000" w:rsidDel="00000000" w:rsidP="00000000" w:rsidRDefault="00000000" w:rsidRPr="00000000" w14:paraId="0000000B">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794Z</w:t>
            </w:r>
            <w:r w:rsidDel="00000000" w:rsidR="00000000" w:rsidRPr="00000000">
              <w:rPr>
                <w:rtl w:val="0"/>
              </w:rPr>
            </w:r>
          </w:p>
        </w:tc>
      </w:tr>
      <w:tr>
        <w:trPr>
          <w:cantSplit w:val="0"/>
          <w:tblHeader w:val="0"/>
        </w:trPr>
        <w:tc>
          <w:tcPr/>
          <w:p w:rsidR="00000000" w:rsidDel="00000000" w:rsidP="00000000" w:rsidRDefault="00000000" w:rsidRPr="00000000" w14:paraId="0000000C">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w:t>
            </w:r>
          </w:p>
        </w:tc>
        <w:tc>
          <w:tcPr/>
          <w:p w:rsidR="00000000" w:rsidDel="00000000" w:rsidP="00000000" w:rsidRDefault="00000000" w:rsidRPr="00000000" w14:paraId="0000000D">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28/10/2024</w:t>
            </w:r>
            <w:r w:rsidDel="00000000" w:rsidR="00000000" w:rsidRPr="00000000">
              <w:rPr>
                <w:rtl w:val="0"/>
              </w:rPr>
            </w:r>
          </w:p>
        </w:tc>
      </w:tr>
    </w:tbl>
    <w:p w:rsidR="00000000" w:rsidDel="00000000" w:rsidP="00000000" w:rsidRDefault="00000000" w:rsidRPr="00000000" w14:paraId="0000000E">
      <w:pPr>
        <w:tabs>
          <w:tab w:val="left" w:leader="none" w:pos="821"/>
        </w:tabs>
        <w:spacing w:after="160" w:before="120" w:line="259" w:lineRule="auto"/>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821"/>
        </w:tabs>
        <w:spacing w:after="160" w:before="120" w:line="259"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Instructions to candidate:</w:t>
      </w:r>
    </w:p>
    <w:p w:rsidR="00000000" w:rsidDel="00000000" w:rsidP="00000000" w:rsidRDefault="00000000" w:rsidRPr="00000000" w14:paraId="00000010">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You are to complete the assessment individually.</w:t>
      </w:r>
    </w:p>
    <w:p w:rsidR="00000000" w:rsidDel="00000000" w:rsidP="00000000" w:rsidRDefault="00000000" w:rsidRPr="00000000" w14:paraId="00000011">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You will be given </w:t>
      </w:r>
      <w:r w:rsidDel="00000000" w:rsidR="00000000" w:rsidRPr="00000000">
        <w:rPr>
          <w:rFonts w:ascii="Calibri" w:cs="Calibri" w:eastAsia="Calibri" w:hAnsi="Calibri"/>
          <w:u w:val="single"/>
          <w:rtl w:val="0"/>
        </w:rPr>
        <w:t xml:space="preserve">one (1) hour</w:t>
      </w:r>
      <w:r w:rsidDel="00000000" w:rsidR="00000000" w:rsidRPr="00000000">
        <w:rPr>
          <w:rFonts w:ascii="Calibri" w:cs="Calibri" w:eastAsia="Calibri" w:hAnsi="Calibri"/>
          <w:rtl w:val="0"/>
        </w:rPr>
        <w:t xml:space="preserve"> to complete your assessment.</w:t>
      </w:r>
    </w:p>
    <w:p w:rsidR="00000000" w:rsidDel="00000000" w:rsidP="00000000" w:rsidRDefault="00000000" w:rsidRPr="00000000" w14:paraId="00000012">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This is an open book assessment. Any discussion with your classmate/s or anyone else during this assessment session is strictly prohibited.</w:t>
      </w:r>
    </w:p>
    <w:p w:rsidR="00000000" w:rsidDel="00000000" w:rsidP="00000000" w:rsidRDefault="00000000" w:rsidRPr="00000000" w14:paraId="00000013">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When you have completed your paper, please remember to check all your answers before submitting to the assessors. </w:t>
      </w:r>
    </w:p>
    <w:p w:rsidR="00000000" w:rsidDel="00000000" w:rsidP="00000000" w:rsidRDefault="00000000" w:rsidRPr="00000000" w14:paraId="00000014">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You are permitted to ask your assessor questions to clarify your understanding of the question in the paper. However, the assessor reserves the right to decline your question if it should be considered prompting. </w:t>
      </w:r>
    </w:p>
    <w:p w:rsidR="00000000" w:rsidDel="00000000" w:rsidP="00000000" w:rsidRDefault="00000000" w:rsidRPr="00000000" w14:paraId="00000015">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Please do not disclose any of the contents within this paper. </w:t>
      </w:r>
    </w:p>
    <w:p w:rsidR="00000000" w:rsidDel="00000000" w:rsidP="00000000" w:rsidRDefault="00000000" w:rsidRPr="00000000" w14:paraId="00000016">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The time permitted for this test from __5:30pm__ to __6:30pm__.</w:t>
      </w:r>
    </w:p>
    <w:p w:rsidR="00000000" w:rsidDel="00000000" w:rsidP="00000000" w:rsidRDefault="00000000" w:rsidRPr="00000000" w14:paraId="00000017">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When you submit your paper, the assessor will evaluate the evidence gathered from the answer scripts submitted and determine if they meet the requirements for this unit. </w:t>
      </w:r>
    </w:p>
    <w:p w:rsidR="00000000" w:rsidDel="00000000" w:rsidP="00000000" w:rsidRDefault="00000000" w:rsidRPr="00000000" w14:paraId="00000018">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Where there is insufficient evidence from the reports or uncertainty in the competence of the candidates, the assessors may ask supplementary questions to ascertain competence. </w:t>
      </w:r>
    </w:p>
    <w:p w:rsidR="00000000" w:rsidDel="00000000" w:rsidP="00000000" w:rsidRDefault="00000000" w:rsidRPr="00000000" w14:paraId="00000019">
      <w:pPr>
        <w:widowControl w:val="0"/>
        <w:numPr>
          <w:ilvl w:val="0"/>
          <w:numId w:val="3"/>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If you are not ready to take this assessment, please inform the assessor now. </w:t>
      </w:r>
    </w:p>
    <w:p w:rsidR="00000000" w:rsidDel="00000000" w:rsidP="00000000" w:rsidRDefault="00000000" w:rsidRPr="00000000" w14:paraId="0000001A">
      <w:pPr>
        <w:rPr>
          <w:rFonts w:ascii="Arial" w:cs="Arial" w:eastAsia="Arial" w:hAnsi="Arial"/>
        </w:rPr>
      </w:pPr>
      <w:bookmarkStart w:colFirst="0" w:colLast="0" w:name="_a2mfnofswhy0" w:id="1"/>
      <w:bookmarkEnd w:id="1"/>
      <w:r w:rsidDel="00000000" w:rsidR="00000000" w:rsidRPr="00000000">
        <w:rPr>
          <w:rtl w:val="0"/>
        </w:rPr>
      </w:r>
    </w:p>
    <w:p w:rsidR="00000000" w:rsidDel="00000000" w:rsidP="00000000" w:rsidRDefault="00000000" w:rsidRPr="00000000" w14:paraId="0000001B">
      <w:pPr>
        <w:rPr>
          <w:rFonts w:ascii="Arial" w:cs="Arial" w:eastAsia="Arial" w:hAnsi="Arial"/>
        </w:rPr>
      </w:pPr>
      <w:bookmarkStart w:colFirst="0" w:colLast="0" w:name="_bas9dtsqdpsa" w:id="2"/>
      <w:bookmarkEnd w:id="2"/>
      <w:r w:rsidDel="00000000" w:rsidR="00000000" w:rsidRPr="00000000">
        <w:rPr>
          <w:rtl w:val="0"/>
        </w:rPr>
      </w:r>
    </w:p>
    <w:p w:rsidR="00000000" w:rsidDel="00000000" w:rsidP="00000000" w:rsidRDefault="00000000" w:rsidRPr="00000000" w14:paraId="0000001C">
      <w:pPr>
        <w:rPr>
          <w:rFonts w:ascii="Arial" w:cs="Arial" w:eastAsia="Arial" w:hAnsi="Arial"/>
        </w:rPr>
      </w:pPr>
      <w:bookmarkStart w:colFirst="0" w:colLast="0" w:name="_jz6f3srq1ips" w:id="3"/>
      <w:bookmarkEnd w:id="3"/>
      <w:r w:rsidDel="00000000" w:rsidR="00000000" w:rsidRPr="00000000">
        <w:rPr>
          <w:rtl w:val="0"/>
        </w:rPr>
      </w:r>
    </w:p>
    <w:p w:rsidR="00000000" w:rsidDel="00000000" w:rsidP="00000000" w:rsidRDefault="00000000" w:rsidRPr="00000000" w14:paraId="0000001D">
      <w:pPr>
        <w:rPr>
          <w:rFonts w:ascii="Arial" w:cs="Arial" w:eastAsia="Arial" w:hAnsi="Arial"/>
        </w:rPr>
      </w:pPr>
      <w:bookmarkStart w:colFirst="0" w:colLast="0" w:name="_mw3guc9t33dv" w:id="4"/>
      <w:bookmarkEnd w:id="4"/>
      <w:r w:rsidDel="00000000" w:rsidR="00000000" w:rsidRPr="00000000">
        <w:rPr>
          <w:rtl w:val="0"/>
        </w:rPr>
      </w:r>
    </w:p>
    <w:p w:rsidR="00000000" w:rsidDel="00000000" w:rsidP="00000000" w:rsidRDefault="00000000" w:rsidRPr="00000000" w14:paraId="0000001E">
      <w:pPr>
        <w:rPr>
          <w:rFonts w:ascii="Arial" w:cs="Arial" w:eastAsia="Arial" w:hAnsi="Arial"/>
        </w:rPr>
      </w:pPr>
      <w:bookmarkStart w:colFirst="0" w:colLast="0" w:name="_pv1cj4513vf0" w:id="5"/>
      <w:bookmarkEnd w:id="5"/>
      <w:r w:rsidDel="00000000" w:rsidR="00000000" w:rsidRPr="00000000">
        <w:rPr>
          <w:rFonts w:ascii="Arial" w:cs="Arial" w:eastAsia="Arial" w:hAnsi="Arial"/>
          <w:rtl w:val="0"/>
        </w:rPr>
        <w:tab/>
        <w:tab/>
        <w:tab/>
        <w:tab/>
      </w:r>
    </w:p>
    <w:p w:rsidR="00000000" w:rsidDel="00000000" w:rsidP="00000000" w:rsidRDefault="00000000" w:rsidRPr="00000000" w14:paraId="0000001F">
      <w:pPr>
        <w:rPr>
          <w:rFonts w:ascii="Arial" w:cs="Arial" w:eastAsia="Arial" w:hAnsi="Arial"/>
        </w:rPr>
      </w:pPr>
      <w:bookmarkStart w:colFirst="0" w:colLast="0" w:name="_q5f11uqd7qtd" w:id="6"/>
      <w:bookmarkEnd w:id="6"/>
      <w:r w:rsidDel="00000000" w:rsidR="00000000" w:rsidRPr="00000000">
        <w:rPr>
          <w:rtl w:val="0"/>
        </w:rPr>
      </w:r>
    </w:p>
    <w:p w:rsidR="00000000" w:rsidDel="00000000" w:rsidP="00000000" w:rsidRDefault="00000000" w:rsidRPr="00000000" w14:paraId="00000020">
      <w:pPr>
        <w:rPr>
          <w:rFonts w:ascii="Arial" w:cs="Arial" w:eastAsia="Arial" w:hAnsi="Arial"/>
        </w:rPr>
      </w:pPr>
      <w:bookmarkStart w:colFirst="0" w:colLast="0" w:name="_wxznk6f95auh" w:id="7"/>
      <w:bookmarkEnd w:id="7"/>
      <w:r w:rsidDel="00000000" w:rsidR="00000000" w:rsidRPr="00000000">
        <w:rPr>
          <w:rtl w:val="0"/>
        </w:rPr>
      </w:r>
    </w:p>
    <w:p w:rsidR="00000000" w:rsidDel="00000000" w:rsidP="00000000" w:rsidRDefault="00000000" w:rsidRPr="00000000" w14:paraId="00000021">
      <w:pPr>
        <w:rPr>
          <w:rFonts w:ascii="Arial" w:cs="Arial" w:eastAsia="Arial" w:hAnsi="Arial"/>
        </w:rPr>
      </w:pPr>
      <w:bookmarkStart w:colFirst="0" w:colLast="0" w:name="_888sb66gt753" w:id="8"/>
      <w:bookmarkEnd w:id="8"/>
      <w:r w:rsidDel="00000000" w:rsidR="00000000" w:rsidRPr="00000000">
        <w:rPr>
          <w:rtl w:val="0"/>
        </w:rPr>
      </w:r>
    </w:p>
    <w:p w:rsidR="00000000" w:rsidDel="00000000" w:rsidP="00000000" w:rsidRDefault="00000000" w:rsidRPr="00000000" w14:paraId="00000022">
      <w:pPr>
        <w:rPr>
          <w:rFonts w:ascii="Arial" w:cs="Arial" w:eastAsia="Arial" w:hAnsi="Arial"/>
        </w:rPr>
      </w:pPr>
      <w:bookmarkStart w:colFirst="0" w:colLast="0" w:name="_zc311erjc2cn" w:id="9"/>
      <w:bookmarkEnd w:id="9"/>
      <w:r w:rsidDel="00000000" w:rsidR="00000000" w:rsidRPr="00000000">
        <w:rPr>
          <w:rtl w:val="0"/>
        </w:rPr>
      </w:r>
    </w:p>
    <w:p w:rsidR="00000000" w:rsidDel="00000000" w:rsidP="00000000" w:rsidRDefault="00000000" w:rsidRPr="00000000" w14:paraId="00000023">
      <w:pPr>
        <w:rPr>
          <w:rFonts w:ascii="Arial" w:cs="Arial" w:eastAsia="Arial" w:hAnsi="Arial"/>
        </w:rPr>
      </w:pPr>
      <w:bookmarkStart w:colFirst="0" w:colLast="0" w:name="_ggbr41cfl9w1" w:id="10"/>
      <w:bookmarkEnd w:id="10"/>
      <w:r w:rsidDel="00000000" w:rsidR="00000000" w:rsidRPr="00000000">
        <w:rPr>
          <w:rtl w:val="0"/>
        </w:rPr>
      </w:r>
    </w:p>
    <w:p w:rsidR="00000000" w:rsidDel="00000000" w:rsidP="00000000" w:rsidRDefault="00000000" w:rsidRPr="00000000" w14:paraId="00000024">
      <w:pPr>
        <w:ind w:left="2160" w:firstLine="720"/>
        <w:rPr>
          <w:rFonts w:ascii="Arial" w:cs="Arial" w:eastAsia="Arial" w:hAnsi="Arial"/>
        </w:rPr>
      </w:pP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25">
      <w:pPr>
        <w:rPr>
          <w:rFonts w:ascii="Arial" w:cs="Arial" w:eastAsia="Arial" w:hAnsi="Arial"/>
        </w:rPr>
      </w:pPr>
      <w:bookmarkStart w:colFirst="0" w:colLast="0" w:name="_mxay3fonfbuc" w:id="11"/>
      <w:bookmarkEnd w:id="11"/>
      <w:r w:rsidDel="00000000" w:rsidR="00000000" w:rsidRPr="00000000">
        <w:rPr>
          <w:rtl w:val="0"/>
        </w:rPr>
      </w:r>
    </w:p>
    <w:p w:rsidR="00000000" w:rsidDel="00000000" w:rsidP="00000000" w:rsidRDefault="00000000" w:rsidRPr="00000000" w14:paraId="00000026">
      <w:pPr>
        <w:rPr>
          <w:rFonts w:ascii="Arial" w:cs="Arial" w:eastAsia="Arial" w:hAnsi="Arial"/>
        </w:rPr>
      </w:pPr>
      <w:bookmarkStart w:colFirst="0" w:colLast="0" w:name="_9sh6t7aolaq7" w:id="12"/>
      <w:bookmarkEnd w:id="12"/>
      <w:r w:rsidDel="00000000" w:rsidR="00000000" w:rsidRPr="00000000">
        <w:rPr>
          <w:rtl w:val="0"/>
        </w:rPr>
      </w:r>
    </w:p>
    <w:p w:rsidR="00000000" w:rsidDel="00000000" w:rsidP="00000000" w:rsidRDefault="00000000" w:rsidRPr="00000000" w14:paraId="00000027">
      <w:pPr>
        <w:rPr>
          <w:rFonts w:ascii="Arial" w:cs="Arial" w:eastAsia="Arial" w:hAnsi="Arial"/>
        </w:rPr>
      </w:pPr>
      <w:bookmarkStart w:colFirst="0" w:colLast="0" w:name="_gjdgxs" w:id="13"/>
      <w:bookmarkEnd w:id="13"/>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b w:val="1"/>
        </w:rPr>
      </w:pPr>
      <w:r w:rsidDel="00000000" w:rsidR="00000000" w:rsidRPr="00000000">
        <w:rPr>
          <w:rFonts w:ascii="Arial" w:cs="Arial" w:eastAsia="Arial" w:hAnsi="Arial"/>
          <w:b w:val="1"/>
          <w:rtl w:val="0"/>
        </w:rPr>
        <w:t xml:space="preserve">1. Think of a positive experience you have had personally with a digital product or service. Then answer the 5-part question below:</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the user research process contribute to the positive experience?</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Recall the various stages in your interaction process (K3) and identify at least 2 indicators that reflect how well the IT product or service meets your needs, expectations, and/or goals (K2).</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Outline the user task flow to illustrate the user experience (i.e., steps taken to achieve the goals stated above)</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2 difficulties you faced (K6)</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suggestions to overcome those difficulties</w:t>
      </w:r>
    </w:p>
    <w:p w:rsidR="00000000" w:rsidDel="00000000" w:rsidP="00000000" w:rsidRDefault="00000000" w:rsidRPr="00000000" w14:paraId="00000030">
      <w:pPr>
        <w:spacing w:line="276" w:lineRule="auto"/>
        <w:rPr>
          <w:rFonts w:ascii="Arial" w:cs="Arial" w:eastAsia="Arial" w:hAnsi="Arial"/>
          <w:b w:val="1"/>
          <w:color w:val="595959"/>
        </w:rPr>
      </w:pPr>
      <w:r w:rsidDel="00000000" w:rsidR="00000000" w:rsidRPr="00000000">
        <w:rPr>
          <w:rtl w:val="0"/>
        </w:rPr>
      </w:r>
    </w:p>
    <w:p w:rsidR="00000000" w:rsidDel="00000000" w:rsidP="00000000" w:rsidRDefault="00000000" w:rsidRPr="00000000" w14:paraId="00000031">
      <w:pPr>
        <w:spacing w:line="276" w:lineRule="auto"/>
        <w:ind w:left="720" w:firstLine="0"/>
        <w:rPr>
          <w:rFonts w:ascii="Arial" w:cs="Arial" w:eastAsia="Arial" w:hAnsi="Arial"/>
          <w:b w:val="1"/>
        </w:rPr>
      </w:pPr>
      <w:r w:rsidDel="00000000" w:rsidR="00000000" w:rsidRPr="00000000">
        <w:rPr>
          <w:rtl w:val="0"/>
        </w:rPr>
      </w:r>
    </w:p>
    <w:tbl>
      <w:tblPr>
        <w:tblStyle w:val="Table2"/>
        <w:tblpPr w:leftFromText="180" w:rightFromText="180" w:topFromText="180" w:bottomFromText="180" w:vertAnchor="text" w:horzAnchor="text" w:tblpX="-86.00000000000023" w:tblpY="0"/>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738" w:hRule="atLeast"/>
          <w:tblHeader w:val="0"/>
        </w:trPr>
        <w:tc>
          <w:tcPr>
            <w:shd w:fill="ff0000" w:val="clear"/>
            <w:vAlign w:val="center"/>
          </w:tcPr>
          <w:p w:rsidR="00000000" w:rsidDel="00000000" w:rsidP="00000000" w:rsidRDefault="00000000" w:rsidRPr="00000000" w14:paraId="00000032">
            <w:pPr>
              <w:spacing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How did user research contribute to the positive experience?</w:t>
            </w:r>
          </w:p>
        </w:tc>
      </w:tr>
      <w:tr>
        <w:trPr>
          <w:cantSplit w:val="0"/>
          <w:trHeight w:val="2154" w:hRule="atLeast"/>
          <w:tblHeader w:val="0"/>
        </w:trPr>
        <w:tc>
          <w:tcPr/>
          <w:p w:rsidR="00000000" w:rsidDel="00000000" w:rsidP="00000000" w:rsidRDefault="00000000" w:rsidRPr="00000000" w14:paraId="000000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My positive experience with Notion highlights how effective user research shaped its flexible, user-friendly design. Notion’s research likely included user interviews, surveys, and feedback loops, identifying diverse user needs—like project management, note-taking, and collaboration—which led to a customizable interface and multi-functional capabilities.</w:t>
            </w:r>
          </w:p>
          <w:p w:rsidR="00000000" w:rsidDel="00000000" w:rsidP="00000000" w:rsidRDefault="00000000" w:rsidRPr="00000000" w14:paraId="0000003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 xml:space="preserve">Notion’s minimalist design and drag-and-drop functionality simplify managing information, while features like real-time collaboration address team workflow needs. Ongoing community-driven updates also show that user feedback directly influences Notion’s evolution, ensuring the product continues to meet diverse, evolving user needs effectively.</w:t>
            </w:r>
          </w:p>
          <w:p w:rsidR="00000000" w:rsidDel="00000000" w:rsidP="00000000" w:rsidRDefault="00000000" w:rsidRPr="00000000" w14:paraId="00000037">
            <w:pPr>
              <w:spacing w:line="276" w:lineRule="auto"/>
              <w:rPr>
                <w:rFonts w:ascii="Arial" w:cs="Arial" w:eastAsia="Arial" w:hAnsi="Arial"/>
              </w:rPr>
            </w:pPr>
            <w:r w:rsidDel="00000000" w:rsidR="00000000" w:rsidRPr="00000000">
              <w:rPr>
                <w:rtl w:val="0"/>
              </w:rPr>
            </w:r>
          </w:p>
        </w:tc>
      </w:tr>
      <w:tr>
        <w:trPr>
          <w:cantSplit w:val="0"/>
          <w:trHeight w:val="738" w:hRule="atLeast"/>
          <w:tblHeader w:val="0"/>
        </w:trPr>
        <w:tc>
          <w:tcPr>
            <w:shd w:fill="ff0000" w:val="clear"/>
            <w:vAlign w:val="center"/>
          </w:tcPr>
          <w:p w:rsidR="00000000" w:rsidDel="00000000" w:rsidP="00000000" w:rsidRDefault="00000000" w:rsidRPr="00000000" w14:paraId="00000038">
            <w:pPr>
              <w:spacing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Stages of your interaction process and 2 indicators that reflect how well the digital product or service met your needs, expectations, and/or goals</w:t>
            </w:r>
          </w:p>
        </w:tc>
      </w:tr>
      <w:tr>
        <w:trPr>
          <w:cantSplit w:val="0"/>
          <w:trHeight w:val="738" w:hRule="atLeast"/>
          <w:tblHeader w:val="0"/>
        </w:trPr>
        <w:tc>
          <w:tcPr/>
          <w:p w:rsidR="00000000" w:rsidDel="00000000" w:rsidP="00000000" w:rsidRDefault="00000000" w:rsidRPr="00000000" w14:paraId="00000039">
            <w:pPr>
              <w:pStyle w:val="Heading3"/>
              <w:keepNext w:val="0"/>
              <w:keepLines w:val="0"/>
              <w:spacing w:after="80" w:before="280" w:line="276" w:lineRule="auto"/>
              <w:rPr>
                <w:rFonts w:ascii="Arial" w:cs="Arial" w:eastAsia="Arial" w:hAnsi="Arial"/>
                <w:color w:val="000000"/>
                <w:sz w:val="26"/>
                <w:szCs w:val="26"/>
              </w:rPr>
            </w:pPr>
            <w:bookmarkStart w:colFirst="0" w:colLast="0" w:name="_vpbqev9nr0iu" w:id="14"/>
            <w:bookmarkEnd w:id="14"/>
            <w:r w:rsidDel="00000000" w:rsidR="00000000" w:rsidRPr="00000000">
              <w:rPr>
                <w:rFonts w:ascii="Arial" w:cs="Arial" w:eastAsia="Arial" w:hAnsi="Arial"/>
                <w:color w:val="000000"/>
                <w:sz w:val="26"/>
                <w:szCs w:val="26"/>
                <w:rtl w:val="0"/>
              </w:rPr>
              <w:t xml:space="preserve">Interaction Stages with Notion</w:t>
            </w:r>
          </w:p>
          <w:p w:rsidR="00000000" w:rsidDel="00000000" w:rsidP="00000000" w:rsidRDefault="00000000" w:rsidRPr="00000000" w14:paraId="0000003A">
            <w:pPr>
              <w:numPr>
                <w:ilvl w:val="0"/>
                <w:numId w:val="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Onboarding</w:t>
            </w:r>
            <w:r w:rsidDel="00000000" w:rsidR="00000000" w:rsidRPr="00000000">
              <w:rPr>
                <w:rFonts w:ascii="Arial" w:cs="Arial" w:eastAsia="Arial" w:hAnsi="Arial"/>
                <w:rtl w:val="0"/>
              </w:rPr>
              <w:t xml:space="preserve">: Signed up and selected a project template.</w:t>
            </w:r>
          </w:p>
          <w:p w:rsidR="00000000" w:rsidDel="00000000" w:rsidP="00000000" w:rsidRDefault="00000000" w:rsidRPr="00000000" w14:paraId="0000003B">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Customization</w:t>
            </w:r>
            <w:r w:rsidDel="00000000" w:rsidR="00000000" w:rsidRPr="00000000">
              <w:rPr>
                <w:rFonts w:ascii="Arial" w:cs="Arial" w:eastAsia="Arial" w:hAnsi="Arial"/>
                <w:rtl w:val="0"/>
              </w:rPr>
              <w:t xml:space="preserve">: Personalized the workspace with tables and boards.</w:t>
            </w:r>
          </w:p>
          <w:p w:rsidR="00000000" w:rsidDel="00000000" w:rsidP="00000000" w:rsidRDefault="00000000" w:rsidRPr="00000000" w14:paraId="0000003C">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Collaboration</w:t>
            </w:r>
            <w:r w:rsidDel="00000000" w:rsidR="00000000" w:rsidRPr="00000000">
              <w:rPr>
                <w:rFonts w:ascii="Arial" w:cs="Arial" w:eastAsia="Arial" w:hAnsi="Arial"/>
                <w:rtl w:val="0"/>
              </w:rPr>
              <w:t xml:space="preserve">: Invited team members for real-time collaboration.</w:t>
            </w:r>
          </w:p>
          <w:p w:rsidR="00000000" w:rsidDel="00000000" w:rsidP="00000000" w:rsidRDefault="00000000" w:rsidRPr="00000000" w14:paraId="0000003D">
            <w:pPr>
              <w:numPr>
                <w:ilvl w:val="0"/>
                <w:numId w:val="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Tracking</w:t>
            </w:r>
            <w:r w:rsidDel="00000000" w:rsidR="00000000" w:rsidRPr="00000000">
              <w:rPr>
                <w:rFonts w:ascii="Arial" w:cs="Arial" w:eastAsia="Arial" w:hAnsi="Arial"/>
                <w:rtl w:val="0"/>
              </w:rPr>
              <w:t xml:space="preserve">: Used the workspace daily to monitor and update progress.</w:t>
            </w:r>
          </w:p>
          <w:p w:rsidR="00000000" w:rsidDel="00000000" w:rsidP="00000000" w:rsidRDefault="00000000" w:rsidRPr="00000000" w14:paraId="0000003E">
            <w:pPr>
              <w:pStyle w:val="Heading3"/>
              <w:keepNext w:val="0"/>
              <w:keepLines w:val="0"/>
              <w:spacing w:after="80" w:before="280" w:line="276" w:lineRule="auto"/>
              <w:rPr>
                <w:rFonts w:ascii="Arial" w:cs="Arial" w:eastAsia="Arial" w:hAnsi="Arial"/>
                <w:color w:val="000000"/>
                <w:sz w:val="26"/>
                <w:szCs w:val="26"/>
              </w:rPr>
            </w:pPr>
            <w:bookmarkStart w:colFirst="0" w:colLast="0" w:name="_4rm7edeeqqgh" w:id="15"/>
            <w:bookmarkEnd w:id="15"/>
            <w:r w:rsidDel="00000000" w:rsidR="00000000" w:rsidRPr="00000000">
              <w:rPr>
                <w:rFonts w:ascii="Arial" w:cs="Arial" w:eastAsia="Arial" w:hAnsi="Arial"/>
                <w:color w:val="000000"/>
                <w:sz w:val="26"/>
                <w:szCs w:val="26"/>
                <w:rtl w:val="0"/>
              </w:rPr>
              <w:t xml:space="preserve">Success Indicators</w:t>
            </w:r>
          </w:p>
          <w:p w:rsidR="00000000" w:rsidDel="00000000" w:rsidP="00000000" w:rsidRDefault="00000000" w:rsidRPr="00000000" w14:paraId="0000003F">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Flexibility</w:t>
            </w:r>
            <w:r w:rsidDel="00000000" w:rsidR="00000000" w:rsidRPr="00000000">
              <w:rPr>
                <w:rFonts w:ascii="Arial" w:cs="Arial" w:eastAsia="Arial" w:hAnsi="Arial"/>
                <w:rtl w:val="0"/>
              </w:rPr>
              <w:t xml:space="preserve">: Allowed full customization, fitting my unique workflow needs.</w:t>
            </w:r>
          </w:p>
          <w:p w:rsidR="00000000" w:rsidDel="00000000" w:rsidP="00000000" w:rsidRDefault="00000000" w:rsidRPr="00000000" w14:paraId="00000040">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Collaboration</w:t>
            </w:r>
            <w:r w:rsidDel="00000000" w:rsidR="00000000" w:rsidRPr="00000000">
              <w:rPr>
                <w:rFonts w:ascii="Arial" w:cs="Arial" w:eastAsia="Arial" w:hAnsi="Arial"/>
                <w:rtl w:val="0"/>
              </w:rPr>
              <w:t xml:space="preserve">: Real-time updates and comments streamlined teamwork effectively.</w:t>
            </w:r>
          </w:p>
          <w:p w:rsidR="00000000" w:rsidDel="00000000" w:rsidP="00000000" w:rsidRDefault="00000000" w:rsidRPr="00000000" w14:paraId="00000041">
            <w:pPr>
              <w:spacing w:line="276" w:lineRule="auto"/>
              <w:rPr>
                <w:rFonts w:ascii="Arial" w:cs="Arial" w:eastAsia="Arial" w:hAnsi="Arial"/>
                <w:color w:val="595959"/>
              </w:rPr>
            </w:pPr>
            <w:r w:rsidDel="00000000" w:rsidR="00000000" w:rsidRPr="00000000">
              <w:rPr>
                <w:rtl w:val="0"/>
              </w:rPr>
            </w:r>
          </w:p>
        </w:tc>
      </w:tr>
      <w:tr>
        <w:trPr>
          <w:cantSplit w:val="0"/>
          <w:trHeight w:val="738" w:hRule="atLeast"/>
          <w:tblHeader w:val="0"/>
        </w:trPr>
        <w:tc>
          <w:tcPr>
            <w:shd w:fill="ff0000" w:val="clear"/>
          </w:tcPr>
          <w:p w:rsidR="00000000" w:rsidDel="00000000" w:rsidP="00000000" w:rsidRDefault="00000000" w:rsidRPr="00000000" w14:paraId="00000042">
            <w:pPr>
              <w:spacing w:line="276" w:lineRule="auto"/>
              <w:jc w:val="center"/>
              <w:rPr>
                <w:rFonts w:ascii="Arial" w:cs="Arial" w:eastAsia="Arial" w:hAnsi="Arial"/>
                <w:b w:val="1"/>
                <w:color w:val="ffffff"/>
              </w:rPr>
            </w:pPr>
            <w:r w:rsidDel="00000000" w:rsidR="00000000" w:rsidRPr="00000000">
              <w:rPr>
                <w:rtl w:val="0"/>
              </w:rPr>
            </w:r>
          </w:p>
          <w:p w:rsidR="00000000" w:rsidDel="00000000" w:rsidP="00000000" w:rsidRDefault="00000000" w:rsidRPr="00000000" w14:paraId="00000043">
            <w:pPr>
              <w:spacing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User Task Flow</w:t>
            </w:r>
          </w:p>
          <w:p w:rsidR="00000000" w:rsidDel="00000000" w:rsidP="00000000" w:rsidRDefault="00000000" w:rsidRPr="00000000" w14:paraId="00000044">
            <w:pPr>
              <w:spacing w:line="276" w:lineRule="auto"/>
              <w:jc w:val="center"/>
              <w:rPr>
                <w:rFonts w:ascii="Arial" w:cs="Arial" w:eastAsia="Arial" w:hAnsi="Arial"/>
                <w:b w:val="1"/>
                <w:color w:val="ffffff"/>
              </w:rPr>
            </w:pPr>
            <w:r w:rsidDel="00000000" w:rsidR="00000000" w:rsidRPr="00000000">
              <w:rPr>
                <w:rtl w:val="0"/>
              </w:rPr>
            </w:r>
          </w:p>
        </w:tc>
      </w:tr>
      <w:tr>
        <w:trPr>
          <w:cantSplit w:val="0"/>
          <w:trHeight w:val="738" w:hRule="atLeast"/>
          <w:tblHeader w:val="0"/>
        </w:trPr>
        <w:tc>
          <w:tcPr/>
          <w:p w:rsidR="00000000" w:rsidDel="00000000" w:rsidP="00000000" w:rsidRDefault="00000000" w:rsidRPr="00000000" w14:paraId="00000045">
            <w:pPr>
              <w:spacing w:after="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6">
            <w:pPr>
              <w:spacing w:after="240" w:line="276" w:lineRule="auto"/>
              <w:rPr>
                <w:rFonts w:ascii="Arial" w:cs="Arial" w:eastAsia="Arial" w:hAnsi="Arial"/>
              </w:rPr>
            </w:pPr>
            <w:r w:rsidDel="00000000" w:rsidR="00000000" w:rsidRPr="00000000">
              <w:rPr>
                <w:rFonts w:ascii="Arial" w:cs="Arial" w:eastAsia="Arial" w:hAnsi="Arial"/>
                <w:b w:val="1"/>
                <w:rtl w:val="0"/>
              </w:rPr>
              <w:t xml:space="preserve">Goal</w:t>
            </w:r>
            <w:r w:rsidDel="00000000" w:rsidR="00000000" w:rsidRPr="00000000">
              <w:rPr>
                <w:rFonts w:ascii="Arial" w:cs="Arial" w:eastAsia="Arial" w:hAnsi="Arial"/>
                <w:rtl w:val="0"/>
              </w:rPr>
              <w:t xml:space="preserve">: Set up and manage a collaborative project workspace.</w:t>
            </w:r>
          </w:p>
          <w:p w:rsidR="00000000" w:rsidDel="00000000" w:rsidP="00000000" w:rsidRDefault="00000000" w:rsidRPr="00000000" w14:paraId="00000047">
            <w:pPr>
              <w:numPr>
                <w:ilvl w:val="0"/>
                <w:numId w:val="8"/>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Log in</w:t>
            </w:r>
            <w:r w:rsidDel="00000000" w:rsidR="00000000" w:rsidRPr="00000000">
              <w:rPr>
                <w:rFonts w:ascii="Arial" w:cs="Arial" w:eastAsia="Arial" w:hAnsi="Arial"/>
                <w:rtl w:val="0"/>
              </w:rPr>
              <w:t xml:space="preserve"> to Notion.</w:t>
            </w:r>
          </w:p>
          <w:p w:rsidR="00000000" w:rsidDel="00000000" w:rsidP="00000000" w:rsidRDefault="00000000" w:rsidRPr="00000000" w14:paraId="00000048">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Create a new workspace</w:t>
            </w:r>
            <w:r w:rsidDel="00000000" w:rsidR="00000000" w:rsidRPr="00000000">
              <w:rPr>
                <w:rFonts w:ascii="Arial" w:cs="Arial" w:eastAsia="Arial" w:hAnsi="Arial"/>
                <w:rtl w:val="0"/>
              </w:rPr>
              <w:t xml:space="preserve"> (choose a blank page or template).</w:t>
            </w:r>
          </w:p>
          <w:p w:rsidR="00000000" w:rsidDel="00000000" w:rsidP="00000000" w:rsidRDefault="00000000" w:rsidRPr="00000000" w14:paraId="00000049">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Customize the workspace</w:t>
            </w:r>
            <w:r w:rsidDel="00000000" w:rsidR="00000000" w:rsidRPr="00000000">
              <w:rPr>
                <w:rFonts w:ascii="Arial" w:cs="Arial" w:eastAsia="Arial" w:hAnsi="Arial"/>
                <w:rtl w:val="0"/>
              </w:rPr>
              <w:t xml:space="preserve"> with sections like “Tasks,” “Deadlines,” and “Meeting Notes.”</w:t>
            </w:r>
          </w:p>
          <w:p w:rsidR="00000000" w:rsidDel="00000000" w:rsidP="00000000" w:rsidRDefault="00000000" w:rsidRPr="00000000" w14:paraId="0000004A">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Add content</w:t>
            </w:r>
            <w:r w:rsidDel="00000000" w:rsidR="00000000" w:rsidRPr="00000000">
              <w:rPr>
                <w:rFonts w:ascii="Arial" w:cs="Arial" w:eastAsia="Arial" w:hAnsi="Arial"/>
                <w:rtl w:val="0"/>
              </w:rPr>
              <w:t xml:space="preserve"> to each section using tables, lists, or Kanban boards.</w:t>
            </w:r>
          </w:p>
          <w:p w:rsidR="00000000" w:rsidDel="00000000" w:rsidP="00000000" w:rsidRDefault="00000000" w:rsidRPr="00000000" w14:paraId="0000004B">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Invite team members</w:t>
            </w:r>
            <w:r w:rsidDel="00000000" w:rsidR="00000000" w:rsidRPr="00000000">
              <w:rPr>
                <w:rFonts w:ascii="Arial" w:cs="Arial" w:eastAsia="Arial" w:hAnsi="Arial"/>
                <w:rtl w:val="0"/>
              </w:rPr>
              <w:t xml:space="preserve"> to join and collaborate.</w:t>
            </w:r>
          </w:p>
          <w:p w:rsidR="00000000" w:rsidDel="00000000" w:rsidP="00000000" w:rsidRDefault="00000000" w:rsidRPr="00000000" w14:paraId="0000004C">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Assign tasks</w:t>
            </w:r>
            <w:r w:rsidDel="00000000" w:rsidR="00000000" w:rsidRPr="00000000">
              <w:rPr>
                <w:rFonts w:ascii="Arial" w:cs="Arial" w:eastAsia="Arial" w:hAnsi="Arial"/>
                <w:rtl w:val="0"/>
              </w:rPr>
              <w:t xml:space="preserve"> and set due dates within the workspace.</w:t>
            </w:r>
          </w:p>
          <w:p w:rsidR="00000000" w:rsidDel="00000000" w:rsidP="00000000" w:rsidRDefault="00000000" w:rsidRPr="00000000" w14:paraId="0000004D">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Track progress</w:t>
            </w:r>
            <w:r w:rsidDel="00000000" w:rsidR="00000000" w:rsidRPr="00000000">
              <w:rPr>
                <w:rFonts w:ascii="Arial" w:cs="Arial" w:eastAsia="Arial" w:hAnsi="Arial"/>
                <w:rtl w:val="0"/>
              </w:rPr>
              <w:t xml:space="preserve"> and make updates, using comments and edits as needed.</w:t>
            </w:r>
          </w:p>
          <w:p w:rsidR="00000000" w:rsidDel="00000000" w:rsidP="00000000" w:rsidRDefault="00000000" w:rsidRPr="00000000" w14:paraId="0000004E">
            <w:pPr>
              <w:numPr>
                <w:ilvl w:val="0"/>
                <w:numId w:val="8"/>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Complete tasks</w:t>
            </w:r>
            <w:r w:rsidDel="00000000" w:rsidR="00000000" w:rsidRPr="00000000">
              <w:rPr>
                <w:rFonts w:ascii="Arial" w:cs="Arial" w:eastAsia="Arial" w:hAnsi="Arial"/>
                <w:rtl w:val="0"/>
              </w:rPr>
              <w:t xml:space="preserve"> and mark them off as the project progresses.</w:t>
            </w:r>
          </w:p>
          <w:p w:rsidR="00000000" w:rsidDel="00000000" w:rsidP="00000000" w:rsidRDefault="00000000" w:rsidRPr="00000000" w14:paraId="0000004F">
            <w:pPr>
              <w:spacing w:line="276" w:lineRule="auto"/>
              <w:jc w:val="center"/>
              <w:rPr>
                <w:rFonts w:ascii="Arial" w:cs="Arial" w:eastAsia="Arial" w:hAnsi="Arial"/>
                <w:b w:val="1"/>
              </w:rPr>
            </w:pPr>
            <w:r w:rsidDel="00000000" w:rsidR="00000000" w:rsidRPr="00000000">
              <w:rPr>
                <w:rtl w:val="0"/>
              </w:rPr>
            </w:r>
          </w:p>
        </w:tc>
      </w:tr>
      <w:tr>
        <w:trPr>
          <w:cantSplit w:val="0"/>
          <w:trHeight w:val="738" w:hRule="atLeast"/>
          <w:tblHeader w:val="0"/>
        </w:trPr>
        <w:tc>
          <w:tcPr>
            <w:shd w:fill="ff0000" w:val="clear"/>
          </w:tcPr>
          <w:p w:rsidR="00000000" w:rsidDel="00000000" w:rsidP="00000000" w:rsidRDefault="00000000" w:rsidRPr="00000000" w14:paraId="00000050">
            <w:pPr>
              <w:spacing w:line="276" w:lineRule="auto"/>
              <w:jc w:val="center"/>
              <w:rPr>
                <w:rFonts w:ascii="Arial" w:cs="Arial" w:eastAsia="Arial" w:hAnsi="Arial"/>
                <w:b w:val="1"/>
                <w:color w:val="ffffff"/>
              </w:rPr>
            </w:pPr>
            <w:r w:rsidDel="00000000" w:rsidR="00000000" w:rsidRPr="00000000">
              <w:rPr>
                <w:rtl w:val="0"/>
              </w:rPr>
            </w:r>
          </w:p>
          <w:p w:rsidR="00000000" w:rsidDel="00000000" w:rsidP="00000000" w:rsidRDefault="00000000" w:rsidRPr="00000000" w14:paraId="00000051">
            <w:pPr>
              <w:spacing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Identify 2 difficulties you faced</w:t>
            </w:r>
          </w:p>
          <w:p w:rsidR="00000000" w:rsidDel="00000000" w:rsidP="00000000" w:rsidRDefault="00000000" w:rsidRPr="00000000" w14:paraId="00000052">
            <w:pPr>
              <w:spacing w:line="276" w:lineRule="auto"/>
              <w:jc w:val="center"/>
              <w:rPr>
                <w:rFonts w:ascii="Arial" w:cs="Arial" w:eastAsia="Arial" w:hAnsi="Arial"/>
                <w:b w:val="1"/>
                <w:color w:val="ffffff"/>
              </w:rPr>
            </w:pPr>
            <w:r w:rsidDel="00000000" w:rsidR="00000000" w:rsidRPr="00000000">
              <w:rPr>
                <w:rtl w:val="0"/>
              </w:rPr>
            </w:r>
          </w:p>
        </w:tc>
      </w:tr>
      <w:tr>
        <w:trPr>
          <w:cantSplit w:val="0"/>
          <w:trHeight w:val="738" w:hRule="atLeast"/>
          <w:tblHeader w:val="0"/>
        </w:trPr>
        <w:tc>
          <w:tcPr/>
          <w:p w:rsidR="00000000" w:rsidDel="00000000" w:rsidP="00000000" w:rsidRDefault="00000000" w:rsidRPr="00000000" w14:paraId="00000053">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b w:val="1"/>
                <w:rtl w:val="0"/>
              </w:rPr>
              <w:t xml:space="preserve">Overwhelming Customization Options</w:t>
            </w:r>
            <w:r w:rsidDel="00000000" w:rsidR="00000000" w:rsidRPr="00000000">
              <w:rPr>
                <w:rFonts w:ascii="Arial" w:cs="Arial" w:eastAsia="Arial" w:hAnsi="Arial"/>
                <w:rtl w:val="0"/>
              </w:rPr>
              <w:t xml:space="preserve">: Notion offers many customization features, which can be overwhelming for new users. It took time to understand and set up the workspace effectively.</w:t>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b w:val="1"/>
                <w:rtl w:val="0"/>
              </w:rPr>
              <w:t xml:space="preserve">Limited Search and Filtering</w:t>
            </w:r>
            <w:r w:rsidDel="00000000" w:rsidR="00000000" w:rsidRPr="00000000">
              <w:rPr>
                <w:rFonts w:ascii="Arial" w:cs="Arial" w:eastAsia="Arial" w:hAnsi="Arial"/>
                <w:rtl w:val="0"/>
              </w:rPr>
              <w:t xml:space="preserve">: Finding specific content in larger workspaces was challenging due to limited filtering options, making it harder to locate particular notes or tasks quickly.</w:t>
            </w:r>
          </w:p>
          <w:p w:rsidR="00000000" w:rsidDel="00000000" w:rsidP="00000000" w:rsidRDefault="00000000" w:rsidRPr="00000000" w14:paraId="00000056">
            <w:pPr>
              <w:spacing w:line="276" w:lineRule="auto"/>
              <w:jc w:val="center"/>
              <w:rPr>
                <w:rFonts w:ascii="Arial" w:cs="Arial" w:eastAsia="Arial" w:hAnsi="Arial"/>
              </w:rPr>
            </w:pPr>
            <w:r w:rsidDel="00000000" w:rsidR="00000000" w:rsidRPr="00000000">
              <w:rPr>
                <w:rtl w:val="0"/>
              </w:rPr>
            </w:r>
          </w:p>
        </w:tc>
      </w:tr>
      <w:tr>
        <w:trPr>
          <w:cantSplit w:val="0"/>
          <w:trHeight w:val="738" w:hRule="atLeast"/>
          <w:tblHeader w:val="0"/>
        </w:trPr>
        <w:tc>
          <w:tcPr>
            <w:shd w:fill="ff0000" w:val="clear"/>
          </w:tcPr>
          <w:p w:rsidR="00000000" w:rsidDel="00000000" w:rsidP="00000000" w:rsidRDefault="00000000" w:rsidRPr="00000000" w14:paraId="00000057">
            <w:pPr>
              <w:spacing w:line="276" w:lineRule="auto"/>
              <w:jc w:val="center"/>
              <w:rPr>
                <w:rFonts w:ascii="Arial" w:cs="Arial" w:eastAsia="Arial" w:hAnsi="Arial"/>
                <w:b w:val="1"/>
                <w:color w:val="ffffff"/>
              </w:rPr>
            </w:pPr>
            <w:r w:rsidDel="00000000" w:rsidR="00000000" w:rsidRPr="00000000">
              <w:rPr>
                <w:rtl w:val="0"/>
              </w:rPr>
            </w:r>
          </w:p>
          <w:p w:rsidR="00000000" w:rsidDel="00000000" w:rsidP="00000000" w:rsidRDefault="00000000" w:rsidRPr="00000000" w14:paraId="00000058">
            <w:pPr>
              <w:spacing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What are some suggestions to overcome these difficulties?</w:t>
            </w:r>
          </w:p>
          <w:p w:rsidR="00000000" w:rsidDel="00000000" w:rsidP="00000000" w:rsidRDefault="00000000" w:rsidRPr="00000000" w14:paraId="00000059">
            <w:pPr>
              <w:spacing w:line="276" w:lineRule="auto"/>
              <w:jc w:val="center"/>
              <w:rPr>
                <w:rFonts w:ascii="Arial" w:cs="Arial" w:eastAsia="Arial" w:hAnsi="Arial"/>
                <w:b w:val="1"/>
                <w:color w:val="ffffff"/>
              </w:rPr>
            </w:pPr>
            <w:r w:rsidDel="00000000" w:rsidR="00000000" w:rsidRPr="00000000">
              <w:rPr>
                <w:rtl w:val="0"/>
              </w:rPr>
            </w:r>
          </w:p>
        </w:tc>
      </w:tr>
      <w:tr>
        <w:trPr>
          <w:cantSplit w:val="0"/>
          <w:trHeight w:val="738" w:hRule="atLeast"/>
          <w:tblHeader w:val="0"/>
        </w:trPr>
        <w:tc>
          <w:tcPr/>
          <w:p w:rsidR="00000000" w:rsidDel="00000000" w:rsidP="00000000" w:rsidRDefault="00000000" w:rsidRPr="00000000" w14:paraId="0000005A">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rPr>
            </w:pPr>
            <w:r w:rsidDel="00000000" w:rsidR="00000000" w:rsidRPr="00000000">
              <w:rPr>
                <w:rFonts w:ascii="Arial" w:cs="Arial" w:eastAsia="Arial" w:hAnsi="Arial"/>
                <w:b w:val="1"/>
                <w:rtl w:val="0"/>
              </w:rPr>
              <w:t xml:space="preserve">Enhanced Onboarding Tutorials</w:t>
            </w:r>
            <w:r w:rsidDel="00000000" w:rsidR="00000000" w:rsidRPr="00000000">
              <w:rPr>
                <w:rFonts w:ascii="Arial" w:cs="Arial" w:eastAsia="Arial" w:hAnsi="Arial"/>
                <w:rtl w:val="0"/>
              </w:rPr>
              <w:t xml:space="preserve">: Implement guided walkthroughs or interactive tutorials for new users. These could introduce key features and customization options step-by-step, helping users understand how to set up their workspaces effectively without feeling overwhelmed.</w:t>
            </w:r>
          </w:p>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b w:val="1"/>
                <w:rtl w:val="0"/>
              </w:rPr>
              <w:t xml:space="preserve">Improved Search Functionality</w:t>
            </w:r>
            <w:r w:rsidDel="00000000" w:rsidR="00000000" w:rsidRPr="00000000">
              <w:rPr>
                <w:rFonts w:ascii="Arial" w:cs="Arial" w:eastAsia="Arial" w:hAnsi="Arial"/>
                <w:rtl w:val="0"/>
              </w:rPr>
              <w:t xml:space="preserve">: Introduce advanced search and filtering options, such as tags, categories, or AI-driven suggestions. This would allow users to quickly locate specific notes or tasks within larger databases, enhancing overall usability and efficiency.</w:t>
            </w:r>
          </w:p>
          <w:p w:rsidR="00000000" w:rsidDel="00000000" w:rsidP="00000000" w:rsidRDefault="00000000" w:rsidRPr="00000000" w14:paraId="0000005D">
            <w:pPr>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5E">
      <w:pPr>
        <w:spacing w:line="276" w:lineRule="auto"/>
        <w:rPr>
          <w:rFonts w:ascii="Arial" w:cs="Arial" w:eastAsia="Arial" w:hAnsi="Arial"/>
          <w:b w:val="1"/>
          <w:color w:val="595959"/>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b w:val="1"/>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b w:val="1"/>
          <w:color w:val="595959"/>
        </w:rPr>
      </w:pPr>
      <w:r w:rsidDel="00000000" w:rsidR="00000000" w:rsidRPr="00000000">
        <w:rPr>
          <w:rFonts w:ascii="Arial" w:cs="Arial" w:eastAsia="Arial" w:hAnsi="Arial"/>
          <w:b w:val="1"/>
          <w:color w:val="595959"/>
          <w:rtl w:val="0"/>
        </w:rPr>
        <w:t xml:space="preserve">2. What are some forms of User Testing? Briefly explain how it works (K5)</w:t>
      </w:r>
    </w:p>
    <w:p w:rsidR="00000000" w:rsidDel="00000000" w:rsidP="00000000" w:rsidRDefault="00000000" w:rsidRPr="00000000" w14:paraId="00000061">
      <w:pPr>
        <w:spacing w:line="276" w:lineRule="auto"/>
        <w:rPr>
          <w:rFonts w:ascii="Arial" w:cs="Arial" w:eastAsia="Arial" w:hAnsi="Arial"/>
        </w:rPr>
      </w:pPr>
      <w:r w:rsidDel="00000000" w:rsidR="00000000" w:rsidRPr="00000000">
        <w:rPr>
          <w:rtl w:val="0"/>
        </w:rPr>
      </w:r>
    </w:p>
    <w:tbl>
      <w:tblPr>
        <w:tblStyle w:val="Table3"/>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697" w:hRule="atLeast"/>
          <w:tblHeader w:val="0"/>
        </w:trPr>
        <w:tc>
          <w:tcPr>
            <w:shd w:fill="ff0000" w:val="clear"/>
            <w:vAlign w:val="center"/>
          </w:tcPr>
          <w:p w:rsidR="00000000" w:rsidDel="00000000" w:rsidP="00000000" w:rsidRDefault="00000000" w:rsidRPr="00000000" w14:paraId="00000062">
            <w:pPr>
              <w:spacing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Type of User testing and how it works</w:t>
            </w:r>
          </w:p>
        </w:tc>
      </w:tr>
      <w:tr>
        <w:trPr>
          <w:cantSplit w:val="0"/>
          <w:trHeight w:val="1229" w:hRule="atLeast"/>
          <w:tblHeader w:val="0"/>
        </w:trPr>
        <w:tc>
          <w:tcPr/>
          <w:p w:rsidR="00000000" w:rsidDel="00000000" w:rsidP="00000000" w:rsidRDefault="00000000" w:rsidRPr="00000000" w14:paraId="00000063">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rPr>
            </w:pPr>
            <w:r w:rsidDel="00000000" w:rsidR="00000000" w:rsidRPr="00000000">
              <w:rPr>
                <w:rFonts w:ascii="Arial" w:cs="Arial" w:eastAsia="Arial" w:hAnsi="Arial"/>
                <w:b w:val="1"/>
                <w:rtl w:val="0"/>
              </w:rPr>
              <w:t xml:space="preserve">Focus Groups</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 moderated discussion with a group of users to explore their experiences and opinions about a product, revealing insights into attitudes and needs.</w:t>
            </w:r>
          </w:p>
          <w:p w:rsidR="00000000" w:rsidDel="00000000" w:rsidP="00000000" w:rsidRDefault="00000000" w:rsidRPr="00000000" w14:paraId="00000066">
            <w:pPr>
              <w:spacing w:line="276" w:lineRule="auto"/>
              <w:rPr>
                <w:rFonts w:ascii="Arial" w:cs="Arial" w:eastAsia="Arial" w:hAnsi="Arial"/>
              </w:rPr>
            </w:pPr>
            <w:r w:rsidDel="00000000" w:rsidR="00000000" w:rsidRPr="00000000">
              <w:rPr>
                <w:rFonts w:ascii="Arial" w:cs="Arial" w:eastAsia="Arial" w:hAnsi="Arial"/>
                <w:b w:val="1"/>
                <w:rtl w:val="0"/>
              </w:rPr>
              <w:t xml:space="preserve">Remote User Testing</w:t>
            </w:r>
            <w:r w:rsidDel="00000000" w:rsidR="00000000" w:rsidRPr="00000000">
              <w:rPr>
                <w:rFonts w:ascii="Arial" w:cs="Arial" w:eastAsia="Arial" w:hAnsi="Arial"/>
                <w:rtl w:val="0"/>
              </w:rPr>
              <w:t xml:space="preserve">:</w:t>
            </w:r>
          </w:p>
          <w:p w:rsidR="00000000" w:rsidDel="00000000" w:rsidP="00000000" w:rsidRDefault="00000000" w:rsidRPr="00000000" w14:paraId="00000067">
            <w:pPr>
              <w:numPr>
                <w:ilvl w:val="0"/>
                <w:numId w:val="2"/>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Participants interact with the product from their own devices, allowing researchers to monitor and analyze user behavior in real time.</w:t>
            </w:r>
          </w:p>
          <w:p w:rsidR="00000000" w:rsidDel="00000000" w:rsidP="00000000" w:rsidRDefault="00000000" w:rsidRPr="00000000" w14:paraId="00000068">
            <w:pPr>
              <w:spacing w:line="276" w:lineRule="auto"/>
              <w:rPr>
                <w:rFonts w:ascii="Arial" w:cs="Arial" w:eastAsia="Arial" w:hAnsi="Arial"/>
              </w:rPr>
            </w:pPr>
            <w:r w:rsidDel="00000000" w:rsidR="00000000" w:rsidRPr="00000000">
              <w:rPr>
                <w:rFonts w:ascii="Arial" w:cs="Arial" w:eastAsia="Arial" w:hAnsi="Arial"/>
                <w:b w:val="1"/>
                <w:rtl w:val="0"/>
              </w:rPr>
              <w:t xml:space="preserve">Eye Tracking</w:t>
            </w:r>
            <w:r w:rsidDel="00000000" w:rsidR="00000000" w:rsidRPr="00000000">
              <w:rPr>
                <w:rFonts w:ascii="Arial" w:cs="Arial" w:eastAsia="Arial" w:hAnsi="Arial"/>
                <w:rtl w:val="0"/>
              </w:rPr>
              <w:t xml:space="preserve">:</w:t>
            </w:r>
          </w:p>
          <w:p w:rsidR="00000000" w:rsidDel="00000000" w:rsidP="00000000" w:rsidRDefault="00000000" w:rsidRPr="00000000" w14:paraId="00000069">
            <w:pPr>
              <w:numPr>
                <w:ilvl w:val="0"/>
                <w:numId w:val="5"/>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Participants wear devices that track their eye movements to understand where they focus and their visual engagement with the product.</w:t>
            </w:r>
          </w:p>
          <w:p w:rsidR="00000000" w:rsidDel="00000000" w:rsidP="00000000" w:rsidRDefault="00000000" w:rsidRPr="00000000" w14:paraId="0000006A">
            <w:pPr>
              <w:spacing w:line="276" w:lineRule="auto"/>
              <w:rPr>
                <w:rFonts w:ascii="Arial" w:cs="Arial" w:eastAsia="Arial" w:hAnsi="Arial"/>
                <w:color w:val="595959"/>
              </w:rPr>
            </w:pPr>
            <w:r w:rsidDel="00000000" w:rsidR="00000000" w:rsidRPr="00000000">
              <w:rPr>
                <w:rtl w:val="0"/>
              </w:rPr>
            </w:r>
          </w:p>
        </w:tc>
      </w:tr>
    </w:tbl>
    <w:p w:rsidR="00000000" w:rsidDel="00000000" w:rsidP="00000000" w:rsidRDefault="00000000" w:rsidRPr="00000000" w14:paraId="0000006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b w:val="1"/>
          <w:color w:val="595959"/>
        </w:rPr>
      </w:pPr>
      <w:r w:rsidDel="00000000" w:rsidR="00000000" w:rsidRPr="00000000">
        <w:rPr>
          <w:rFonts w:ascii="Arial" w:cs="Arial" w:eastAsia="Arial" w:hAnsi="Arial"/>
          <w:b w:val="1"/>
          <w:color w:val="595959"/>
          <w:rtl w:val="0"/>
        </w:rPr>
        <w:t xml:space="preserve">3. What does Qualitative Research measure (K1)? Provide an example of a question you might ask during Qualitative Research, and a sample answer (K6)</w:t>
      </w:r>
    </w:p>
    <w:tbl>
      <w:tblPr>
        <w:tblStyle w:val="Table4"/>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738" w:hRule="atLeast"/>
          <w:tblHeader w:val="0"/>
        </w:trPr>
        <w:tc>
          <w:tcPr>
            <w:shd w:fill="ff0000" w:val="clear"/>
            <w:vAlign w:val="center"/>
          </w:tcPr>
          <w:p w:rsidR="00000000" w:rsidDel="00000000" w:rsidP="00000000" w:rsidRDefault="00000000" w:rsidRPr="00000000" w14:paraId="0000006E">
            <w:pPr>
              <w:spacing w:line="276" w:lineRule="auto"/>
              <w:jc w:val="center"/>
              <w:rPr>
                <w:rFonts w:ascii="Arial" w:cs="Arial" w:eastAsia="Arial" w:hAnsi="Arial"/>
                <w:b w:val="1"/>
                <w:color w:val="ffffff"/>
              </w:rPr>
            </w:pPr>
            <w:bookmarkStart w:colFirst="0" w:colLast="0" w:name="_30j0zll" w:id="16"/>
            <w:bookmarkEnd w:id="16"/>
            <w:r w:rsidDel="00000000" w:rsidR="00000000" w:rsidRPr="00000000">
              <w:rPr>
                <w:rFonts w:ascii="Arial" w:cs="Arial" w:eastAsia="Arial" w:hAnsi="Arial"/>
                <w:b w:val="1"/>
                <w:color w:val="ffffff"/>
                <w:rtl w:val="0"/>
              </w:rPr>
              <w:t xml:space="preserve">Qualitative Research and sample question + answer</w:t>
            </w:r>
          </w:p>
        </w:tc>
      </w:tr>
      <w:tr>
        <w:trPr>
          <w:cantSplit w:val="0"/>
          <w:trHeight w:val="738" w:hRule="atLeast"/>
          <w:tblHeader w:val="0"/>
        </w:trPr>
        <w:tc>
          <w:tcPr/>
          <w:p w:rsidR="00000000" w:rsidDel="00000000" w:rsidP="00000000" w:rsidRDefault="00000000" w:rsidRPr="00000000" w14:paraId="0000006F">
            <w:pPr>
              <w:spacing w:line="276" w:lineRule="auto"/>
              <w:rPr>
                <w:rFonts w:ascii="Arial" w:cs="Arial" w:eastAsia="Arial" w:hAnsi="Arial"/>
                <w:color w:val="595959"/>
              </w:rPr>
            </w:pP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color w:val="595959"/>
              </w:rPr>
            </w:pPr>
            <w:r w:rsidDel="00000000" w:rsidR="00000000" w:rsidRPr="00000000">
              <w:rPr>
                <w:rFonts w:ascii="Arial" w:cs="Arial" w:eastAsia="Arial" w:hAnsi="Arial"/>
                <w:rtl w:val="0"/>
              </w:rPr>
              <w:t xml:space="preserve">Qualitative research measures </w:t>
            </w:r>
            <w:r w:rsidDel="00000000" w:rsidR="00000000" w:rsidRPr="00000000">
              <w:rPr>
                <w:rFonts w:ascii="Arial" w:cs="Arial" w:eastAsia="Arial" w:hAnsi="Arial"/>
                <w:b w:val="1"/>
                <w:rtl w:val="0"/>
              </w:rPr>
              <w:t xml:space="preserve">subjective experiences, opinions, motivations, and feelings</w:t>
            </w:r>
            <w:r w:rsidDel="00000000" w:rsidR="00000000" w:rsidRPr="00000000">
              <w:rPr>
                <w:rFonts w:ascii="Arial" w:cs="Arial" w:eastAsia="Arial" w:hAnsi="Arial"/>
                <w:rtl w:val="0"/>
              </w:rPr>
              <w:t xml:space="preserve"> of individuals. It aims to provide in-depth understanding of user behaviors and the reasons behind those behaviors, often exploring the “why” and “how” of a situation rather than just the “what.” This type of research is typically exploratory and is useful for uncovering insights that quantitative data might not reveal.</w:t>
            </w: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2">
            <w:pPr>
              <w:spacing w:after="240" w:line="276" w:lineRule="auto"/>
              <w:rPr>
                <w:rFonts w:ascii="Arial" w:cs="Arial" w:eastAsia="Arial" w:hAnsi="Arial"/>
                <w:sz w:val="26"/>
                <w:szCs w:val="26"/>
              </w:rPr>
            </w:pP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“Can you describe a time when you felt frustrated while using our app? What specifically caused that frustration?”</w:t>
            </w:r>
            <w:r w:rsidDel="00000000" w:rsidR="00000000" w:rsidRPr="00000000">
              <w:rPr>
                <w:rtl w:val="0"/>
              </w:rPr>
            </w:r>
          </w:p>
          <w:p w:rsidR="00000000" w:rsidDel="00000000" w:rsidP="00000000" w:rsidRDefault="00000000" w:rsidRPr="00000000" w14:paraId="00000073">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Response</w:t>
            </w:r>
            <w:r w:rsidDel="00000000" w:rsidR="00000000" w:rsidRPr="00000000">
              <w:rPr>
                <w:rFonts w:ascii="Arial" w:cs="Arial" w:eastAsia="Arial" w:hAnsi="Arial"/>
                <w:rtl w:val="0"/>
              </w:rPr>
              <w:t xml:space="preserve">: “I remember trying to find a feature to share my notes with a team member. I was frustrated because I had to navigate through several menus to locate the sharing option, and it wasn’t where I expected it to be. I thought the process would be more straightforward, like in other apps where sharing is a single click. This made me feel like the app wasn't user-friendly, and it wasted my time, especially when I was in a hurry to collaborate.”</w:t>
            </w:r>
          </w:p>
          <w:p w:rsidR="00000000" w:rsidDel="00000000" w:rsidP="00000000" w:rsidRDefault="00000000" w:rsidRPr="00000000" w14:paraId="00000074">
            <w:pPr>
              <w:spacing w:after="240" w:before="240" w:line="276" w:lineRule="auto"/>
              <w:rPr>
                <w:rFonts w:ascii="Arial" w:cs="Arial" w:eastAsia="Arial" w:hAnsi="Arial"/>
                <w:color w:val="595959"/>
              </w:rPr>
            </w:pPr>
            <w:r w:rsidDel="00000000" w:rsidR="00000000" w:rsidRPr="00000000">
              <w:rPr>
                <w:rtl w:val="0"/>
              </w:rPr>
            </w:r>
          </w:p>
        </w:tc>
      </w:tr>
    </w:tbl>
    <w:p w:rsidR="00000000" w:rsidDel="00000000" w:rsidP="00000000" w:rsidRDefault="00000000" w:rsidRPr="00000000" w14:paraId="0000007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color w:val="595959"/>
        </w:rPr>
      </w:pPr>
      <w:bookmarkStart w:colFirst="0" w:colLast="0" w:name="_1fob9te" w:id="17"/>
      <w:bookmarkEnd w:id="17"/>
      <w:r w:rsidDel="00000000" w:rsidR="00000000" w:rsidRPr="00000000">
        <w:rPr>
          <w:rFonts w:ascii="Arial" w:cs="Arial" w:eastAsia="Arial" w:hAnsi="Arial"/>
          <w:b w:val="1"/>
          <w:color w:val="595959"/>
          <w:rtl w:val="0"/>
        </w:rPr>
        <w:t xml:space="preserve">3b. What does Quantitative Research measure (K1)? Provide an example of a question you might ask during Quantitative Research, and a sample answer (K6)</w:t>
      </w:r>
      <w:r w:rsidDel="00000000" w:rsidR="00000000" w:rsidRPr="00000000">
        <w:rPr>
          <w:rtl w:val="0"/>
        </w:rPr>
      </w:r>
    </w:p>
    <w:tbl>
      <w:tblPr>
        <w:tblStyle w:val="Table5"/>
        <w:tblW w:w="104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738" w:hRule="atLeast"/>
          <w:tblHeader w:val="0"/>
        </w:trPr>
        <w:tc>
          <w:tcPr>
            <w:shd w:fill="ff0000" w:val="clear"/>
            <w:vAlign w:val="center"/>
          </w:tcPr>
          <w:p w:rsidR="00000000" w:rsidDel="00000000" w:rsidP="00000000" w:rsidRDefault="00000000" w:rsidRPr="00000000" w14:paraId="00000077">
            <w:pPr>
              <w:spacing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Quantitative Research and sample question + answer</w:t>
            </w:r>
          </w:p>
        </w:tc>
      </w:tr>
      <w:tr>
        <w:trPr>
          <w:cantSplit w:val="0"/>
          <w:trHeight w:val="738" w:hRule="atLeast"/>
          <w:tblHeader w:val="0"/>
        </w:trPr>
        <w:tc>
          <w:tcPr/>
          <w:p w:rsidR="00000000" w:rsidDel="00000000" w:rsidP="00000000" w:rsidRDefault="00000000" w:rsidRPr="00000000" w14:paraId="0000007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240" w:line="276" w:lineRule="auto"/>
              <w:rPr>
                <w:rFonts w:ascii="Arial" w:cs="Arial" w:eastAsia="Arial" w:hAnsi="Arial"/>
                <w:color w:val="000000"/>
                <w:sz w:val="26"/>
                <w:szCs w:val="26"/>
              </w:rPr>
            </w:pPr>
            <w:r w:rsidDel="00000000" w:rsidR="00000000" w:rsidRPr="00000000">
              <w:rPr>
                <w:rFonts w:ascii="Arial" w:cs="Arial" w:eastAsia="Arial" w:hAnsi="Arial"/>
                <w:rtl w:val="0"/>
              </w:rPr>
              <w:t xml:space="preserve">Quantitative research measures </w:t>
            </w:r>
            <w:r w:rsidDel="00000000" w:rsidR="00000000" w:rsidRPr="00000000">
              <w:rPr>
                <w:rFonts w:ascii="Arial" w:cs="Arial" w:eastAsia="Arial" w:hAnsi="Arial"/>
                <w:b w:val="1"/>
                <w:rtl w:val="0"/>
              </w:rPr>
              <w:t xml:space="preserve">numerical data and statistical information</w:t>
            </w:r>
            <w:r w:rsidDel="00000000" w:rsidR="00000000" w:rsidRPr="00000000">
              <w:rPr>
                <w:rFonts w:ascii="Arial" w:cs="Arial" w:eastAsia="Arial" w:hAnsi="Arial"/>
                <w:rtl w:val="0"/>
              </w:rPr>
              <w:t xml:space="preserve"> to identify patterns, relationships, and trends. It focuses on quantifying variables, making it possible to analyze data using statistical methods. This type of research typically aims to answer questions about “how many,” “how often,” or “to what extent” something occurs, providing a more objective view of user behavior and preferences.</w:t>
            </w:r>
            <w:r w:rsidDel="00000000" w:rsidR="00000000" w:rsidRPr="00000000">
              <w:rPr>
                <w:rtl w:val="0"/>
              </w:rPr>
            </w:r>
          </w:p>
          <w:p w:rsidR="00000000" w:rsidDel="00000000" w:rsidP="00000000" w:rsidRDefault="00000000" w:rsidRPr="00000000" w14:paraId="0000007A">
            <w:pPr>
              <w:spacing w:after="240" w:before="240" w:line="276" w:lineRule="auto"/>
              <w:rPr>
                <w:rFonts w:ascii="Arial" w:cs="Arial" w:eastAsia="Arial" w:hAnsi="Arial"/>
                <w:color w:val="000000"/>
                <w:sz w:val="26"/>
                <w:szCs w:val="26"/>
              </w:rPr>
            </w:pP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“On a scale of 1 to 5, how satisfied are you with the ease of use of our app?”</w:t>
            </w:r>
            <w:r w:rsidDel="00000000" w:rsidR="00000000" w:rsidRPr="00000000">
              <w:rPr>
                <w:rtl w:val="0"/>
              </w:rPr>
            </w:r>
          </w:p>
          <w:p w:rsidR="00000000" w:rsidDel="00000000" w:rsidP="00000000" w:rsidRDefault="00000000" w:rsidRPr="00000000" w14:paraId="0000007B">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Response</w:t>
            </w:r>
            <w:r w:rsidDel="00000000" w:rsidR="00000000" w:rsidRPr="00000000">
              <w:rPr>
                <w:rFonts w:ascii="Arial" w:cs="Arial" w:eastAsia="Arial" w:hAnsi="Arial"/>
                <w:rtl w:val="0"/>
              </w:rPr>
              <w:t xml:space="preserve">: “I would rate it a 4.”</w:t>
            </w:r>
          </w:p>
          <w:p w:rsidR="00000000" w:rsidDel="00000000" w:rsidP="00000000" w:rsidRDefault="00000000" w:rsidRPr="00000000" w14:paraId="0000007C">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this case, the response provides a clear numerical measurement of satisfaction, allowing researchers to aggregate and analyze data from multiple respondents to identify overall trends in user satisfaction with the app's usability.</w:t>
            </w:r>
          </w:p>
          <w:p w:rsidR="00000000" w:rsidDel="00000000" w:rsidP="00000000" w:rsidRDefault="00000000" w:rsidRPr="00000000" w14:paraId="0000007D">
            <w:pPr>
              <w:spacing w:line="276" w:lineRule="auto"/>
              <w:rPr>
                <w:rFonts w:ascii="Arial" w:cs="Arial" w:eastAsia="Arial" w:hAnsi="Arial"/>
                <w:color w:val="595959"/>
              </w:rPr>
            </w:pPr>
            <w:r w:rsidDel="00000000" w:rsidR="00000000" w:rsidRPr="00000000">
              <w:rPr>
                <w:rtl w:val="0"/>
              </w:rPr>
            </w:r>
          </w:p>
        </w:tc>
      </w:tr>
    </w:tbl>
    <w:p w:rsidR="00000000" w:rsidDel="00000000" w:rsidP="00000000" w:rsidRDefault="00000000" w:rsidRPr="00000000" w14:paraId="0000007E">
      <w:pPr>
        <w:rPr>
          <w:rFonts w:ascii="Arial" w:cs="Arial" w:eastAsia="Arial" w:hAnsi="Arial"/>
          <w:color w:val="595959"/>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sectPr>
      <w:headerReference r:id="rId6" w:type="default"/>
      <w:footerReference r:id="rId7" w:type="default"/>
      <w:footerReference r:id="rId8" w:type="even"/>
      <w:pgSz w:h="16840" w:w="11900" w:orient="portrait"/>
      <w:pgMar w:bottom="1440" w:top="553" w:left="731" w:right="679" w:header="388.8" w:footer="38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513"/>
        <w:tab w:val="right" w:leader="none" w:pos="9026"/>
      </w:tabs>
      <w:jc w:val="center"/>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 w:val="right" w:leader="none" w:pos="9020"/>
      </w:tabs>
      <w:ind w:left="-1418" w:firstLine="0"/>
      <w:jc w:val="right"/>
      <w:rPr>
        <w:color w:val="a6a6a6"/>
        <w:sz w:val="16"/>
        <w:szCs w:val="16"/>
      </w:rPr>
    </w:pPr>
    <w:r w:rsidDel="00000000" w:rsidR="00000000" w:rsidRPr="00000000">
      <w:rPr>
        <w:color w:val="000000"/>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anchor allowOverlap="1" behindDoc="0" distB="0" distT="0" distL="0" distR="0" hidden="0" layoutInCell="1" locked="0" relativeHeight="0" simplePos="0">
          <wp:simplePos x="0" y="0"/>
          <wp:positionH relativeFrom="page">
            <wp:posOffset>6147760</wp:posOffset>
          </wp:positionH>
          <wp:positionV relativeFrom="page">
            <wp:posOffset>162155</wp:posOffset>
          </wp:positionV>
          <wp:extent cx="980082" cy="704778"/>
          <wp:effectExtent b="0" l="0" r="0" t="0"/>
          <wp:wrapSquare wrapText="bothSides" distB="0" distT="0" distL="0" distR="0"/>
          <wp:docPr descr="A close up of a sign&#10;&#10;Description generated with high confidence" id="1" name="image1.png"/>
          <a:graphic>
            <a:graphicData uri="http://schemas.openxmlformats.org/drawingml/2006/picture">
              <pic:pic>
                <pic:nvPicPr>
                  <pic:cNvPr descr="A close up of a sign&#10;&#10;Description generated with high confidence" id="0" name="image1.png"/>
                  <pic:cNvPicPr preferRelativeResize="0"/>
                </pic:nvPicPr>
                <pic:blipFill>
                  <a:blip r:embed="rId1"/>
                  <a:srcRect b="0" l="0" r="0" t="0"/>
                  <a:stretch>
                    <a:fillRect/>
                  </a:stretch>
                </pic:blipFill>
                <pic:spPr>
                  <a:xfrm>
                    <a:off x="0" y="0"/>
                    <a:ext cx="980082" cy="704778"/>
                  </a:xfrm>
                  <a:prstGeom prst="rect"/>
                  <a:ln/>
                </pic:spPr>
              </pic:pic>
            </a:graphicData>
          </a:graphic>
        </wp:anchor>
      </w:drawing>
    </w: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 Record: Fast Track User Experience Design</w:t>
    </w:r>
  </w:p>
  <w:p w:rsidR="00000000" w:rsidDel="00000000" w:rsidP="00000000" w:rsidRDefault="00000000" w:rsidRPr="00000000" w14:paraId="00000087">
    <w:pPr>
      <w:rPr/>
    </w:pPr>
    <w:r w:rsidDel="00000000" w:rsidR="00000000" w:rsidRPr="00000000">
      <w:rPr>
        <w:rFonts w:ascii="Calibri" w:cs="Calibri" w:eastAsia="Calibri" w:hAnsi="Calibri"/>
        <w:sz w:val="20"/>
        <w:szCs w:val="20"/>
        <w:rtl w:val="0"/>
      </w:rPr>
      <w:t xml:space="preserve">User Experience Design (ICT-DES-3007-1.1)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56"/>
      <w:szCs w:val="56"/>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863"/>
      <w:sz w:val="28"/>
      <w:szCs w:val="28"/>
    </w:rPr>
  </w:style>
  <w:style w:type="paragraph" w:styleId="Heading4">
    <w:name w:val="heading 4"/>
    <w:basedOn w:val="Normal"/>
    <w:next w:val="Normal"/>
    <w:pPr>
      <w:keepNext w:val="1"/>
      <w:keepLines w:val="1"/>
      <w:spacing w:before="40" w:lineRule="auto"/>
    </w:pPr>
    <w:rPr>
      <w:b w:val="1"/>
      <w:color w:val="2f5496"/>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