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4BC" w:rsidRDefault="001308E5"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rPr>
          <w:noProof/>
        </w:rPr>
        <w:drawing>
          <wp:inline distT="0" distB="0" distL="0" distR="0">
            <wp:extent cx="5270500" cy="329438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螢幕快照 2018-12-18 上午1.27.3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0500" cy="329438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螢幕快照 2018-12-18 上午1.28.2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500" cy="329438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螢幕快照 2018-12-18 上午1.28.3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0500" cy="329438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螢幕快照 2018-12-18 上午1.28.5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8E5" w:rsidRDefault="001308E5"/>
    <w:p w:rsidR="001308E5" w:rsidRDefault="001308E5"/>
    <w:p w:rsidR="001308E5" w:rsidRDefault="001308E5"/>
    <w:p w:rsidR="001308E5" w:rsidRDefault="001308E5"/>
    <w:p w:rsidR="001308E5" w:rsidRDefault="001308E5"/>
    <w:p w:rsidR="001308E5" w:rsidRDefault="001308E5"/>
    <w:p w:rsidR="001308E5" w:rsidRDefault="001308E5"/>
    <w:p w:rsidR="001308E5" w:rsidRDefault="001308E5"/>
    <w:p w:rsidR="001308E5" w:rsidRDefault="001308E5"/>
    <w:p w:rsidR="001308E5" w:rsidRDefault="001308E5">
      <w:bookmarkStart w:id="0" w:name="_GoBack"/>
      <w:bookmarkEnd w:id="0"/>
      <w:r>
        <w:lastRenderedPageBreak/>
        <w:t>(c)</w:t>
      </w:r>
    </w:p>
    <w:p w:rsidR="001308E5" w:rsidRPr="001308E5" w:rsidRDefault="001308E5">
      <w:pPr>
        <w:rPr>
          <w:rFonts w:ascii="Kaiti SC" w:eastAsia="Kaiti SC" w:hAnsi="Kaiti SC" w:hint="eastAsia"/>
        </w:rPr>
      </w:pPr>
      <w:r>
        <w:t xml:space="preserve">  </w:t>
      </w:r>
      <w:r>
        <w:rPr>
          <w:rFonts w:ascii="Kaiti SC" w:eastAsia="Kaiti SC" w:hAnsi="Kaiti SC" w:hint="eastAsia"/>
        </w:rPr>
        <w:t>我認為稅務法規這門課可以用到程式設計。在計算稅務的過程中，要考慮的情況相當複雜。以遺產稅為例，我們須考慮繼承順序、子女婚嫁、農業用地等不同情形。寫程式的過程中，我們需要考慮各種條件排列組合出的情形，透過測資運作，我們可以檢驗出自己在稅法的理解上是否有漏洞。若對稅法沒有足夠的瞭解，寫出的程式就會有瑕疵。另外，寫好程式將這些情形全部考慮完畢後，我們就不需要在每一次計算稅額時都重新思考，除了加快速度之外，也降低了犯錯的機率。</w:t>
      </w:r>
    </w:p>
    <w:p w:rsidR="001308E5" w:rsidRDefault="001308E5"/>
    <w:p w:rsidR="001308E5" w:rsidRDefault="001308E5">
      <w:pPr>
        <w:rPr>
          <w:rFonts w:hint="eastAsia"/>
        </w:rPr>
      </w:pPr>
    </w:p>
    <w:sectPr w:rsidR="001308E5" w:rsidSect="00D52474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E5"/>
    <w:rsid w:val="001308E5"/>
    <w:rsid w:val="007047D0"/>
    <w:rsid w:val="008B64BC"/>
    <w:rsid w:val="00B85DE4"/>
    <w:rsid w:val="00BB27EF"/>
    <w:rsid w:val="00D5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58487"/>
  <w15:chartTrackingRefBased/>
  <w15:docId w15:val="{31BE7C13-4E07-AB46-BED7-8E63FF68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1</cp:revision>
  <dcterms:created xsi:type="dcterms:W3CDTF">2018-12-17T17:29:00Z</dcterms:created>
  <dcterms:modified xsi:type="dcterms:W3CDTF">2018-12-17T17:37:00Z</dcterms:modified>
</cp:coreProperties>
</file>