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2C421" w14:textId="56B7487C" w:rsidR="0034394D" w:rsidRPr="007F1709" w:rsidRDefault="00316095" w:rsidP="0034394D">
      <w:pPr>
        <w:spacing w:after="0" w:line="240" w:lineRule="auto"/>
        <w:jc w:val="center"/>
        <w:rPr>
          <w:rFonts w:ascii="Calibri" w:hAnsi="Calibri" w:cs="Calibri"/>
          <w:b/>
          <w:bCs/>
          <w:sz w:val="52"/>
          <w:szCs w:val="56"/>
          <w:lang w:bidi="ar-TN"/>
        </w:rPr>
      </w:pPr>
      <w:r w:rsidRPr="007F1709">
        <w:rPr>
          <w:rFonts w:ascii="Calibri" w:eastAsia="Georgia" w:hAnsi="Calibri" w:cs="Calibri"/>
          <w:noProof/>
        </w:rPr>
        <w:drawing>
          <wp:anchor distT="0" distB="0" distL="114300" distR="114300" simplePos="0" relativeHeight="251660294" behindDoc="0" locked="0" layoutInCell="1" allowOverlap="1" wp14:anchorId="3A17726C" wp14:editId="0B957DA3">
            <wp:simplePos x="0" y="0"/>
            <wp:positionH relativeFrom="margin">
              <wp:posOffset>2459355</wp:posOffset>
            </wp:positionH>
            <wp:positionV relativeFrom="margin">
              <wp:posOffset>-13254</wp:posOffset>
            </wp:positionV>
            <wp:extent cx="993775" cy="1104900"/>
            <wp:effectExtent l="0" t="0" r="0" b="0"/>
            <wp:wrapSquare wrapText="bothSides"/>
            <wp:docPr id="1262115150" name="Picture 126211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3775" cy="1104900"/>
                    </a:xfrm>
                    <a:prstGeom prst="rect">
                      <a:avLst/>
                    </a:prstGeom>
                    <a:noFill/>
                    <a:ln>
                      <a:noFill/>
                    </a:ln>
                  </pic:spPr>
                </pic:pic>
              </a:graphicData>
            </a:graphic>
          </wp:anchor>
        </w:drawing>
      </w:r>
      <w:r w:rsidR="00D33446" w:rsidRPr="007F1709">
        <w:rPr>
          <w:noProof/>
        </w:rPr>
        <mc:AlternateContent>
          <mc:Choice Requires="wpg">
            <w:drawing>
              <wp:anchor distT="0" distB="0" distL="114300" distR="114300" simplePos="0" relativeHeight="251658240" behindDoc="1" locked="0" layoutInCell="1" allowOverlap="1" wp14:anchorId="033760EB" wp14:editId="44C164AB">
                <wp:simplePos x="0" y="0"/>
                <wp:positionH relativeFrom="page">
                  <wp:align>center</wp:align>
                </wp:positionH>
                <wp:positionV relativeFrom="margin">
                  <wp:align>center</wp:align>
                </wp:positionV>
                <wp:extent cx="7797800" cy="1067308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97800" cy="10673080"/>
                          <a:chOff x="-253" y="-359"/>
                          <a:chExt cx="77965" cy="100833"/>
                        </a:xfrm>
                      </wpg:grpSpPr>
                      <wps:wsp>
                        <wps:cNvPr id="24" name="Shape"/>
                        <wps:cNvSpPr>
                          <a:spLocks/>
                        </wps:cNvSpPr>
                        <wps:spPr bwMode="auto">
                          <a:xfrm>
                            <a:off x="-253" y="25467"/>
                            <a:ext cx="58457" cy="75006"/>
                          </a:xfrm>
                          <a:custGeom>
                            <a:avLst/>
                            <a:gdLst>
                              <a:gd name="T0" fmla="*/ 2922906 w 21600"/>
                              <a:gd name="T1" fmla="*/ 3750311 h 21600"/>
                              <a:gd name="T2" fmla="*/ 2922906 w 21600"/>
                              <a:gd name="T3" fmla="*/ 3750311 h 21600"/>
                              <a:gd name="T4" fmla="*/ 2922906 w 21600"/>
                              <a:gd name="T5" fmla="*/ 3750311 h 21600"/>
                              <a:gd name="T6" fmla="*/ 2922906 w 21600"/>
                              <a:gd name="T7" fmla="*/ 3750311 h 21600"/>
                              <a:gd name="T8" fmla="*/ 0 60000 65536"/>
                              <a:gd name="T9" fmla="*/ 5898240 60000 65536"/>
                              <a:gd name="T10" fmla="*/ 11796480 60000 65536"/>
                              <a:gd name="T11" fmla="*/ 17694720 60000 65536"/>
                            </a:gdLst>
                            <a:ahLst/>
                            <a:cxnLst>
                              <a:cxn ang="T8">
                                <a:pos x="T0" y="T1"/>
                              </a:cxn>
                              <a:cxn ang="T9">
                                <a:pos x="T2" y="T3"/>
                              </a:cxn>
                              <a:cxn ang="T10">
                                <a:pos x="T4" y="T5"/>
                              </a:cxn>
                              <a:cxn ang="T11">
                                <a:pos x="T6" y="T7"/>
                              </a:cxn>
                            </a:cxnLst>
                            <a:rect l="0" t="0" r="r" b="b"/>
                            <a:pathLst>
                              <a:path w="21600" h="21600" extrusionOk="0">
                                <a:moveTo>
                                  <a:pt x="0" y="10687"/>
                                </a:moveTo>
                                <a:lnTo>
                                  <a:pt x="0" y="21600"/>
                                </a:lnTo>
                                <a:lnTo>
                                  <a:pt x="1769" y="21600"/>
                                </a:lnTo>
                                <a:lnTo>
                                  <a:pt x="21600" y="6148"/>
                                </a:lnTo>
                                <a:lnTo>
                                  <a:pt x="13712" y="0"/>
                                </a:lnTo>
                                <a:lnTo>
                                  <a:pt x="0" y="10687"/>
                                </a:lnTo>
                                <a:close/>
                              </a:path>
                            </a:pathLst>
                          </a:custGeom>
                          <a:solidFill>
                            <a:srgbClr val="D9D9D9"/>
                          </a:solidFill>
                          <a:ln>
                            <a:noFill/>
                          </a:ln>
                        </wps:spPr>
                        <wps:bodyPr rot="0" vert="horz" wrap="square" lIns="91440" tIns="45720" rIns="91440" bIns="45720" anchor="ctr" anchorCtr="0" upright="1">
                          <a:noAutofit/>
                        </wps:bodyPr>
                      </wps:wsp>
                      <wps:wsp>
                        <wps:cNvPr id="25" name="Triangle"/>
                        <wps:cNvSpPr>
                          <a:spLocks/>
                        </wps:cNvSpPr>
                        <wps:spPr bwMode="auto">
                          <a:xfrm>
                            <a:off x="0" y="20087"/>
                            <a:ext cx="39077" cy="78168"/>
                          </a:xfrm>
                          <a:custGeom>
                            <a:avLst/>
                            <a:gdLst>
                              <a:gd name="T0" fmla="*/ 1953896 w 21600"/>
                              <a:gd name="T1" fmla="*/ 3908426 h 21600"/>
                              <a:gd name="T2" fmla="*/ 1953896 w 21600"/>
                              <a:gd name="T3" fmla="*/ 3908426 h 21600"/>
                              <a:gd name="T4" fmla="*/ 1953896 w 21600"/>
                              <a:gd name="T5" fmla="*/ 3908426 h 21600"/>
                              <a:gd name="T6" fmla="*/ 1953896 w 21600"/>
                              <a:gd name="T7" fmla="*/ 3908426 h 21600"/>
                              <a:gd name="T8" fmla="*/ 0 60000 65536"/>
                              <a:gd name="T9" fmla="*/ 5898240 60000 65536"/>
                              <a:gd name="T10" fmla="*/ 11796480 60000 65536"/>
                              <a:gd name="T11" fmla="*/ 17694720 60000 65536"/>
                            </a:gdLst>
                            <a:ahLst/>
                            <a:cxnLst>
                              <a:cxn ang="T8">
                                <a:pos x="T0" y="T1"/>
                              </a:cxn>
                              <a:cxn ang="T9">
                                <a:pos x="T2" y="T3"/>
                              </a:cxn>
                              <a:cxn ang="T10">
                                <a:pos x="T4" y="T5"/>
                              </a:cxn>
                              <a:cxn ang="T11">
                                <a:pos x="T6" y="T7"/>
                              </a:cxn>
                            </a:cxnLst>
                            <a:rect l="0" t="0" r="r" b="b"/>
                            <a:pathLst>
                              <a:path w="21600" h="21600" extrusionOk="0">
                                <a:moveTo>
                                  <a:pt x="0" y="21600"/>
                                </a:moveTo>
                                <a:lnTo>
                                  <a:pt x="21600" y="10802"/>
                                </a:lnTo>
                                <a:lnTo>
                                  <a:pt x="0" y="0"/>
                                </a:lnTo>
                                <a:lnTo>
                                  <a:pt x="0" y="21600"/>
                                </a:lnTo>
                                <a:close/>
                              </a:path>
                            </a:pathLst>
                          </a:custGeom>
                          <a:solidFill>
                            <a:srgbClr val="00C1C7"/>
                          </a:solidFill>
                          <a:ln>
                            <a:noFill/>
                          </a:ln>
                        </wps:spPr>
                        <wps:bodyPr rot="0" vert="horz" wrap="square" lIns="91440" tIns="45720" rIns="91440" bIns="45720" anchor="ctr" anchorCtr="0" upright="1">
                          <a:noAutofit/>
                        </wps:bodyPr>
                      </wps:wsp>
                      <wps:wsp>
                        <wps:cNvPr id="27" name="Shape"/>
                        <wps:cNvSpPr>
                          <a:spLocks/>
                        </wps:cNvSpPr>
                        <wps:spPr bwMode="auto">
                          <a:xfrm>
                            <a:off x="0" y="-359"/>
                            <a:ext cx="77711" cy="90397"/>
                          </a:xfrm>
                          <a:custGeom>
                            <a:avLst/>
                            <a:gdLst>
                              <a:gd name="T0" fmla="*/ 3885566 w 21600"/>
                              <a:gd name="T1" fmla="*/ 4519931 h 21600"/>
                              <a:gd name="T2" fmla="*/ 3885566 w 21600"/>
                              <a:gd name="T3" fmla="*/ 4519931 h 21600"/>
                              <a:gd name="T4" fmla="*/ 3885566 w 21600"/>
                              <a:gd name="T5" fmla="*/ 4519931 h 21600"/>
                              <a:gd name="T6" fmla="*/ 3885566 w 21600"/>
                              <a:gd name="T7" fmla="*/ 4519931 h 21600"/>
                              <a:gd name="T8" fmla="*/ 0 60000 65536"/>
                              <a:gd name="T9" fmla="*/ 5898240 60000 65536"/>
                              <a:gd name="T10" fmla="*/ 11796480 60000 65536"/>
                              <a:gd name="T11" fmla="*/ 17694720 60000 65536"/>
                            </a:gdLst>
                            <a:ahLst/>
                            <a:cxnLst>
                              <a:cxn ang="T8">
                                <a:pos x="T0" y="T1"/>
                              </a:cxn>
                              <a:cxn ang="T9">
                                <a:pos x="T2" y="T3"/>
                              </a:cxn>
                              <a:cxn ang="T10">
                                <a:pos x="T4" y="T5"/>
                              </a:cxn>
                              <a:cxn ang="T11">
                                <a:pos x="T6" y="T7"/>
                              </a:cxn>
                            </a:cxnLst>
                            <a:rect l="0" t="0" r="r" b="b"/>
                            <a:pathLst>
                              <a:path w="21600" h="21600" extrusionOk="0">
                                <a:moveTo>
                                  <a:pt x="0" y="14678"/>
                                </a:moveTo>
                                <a:lnTo>
                                  <a:pt x="0" y="21600"/>
                                </a:lnTo>
                                <a:lnTo>
                                  <a:pt x="21600" y="3032"/>
                                </a:lnTo>
                                <a:lnTo>
                                  <a:pt x="21600" y="0"/>
                                </a:lnTo>
                                <a:lnTo>
                                  <a:pt x="17075" y="0"/>
                                </a:lnTo>
                                <a:lnTo>
                                  <a:pt x="0" y="14678"/>
                                </a:lnTo>
                                <a:close/>
                              </a:path>
                            </a:pathLst>
                          </a:custGeom>
                          <a:solidFill>
                            <a:srgbClr val="009195"/>
                          </a:solidFill>
                          <a:ln>
                            <a:noFill/>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group w14:anchorId="178B21F6" id="Group 23" o:spid="_x0000_s1026" style="position:absolute;margin-left:0;margin-top:0;width:614pt;height:840.4pt;z-index:-251656192;mso-position-horizontal:center;mso-position-horizontal-relative:page;mso-position-vertical:center;mso-position-vertical-relative:margin;mso-width-relative:margin;mso-height-relative:margin" coordorigin="-253,-359" coordsize="77965,100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">
                <v:shape id="Shape" o:spid="_x0000_s1027" style="position:absolute;left:-253;top:25467;width:58457;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" path="m,10687l,21600r1769,l21600,6148,13712,,,10687xe" fillcolor="#d9d9d9" stroked="f">
                  <v:path arrowok="t" o:extrusionok="f" o:connecttype="custom" o:connectlocs="7910385,13022955;7910385,13022955;7910385,13022955;7910385,13022955" o:connectangles="0,90,180,270"/>
                </v:shape>
                <v:shape id="Triangle" o:spid="_x0000_s1028" style="position:absolute;top:2008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" path="m,21600l21600,10802,,,,21600xe" fillcolor="#00c1c7" stroked="f">
                  <v:path arrowok="t" o:extrusionok="f" o:connecttype="custom" o:connectlocs="3534833,14144159;3534833,14144159;3534833,14144159;3534833,14144159" o:connectangles="0,90,180,270"/>
                </v:shape>
                <v:shape id="Shape" o:spid="_x0000_s1029" style="position:absolute;top:-359;width:77711;height:9039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" path="m,14678r,6922l21600,3032,21600,,17075,,,14678xe" fillcolor="#009195" stroked="f">
                  <v:path arrowok="t" o:extrusionok="f" o:connecttype="custom" o:connectlocs="13979223,18916120;13979223,18916120;13979223,18916120;13979223,18916120" o:connectangles="0,90,180,270"/>
                </v:shape>
                <w10:wrap anchorx="page" anchory="margin"/>
              </v:group>
            </w:pict>
          </mc:Fallback>
        </mc:AlternateContent>
      </w:r>
      <w:r w:rsidR="007A7E86" w:rsidRPr="007F1709">
        <w:rPr>
          <w:rFonts w:ascii="Calibri" w:hAnsi="Calibri" w:cs="Calibri"/>
          <w:b/>
          <w:bCs/>
          <w:noProof/>
          <w:sz w:val="52"/>
          <w:szCs w:val="56"/>
        </w:rPr>
        <w:drawing>
          <wp:anchor distT="0" distB="0" distL="114300" distR="114300" simplePos="0" relativeHeight="251658241" behindDoc="0" locked="0" layoutInCell="1" allowOverlap="1" wp14:anchorId="0D040C1E" wp14:editId="5CD797CF">
            <wp:simplePos x="0" y="0"/>
            <wp:positionH relativeFrom="margin">
              <wp:posOffset>4646295</wp:posOffset>
            </wp:positionH>
            <wp:positionV relativeFrom="margin">
              <wp:posOffset>132080</wp:posOffset>
            </wp:positionV>
            <wp:extent cx="1344930" cy="831215"/>
            <wp:effectExtent l="0" t="0" r="7620" b="6985"/>
            <wp:wrapSquare wrapText="bothSides"/>
            <wp:docPr id="26" name="Picture 2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930" cy="831215"/>
                    </a:xfrm>
                    <a:prstGeom prst="rect">
                      <a:avLst/>
                    </a:prstGeom>
                  </pic:spPr>
                </pic:pic>
              </a:graphicData>
            </a:graphic>
            <wp14:sizeRelH relativeFrom="margin">
              <wp14:pctWidth>0</wp14:pctWidth>
            </wp14:sizeRelH>
            <wp14:sizeRelV relativeFrom="margin">
              <wp14:pctHeight>0</wp14:pctHeight>
            </wp14:sizeRelV>
          </wp:anchor>
        </w:drawing>
      </w:r>
      <w:r w:rsidR="00C84774" w:rsidRPr="007F1709">
        <w:rPr>
          <w:rFonts w:ascii="Calibri" w:eastAsia="Georgia" w:hAnsi="Calibri" w:cs="Calibri"/>
          <w:noProof/>
          <w:sz w:val="24"/>
          <w:szCs w:val="24"/>
        </w:rPr>
        <w:drawing>
          <wp:anchor distT="0" distB="0" distL="114300" distR="114300" simplePos="0" relativeHeight="251658246" behindDoc="0" locked="0" layoutInCell="1" allowOverlap="1" wp14:anchorId="3E6FB3C7" wp14:editId="2FA80DE7">
            <wp:simplePos x="0" y="0"/>
            <wp:positionH relativeFrom="margin">
              <wp:posOffset>-247015</wp:posOffset>
            </wp:positionH>
            <wp:positionV relativeFrom="margin">
              <wp:posOffset>133350</wp:posOffset>
            </wp:positionV>
            <wp:extent cx="2361565" cy="878840"/>
            <wp:effectExtent l="0" t="0" r="635" b="0"/>
            <wp:wrapSquare wrapText="bothSides"/>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1565" cy="878840"/>
                    </a:xfrm>
                    <a:prstGeom prst="rect">
                      <a:avLst/>
                    </a:prstGeom>
                  </pic:spPr>
                </pic:pic>
              </a:graphicData>
            </a:graphic>
          </wp:anchor>
        </w:drawing>
      </w:r>
    </w:p>
    <w:p w14:paraId="6E2B2750" w14:textId="3CE5CB5B" w:rsidR="0034394D" w:rsidRPr="007F1709" w:rsidRDefault="0034394D" w:rsidP="0034394D">
      <w:pPr>
        <w:spacing w:after="0" w:line="240" w:lineRule="auto"/>
        <w:jc w:val="center"/>
        <w:rPr>
          <w:rFonts w:ascii="Calibri" w:hAnsi="Calibri" w:cs="Calibri"/>
          <w:b/>
          <w:bCs/>
          <w:sz w:val="52"/>
          <w:szCs w:val="56"/>
          <w:lang w:bidi="ar-TN"/>
        </w:rPr>
      </w:pPr>
    </w:p>
    <w:p w14:paraId="089015B0" w14:textId="22857E09" w:rsidR="0034394D" w:rsidRPr="007F1709" w:rsidRDefault="0034394D" w:rsidP="0034394D">
      <w:pPr>
        <w:spacing w:after="0" w:line="240" w:lineRule="auto"/>
        <w:jc w:val="center"/>
        <w:rPr>
          <w:rFonts w:ascii="Calibri" w:hAnsi="Calibri" w:cs="Calibri"/>
          <w:b/>
          <w:bCs/>
          <w:sz w:val="52"/>
          <w:szCs w:val="56"/>
          <w:lang w:bidi="ar-TN"/>
        </w:rPr>
      </w:pPr>
    </w:p>
    <w:p w14:paraId="1A9CAA86" w14:textId="449ABEB2" w:rsidR="0034394D" w:rsidRPr="007F1709" w:rsidRDefault="0034394D" w:rsidP="0034394D">
      <w:pPr>
        <w:spacing w:after="0" w:line="240" w:lineRule="auto"/>
        <w:jc w:val="center"/>
        <w:rPr>
          <w:rFonts w:ascii="Calibri" w:hAnsi="Calibri" w:cs="Calibri"/>
          <w:b/>
          <w:bCs/>
          <w:sz w:val="52"/>
          <w:szCs w:val="56"/>
          <w:lang w:bidi="ar-TN"/>
        </w:rPr>
      </w:pPr>
    </w:p>
    <w:p w14:paraId="0746A941" w14:textId="605FD396" w:rsidR="0034394D" w:rsidRPr="007F1709" w:rsidRDefault="0034394D" w:rsidP="0034394D">
      <w:pPr>
        <w:spacing w:after="0" w:line="240" w:lineRule="auto"/>
        <w:rPr>
          <w:rFonts w:ascii="Calibri" w:eastAsia="Georgia" w:hAnsi="Calibri" w:cs="Calibri"/>
          <w:b/>
          <w:bCs/>
          <w:color w:val="006264"/>
          <w:sz w:val="36"/>
          <w:szCs w:val="36"/>
          <w:lang w:bidi="ar-TN"/>
        </w:rPr>
      </w:pPr>
    </w:p>
    <w:p w14:paraId="3CD7DC89" w14:textId="75A7BB0C" w:rsidR="0034394D" w:rsidRPr="007F1709" w:rsidRDefault="0034394D" w:rsidP="0034394D">
      <w:pPr>
        <w:pStyle w:val="Default"/>
        <w:rPr>
          <w:rFonts w:ascii="Calibri" w:hAnsi="Calibri" w:cs="Calibri"/>
          <w:lang w:val="en-GB" w:bidi="ar-TN"/>
        </w:rPr>
      </w:pPr>
      <w:r w:rsidRPr="007F1709">
        <w:rPr>
          <w:rFonts w:ascii="Calibri" w:eastAsia="Georgia" w:hAnsi="Calibri" w:cs="Calibri"/>
          <w:lang w:val="en-GB" w:eastAsia="en-AU" w:bidi="ar-TN"/>
        </w:rPr>
        <w:t xml:space="preserve"> </w:t>
      </w:r>
    </w:p>
    <w:p w14:paraId="403436E8" w14:textId="2B2B6B64" w:rsidR="0034394D" w:rsidRPr="007F1709" w:rsidRDefault="0034394D" w:rsidP="0034394D">
      <w:pPr>
        <w:spacing w:after="0" w:line="240" w:lineRule="auto"/>
        <w:rPr>
          <w:rFonts w:ascii="Calibri" w:hAnsi="Calibri" w:cs="Calibri"/>
          <w:lang w:bidi="ar-TN"/>
        </w:rPr>
      </w:pPr>
      <w:r w:rsidRPr="007F1709">
        <w:rPr>
          <w:rFonts w:ascii="Calibri" w:hAnsi="Calibri" w:cs="Calibri"/>
          <w:lang w:bidi="ar-TN"/>
        </w:rPr>
        <w:t xml:space="preserve"> </w:t>
      </w:r>
    </w:p>
    <w:p w14:paraId="2E2B3288" w14:textId="44C7ED56" w:rsidR="009D0DBB" w:rsidRPr="007F1709" w:rsidRDefault="009D0DBB" w:rsidP="009D0DBB">
      <w:pPr>
        <w:rPr>
          <w:rFonts w:ascii="Calibri" w:eastAsia="Georgia" w:hAnsi="Calibri" w:cs="Calibri"/>
          <w:sz w:val="24"/>
          <w:szCs w:val="24"/>
          <w:lang w:bidi="ar-TN"/>
        </w:rPr>
      </w:pPr>
    </w:p>
    <w:p w14:paraId="4A3E537D" w14:textId="386A1D3F" w:rsidR="009D0DBB" w:rsidRPr="007F1709" w:rsidRDefault="009D0DBB" w:rsidP="009D0DBB">
      <w:pPr>
        <w:rPr>
          <w:rFonts w:ascii="Calibri" w:eastAsia="Georgia" w:hAnsi="Calibri" w:cs="Calibri"/>
          <w:sz w:val="24"/>
          <w:szCs w:val="24"/>
          <w:lang w:bidi="ar-TN"/>
        </w:rPr>
      </w:pPr>
    </w:p>
    <w:p w14:paraId="5415B235" w14:textId="7F927AD1" w:rsidR="009D0DBB" w:rsidRPr="007F1709" w:rsidRDefault="00747DCB" w:rsidP="009D0DBB">
      <w:pPr>
        <w:rPr>
          <w:rFonts w:ascii="Calibri" w:eastAsia="Georgia" w:hAnsi="Calibri" w:cs="Calibri"/>
          <w:sz w:val="24"/>
          <w:szCs w:val="24"/>
          <w:lang w:bidi="ar-TN"/>
        </w:rPr>
      </w:pPr>
      <w:r w:rsidRPr="007F1709">
        <w:rPr>
          <w:noProof/>
        </w:rPr>
        <mc:AlternateContent>
          <mc:Choice Requires="wps">
            <w:drawing>
              <wp:anchor distT="0" distB="0" distL="114300" distR="114300" simplePos="0" relativeHeight="251658243" behindDoc="0" locked="0" layoutInCell="1" allowOverlap="1" wp14:anchorId="66D7C1BC" wp14:editId="149F943C">
                <wp:simplePos x="0" y="0"/>
                <wp:positionH relativeFrom="column">
                  <wp:posOffset>87846</wp:posOffset>
                </wp:positionH>
                <wp:positionV relativeFrom="paragraph">
                  <wp:posOffset>201052</wp:posOffset>
                </wp:positionV>
                <wp:extent cx="4121624" cy="1746914"/>
                <wp:effectExtent l="0" t="0" r="0" b="571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1624" cy="1746914"/>
                        </a:xfrm>
                        <a:prstGeom prst="rect">
                          <a:avLst/>
                        </a:prstGeom>
                        <a:solidFill>
                          <a:srgbClr val="F2F2F2"/>
                        </a:solidFill>
                        <a:ln>
                          <a:noFill/>
                        </a:ln>
                      </wps:spPr>
                      <wps:txbx>
                        <w:txbxContent>
                          <w:p w14:paraId="4D00526C" w14:textId="77777777" w:rsidR="00525675" w:rsidRPr="001F0EF9" w:rsidRDefault="00525675" w:rsidP="001F0EF9">
                            <w:pPr>
                              <w:spacing w:after="120"/>
                              <w:rPr>
                                <w:rFonts w:cs="Calibri"/>
                                <w:b/>
                                <w:bCs/>
                                <w:color w:val="006264"/>
                                <w:sz w:val="36"/>
                                <w:szCs w:val="36"/>
                              </w:rPr>
                            </w:pPr>
                            <w:r w:rsidRPr="001F0EF9">
                              <w:rPr>
                                <w:rFonts w:cs="Calibri"/>
                                <w:b/>
                                <w:bCs/>
                                <w:color w:val="006264"/>
                                <w:sz w:val="36"/>
                                <w:szCs w:val="36"/>
                              </w:rPr>
                              <w:t>Provision of PPP transaction advisory services for the Development, investment and management of Botanical Gardens for National Herbarium and Botanic Gardens of Malawi (NHBG)</w:t>
                            </w:r>
                          </w:p>
                          <w:p w14:paraId="379DD191" w14:textId="77777777" w:rsidR="00525675" w:rsidRPr="001F0EF9" w:rsidRDefault="00525675" w:rsidP="001F0EF9">
                            <w:pPr>
                              <w:spacing w:after="120"/>
                              <w:rPr>
                                <w:rFonts w:cs="Calibri"/>
                                <w:b/>
                                <w:bCs/>
                                <w:color w:val="006264"/>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7C1BC" id="Rectangle 22" o:spid="_x0000_s1026" style="position:absolute;left:0;text-align:left;margin-left:6.9pt;margin-top:15.85pt;width:324.55pt;height:137.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" fillcolor="#f2f2f2" stroked="f">
                <v:textbox>
                  <w:txbxContent>
                    <w:p w14:paraId="4D00526C" w14:textId="77777777" w:rsidR="00525675" w:rsidRPr="001F0EF9" w:rsidRDefault="00525675" w:rsidP="001F0EF9">
                      <w:pPr>
                        <w:spacing w:after="120"/>
                        <w:rPr>
                          <w:rFonts w:cs="Calibri"/>
                          <w:b/>
                          <w:bCs/>
                          <w:color w:val="006264"/>
                          <w:sz w:val="36"/>
                          <w:szCs w:val="36"/>
                        </w:rPr>
                      </w:pPr>
                      <w:r w:rsidRPr="001F0EF9">
                        <w:rPr>
                          <w:rFonts w:cs="Calibri"/>
                          <w:b/>
                          <w:bCs/>
                          <w:color w:val="006264"/>
                          <w:sz w:val="36"/>
                          <w:szCs w:val="36"/>
                        </w:rPr>
                        <w:t>Provision of PPP transaction advisory services for the Development, investment and management of Botanical Gardens for National Herbarium and Botanic Gardens of Malawi (NHBG)</w:t>
                      </w:r>
                    </w:p>
                    <w:p w14:paraId="379DD191" w14:textId="77777777" w:rsidR="00525675" w:rsidRPr="001F0EF9" w:rsidRDefault="00525675" w:rsidP="001F0EF9">
                      <w:pPr>
                        <w:spacing w:after="120"/>
                        <w:rPr>
                          <w:rFonts w:cs="Calibri"/>
                          <w:b/>
                          <w:bCs/>
                          <w:color w:val="006264"/>
                          <w:sz w:val="40"/>
                          <w:szCs w:val="40"/>
                        </w:rPr>
                      </w:pPr>
                    </w:p>
                  </w:txbxContent>
                </v:textbox>
              </v:rect>
            </w:pict>
          </mc:Fallback>
        </mc:AlternateContent>
      </w:r>
    </w:p>
    <w:p w14:paraId="5F628640" w14:textId="4EC15957" w:rsidR="009D0DBB" w:rsidRPr="007F1709" w:rsidRDefault="00D51614" w:rsidP="00D51614">
      <w:pPr>
        <w:tabs>
          <w:tab w:val="right" w:pos="9163"/>
        </w:tabs>
        <w:rPr>
          <w:rFonts w:ascii="Calibri" w:eastAsia="Georgia" w:hAnsi="Calibri" w:cs="Calibri"/>
          <w:sz w:val="24"/>
          <w:szCs w:val="24"/>
          <w:lang w:bidi="ar-TN"/>
        </w:rPr>
      </w:pPr>
      <w:r w:rsidRPr="007F1709">
        <w:rPr>
          <w:rFonts w:ascii="Calibri" w:eastAsia="Georgia" w:hAnsi="Calibri" w:cs="Calibri"/>
          <w:sz w:val="24"/>
          <w:szCs w:val="24"/>
          <w:lang w:bidi="ar-TN"/>
        </w:rPr>
        <w:tab/>
      </w:r>
    </w:p>
    <w:p w14:paraId="61C52DC6" w14:textId="28179C85" w:rsidR="009D0DBB" w:rsidRPr="007F1709" w:rsidRDefault="009D0DBB" w:rsidP="009D0DBB">
      <w:pPr>
        <w:rPr>
          <w:rFonts w:ascii="Calibri" w:eastAsia="Georgia" w:hAnsi="Calibri" w:cs="Calibri"/>
          <w:sz w:val="24"/>
          <w:szCs w:val="24"/>
          <w:lang w:bidi="ar-TN"/>
        </w:rPr>
      </w:pPr>
    </w:p>
    <w:p w14:paraId="6479EDAD" w14:textId="0FE47713" w:rsidR="009D0DBB" w:rsidRPr="007F1709" w:rsidRDefault="009D0DBB" w:rsidP="009D0DBB">
      <w:pPr>
        <w:rPr>
          <w:rFonts w:ascii="Calibri" w:eastAsia="Georgia" w:hAnsi="Calibri" w:cs="Calibri"/>
          <w:sz w:val="24"/>
          <w:szCs w:val="24"/>
          <w:lang w:bidi="ar-TN"/>
        </w:rPr>
      </w:pPr>
    </w:p>
    <w:p w14:paraId="34A00381" w14:textId="24EA6FA9" w:rsidR="009D0DBB" w:rsidRPr="007F1709" w:rsidRDefault="009D0DBB" w:rsidP="009D0DBB">
      <w:pPr>
        <w:rPr>
          <w:rFonts w:ascii="Calibri" w:eastAsia="Georgia" w:hAnsi="Calibri" w:cs="Calibri"/>
          <w:sz w:val="24"/>
          <w:szCs w:val="24"/>
          <w:lang w:bidi="ar-TN"/>
        </w:rPr>
      </w:pPr>
    </w:p>
    <w:p w14:paraId="79B336CA" w14:textId="474D3D83" w:rsidR="009D0DBB" w:rsidRPr="007F1709" w:rsidRDefault="009D0DBB" w:rsidP="009D0DBB">
      <w:pPr>
        <w:rPr>
          <w:rFonts w:ascii="Calibri" w:eastAsia="Georgia" w:hAnsi="Calibri" w:cs="Calibri"/>
          <w:sz w:val="24"/>
          <w:szCs w:val="24"/>
          <w:lang w:bidi="ar-TN"/>
        </w:rPr>
      </w:pPr>
    </w:p>
    <w:p w14:paraId="6B49D5CC" w14:textId="7DD3A0B5" w:rsidR="009D0DBB" w:rsidRPr="007F1709" w:rsidRDefault="009D0DBB" w:rsidP="009D0DBB">
      <w:pPr>
        <w:rPr>
          <w:rFonts w:ascii="Calibri" w:eastAsia="Georgia" w:hAnsi="Calibri" w:cs="Calibri"/>
          <w:sz w:val="24"/>
          <w:szCs w:val="24"/>
          <w:lang w:bidi="ar-TN"/>
        </w:rPr>
      </w:pPr>
    </w:p>
    <w:p w14:paraId="0A9BDB0A" w14:textId="02836D93" w:rsidR="009D0DBB" w:rsidRPr="007F1709" w:rsidRDefault="009D0DBB" w:rsidP="009D0DBB">
      <w:pPr>
        <w:rPr>
          <w:rFonts w:ascii="Calibri" w:eastAsia="Georgia" w:hAnsi="Calibri" w:cs="Calibri"/>
          <w:sz w:val="24"/>
          <w:szCs w:val="24"/>
          <w:lang w:bidi="ar-TN"/>
        </w:rPr>
      </w:pPr>
    </w:p>
    <w:p w14:paraId="182EBFB7" w14:textId="52FA7293" w:rsidR="009D0DBB" w:rsidRPr="007F1709" w:rsidRDefault="009D0DBB" w:rsidP="009D0DBB">
      <w:pPr>
        <w:rPr>
          <w:rFonts w:ascii="Calibri" w:eastAsia="Georgia" w:hAnsi="Calibri" w:cs="Calibri"/>
          <w:sz w:val="24"/>
          <w:szCs w:val="24"/>
          <w:lang w:bidi="ar-TN"/>
        </w:rPr>
      </w:pPr>
    </w:p>
    <w:p w14:paraId="547D81FB" w14:textId="50CA7931" w:rsidR="009D0DBB" w:rsidRPr="007F1709" w:rsidRDefault="00747DCB" w:rsidP="009D0DBB">
      <w:pPr>
        <w:rPr>
          <w:rFonts w:ascii="Calibri" w:eastAsia="Georgia" w:hAnsi="Calibri" w:cs="Calibri"/>
          <w:sz w:val="24"/>
          <w:szCs w:val="24"/>
          <w:lang w:bidi="ar-TN"/>
        </w:rPr>
      </w:pPr>
      <w:r w:rsidRPr="007F1709">
        <w:rPr>
          <w:noProof/>
        </w:rPr>
        <mc:AlternateContent>
          <mc:Choice Requires="wps">
            <w:drawing>
              <wp:anchor distT="0" distB="0" distL="114300" distR="114300" simplePos="0" relativeHeight="251658244" behindDoc="0" locked="0" layoutInCell="1" allowOverlap="1" wp14:anchorId="426405F4" wp14:editId="35E61371">
                <wp:simplePos x="0" y="0"/>
                <wp:positionH relativeFrom="column">
                  <wp:posOffset>-129648</wp:posOffset>
                </wp:positionH>
                <wp:positionV relativeFrom="paragraph">
                  <wp:posOffset>238476</wp:posOffset>
                </wp:positionV>
                <wp:extent cx="3811905" cy="604520"/>
                <wp:effectExtent l="0" t="0" r="0" b="508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1905" cy="604520"/>
                        </a:xfrm>
                        <a:prstGeom prst="rect">
                          <a:avLst/>
                        </a:prstGeom>
                        <a:noFill/>
                        <a:ln>
                          <a:noFill/>
                        </a:ln>
                      </wps:spPr>
                      <wps:txbx>
                        <w:txbxContent>
                          <w:p w14:paraId="7AC623F8" w14:textId="094600C2" w:rsidR="00525675" w:rsidRPr="00C40F70" w:rsidRDefault="00525675" w:rsidP="00D350BC">
                            <w:pPr>
                              <w:spacing w:after="120"/>
                              <w:jc w:val="left"/>
                              <w:rPr>
                                <w:b/>
                                <w:bCs/>
                                <w:color w:val="000000" w:themeColor="text1"/>
                                <w:sz w:val="56"/>
                                <w:szCs w:val="56"/>
                              </w:rPr>
                            </w:pPr>
                            <w:r>
                              <w:rPr>
                                <w:b/>
                                <w:bCs/>
                                <w:sz w:val="56"/>
                                <w:szCs w:val="56"/>
                              </w:rPr>
                              <w:t>Feasibility Study</w:t>
                            </w:r>
                            <w:r w:rsidRPr="00AE1103">
                              <w:rPr>
                                <w:b/>
                                <w:bCs/>
                                <w:sz w:val="56"/>
                                <w:szCs w:val="56"/>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405F4" id="Rectangle 20" o:spid="_x0000_s1027" style="position:absolute;left:0;text-align:left;margin-left:-10.2pt;margin-top:18.8pt;width:300.15pt;height:47.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" filled="f" stroked="f">
                <v:textbox>
                  <w:txbxContent>
                    <w:p w14:paraId="7AC623F8" w14:textId="094600C2" w:rsidR="00525675" w:rsidRPr="00C40F70" w:rsidRDefault="00525675" w:rsidP="00D350BC">
                      <w:pPr>
                        <w:spacing w:after="120"/>
                        <w:jc w:val="left"/>
                        <w:rPr>
                          <w:b/>
                          <w:bCs/>
                          <w:color w:val="000000" w:themeColor="text1"/>
                          <w:sz w:val="56"/>
                          <w:szCs w:val="56"/>
                        </w:rPr>
                      </w:pPr>
                      <w:r>
                        <w:rPr>
                          <w:b/>
                          <w:bCs/>
                          <w:sz w:val="56"/>
                          <w:szCs w:val="56"/>
                        </w:rPr>
                        <w:t>Feasibility Study</w:t>
                      </w:r>
                      <w:r w:rsidRPr="00AE1103">
                        <w:rPr>
                          <w:b/>
                          <w:bCs/>
                          <w:sz w:val="56"/>
                          <w:szCs w:val="56"/>
                        </w:rPr>
                        <w:t xml:space="preserve"> Report</w:t>
                      </w:r>
                    </w:p>
                  </w:txbxContent>
                </v:textbox>
              </v:rect>
            </w:pict>
          </mc:Fallback>
        </mc:AlternateContent>
      </w:r>
    </w:p>
    <w:p w14:paraId="6DF0645B" w14:textId="6F2488EB" w:rsidR="009D0DBB" w:rsidRPr="007F1709" w:rsidRDefault="009D0DBB" w:rsidP="009D0DBB">
      <w:pPr>
        <w:rPr>
          <w:rFonts w:ascii="Calibri" w:eastAsia="Georgia" w:hAnsi="Calibri" w:cs="Calibri"/>
          <w:sz w:val="24"/>
          <w:szCs w:val="24"/>
          <w:lang w:bidi="ar-TN"/>
        </w:rPr>
      </w:pPr>
    </w:p>
    <w:p w14:paraId="3A46DFA9" w14:textId="3C1AA69A" w:rsidR="009D0DBB" w:rsidRPr="007F1709" w:rsidRDefault="009D0DBB" w:rsidP="009D0DBB">
      <w:pPr>
        <w:rPr>
          <w:rFonts w:ascii="Calibri" w:eastAsia="Georgia" w:hAnsi="Calibri" w:cs="Calibri"/>
          <w:sz w:val="24"/>
          <w:szCs w:val="24"/>
          <w:lang w:bidi="ar-TN"/>
        </w:rPr>
      </w:pPr>
    </w:p>
    <w:p w14:paraId="4BFF1FC0" w14:textId="147A7897" w:rsidR="009D0DBB" w:rsidRPr="007F1709" w:rsidRDefault="009D0DBB" w:rsidP="009D0DBB">
      <w:pPr>
        <w:rPr>
          <w:rFonts w:ascii="Calibri" w:eastAsia="Georgia" w:hAnsi="Calibri" w:cs="Calibri"/>
          <w:sz w:val="24"/>
          <w:szCs w:val="24"/>
          <w:lang w:bidi="ar-TN"/>
        </w:rPr>
      </w:pPr>
    </w:p>
    <w:p w14:paraId="1571DBEC" w14:textId="286F7BB8" w:rsidR="009D0DBB" w:rsidRPr="007F1709" w:rsidRDefault="00747DCB" w:rsidP="009D0DBB">
      <w:pPr>
        <w:rPr>
          <w:rFonts w:ascii="Calibri" w:eastAsia="Georgia" w:hAnsi="Calibri" w:cs="Calibri"/>
          <w:sz w:val="24"/>
          <w:szCs w:val="24"/>
          <w:lang w:bidi="ar-TN"/>
        </w:rPr>
      </w:pPr>
      <w:r w:rsidRPr="007F1709">
        <w:rPr>
          <w:noProof/>
        </w:rPr>
        <mc:AlternateContent>
          <mc:Choice Requires="wps">
            <w:drawing>
              <wp:anchor distT="0" distB="0" distL="114300" distR="114300" simplePos="0" relativeHeight="251658245" behindDoc="0" locked="0" layoutInCell="1" allowOverlap="1" wp14:anchorId="69C83E51" wp14:editId="25EC768C">
                <wp:simplePos x="0" y="0"/>
                <wp:positionH relativeFrom="column">
                  <wp:posOffset>3559296</wp:posOffset>
                </wp:positionH>
                <wp:positionV relativeFrom="paragraph">
                  <wp:posOffset>69512</wp:posOffset>
                </wp:positionV>
                <wp:extent cx="2865120" cy="85788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65120" cy="857885"/>
                        </a:xfrm>
                        <a:prstGeom prst="rect">
                          <a:avLst/>
                        </a:prstGeom>
                        <a:noFill/>
                        <a:ln>
                          <a:noFill/>
                        </a:ln>
                      </wps:spPr>
                      <wps:txbx>
                        <w:txbxContent>
                          <w:p w14:paraId="460DA170" w14:textId="77777777" w:rsidR="00525675" w:rsidRPr="008E205D" w:rsidRDefault="00525675" w:rsidP="002B2B66">
                            <w:pPr>
                              <w:rPr>
                                <w:b/>
                                <w:bCs/>
                                <w:color w:val="077C7F"/>
                                <w:sz w:val="32"/>
                                <w:szCs w:val="32"/>
                              </w:rPr>
                            </w:pPr>
                            <w:r w:rsidRPr="008E205D">
                              <w:rPr>
                                <w:b/>
                                <w:bCs/>
                                <w:color w:val="077C7F"/>
                                <w:sz w:val="32"/>
                                <w:szCs w:val="32"/>
                              </w:rPr>
                              <w:t>Prepared by:</w:t>
                            </w:r>
                          </w:p>
                          <w:p w14:paraId="13F71112" w14:textId="77777777" w:rsidR="00525675" w:rsidRPr="008E205D" w:rsidRDefault="00525675" w:rsidP="00E746C7">
                            <w:pPr>
                              <w:jc w:val="left"/>
                              <w:rPr>
                                <w:b/>
                                <w:bCs/>
                                <w:color w:val="077C7F"/>
                                <w:sz w:val="32"/>
                                <w:szCs w:val="32"/>
                              </w:rPr>
                            </w:pPr>
                            <w:r w:rsidRPr="008E205D">
                              <w:rPr>
                                <w:b/>
                                <w:bCs/>
                                <w:color w:val="077C7F"/>
                                <w:sz w:val="32"/>
                                <w:szCs w:val="32"/>
                              </w:rPr>
                              <w:t>Unshackle Africa</w:t>
                            </w:r>
                            <w:r>
                              <w:rPr>
                                <w:b/>
                                <w:bCs/>
                                <w:color w:val="077C7F"/>
                                <w:sz w:val="32"/>
                                <w:szCs w:val="32"/>
                              </w:rPr>
                              <w:t xml:space="preserve"> Joint Venture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C83E51" id="_x0000_t202" coordsize="21600,21600" o:spt="202" path="m,l,21600r21600,l21600,xe">
                <v:stroke joinstyle="miter"/>
                <v:path gradientshapeok="t" o:connecttype="rect"/>
              </v:shapetype>
              <v:shape id="Text Box 21" o:spid="_x0000_s1028" type="#_x0000_t202" style="position:absolute;left:0;text-align:left;margin-left:280.25pt;margin-top:5.45pt;width:225.6pt;height:67.5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" filled="f" stroked="f">
                <v:textbox>
                  <w:txbxContent>
                    <w:p w14:paraId="460DA170" w14:textId="77777777" w:rsidR="00525675" w:rsidRPr="008E205D" w:rsidRDefault="00525675" w:rsidP="002B2B66">
                      <w:pPr>
                        <w:rPr>
                          <w:b/>
                          <w:bCs/>
                          <w:color w:val="077C7F"/>
                          <w:sz w:val="32"/>
                          <w:szCs w:val="32"/>
                        </w:rPr>
                      </w:pPr>
                      <w:r w:rsidRPr="008E205D">
                        <w:rPr>
                          <w:b/>
                          <w:bCs/>
                          <w:color w:val="077C7F"/>
                          <w:sz w:val="32"/>
                          <w:szCs w:val="32"/>
                        </w:rPr>
                        <w:t>Prepared by:</w:t>
                      </w:r>
                    </w:p>
                    <w:p w14:paraId="13F71112" w14:textId="77777777" w:rsidR="00525675" w:rsidRPr="008E205D" w:rsidRDefault="00525675" w:rsidP="00E746C7">
                      <w:pPr>
                        <w:jc w:val="left"/>
                        <w:rPr>
                          <w:b/>
                          <w:bCs/>
                          <w:color w:val="077C7F"/>
                          <w:sz w:val="32"/>
                          <w:szCs w:val="32"/>
                        </w:rPr>
                      </w:pPr>
                      <w:r w:rsidRPr="008E205D">
                        <w:rPr>
                          <w:b/>
                          <w:bCs/>
                          <w:color w:val="077C7F"/>
                          <w:sz w:val="32"/>
                          <w:szCs w:val="32"/>
                        </w:rPr>
                        <w:t>Unshackle Africa</w:t>
                      </w:r>
                      <w:r>
                        <w:rPr>
                          <w:b/>
                          <w:bCs/>
                          <w:color w:val="077C7F"/>
                          <w:sz w:val="32"/>
                          <w:szCs w:val="32"/>
                        </w:rPr>
                        <w:t xml:space="preserve"> Joint Venture</w:t>
                      </w:r>
                    </w:p>
                  </w:txbxContent>
                </v:textbox>
              </v:shape>
            </w:pict>
          </mc:Fallback>
        </mc:AlternateContent>
      </w:r>
    </w:p>
    <w:p w14:paraId="4C0EB809" w14:textId="099AB877" w:rsidR="009D0DBB" w:rsidRPr="007F1709" w:rsidRDefault="009D0DBB" w:rsidP="009D0DBB">
      <w:pPr>
        <w:rPr>
          <w:rFonts w:ascii="Calibri" w:eastAsia="Georgia" w:hAnsi="Calibri" w:cs="Calibri"/>
          <w:sz w:val="24"/>
          <w:szCs w:val="24"/>
          <w:lang w:bidi="ar-TN"/>
        </w:rPr>
      </w:pPr>
    </w:p>
    <w:p w14:paraId="6BB72029" w14:textId="4BBF006A" w:rsidR="009D0DBB" w:rsidRPr="007F1709" w:rsidRDefault="009D0DBB" w:rsidP="009D0DBB">
      <w:pPr>
        <w:rPr>
          <w:rFonts w:ascii="Calibri" w:eastAsia="Georgia" w:hAnsi="Calibri" w:cs="Calibri"/>
          <w:sz w:val="24"/>
          <w:szCs w:val="24"/>
          <w:lang w:bidi="ar-TN"/>
        </w:rPr>
      </w:pPr>
    </w:p>
    <w:p w14:paraId="6B59BE80" w14:textId="0B7C28F5" w:rsidR="009D0DBB" w:rsidRPr="007F1709" w:rsidRDefault="00747DCB" w:rsidP="009D0DBB">
      <w:pPr>
        <w:rPr>
          <w:rFonts w:ascii="Calibri" w:hAnsi="Calibri" w:cs="Calibri"/>
          <w:sz w:val="32"/>
          <w:szCs w:val="32"/>
          <w:lang w:bidi="ar-TN"/>
        </w:rPr>
      </w:pPr>
      <w:r w:rsidRPr="007F1709">
        <w:rPr>
          <w:b/>
          <w:bCs/>
          <w:noProof/>
          <w:color w:val="006264"/>
          <w:sz w:val="28"/>
          <w:szCs w:val="28"/>
        </w:rPr>
        <w:drawing>
          <wp:anchor distT="0" distB="0" distL="114300" distR="114300" simplePos="0" relativeHeight="251658242" behindDoc="0" locked="0" layoutInCell="1" allowOverlap="1" wp14:anchorId="030F9B87" wp14:editId="06B68621">
            <wp:simplePos x="0" y="0"/>
            <wp:positionH relativeFrom="margin">
              <wp:posOffset>4436110</wp:posOffset>
            </wp:positionH>
            <wp:positionV relativeFrom="margin">
              <wp:posOffset>7711400</wp:posOffset>
            </wp:positionV>
            <wp:extent cx="1187450" cy="1073785"/>
            <wp:effectExtent l="0" t="0" r="0" b="0"/>
            <wp:wrapSquare wrapText="bothSides"/>
            <wp:docPr id="55" name="Picture 5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7450" cy="1073785"/>
                    </a:xfrm>
                    <a:prstGeom prst="rect">
                      <a:avLst/>
                    </a:prstGeom>
                    <a:noFill/>
                    <a:ln>
                      <a:noFill/>
                    </a:ln>
                  </pic:spPr>
                </pic:pic>
              </a:graphicData>
            </a:graphic>
          </wp:anchor>
        </w:drawing>
      </w:r>
    </w:p>
    <w:p w14:paraId="6CEE2D35" w14:textId="518994D3" w:rsidR="009D0DBB" w:rsidRPr="007F1709" w:rsidRDefault="009D0DBB" w:rsidP="00DD2FF6">
      <w:pPr>
        <w:rPr>
          <w:rFonts w:ascii="Calibri" w:hAnsi="Calibri" w:cs="Calibri"/>
          <w:b/>
          <w:bCs/>
          <w:sz w:val="32"/>
          <w:szCs w:val="32"/>
          <w:lang w:bidi="ar-TN"/>
        </w:rPr>
      </w:pPr>
      <w:r w:rsidRPr="007F1709">
        <w:rPr>
          <w:rFonts w:ascii="Calibri" w:hAnsi="Calibri" w:cs="Calibri"/>
          <w:b/>
          <w:bCs/>
          <w:sz w:val="32"/>
          <w:szCs w:val="32"/>
          <w:lang w:bidi="ar-TN"/>
        </w:rPr>
        <w:t>SUBMITTED:</w:t>
      </w:r>
      <w:r w:rsidR="008815CA" w:rsidRPr="007F1709">
        <w:rPr>
          <w:rFonts w:ascii="Calibri" w:hAnsi="Calibri" w:cs="Calibri"/>
          <w:b/>
          <w:bCs/>
          <w:sz w:val="32"/>
          <w:szCs w:val="32"/>
          <w:lang w:bidi="ar-TN"/>
        </w:rPr>
        <w:t xml:space="preserve"> </w:t>
      </w:r>
      <w:r w:rsidR="003C02E6" w:rsidRPr="007F1709">
        <w:rPr>
          <w:rFonts w:ascii="Calibri" w:hAnsi="Calibri" w:cs="Calibri"/>
          <w:b/>
          <w:bCs/>
          <w:sz w:val="32"/>
          <w:szCs w:val="32"/>
          <w:lang w:bidi="ar-TN"/>
        </w:rPr>
        <w:t>November</w:t>
      </w:r>
      <w:r w:rsidRPr="007F1709">
        <w:rPr>
          <w:rFonts w:ascii="Calibri" w:hAnsi="Calibri" w:cs="Calibri"/>
          <w:b/>
          <w:bCs/>
          <w:sz w:val="32"/>
          <w:szCs w:val="32"/>
          <w:lang w:bidi="ar-TN"/>
        </w:rPr>
        <w:t xml:space="preserve"> </w:t>
      </w:r>
      <w:r w:rsidR="00800D96">
        <w:rPr>
          <w:rFonts w:ascii="Calibri" w:hAnsi="Calibri" w:cs="Calibri"/>
          <w:b/>
          <w:bCs/>
          <w:sz w:val="32"/>
          <w:szCs w:val="32"/>
          <w:lang w:bidi="ar-TN"/>
        </w:rPr>
        <w:t>29</w:t>
      </w:r>
      <w:r w:rsidR="005A2F7E" w:rsidRPr="007F1709">
        <w:rPr>
          <w:rFonts w:ascii="Calibri" w:hAnsi="Calibri" w:cs="Calibri"/>
          <w:b/>
          <w:bCs/>
          <w:sz w:val="32"/>
          <w:szCs w:val="32"/>
          <w:vertAlign w:val="superscript"/>
          <w:lang w:bidi="ar-TN"/>
        </w:rPr>
        <w:t>th</w:t>
      </w:r>
      <w:r w:rsidR="005A2F7E" w:rsidRPr="007F1709">
        <w:rPr>
          <w:rFonts w:ascii="Calibri" w:hAnsi="Calibri" w:cs="Calibri"/>
          <w:b/>
          <w:bCs/>
          <w:sz w:val="32"/>
          <w:szCs w:val="32"/>
          <w:lang w:bidi="ar-TN"/>
        </w:rPr>
        <w:t xml:space="preserve">, </w:t>
      </w:r>
      <w:r w:rsidRPr="007F1709">
        <w:rPr>
          <w:rFonts w:ascii="Calibri" w:hAnsi="Calibri" w:cs="Calibri"/>
          <w:b/>
          <w:bCs/>
          <w:sz w:val="32"/>
          <w:szCs w:val="32"/>
          <w:lang w:bidi="ar-TN"/>
        </w:rPr>
        <w:t>202</w:t>
      </w:r>
      <w:r w:rsidR="00E411B1" w:rsidRPr="007F1709">
        <w:rPr>
          <w:rFonts w:ascii="Calibri" w:hAnsi="Calibri" w:cs="Calibri"/>
          <w:b/>
          <w:bCs/>
          <w:sz w:val="32"/>
          <w:szCs w:val="32"/>
          <w:lang w:bidi="ar-TN"/>
        </w:rPr>
        <w:t>3</w:t>
      </w:r>
    </w:p>
    <w:p w14:paraId="08493C13" w14:textId="5C851D6E" w:rsidR="00047B22" w:rsidRPr="007F1709" w:rsidRDefault="009D0DBB" w:rsidP="009D0DBB">
      <w:pPr>
        <w:tabs>
          <w:tab w:val="center" w:pos="4581"/>
        </w:tabs>
        <w:rPr>
          <w:rFonts w:ascii="Calibri" w:eastAsia="Georgia" w:hAnsi="Calibri" w:cs="Calibri"/>
          <w:sz w:val="24"/>
          <w:szCs w:val="24"/>
          <w:lang w:bidi="ar-TN"/>
        </w:rPr>
      </w:pPr>
      <w:r w:rsidRPr="007F1709">
        <w:rPr>
          <w:rFonts w:ascii="Calibri" w:eastAsia="Georgia" w:hAnsi="Calibri" w:cs="Calibri"/>
          <w:sz w:val="24"/>
          <w:szCs w:val="24"/>
          <w:lang w:bidi="ar-TN"/>
        </w:rPr>
        <w:tab/>
      </w:r>
    </w:p>
    <w:p w14:paraId="79C6F786" w14:textId="77777777" w:rsidR="00047B22" w:rsidRPr="007F1709" w:rsidRDefault="00047B22">
      <w:pPr>
        <w:jc w:val="left"/>
        <w:rPr>
          <w:rFonts w:ascii="Calibri" w:eastAsia="Georgia" w:hAnsi="Calibri" w:cs="Calibri"/>
          <w:sz w:val="24"/>
          <w:szCs w:val="24"/>
          <w:lang w:bidi="ar-TN"/>
        </w:rPr>
      </w:pPr>
      <w:r w:rsidRPr="007F1709">
        <w:rPr>
          <w:rFonts w:ascii="Calibri" w:eastAsia="Georgia" w:hAnsi="Calibri" w:cs="Calibri"/>
          <w:sz w:val="24"/>
          <w:szCs w:val="24"/>
          <w:lang w:bidi="ar-TN"/>
        </w:rPr>
        <w:br w:type="page"/>
      </w:r>
    </w:p>
    <w:p w14:paraId="24153453" w14:textId="77777777" w:rsidR="009D0DBB" w:rsidRPr="007F1709" w:rsidRDefault="009D0DBB" w:rsidP="009D0DBB">
      <w:pPr>
        <w:tabs>
          <w:tab w:val="center" w:pos="4581"/>
        </w:tabs>
        <w:rPr>
          <w:rFonts w:ascii="Calibri" w:eastAsia="Georgia" w:hAnsi="Calibri" w:cs="Calibri"/>
          <w:sz w:val="24"/>
          <w:szCs w:val="24"/>
          <w:lang w:bidi="ar-TN"/>
        </w:rPr>
        <w:sectPr w:rsidR="009D0DBB" w:rsidRPr="007F1709" w:rsidSect="002D75F3">
          <w:headerReference w:type="default" r:id="rId12"/>
          <w:footerReference w:type="even" r:id="rId13"/>
          <w:footerReference w:type="default" r:id="rId14"/>
          <w:pgSz w:w="11906" w:h="16838" w:code="9"/>
          <w:pgMar w:top="720" w:right="1325" w:bottom="1080" w:left="1418" w:header="709" w:footer="432" w:gutter="0"/>
          <w:cols w:space="708"/>
          <w:titlePg/>
          <w:docGrid w:linePitch="360"/>
        </w:sectPr>
      </w:pPr>
    </w:p>
    <w:p w14:paraId="5B4C9430" w14:textId="77777777" w:rsidR="006730A2" w:rsidRPr="007F1709" w:rsidRDefault="006730A2" w:rsidP="006730A2">
      <w:pPr>
        <w:pStyle w:val="TOCHeading"/>
        <w:tabs>
          <w:tab w:val="left" w:pos="142"/>
          <w:tab w:val="left" w:pos="284"/>
          <w:tab w:val="left" w:pos="851"/>
          <w:tab w:val="left" w:pos="8647"/>
        </w:tabs>
        <w:spacing w:before="0"/>
        <w:rPr>
          <w:rStyle w:val="Heading1Char"/>
          <w:rFonts w:asciiTheme="minorHAnsi" w:hAnsiTheme="minorHAnsi" w:cstheme="minorHAnsi"/>
          <w:b/>
          <w:bCs/>
        </w:rPr>
      </w:pPr>
      <w:bookmarkStart w:id="0" w:name="_Toc151969735"/>
      <w:r w:rsidRPr="007F1709">
        <w:rPr>
          <w:rStyle w:val="Heading1Char"/>
          <w:rFonts w:asciiTheme="minorHAnsi" w:hAnsiTheme="minorHAnsi" w:cstheme="minorHAnsi"/>
          <w:b/>
          <w:bCs/>
        </w:rPr>
        <w:lastRenderedPageBreak/>
        <w:t>Table of Contents</w:t>
      </w:r>
      <w:bookmarkEnd w:id="0"/>
    </w:p>
    <w:p w14:paraId="0EEA0E07" w14:textId="77777777" w:rsidR="006730A2" w:rsidRPr="007F1709" w:rsidRDefault="006730A2">
      <w:pPr>
        <w:jc w:val="left"/>
        <w:rPr>
          <w:lang w:bidi="ar-TN"/>
        </w:rPr>
      </w:pPr>
    </w:p>
    <w:p w14:paraId="03A7369C" w14:textId="2D87A153" w:rsidR="007F1709" w:rsidRPr="0004430F" w:rsidRDefault="006730A2">
      <w:pPr>
        <w:pStyle w:val="TOC1"/>
        <w:rPr>
          <w:rFonts w:asciiTheme="minorHAnsi" w:eastAsiaTheme="minorEastAsia" w:hAnsiTheme="minorHAnsi" w:cstheme="minorHAnsi"/>
          <w:noProof/>
          <w:kern w:val="2"/>
          <w:sz w:val="22"/>
          <w:szCs w:val="22"/>
          <w:lang w:val="en-GB" w:eastAsia="fr-FR"/>
          <w14:ligatures w14:val="standardContextual"/>
        </w:rPr>
      </w:pPr>
      <w:r w:rsidRPr="0004430F">
        <w:rPr>
          <w:rFonts w:asciiTheme="minorHAnsi" w:hAnsiTheme="minorHAnsi" w:cstheme="minorHAnsi"/>
          <w:sz w:val="22"/>
          <w:szCs w:val="22"/>
          <w:lang w:val="en-GB" w:bidi="ar-TN"/>
        </w:rPr>
        <w:fldChar w:fldCharType="begin"/>
      </w:r>
      <w:r w:rsidRPr="0004430F">
        <w:rPr>
          <w:rFonts w:asciiTheme="minorHAnsi" w:hAnsiTheme="minorHAnsi" w:cstheme="minorHAnsi"/>
          <w:sz w:val="22"/>
          <w:szCs w:val="22"/>
          <w:lang w:val="en-GB" w:bidi="ar-TN"/>
        </w:rPr>
        <w:instrText xml:space="preserve"> TOC \o "1-4" \h \z \u </w:instrText>
      </w:r>
      <w:r w:rsidRPr="0004430F">
        <w:rPr>
          <w:rFonts w:asciiTheme="minorHAnsi" w:hAnsiTheme="minorHAnsi" w:cstheme="minorHAnsi"/>
          <w:sz w:val="22"/>
          <w:szCs w:val="22"/>
          <w:lang w:val="en-GB" w:bidi="ar-TN"/>
        </w:rPr>
        <w:fldChar w:fldCharType="separate"/>
      </w:r>
      <w:hyperlink w:anchor="_Toc151969735" w:history="1">
        <w:r w:rsidR="007F1709" w:rsidRPr="0004430F">
          <w:rPr>
            <w:rStyle w:val="Hyperlink"/>
            <w:rFonts w:asciiTheme="minorHAnsi" w:hAnsiTheme="minorHAnsi" w:cstheme="minorHAnsi"/>
            <w:noProof/>
            <w:sz w:val="22"/>
            <w:szCs w:val="22"/>
            <w:lang w:val="en-GB"/>
          </w:rPr>
          <w:t>Table of Contents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_Toc151969735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w:t>
        </w:r>
        <w:r w:rsidR="007F1709" w:rsidRPr="0004430F">
          <w:rPr>
            <w:rFonts w:asciiTheme="minorHAnsi" w:hAnsiTheme="minorHAnsi" w:cstheme="minorHAnsi"/>
            <w:noProof/>
            <w:webHidden/>
            <w:sz w:val="22"/>
            <w:szCs w:val="22"/>
            <w:lang w:val="en-GB"/>
          </w:rPr>
          <w:fldChar w:fldCharType="end"/>
        </w:r>
      </w:hyperlink>
    </w:p>
    <w:p w14:paraId="40E6AFAD" w14:textId="45B29D20"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36" w:history="1">
        <w:r w:rsidR="007F1709" w:rsidRPr="0004430F">
          <w:rPr>
            <w:rStyle w:val="Hyperlink"/>
            <w:rFonts w:asciiTheme="minorHAnsi" w:hAnsiTheme="minorHAnsi" w:cstheme="minorHAnsi"/>
            <w:noProof/>
            <w:sz w:val="22"/>
            <w:szCs w:val="22"/>
            <w:lang w:val="en-GB" w:bidi="ar-TN"/>
          </w:rPr>
          <w:t>List of tables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_Toc151969736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5</w:t>
        </w:r>
        <w:r w:rsidR="007F1709" w:rsidRPr="0004430F">
          <w:rPr>
            <w:rFonts w:asciiTheme="minorHAnsi" w:hAnsiTheme="minorHAnsi" w:cstheme="minorHAnsi"/>
            <w:noProof/>
            <w:webHidden/>
            <w:sz w:val="22"/>
            <w:szCs w:val="22"/>
            <w:lang w:val="en-GB"/>
          </w:rPr>
          <w:fldChar w:fldCharType="end"/>
        </w:r>
      </w:hyperlink>
    </w:p>
    <w:p w14:paraId="6CEE51BE" w14:textId="68572B00"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37" w:history="1">
        <w:r w:rsidR="007F1709" w:rsidRPr="0004430F">
          <w:rPr>
            <w:rStyle w:val="Hyperlink"/>
            <w:rFonts w:asciiTheme="minorHAnsi" w:hAnsiTheme="minorHAnsi" w:cstheme="minorHAnsi"/>
            <w:noProof/>
            <w:sz w:val="22"/>
            <w:szCs w:val="22"/>
            <w:lang w:val="en-GB" w:bidi="ar-TN"/>
          </w:rPr>
          <w:t>List of figures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_Toc151969737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6</w:t>
        </w:r>
        <w:r w:rsidR="007F1709" w:rsidRPr="0004430F">
          <w:rPr>
            <w:rFonts w:asciiTheme="minorHAnsi" w:hAnsiTheme="minorHAnsi" w:cstheme="minorHAnsi"/>
            <w:noProof/>
            <w:webHidden/>
            <w:sz w:val="22"/>
            <w:szCs w:val="22"/>
            <w:lang w:val="en-GB"/>
          </w:rPr>
          <w:fldChar w:fldCharType="end"/>
        </w:r>
      </w:hyperlink>
    </w:p>
    <w:p w14:paraId="0DC2D452" w14:textId="1FD99E70"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38" w:history="1">
        <w:r w:rsidR="007F1709" w:rsidRPr="0004430F">
          <w:rPr>
            <w:rStyle w:val="Hyperlink"/>
            <w:rFonts w:asciiTheme="minorHAnsi" w:hAnsiTheme="minorHAnsi" w:cstheme="minorHAnsi"/>
            <w:noProof/>
            <w:sz w:val="22"/>
            <w:szCs w:val="22"/>
            <w:lang w:val="en-GB" w:bidi="ar-TN"/>
          </w:rPr>
          <w:t>List of acronyms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_Toc151969738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7</w:t>
        </w:r>
        <w:r w:rsidR="007F1709" w:rsidRPr="0004430F">
          <w:rPr>
            <w:rFonts w:asciiTheme="minorHAnsi" w:hAnsiTheme="minorHAnsi" w:cstheme="minorHAnsi"/>
            <w:noProof/>
            <w:webHidden/>
            <w:sz w:val="22"/>
            <w:szCs w:val="22"/>
            <w:lang w:val="en-GB"/>
          </w:rPr>
          <w:fldChar w:fldCharType="end"/>
        </w:r>
      </w:hyperlink>
    </w:p>
    <w:p w14:paraId="06580FA8" w14:textId="78852C80"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39" w:history="1">
        <w:r w:rsidR="007F1709" w:rsidRPr="0004430F">
          <w:rPr>
            <w:rStyle w:val="Hyperlink"/>
            <w:rFonts w:asciiTheme="minorHAnsi" w:hAnsiTheme="minorHAnsi" w:cstheme="minorHAnsi"/>
            <w:noProof/>
            <w:sz w:val="22"/>
            <w:szCs w:val="22"/>
            <w:lang w:val="en-GB" w:bidi="ar-TN"/>
          </w:rPr>
          <w:t>Executive summary</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_Toc151969739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8</w:t>
        </w:r>
        <w:r w:rsidR="007F1709" w:rsidRPr="0004430F">
          <w:rPr>
            <w:rFonts w:asciiTheme="minorHAnsi" w:hAnsiTheme="minorHAnsi" w:cstheme="minorHAnsi"/>
            <w:noProof/>
            <w:webHidden/>
            <w:sz w:val="22"/>
            <w:szCs w:val="22"/>
            <w:lang w:val="en-GB"/>
          </w:rPr>
          <w:fldChar w:fldCharType="end"/>
        </w:r>
      </w:hyperlink>
    </w:p>
    <w:p w14:paraId="7B5D468B" w14:textId="2254A7F3"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0" w:history="1">
        <w:r w:rsidR="007F1709" w:rsidRPr="0004430F">
          <w:rPr>
            <w:rStyle w:val="Hyperlink"/>
            <w:rFonts w:asciiTheme="minorHAnsi" w:hAnsiTheme="minorHAnsi" w:cstheme="minorHAnsi"/>
            <w:noProof/>
            <w:sz w:val="22"/>
            <w:szCs w:val="22"/>
            <w:lang w:val="en-GB" w:bidi="ar-TN"/>
          </w:rPr>
          <w:t>Technical and environmental assessment of the project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_Toc151969740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9</w:t>
        </w:r>
        <w:r w:rsidR="007F1709" w:rsidRPr="0004430F">
          <w:rPr>
            <w:rFonts w:asciiTheme="minorHAnsi" w:hAnsiTheme="minorHAnsi" w:cstheme="minorHAnsi"/>
            <w:noProof/>
            <w:webHidden/>
            <w:sz w:val="22"/>
            <w:szCs w:val="22"/>
            <w:lang w:val="en-GB"/>
          </w:rPr>
          <w:fldChar w:fldCharType="end"/>
        </w:r>
      </w:hyperlink>
    </w:p>
    <w:p w14:paraId="44682A46" w14:textId="0F660AFC"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1" w:history="1">
        <w:r w:rsidR="007F1709" w:rsidRPr="0004430F">
          <w:rPr>
            <w:rStyle w:val="Hyperlink"/>
            <w:rFonts w:asciiTheme="minorHAnsi" w:hAnsiTheme="minorHAnsi" w:cstheme="minorHAnsi"/>
            <w:noProof/>
            <w:sz w:val="22"/>
            <w:szCs w:val="22"/>
            <w:lang w:val="en-GB" w:bidi="ar-TN"/>
          </w:rPr>
          <w:t>Risk Analysis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10</w:t>
        </w:r>
        <w:r w:rsidR="007F1709" w:rsidRPr="0004430F">
          <w:rPr>
            <w:rFonts w:asciiTheme="minorHAnsi" w:hAnsiTheme="minorHAnsi" w:cstheme="minorHAnsi"/>
            <w:noProof/>
            <w:webHidden/>
            <w:sz w:val="22"/>
            <w:szCs w:val="22"/>
            <w:lang w:val="en-GB"/>
          </w:rPr>
          <w:fldChar w:fldCharType="end"/>
        </w:r>
      </w:hyperlink>
    </w:p>
    <w:p w14:paraId="6B2A88EF" w14:textId="0C3CC811"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2" w:history="1">
        <w:r w:rsidR="007F1709" w:rsidRPr="0004430F">
          <w:rPr>
            <w:rStyle w:val="Hyperlink"/>
            <w:rFonts w:asciiTheme="minorHAnsi" w:hAnsiTheme="minorHAnsi" w:cstheme="minorHAnsi"/>
            <w:noProof/>
            <w:sz w:val="22"/>
            <w:szCs w:val="22"/>
            <w:lang w:val="en-GB" w:bidi="ar-TN"/>
          </w:rPr>
          <w:t>Cost, revenue and economic assumptions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_Toc151969742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12</w:t>
        </w:r>
        <w:r w:rsidR="007F1709" w:rsidRPr="0004430F">
          <w:rPr>
            <w:rFonts w:asciiTheme="minorHAnsi" w:hAnsiTheme="minorHAnsi" w:cstheme="minorHAnsi"/>
            <w:noProof/>
            <w:webHidden/>
            <w:sz w:val="22"/>
            <w:szCs w:val="22"/>
            <w:lang w:val="en-GB"/>
          </w:rPr>
          <w:fldChar w:fldCharType="end"/>
        </w:r>
      </w:hyperlink>
    </w:p>
    <w:p w14:paraId="59D419EE" w14:textId="3E826CF1"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3" w:history="1">
        <w:r w:rsidR="007F1709" w:rsidRPr="0004430F">
          <w:rPr>
            <w:rStyle w:val="Hyperlink"/>
            <w:rFonts w:asciiTheme="minorHAnsi" w:hAnsiTheme="minorHAnsi" w:cstheme="minorHAnsi"/>
            <w:noProof/>
            <w:sz w:val="22"/>
            <w:szCs w:val="22"/>
            <w:lang w:val="en-GB" w:bidi="ar-TN"/>
          </w:rPr>
          <w:t>PPP Options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_Toc151969743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13</w:t>
        </w:r>
        <w:r w:rsidR="007F1709" w:rsidRPr="0004430F">
          <w:rPr>
            <w:rFonts w:asciiTheme="minorHAnsi" w:hAnsiTheme="minorHAnsi" w:cstheme="minorHAnsi"/>
            <w:noProof/>
            <w:webHidden/>
            <w:sz w:val="22"/>
            <w:szCs w:val="22"/>
            <w:lang w:val="en-GB"/>
          </w:rPr>
          <w:fldChar w:fldCharType="end"/>
        </w:r>
      </w:hyperlink>
    </w:p>
    <w:p w14:paraId="38F3A8E3" w14:textId="15E692CE"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4" w:history="1">
        <w:r w:rsidR="007F1709" w:rsidRPr="0004430F">
          <w:rPr>
            <w:rStyle w:val="Hyperlink"/>
            <w:rFonts w:asciiTheme="minorHAnsi" w:hAnsiTheme="minorHAnsi" w:cstheme="minorHAnsi"/>
            <w:noProof/>
            <w:sz w:val="22"/>
            <w:szCs w:val="22"/>
            <w:lang w:val="en-GB" w:bidi="ar-TN"/>
          </w:rPr>
          <w:t>Results of the financial modelling</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_Toc151969744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14</w:t>
        </w:r>
        <w:r w:rsidR="007F1709" w:rsidRPr="0004430F">
          <w:rPr>
            <w:rFonts w:asciiTheme="minorHAnsi" w:hAnsiTheme="minorHAnsi" w:cstheme="minorHAnsi"/>
            <w:noProof/>
            <w:webHidden/>
            <w:sz w:val="22"/>
            <w:szCs w:val="22"/>
            <w:lang w:val="en-GB"/>
          </w:rPr>
          <w:fldChar w:fldCharType="end"/>
        </w:r>
      </w:hyperlink>
    </w:p>
    <w:p w14:paraId="76A2D5BE" w14:textId="11AB7761"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5" w:history="1">
        <w:r w:rsidR="007F1709" w:rsidRPr="0004430F">
          <w:rPr>
            <w:rStyle w:val="Hyperlink"/>
            <w:rFonts w:asciiTheme="minorHAnsi" w:hAnsiTheme="minorHAnsi" w:cstheme="minorHAnsi"/>
            <w:noProof/>
            <w:sz w:val="22"/>
            <w:szCs w:val="22"/>
            <w:lang w:val="en-GB" w:bidi="ar-TN"/>
          </w:rPr>
          <w:t>Value for Money Assessment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15</w:t>
        </w:r>
        <w:r w:rsidR="007F1709" w:rsidRPr="0004430F">
          <w:rPr>
            <w:rFonts w:asciiTheme="minorHAnsi" w:hAnsiTheme="minorHAnsi" w:cstheme="minorHAnsi"/>
            <w:noProof/>
            <w:webHidden/>
            <w:sz w:val="22"/>
            <w:szCs w:val="22"/>
            <w:lang w:val="en-GB"/>
          </w:rPr>
          <w:fldChar w:fldCharType="end"/>
        </w:r>
      </w:hyperlink>
    </w:p>
    <w:p w14:paraId="5FEECC96" w14:textId="41FE3562"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46" w:history="1">
        <w:r w:rsidR="007F1709" w:rsidRPr="0004430F">
          <w:rPr>
            <w:rStyle w:val="Hyperlink"/>
            <w:rFonts w:asciiTheme="minorHAnsi" w:hAnsiTheme="minorHAnsi" w:cstheme="minorHAnsi"/>
            <w:noProof/>
            <w:sz w:val="22"/>
            <w:szCs w:val="22"/>
            <w:lang w:val="en-GB"/>
          </w:rPr>
          <w:t>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Introduction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17</w:t>
        </w:r>
        <w:r w:rsidR="007F1709" w:rsidRPr="0004430F">
          <w:rPr>
            <w:rFonts w:asciiTheme="minorHAnsi" w:hAnsiTheme="minorHAnsi" w:cstheme="minorHAnsi"/>
            <w:noProof/>
            <w:webHidden/>
            <w:sz w:val="22"/>
            <w:szCs w:val="22"/>
            <w:lang w:val="en-GB"/>
          </w:rPr>
          <w:fldChar w:fldCharType="end"/>
        </w:r>
      </w:hyperlink>
    </w:p>
    <w:p w14:paraId="672B8C5A" w14:textId="57A43217"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7" w:history="1">
        <w:r w:rsidR="007F1709" w:rsidRPr="0004430F">
          <w:rPr>
            <w:rStyle w:val="Hyperlink"/>
            <w:rFonts w:asciiTheme="minorHAnsi" w:hAnsiTheme="minorHAnsi" w:cstheme="minorHAnsi"/>
            <w:noProof/>
            <w:sz w:val="22"/>
            <w:szCs w:val="22"/>
            <w:lang w:val="en-GB" w:bidi="ar-TN"/>
          </w:rPr>
          <w:t>1.1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description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17</w:t>
        </w:r>
        <w:r w:rsidR="007F1709" w:rsidRPr="0004430F">
          <w:rPr>
            <w:rFonts w:asciiTheme="minorHAnsi" w:hAnsiTheme="minorHAnsi" w:cstheme="minorHAnsi"/>
            <w:noProof/>
            <w:webHidden/>
            <w:sz w:val="22"/>
            <w:szCs w:val="22"/>
            <w:lang w:val="en-GB"/>
          </w:rPr>
          <w:fldChar w:fldCharType="end"/>
        </w:r>
      </w:hyperlink>
    </w:p>
    <w:p w14:paraId="0CB44E30" w14:textId="455003FA"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48" w:history="1">
        <w:r w:rsidR="007F1709" w:rsidRPr="0004430F">
          <w:rPr>
            <w:rStyle w:val="Hyperlink"/>
            <w:rFonts w:asciiTheme="minorHAnsi" w:hAnsiTheme="minorHAnsi" w:cstheme="minorHAnsi"/>
            <w:noProof/>
            <w:sz w:val="22"/>
            <w:szCs w:val="22"/>
            <w:lang w:val="en-GB" w:bidi="ar-TN"/>
          </w:rPr>
          <w:t>1.2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Objective of the feasibility study report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18</w:t>
        </w:r>
        <w:r w:rsidR="007F1709" w:rsidRPr="0004430F">
          <w:rPr>
            <w:rFonts w:asciiTheme="minorHAnsi" w:hAnsiTheme="minorHAnsi" w:cstheme="minorHAnsi"/>
            <w:noProof/>
            <w:webHidden/>
            <w:sz w:val="22"/>
            <w:szCs w:val="22"/>
            <w:lang w:val="en-GB"/>
          </w:rPr>
          <w:fldChar w:fldCharType="end"/>
        </w:r>
      </w:hyperlink>
    </w:p>
    <w:p w14:paraId="7C2833B7" w14:textId="6367D3AB"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49" w:history="1">
        <w:r w:rsidR="007F1709" w:rsidRPr="0004430F">
          <w:rPr>
            <w:rStyle w:val="Hyperlink"/>
            <w:rFonts w:asciiTheme="minorHAnsi" w:hAnsiTheme="minorHAnsi" w:cstheme="minorHAnsi"/>
            <w:noProof/>
            <w:sz w:val="22"/>
            <w:szCs w:val="22"/>
            <w:lang w:val="en-GB"/>
          </w:rPr>
          <w:t>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Benchmark study for similar Botanical Gardens PPP projects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_Toc151969749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20</w:t>
        </w:r>
        <w:r w:rsidR="007F1709" w:rsidRPr="0004430F">
          <w:rPr>
            <w:rFonts w:asciiTheme="minorHAnsi" w:hAnsiTheme="minorHAnsi" w:cstheme="minorHAnsi"/>
            <w:noProof/>
            <w:webHidden/>
            <w:sz w:val="22"/>
            <w:szCs w:val="22"/>
            <w:lang w:val="en-GB"/>
          </w:rPr>
          <w:fldChar w:fldCharType="end"/>
        </w:r>
      </w:hyperlink>
    </w:p>
    <w:p w14:paraId="2D550119" w14:textId="0CEBFB6F"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50" w:history="1">
        <w:r w:rsidR="007F1709" w:rsidRPr="0004430F">
          <w:rPr>
            <w:rStyle w:val="Hyperlink"/>
            <w:rFonts w:asciiTheme="minorHAnsi" w:hAnsiTheme="minorHAnsi" w:cstheme="minorHAnsi"/>
            <w:noProof/>
            <w:sz w:val="22"/>
            <w:szCs w:val="22"/>
            <w:lang w:val="en-GB" w:bidi="ar-TN"/>
          </w:rPr>
          <w:t>2.1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The public gardens of Ahmedabad in India</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_Toc151969750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20</w:t>
        </w:r>
        <w:r w:rsidR="007F1709" w:rsidRPr="0004430F">
          <w:rPr>
            <w:rFonts w:asciiTheme="minorHAnsi" w:hAnsiTheme="minorHAnsi" w:cstheme="minorHAnsi"/>
            <w:noProof/>
            <w:webHidden/>
            <w:sz w:val="22"/>
            <w:szCs w:val="22"/>
            <w:lang w:val="en-GB"/>
          </w:rPr>
          <w:fldChar w:fldCharType="end"/>
        </w:r>
      </w:hyperlink>
    </w:p>
    <w:p w14:paraId="3117DB3F" w14:textId="4AB6B935"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1" w:history="1">
        <w:r w:rsidR="007F1709" w:rsidRPr="0004430F">
          <w:rPr>
            <w:rStyle w:val="Hyperlink"/>
            <w:rFonts w:asciiTheme="minorHAnsi" w:hAnsiTheme="minorHAnsi" w:cstheme="minorHAnsi"/>
            <w:noProof/>
            <w:sz w:val="22"/>
            <w:szCs w:val="22"/>
            <w:lang w:val="en-GB" w:bidi="ar-TN"/>
          </w:rPr>
          <w:t>2.1.1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Presentation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20</w:t>
        </w:r>
        <w:r w:rsidR="007F1709" w:rsidRPr="0004430F">
          <w:rPr>
            <w:rFonts w:asciiTheme="minorHAnsi" w:hAnsiTheme="minorHAnsi" w:cstheme="minorHAnsi"/>
            <w:noProof/>
            <w:webHidden/>
            <w:sz w:val="22"/>
            <w:szCs w:val="22"/>
            <w:lang w:val="en-GB"/>
          </w:rPr>
          <w:fldChar w:fldCharType="end"/>
        </w:r>
      </w:hyperlink>
    </w:p>
    <w:p w14:paraId="7B42DE71" w14:textId="09BB57AB"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2" w:history="1">
        <w:r w:rsidR="007F1709" w:rsidRPr="0004430F">
          <w:rPr>
            <w:rStyle w:val="Hyperlink"/>
            <w:rFonts w:asciiTheme="minorHAnsi" w:hAnsiTheme="minorHAnsi" w:cstheme="minorHAnsi"/>
            <w:noProof/>
            <w:sz w:val="22"/>
            <w:szCs w:val="22"/>
            <w:lang w:val="en-GB" w:bidi="ar-TN"/>
          </w:rPr>
          <w:t>2.1.2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Structuration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_Toc151969752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21</w:t>
        </w:r>
        <w:r w:rsidR="007F1709" w:rsidRPr="0004430F">
          <w:rPr>
            <w:rFonts w:asciiTheme="minorHAnsi" w:hAnsiTheme="minorHAnsi" w:cstheme="minorHAnsi"/>
            <w:noProof/>
            <w:webHidden/>
            <w:sz w:val="22"/>
            <w:szCs w:val="22"/>
            <w:lang w:val="en-GB"/>
          </w:rPr>
          <w:fldChar w:fldCharType="end"/>
        </w:r>
      </w:hyperlink>
    </w:p>
    <w:p w14:paraId="4F5C9E18" w14:textId="6580B1B6"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53" w:history="1">
        <w:r w:rsidR="007F1709" w:rsidRPr="0004430F">
          <w:rPr>
            <w:rStyle w:val="Hyperlink"/>
            <w:rFonts w:asciiTheme="minorHAnsi" w:hAnsiTheme="minorHAnsi" w:cstheme="minorHAnsi"/>
            <w:noProof/>
            <w:sz w:val="22"/>
            <w:szCs w:val="22"/>
            <w:lang w:val="en-GB" w:bidi="ar-TN"/>
          </w:rPr>
          <w:t>2.2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The Malta landscaping project/ the Malta Gardens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_Toc151969753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21</w:t>
        </w:r>
        <w:r w:rsidR="007F1709" w:rsidRPr="0004430F">
          <w:rPr>
            <w:rFonts w:asciiTheme="minorHAnsi" w:hAnsiTheme="minorHAnsi" w:cstheme="minorHAnsi"/>
            <w:noProof/>
            <w:webHidden/>
            <w:sz w:val="22"/>
            <w:szCs w:val="22"/>
            <w:lang w:val="en-GB"/>
          </w:rPr>
          <w:fldChar w:fldCharType="end"/>
        </w:r>
      </w:hyperlink>
    </w:p>
    <w:p w14:paraId="2F29E11A" w14:textId="62C26CF0"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4" w:history="1">
        <w:r w:rsidR="007F1709" w:rsidRPr="0004430F">
          <w:rPr>
            <w:rStyle w:val="Hyperlink"/>
            <w:rFonts w:asciiTheme="minorHAnsi" w:hAnsiTheme="minorHAnsi" w:cstheme="minorHAnsi"/>
            <w:noProof/>
            <w:sz w:val="22"/>
            <w:szCs w:val="22"/>
            <w:lang w:val="en-GB" w:bidi="ar-TN"/>
          </w:rPr>
          <w:t>2.2.1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Description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_Toc151969754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21</w:t>
        </w:r>
        <w:r w:rsidR="007F1709" w:rsidRPr="0004430F">
          <w:rPr>
            <w:rFonts w:asciiTheme="minorHAnsi" w:hAnsiTheme="minorHAnsi" w:cstheme="minorHAnsi"/>
            <w:noProof/>
            <w:webHidden/>
            <w:sz w:val="22"/>
            <w:szCs w:val="22"/>
            <w:lang w:val="en-GB"/>
          </w:rPr>
          <w:fldChar w:fldCharType="end"/>
        </w:r>
      </w:hyperlink>
    </w:p>
    <w:p w14:paraId="74AD68E0" w14:textId="461DD120"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5" w:history="1">
        <w:r w:rsidR="007F1709" w:rsidRPr="0004430F">
          <w:rPr>
            <w:rStyle w:val="Hyperlink"/>
            <w:rFonts w:asciiTheme="minorHAnsi" w:hAnsiTheme="minorHAnsi" w:cstheme="minorHAnsi"/>
            <w:noProof/>
            <w:sz w:val="22"/>
            <w:szCs w:val="22"/>
            <w:lang w:val="en-GB" w:bidi="ar-TN"/>
          </w:rPr>
          <w:t>2.2.2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Structure</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22</w:t>
        </w:r>
        <w:r w:rsidR="007F1709" w:rsidRPr="0004430F">
          <w:rPr>
            <w:rFonts w:asciiTheme="minorHAnsi" w:hAnsiTheme="minorHAnsi" w:cstheme="minorHAnsi"/>
            <w:noProof/>
            <w:webHidden/>
            <w:sz w:val="22"/>
            <w:szCs w:val="22"/>
            <w:lang w:val="en-GB"/>
          </w:rPr>
          <w:fldChar w:fldCharType="end"/>
        </w:r>
      </w:hyperlink>
    </w:p>
    <w:p w14:paraId="3B9D4FB0" w14:textId="07EB04B8"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6" w:history="1">
        <w:r w:rsidR="007F1709" w:rsidRPr="0004430F">
          <w:rPr>
            <w:rStyle w:val="Hyperlink"/>
            <w:rFonts w:asciiTheme="minorHAnsi" w:hAnsiTheme="minorHAnsi" w:cstheme="minorHAnsi"/>
            <w:noProof/>
            <w:sz w:val="22"/>
            <w:szCs w:val="22"/>
            <w:lang w:val="en-GB" w:bidi="ar-TN"/>
          </w:rPr>
          <w:t>2.2.3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Main challenges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23</w:t>
        </w:r>
        <w:r w:rsidR="007F1709" w:rsidRPr="0004430F">
          <w:rPr>
            <w:rFonts w:asciiTheme="minorHAnsi" w:hAnsiTheme="minorHAnsi" w:cstheme="minorHAnsi"/>
            <w:noProof/>
            <w:webHidden/>
            <w:sz w:val="22"/>
            <w:szCs w:val="22"/>
            <w:lang w:val="en-GB"/>
          </w:rPr>
          <w:fldChar w:fldCharType="end"/>
        </w:r>
      </w:hyperlink>
    </w:p>
    <w:p w14:paraId="1D06E596" w14:textId="5B9EF5FC"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57" w:history="1">
        <w:r w:rsidR="007F1709" w:rsidRPr="0004430F">
          <w:rPr>
            <w:rStyle w:val="Hyperlink"/>
            <w:rFonts w:asciiTheme="minorHAnsi" w:hAnsiTheme="minorHAnsi" w:cstheme="minorHAnsi"/>
            <w:noProof/>
            <w:sz w:val="22"/>
            <w:szCs w:val="22"/>
            <w:lang w:val="en-GB" w:bidi="ar-TN"/>
          </w:rPr>
          <w:t>2.3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São Paulo Botanical Garden and Zoo, Brazil</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23</w:t>
        </w:r>
        <w:r w:rsidR="007F1709" w:rsidRPr="0004430F">
          <w:rPr>
            <w:rFonts w:asciiTheme="minorHAnsi" w:hAnsiTheme="minorHAnsi" w:cstheme="minorHAnsi"/>
            <w:noProof/>
            <w:webHidden/>
            <w:sz w:val="22"/>
            <w:szCs w:val="22"/>
            <w:lang w:val="en-GB"/>
          </w:rPr>
          <w:fldChar w:fldCharType="end"/>
        </w:r>
      </w:hyperlink>
    </w:p>
    <w:p w14:paraId="2CA26C62" w14:textId="7EB55866"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8" w:history="1">
        <w:r w:rsidR="007F1709" w:rsidRPr="0004430F">
          <w:rPr>
            <w:rStyle w:val="Hyperlink"/>
            <w:rFonts w:asciiTheme="minorHAnsi" w:hAnsiTheme="minorHAnsi" w:cstheme="minorHAnsi"/>
            <w:noProof/>
            <w:sz w:val="22"/>
            <w:szCs w:val="22"/>
            <w:lang w:val="en-GB" w:bidi="ar-TN"/>
          </w:rPr>
          <w:t>2.3.1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Description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23</w:t>
        </w:r>
        <w:r w:rsidR="007F1709" w:rsidRPr="0004430F">
          <w:rPr>
            <w:rFonts w:asciiTheme="minorHAnsi" w:hAnsiTheme="minorHAnsi" w:cstheme="minorHAnsi"/>
            <w:noProof/>
            <w:webHidden/>
            <w:sz w:val="22"/>
            <w:szCs w:val="22"/>
            <w:lang w:val="en-GB"/>
          </w:rPr>
          <w:fldChar w:fldCharType="end"/>
        </w:r>
      </w:hyperlink>
    </w:p>
    <w:p w14:paraId="6E24AA9D" w14:textId="4F46FD54"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59" w:history="1">
        <w:r w:rsidR="007F1709" w:rsidRPr="0004430F">
          <w:rPr>
            <w:rStyle w:val="Hyperlink"/>
            <w:rFonts w:asciiTheme="minorHAnsi" w:hAnsiTheme="minorHAnsi" w:cstheme="minorHAnsi"/>
            <w:noProof/>
            <w:sz w:val="22"/>
            <w:szCs w:val="22"/>
            <w:lang w:val="en-GB" w:bidi="ar-TN"/>
          </w:rPr>
          <w:t>2.3.2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Project Structure</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_Toc151969759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24</w:t>
        </w:r>
        <w:r w:rsidR="007F1709" w:rsidRPr="0004430F">
          <w:rPr>
            <w:rFonts w:asciiTheme="minorHAnsi" w:hAnsiTheme="minorHAnsi" w:cstheme="minorHAnsi"/>
            <w:noProof/>
            <w:webHidden/>
            <w:sz w:val="22"/>
            <w:szCs w:val="22"/>
            <w:lang w:val="en-GB"/>
          </w:rPr>
          <w:fldChar w:fldCharType="end"/>
        </w:r>
      </w:hyperlink>
    </w:p>
    <w:p w14:paraId="0FB24006" w14:textId="7AAEE9DC"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0" w:history="1">
        <w:r w:rsidR="007F1709" w:rsidRPr="0004430F">
          <w:rPr>
            <w:rStyle w:val="Hyperlink"/>
            <w:rFonts w:asciiTheme="minorHAnsi" w:hAnsiTheme="minorHAnsi" w:cstheme="minorHAnsi"/>
            <w:noProof/>
            <w:sz w:val="22"/>
            <w:szCs w:val="22"/>
            <w:lang w:val="en-GB" w:bidi="ar-TN"/>
          </w:rPr>
          <w:t>2.4</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Summary of the benchmark study and lessons learned</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_Toc151969760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24</w:t>
        </w:r>
        <w:r w:rsidR="007F1709" w:rsidRPr="0004430F">
          <w:rPr>
            <w:rFonts w:asciiTheme="minorHAnsi" w:hAnsiTheme="minorHAnsi" w:cstheme="minorHAnsi"/>
            <w:noProof/>
            <w:webHidden/>
            <w:sz w:val="22"/>
            <w:szCs w:val="22"/>
            <w:lang w:val="en-GB"/>
          </w:rPr>
          <w:fldChar w:fldCharType="end"/>
        </w:r>
      </w:hyperlink>
    </w:p>
    <w:p w14:paraId="444EEABD" w14:textId="079C4266"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61" w:history="1">
        <w:r w:rsidR="007F1709" w:rsidRPr="0004430F">
          <w:rPr>
            <w:rStyle w:val="Hyperlink"/>
            <w:rFonts w:asciiTheme="minorHAnsi" w:hAnsiTheme="minorHAnsi" w:cstheme="minorHAnsi"/>
            <w:noProof/>
            <w:sz w:val="22"/>
            <w:szCs w:val="22"/>
            <w:lang w:val="en-GB"/>
          </w:rPr>
          <w:t>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Technical and environmental assessment of the project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26</w:t>
        </w:r>
        <w:r w:rsidR="007F1709" w:rsidRPr="0004430F">
          <w:rPr>
            <w:rFonts w:asciiTheme="minorHAnsi" w:hAnsiTheme="minorHAnsi" w:cstheme="minorHAnsi"/>
            <w:noProof/>
            <w:webHidden/>
            <w:sz w:val="22"/>
            <w:szCs w:val="22"/>
            <w:lang w:val="en-GB"/>
          </w:rPr>
          <w:fldChar w:fldCharType="end"/>
        </w:r>
      </w:hyperlink>
    </w:p>
    <w:p w14:paraId="22903638" w14:textId="74556161"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2" w:history="1">
        <w:r w:rsidR="007F1709" w:rsidRPr="0004430F">
          <w:rPr>
            <w:rStyle w:val="Hyperlink"/>
            <w:rFonts w:asciiTheme="minorHAnsi" w:hAnsiTheme="minorHAnsi" w:cstheme="minorHAnsi"/>
            <w:noProof/>
            <w:sz w:val="22"/>
            <w:szCs w:val="22"/>
            <w:lang w:val="en-GB" w:bidi="ar-TN"/>
          </w:rPr>
          <w:t>3.1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Assessment of technical issues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_Toc151969762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26</w:t>
        </w:r>
        <w:r w:rsidR="007F1709" w:rsidRPr="0004430F">
          <w:rPr>
            <w:rFonts w:asciiTheme="minorHAnsi" w:hAnsiTheme="minorHAnsi" w:cstheme="minorHAnsi"/>
            <w:noProof/>
            <w:webHidden/>
            <w:sz w:val="22"/>
            <w:szCs w:val="22"/>
            <w:lang w:val="en-GB"/>
          </w:rPr>
          <w:fldChar w:fldCharType="end"/>
        </w:r>
      </w:hyperlink>
    </w:p>
    <w:p w14:paraId="117CC8DB" w14:textId="1570C24F"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3" w:history="1">
        <w:r w:rsidR="007F1709" w:rsidRPr="0004430F">
          <w:rPr>
            <w:rStyle w:val="Hyperlink"/>
            <w:rFonts w:asciiTheme="minorHAnsi" w:hAnsiTheme="minorHAnsi" w:cstheme="minorHAnsi"/>
            <w:noProof/>
            <w:sz w:val="22"/>
            <w:szCs w:val="22"/>
            <w:lang w:val="en-GB" w:bidi="ar-TN"/>
          </w:rPr>
          <w:t>3.2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Assessment of the environmental and social impacts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_Toc151969763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26</w:t>
        </w:r>
        <w:r w:rsidR="007F1709" w:rsidRPr="0004430F">
          <w:rPr>
            <w:rFonts w:asciiTheme="minorHAnsi" w:hAnsiTheme="minorHAnsi" w:cstheme="minorHAnsi"/>
            <w:noProof/>
            <w:webHidden/>
            <w:sz w:val="22"/>
            <w:szCs w:val="22"/>
            <w:lang w:val="en-GB"/>
          </w:rPr>
          <w:fldChar w:fldCharType="end"/>
        </w:r>
      </w:hyperlink>
    </w:p>
    <w:p w14:paraId="7B322A1C" w14:textId="0FECD691"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64" w:history="1">
        <w:r w:rsidR="007F1709" w:rsidRPr="0004430F">
          <w:rPr>
            <w:rStyle w:val="Hyperlink"/>
            <w:rFonts w:asciiTheme="minorHAnsi" w:hAnsiTheme="minorHAnsi" w:cstheme="minorHAnsi"/>
            <w:noProof/>
            <w:sz w:val="22"/>
            <w:szCs w:val="22"/>
            <w:lang w:val="en-GB"/>
          </w:rPr>
          <w:t>4</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Legal and regulatory assessment of the project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_Toc151969764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27</w:t>
        </w:r>
        <w:r w:rsidR="007F1709" w:rsidRPr="0004430F">
          <w:rPr>
            <w:rFonts w:asciiTheme="minorHAnsi" w:hAnsiTheme="minorHAnsi" w:cstheme="minorHAnsi"/>
            <w:noProof/>
            <w:webHidden/>
            <w:sz w:val="22"/>
            <w:szCs w:val="22"/>
            <w:lang w:val="en-GB"/>
          </w:rPr>
          <w:fldChar w:fldCharType="end"/>
        </w:r>
      </w:hyperlink>
    </w:p>
    <w:p w14:paraId="4E8668FC" w14:textId="6E623815"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5" w:history="1">
        <w:r w:rsidR="007F1709" w:rsidRPr="0004430F">
          <w:rPr>
            <w:rStyle w:val="Hyperlink"/>
            <w:rFonts w:asciiTheme="minorHAnsi" w:hAnsiTheme="minorHAnsi" w:cstheme="minorHAnsi"/>
            <w:noProof/>
            <w:sz w:val="22"/>
            <w:szCs w:val="22"/>
            <w:lang w:val="en-GB" w:bidi="ar-TN"/>
          </w:rPr>
          <w:t>4.1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Introduction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27</w:t>
        </w:r>
        <w:r w:rsidR="007F1709" w:rsidRPr="0004430F">
          <w:rPr>
            <w:rFonts w:asciiTheme="minorHAnsi" w:hAnsiTheme="minorHAnsi" w:cstheme="minorHAnsi"/>
            <w:noProof/>
            <w:webHidden/>
            <w:sz w:val="22"/>
            <w:szCs w:val="22"/>
            <w:lang w:val="en-GB"/>
          </w:rPr>
          <w:fldChar w:fldCharType="end"/>
        </w:r>
      </w:hyperlink>
    </w:p>
    <w:p w14:paraId="15766C48" w14:textId="12EDDD9C"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6" w:history="1">
        <w:r w:rsidR="007F1709" w:rsidRPr="0004430F">
          <w:rPr>
            <w:rStyle w:val="Hyperlink"/>
            <w:rFonts w:asciiTheme="minorHAnsi" w:hAnsiTheme="minorHAnsi" w:cstheme="minorHAnsi"/>
            <w:noProof/>
            <w:sz w:val="22"/>
            <w:szCs w:val="22"/>
            <w:lang w:val="en-GB" w:bidi="ar-TN"/>
          </w:rPr>
          <w:t>4.2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The legal, regulatory and policy framework in Malawi</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27</w:t>
        </w:r>
        <w:r w:rsidR="007F1709" w:rsidRPr="0004430F">
          <w:rPr>
            <w:rFonts w:asciiTheme="minorHAnsi" w:hAnsiTheme="minorHAnsi" w:cstheme="minorHAnsi"/>
            <w:noProof/>
            <w:webHidden/>
            <w:sz w:val="22"/>
            <w:szCs w:val="22"/>
            <w:lang w:val="en-GB"/>
          </w:rPr>
          <w:fldChar w:fldCharType="end"/>
        </w:r>
      </w:hyperlink>
    </w:p>
    <w:p w14:paraId="7B24CCBC" w14:textId="3817141C"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7" w:history="1">
        <w:r w:rsidR="007F1709" w:rsidRPr="0004430F">
          <w:rPr>
            <w:rStyle w:val="Hyperlink"/>
            <w:rFonts w:asciiTheme="minorHAnsi" w:hAnsiTheme="minorHAnsi" w:cstheme="minorHAnsi"/>
            <w:noProof/>
            <w:sz w:val="22"/>
            <w:szCs w:val="22"/>
            <w:lang w:val="en-GB" w:bidi="ar-TN"/>
          </w:rPr>
          <w:t>4.3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The legal status of the National Herbarium and Botanic Gardens of Malawi as a Contracting Party</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28</w:t>
        </w:r>
        <w:r w:rsidR="007F1709" w:rsidRPr="0004430F">
          <w:rPr>
            <w:rFonts w:asciiTheme="minorHAnsi" w:hAnsiTheme="minorHAnsi" w:cstheme="minorHAnsi"/>
            <w:noProof/>
            <w:webHidden/>
            <w:sz w:val="22"/>
            <w:szCs w:val="22"/>
            <w:lang w:val="en-GB"/>
          </w:rPr>
          <w:fldChar w:fldCharType="end"/>
        </w:r>
      </w:hyperlink>
    </w:p>
    <w:p w14:paraId="4DCF4C8B" w14:textId="228C49D7"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68" w:history="1">
        <w:r w:rsidR="007F1709" w:rsidRPr="0004430F">
          <w:rPr>
            <w:rStyle w:val="Hyperlink"/>
            <w:rFonts w:asciiTheme="minorHAnsi" w:hAnsiTheme="minorHAnsi" w:cstheme="minorHAnsi"/>
            <w:noProof/>
            <w:sz w:val="22"/>
            <w:szCs w:val="22"/>
            <w:lang w:val="en-GB" w:bidi="ar-TN"/>
          </w:rPr>
          <w:t>4.4</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Different statutory permits and approvals before the project implementation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28</w:t>
        </w:r>
        <w:r w:rsidR="007F1709" w:rsidRPr="0004430F">
          <w:rPr>
            <w:rFonts w:asciiTheme="minorHAnsi" w:hAnsiTheme="minorHAnsi" w:cstheme="minorHAnsi"/>
            <w:noProof/>
            <w:webHidden/>
            <w:sz w:val="22"/>
            <w:szCs w:val="22"/>
            <w:lang w:val="en-GB"/>
          </w:rPr>
          <w:fldChar w:fldCharType="end"/>
        </w:r>
      </w:hyperlink>
    </w:p>
    <w:p w14:paraId="24B86144" w14:textId="6086662D"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69" w:history="1">
        <w:r w:rsidR="007F1709" w:rsidRPr="0004430F">
          <w:rPr>
            <w:rStyle w:val="Hyperlink"/>
            <w:rFonts w:asciiTheme="minorHAnsi" w:hAnsiTheme="minorHAnsi" w:cstheme="minorHAnsi"/>
            <w:noProof/>
            <w:sz w:val="22"/>
            <w:szCs w:val="22"/>
            <w:lang w:val="en-GB" w:bidi="ar-TN"/>
          </w:rPr>
          <w:t>4.4.1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Planning Permission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_Toc151969769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28</w:t>
        </w:r>
        <w:r w:rsidR="007F1709" w:rsidRPr="0004430F">
          <w:rPr>
            <w:rFonts w:asciiTheme="minorHAnsi" w:hAnsiTheme="minorHAnsi" w:cstheme="minorHAnsi"/>
            <w:noProof/>
            <w:webHidden/>
            <w:sz w:val="22"/>
            <w:szCs w:val="22"/>
            <w:lang w:val="en-GB"/>
          </w:rPr>
          <w:fldChar w:fldCharType="end"/>
        </w:r>
      </w:hyperlink>
    </w:p>
    <w:p w14:paraId="50782F57" w14:textId="0EFAFAB1"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70" w:history="1">
        <w:r w:rsidR="007F1709" w:rsidRPr="0004430F">
          <w:rPr>
            <w:rStyle w:val="Hyperlink"/>
            <w:rFonts w:asciiTheme="minorHAnsi" w:hAnsiTheme="minorHAnsi" w:cstheme="minorHAnsi"/>
            <w:noProof/>
            <w:sz w:val="22"/>
            <w:szCs w:val="22"/>
            <w:lang w:val="en-GB" w:bidi="ar-TN"/>
          </w:rPr>
          <w:t>4.4.2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Development Permission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_Toc151969770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29</w:t>
        </w:r>
        <w:r w:rsidR="007F1709" w:rsidRPr="0004430F">
          <w:rPr>
            <w:rFonts w:asciiTheme="minorHAnsi" w:hAnsiTheme="minorHAnsi" w:cstheme="minorHAnsi"/>
            <w:noProof/>
            <w:webHidden/>
            <w:sz w:val="22"/>
            <w:szCs w:val="22"/>
            <w:lang w:val="en-GB"/>
          </w:rPr>
          <w:fldChar w:fldCharType="end"/>
        </w:r>
      </w:hyperlink>
    </w:p>
    <w:p w14:paraId="2DBCFAF1" w14:textId="2512EA6A"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71" w:history="1">
        <w:r w:rsidR="007F1709" w:rsidRPr="0004430F">
          <w:rPr>
            <w:rStyle w:val="Hyperlink"/>
            <w:rFonts w:asciiTheme="minorHAnsi" w:hAnsiTheme="minorHAnsi" w:cstheme="minorHAnsi"/>
            <w:noProof/>
            <w:sz w:val="22"/>
            <w:szCs w:val="22"/>
            <w:lang w:val="en-GB" w:bidi="ar-TN"/>
          </w:rPr>
          <w:t>4.4.3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Environmental Impact Assessment (EIA)</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29</w:t>
        </w:r>
        <w:r w:rsidR="007F1709" w:rsidRPr="0004430F">
          <w:rPr>
            <w:rFonts w:asciiTheme="minorHAnsi" w:hAnsiTheme="minorHAnsi" w:cstheme="minorHAnsi"/>
            <w:noProof/>
            <w:webHidden/>
            <w:sz w:val="22"/>
            <w:szCs w:val="22"/>
            <w:lang w:val="en-GB"/>
          </w:rPr>
          <w:fldChar w:fldCharType="end"/>
        </w:r>
      </w:hyperlink>
    </w:p>
    <w:p w14:paraId="45F3BD54" w14:textId="0333AE59"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72" w:history="1">
        <w:r w:rsidR="007F1709" w:rsidRPr="0004430F">
          <w:rPr>
            <w:rStyle w:val="Hyperlink"/>
            <w:rFonts w:asciiTheme="minorHAnsi" w:hAnsiTheme="minorHAnsi" w:cstheme="minorHAnsi"/>
            <w:noProof/>
            <w:sz w:val="22"/>
            <w:szCs w:val="22"/>
            <w:lang w:val="en-GB" w:bidi="ar-TN"/>
          </w:rPr>
          <w:t>4.4.4</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Business permission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_Toc151969772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29</w:t>
        </w:r>
        <w:r w:rsidR="007F1709" w:rsidRPr="0004430F">
          <w:rPr>
            <w:rFonts w:asciiTheme="minorHAnsi" w:hAnsiTheme="minorHAnsi" w:cstheme="minorHAnsi"/>
            <w:noProof/>
            <w:webHidden/>
            <w:sz w:val="22"/>
            <w:szCs w:val="22"/>
            <w:lang w:val="en-GB"/>
          </w:rPr>
          <w:fldChar w:fldCharType="end"/>
        </w:r>
      </w:hyperlink>
    </w:p>
    <w:p w14:paraId="32B307D3" w14:textId="14F12201"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73" w:history="1">
        <w:r w:rsidR="007F1709" w:rsidRPr="0004430F">
          <w:rPr>
            <w:rStyle w:val="Hyperlink"/>
            <w:rFonts w:asciiTheme="minorHAnsi" w:hAnsiTheme="minorHAnsi" w:cstheme="minorHAnsi"/>
            <w:noProof/>
            <w:sz w:val="22"/>
            <w:szCs w:val="22"/>
            <w:lang w:val="en-GB" w:bidi="ar-TN"/>
          </w:rPr>
          <w:t>4.4.5</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Pesticide Application Permit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_Toc151969773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29</w:t>
        </w:r>
        <w:r w:rsidR="007F1709" w:rsidRPr="0004430F">
          <w:rPr>
            <w:rFonts w:asciiTheme="minorHAnsi" w:hAnsiTheme="minorHAnsi" w:cstheme="minorHAnsi"/>
            <w:noProof/>
            <w:webHidden/>
            <w:sz w:val="22"/>
            <w:szCs w:val="22"/>
            <w:lang w:val="en-GB"/>
          </w:rPr>
          <w:fldChar w:fldCharType="end"/>
        </w:r>
      </w:hyperlink>
    </w:p>
    <w:p w14:paraId="193FE7FF" w14:textId="09048821"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74" w:history="1">
        <w:r w:rsidR="007F1709" w:rsidRPr="0004430F">
          <w:rPr>
            <w:rStyle w:val="Hyperlink"/>
            <w:rFonts w:asciiTheme="minorHAnsi" w:hAnsiTheme="minorHAnsi" w:cstheme="minorHAnsi"/>
            <w:noProof/>
            <w:sz w:val="22"/>
            <w:szCs w:val="22"/>
            <w:lang w:val="en-GB" w:bidi="ar-TN"/>
          </w:rPr>
          <w:t>4.4.6</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Plant Import and Export Permit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_Toc151969774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30</w:t>
        </w:r>
        <w:r w:rsidR="007F1709" w:rsidRPr="0004430F">
          <w:rPr>
            <w:rFonts w:asciiTheme="minorHAnsi" w:hAnsiTheme="minorHAnsi" w:cstheme="minorHAnsi"/>
            <w:noProof/>
            <w:webHidden/>
            <w:sz w:val="22"/>
            <w:szCs w:val="22"/>
            <w:lang w:val="en-GB"/>
          </w:rPr>
          <w:fldChar w:fldCharType="end"/>
        </w:r>
      </w:hyperlink>
    </w:p>
    <w:p w14:paraId="43B3D9E8" w14:textId="1339237B"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75" w:history="1">
        <w:r w:rsidR="007F1709" w:rsidRPr="0004430F">
          <w:rPr>
            <w:rStyle w:val="Hyperlink"/>
            <w:rFonts w:asciiTheme="minorHAnsi" w:hAnsiTheme="minorHAnsi" w:cstheme="minorHAnsi"/>
            <w:noProof/>
            <w:sz w:val="22"/>
            <w:szCs w:val="22"/>
            <w:lang w:val="en-GB" w:bidi="ar-TN"/>
          </w:rPr>
          <w:t>4.4.7</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Water permission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30</w:t>
        </w:r>
        <w:r w:rsidR="007F1709" w:rsidRPr="0004430F">
          <w:rPr>
            <w:rFonts w:asciiTheme="minorHAnsi" w:hAnsiTheme="minorHAnsi" w:cstheme="minorHAnsi"/>
            <w:noProof/>
            <w:webHidden/>
            <w:sz w:val="22"/>
            <w:szCs w:val="22"/>
            <w:lang w:val="en-GB"/>
          </w:rPr>
          <w:fldChar w:fldCharType="end"/>
        </w:r>
      </w:hyperlink>
    </w:p>
    <w:p w14:paraId="65BB82EE" w14:textId="1981857A"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76" w:history="1">
        <w:r w:rsidR="007F1709" w:rsidRPr="0004430F">
          <w:rPr>
            <w:rStyle w:val="Hyperlink"/>
            <w:rFonts w:asciiTheme="minorHAnsi" w:hAnsiTheme="minorHAnsi" w:cstheme="minorHAnsi"/>
            <w:noProof/>
            <w:sz w:val="22"/>
            <w:szCs w:val="22"/>
            <w:lang w:val="en-GB" w:bidi="ar-TN"/>
          </w:rPr>
          <w:t>4.5</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Investment and foreign exchange control</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30</w:t>
        </w:r>
        <w:r w:rsidR="007F1709" w:rsidRPr="0004430F">
          <w:rPr>
            <w:rFonts w:asciiTheme="minorHAnsi" w:hAnsiTheme="minorHAnsi" w:cstheme="minorHAnsi"/>
            <w:noProof/>
            <w:webHidden/>
            <w:sz w:val="22"/>
            <w:szCs w:val="22"/>
            <w:lang w:val="en-GB"/>
          </w:rPr>
          <w:fldChar w:fldCharType="end"/>
        </w:r>
      </w:hyperlink>
    </w:p>
    <w:p w14:paraId="659AC2A5" w14:textId="530F8428"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77" w:history="1">
        <w:r w:rsidR="007F1709" w:rsidRPr="0004430F">
          <w:rPr>
            <w:rStyle w:val="Hyperlink"/>
            <w:rFonts w:asciiTheme="minorHAnsi" w:hAnsiTheme="minorHAnsi" w:cstheme="minorHAnsi"/>
            <w:noProof/>
            <w:sz w:val="22"/>
            <w:szCs w:val="22"/>
            <w:lang w:val="en-GB" w:bidi="ar-TN"/>
          </w:rPr>
          <w:t>4.6</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The Preliminary Contractual Framework for the Project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31</w:t>
        </w:r>
        <w:r w:rsidR="007F1709" w:rsidRPr="0004430F">
          <w:rPr>
            <w:rFonts w:asciiTheme="minorHAnsi" w:hAnsiTheme="minorHAnsi" w:cstheme="minorHAnsi"/>
            <w:noProof/>
            <w:webHidden/>
            <w:sz w:val="22"/>
            <w:szCs w:val="22"/>
            <w:lang w:val="en-GB"/>
          </w:rPr>
          <w:fldChar w:fldCharType="end"/>
        </w:r>
      </w:hyperlink>
    </w:p>
    <w:p w14:paraId="7D2A1A24" w14:textId="12F0E3B0"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78" w:history="1">
        <w:r w:rsidR="007F1709" w:rsidRPr="0004430F">
          <w:rPr>
            <w:rStyle w:val="Hyperlink"/>
            <w:rFonts w:asciiTheme="minorHAnsi" w:hAnsiTheme="minorHAnsi" w:cstheme="minorHAnsi"/>
            <w:noProof/>
            <w:sz w:val="22"/>
            <w:szCs w:val="22"/>
            <w:lang w:val="en-GB" w:bidi="ar-TN"/>
          </w:rPr>
          <w:t>5</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Project risk assessment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34</w:t>
        </w:r>
        <w:r w:rsidR="007F1709" w:rsidRPr="0004430F">
          <w:rPr>
            <w:rFonts w:asciiTheme="minorHAnsi" w:hAnsiTheme="minorHAnsi" w:cstheme="minorHAnsi"/>
            <w:noProof/>
            <w:webHidden/>
            <w:sz w:val="22"/>
            <w:szCs w:val="22"/>
            <w:lang w:val="en-GB"/>
          </w:rPr>
          <w:fldChar w:fldCharType="end"/>
        </w:r>
      </w:hyperlink>
    </w:p>
    <w:p w14:paraId="5339CDFD" w14:textId="3B8FB05B"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79" w:history="1">
        <w:r w:rsidR="007F1709" w:rsidRPr="0004430F">
          <w:rPr>
            <w:rStyle w:val="Hyperlink"/>
            <w:rFonts w:asciiTheme="minorHAnsi" w:hAnsiTheme="minorHAnsi" w:cstheme="minorHAnsi"/>
            <w:noProof/>
            <w:sz w:val="22"/>
            <w:szCs w:val="22"/>
            <w:lang w:val="en-GB" w:bidi="ar-TN"/>
          </w:rPr>
          <w:t>5.1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Risk identification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_Toc151969779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34</w:t>
        </w:r>
        <w:r w:rsidR="007F1709" w:rsidRPr="0004430F">
          <w:rPr>
            <w:rFonts w:asciiTheme="minorHAnsi" w:hAnsiTheme="minorHAnsi" w:cstheme="minorHAnsi"/>
            <w:noProof/>
            <w:webHidden/>
            <w:sz w:val="22"/>
            <w:szCs w:val="22"/>
            <w:lang w:val="en-GB"/>
          </w:rPr>
          <w:fldChar w:fldCharType="end"/>
        </w:r>
      </w:hyperlink>
    </w:p>
    <w:p w14:paraId="6BA046F0" w14:textId="6EB1B892"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80" w:history="1">
        <w:r w:rsidR="007F1709" w:rsidRPr="0004430F">
          <w:rPr>
            <w:rStyle w:val="Hyperlink"/>
            <w:rFonts w:asciiTheme="minorHAnsi" w:hAnsiTheme="minorHAnsi" w:cstheme="minorHAnsi"/>
            <w:noProof/>
            <w:sz w:val="22"/>
            <w:szCs w:val="22"/>
            <w:lang w:val="en-GB" w:bidi="ar-TN"/>
          </w:rPr>
          <w:t>5.2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Risk matrix and Risk allocation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_Toc151969780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35</w:t>
        </w:r>
        <w:r w:rsidR="007F1709" w:rsidRPr="0004430F">
          <w:rPr>
            <w:rFonts w:asciiTheme="minorHAnsi" w:hAnsiTheme="minorHAnsi" w:cstheme="minorHAnsi"/>
            <w:noProof/>
            <w:webHidden/>
            <w:sz w:val="22"/>
            <w:szCs w:val="22"/>
            <w:lang w:val="en-GB"/>
          </w:rPr>
          <w:fldChar w:fldCharType="end"/>
        </w:r>
      </w:hyperlink>
    </w:p>
    <w:p w14:paraId="7ECE51D4" w14:textId="23ADFAAA"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81" w:history="1">
        <w:r w:rsidR="007F1709" w:rsidRPr="0004430F">
          <w:rPr>
            <w:rStyle w:val="Hyperlink"/>
            <w:rFonts w:asciiTheme="minorHAnsi" w:hAnsiTheme="minorHAnsi" w:cstheme="minorHAnsi"/>
            <w:noProof/>
            <w:sz w:val="22"/>
            <w:szCs w:val="22"/>
            <w:lang w:val="en-GB" w:bidi="ar-TN"/>
          </w:rPr>
          <w:t>5.3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Risk quantification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41</w:t>
        </w:r>
        <w:r w:rsidR="007F1709" w:rsidRPr="0004430F">
          <w:rPr>
            <w:rFonts w:asciiTheme="minorHAnsi" w:hAnsiTheme="minorHAnsi" w:cstheme="minorHAnsi"/>
            <w:noProof/>
            <w:webHidden/>
            <w:sz w:val="22"/>
            <w:szCs w:val="22"/>
            <w:lang w:val="en-GB"/>
          </w:rPr>
          <w:fldChar w:fldCharType="end"/>
        </w:r>
      </w:hyperlink>
    </w:p>
    <w:p w14:paraId="4C2640E7" w14:textId="7771BC40"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82" w:history="1">
        <w:r w:rsidR="007F1709" w:rsidRPr="0004430F">
          <w:rPr>
            <w:rStyle w:val="Hyperlink"/>
            <w:rFonts w:asciiTheme="minorHAnsi" w:hAnsiTheme="minorHAnsi" w:cstheme="minorHAnsi"/>
            <w:noProof/>
            <w:sz w:val="22"/>
            <w:szCs w:val="22"/>
            <w:lang w:val="en-GB" w:bidi="ar-TN"/>
          </w:rPr>
          <w:t>5.3.1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Introduction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_Toc151969782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41</w:t>
        </w:r>
        <w:r w:rsidR="007F1709" w:rsidRPr="0004430F">
          <w:rPr>
            <w:rFonts w:asciiTheme="minorHAnsi" w:hAnsiTheme="minorHAnsi" w:cstheme="minorHAnsi"/>
            <w:noProof/>
            <w:webHidden/>
            <w:sz w:val="22"/>
            <w:szCs w:val="22"/>
            <w:lang w:val="en-GB"/>
          </w:rPr>
          <w:fldChar w:fldCharType="end"/>
        </w:r>
      </w:hyperlink>
    </w:p>
    <w:p w14:paraId="7294C6BD" w14:textId="4A2394A7"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83" w:history="1">
        <w:r w:rsidR="007F1709" w:rsidRPr="0004430F">
          <w:rPr>
            <w:rStyle w:val="Hyperlink"/>
            <w:rFonts w:asciiTheme="minorHAnsi" w:hAnsiTheme="minorHAnsi" w:cstheme="minorHAnsi"/>
            <w:noProof/>
            <w:sz w:val="22"/>
            <w:szCs w:val="22"/>
            <w:lang w:val="en-GB" w:bidi="ar-TN"/>
          </w:rPr>
          <w:t>5.3.2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Methodology</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_Toc151969783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41</w:t>
        </w:r>
        <w:r w:rsidR="007F1709" w:rsidRPr="0004430F">
          <w:rPr>
            <w:rFonts w:asciiTheme="minorHAnsi" w:hAnsiTheme="minorHAnsi" w:cstheme="minorHAnsi"/>
            <w:noProof/>
            <w:webHidden/>
            <w:sz w:val="22"/>
            <w:szCs w:val="22"/>
            <w:lang w:val="en-GB"/>
          </w:rPr>
          <w:fldChar w:fldCharType="end"/>
        </w:r>
      </w:hyperlink>
    </w:p>
    <w:p w14:paraId="50994548" w14:textId="2FCD2D26"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784" w:history="1">
        <w:r w:rsidR="007F1709" w:rsidRPr="0004430F">
          <w:rPr>
            <w:rStyle w:val="Hyperlink"/>
            <w:rFonts w:asciiTheme="minorHAnsi" w:hAnsiTheme="minorHAnsi" w:cstheme="minorHAnsi"/>
            <w:noProof/>
            <w:sz w:val="22"/>
            <w:szCs w:val="22"/>
            <w:lang w:val="en-GB"/>
          </w:rPr>
          <w:t>6</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Financial assessment of the project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_Toc151969784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43</w:t>
        </w:r>
        <w:r w:rsidR="007F1709" w:rsidRPr="0004430F">
          <w:rPr>
            <w:rFonts w:asciiTheme="minorHAnsi" w:hAnsiTheme="minorHAnsi" w:cstheme="minorHAnsi"/>
            <w:noProof/>
            <w:webHidden/>
            <w:sz w:val="22"/>
            <w:szCs w:val="22"/>
            <w:lang w:val="en-GB"/>
          </w:rPr>
          <w:fldChar w:fldCharType="end"/>
        </w:r>
      </w:hyperlink>
    </w:p>
    <w:p w14:paraId="2303C87B" w14:textId="3C070975"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785" w:history="1">
        <w:r w:rsidR="007F1709" w:rsidRPr="0004430F">
          <w:rPr>
            <w:rStyle w:val="Hyperlink"/>
            <w:rFonts w:asciiTheme="minorHAnsi" w:hAnsiTheme="minorHAnsi" w:cstheme="minorHAnsi"/>
            <w:noProof/>
            <w:sz w:val="22"/>
            <w:szCs w:val="22"/>
            <w:lang w:val="en-GB" w:bidi="ar-TN"/>
          </w:rPr>
          <w:t>6.1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Financial and Economic Model Assumptions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43</w:t>
        </w:r>
        <w:r w:rsidR="007F1709" w:rsidRPr="0004430F">
          <w:rPr>
            <w:rFonts w:asciiTheme="minorHAnsi" w:hAnsiTheme="minorHAnsi" w:cstheme="minorHAnsi"/>
            <w:noProof/>
            <w:webHidden/>
            <w:sz w:val="22"/>
            <w:szCs w:val="22"/>
            <w:lang w:val="en-GB"/>
          </w:rPr>
          <w:fldChar w:fldCharType="end"/>
        </w:r>
      </w:hyperlink>
    </w:p>
    <w:p w14:paraId="632ECAAF" w14:textId="265D2E84"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86" w:history="1">
        <w:r w:rsidR="007F1709" w:rsidRPr="0004430F">
          <w:rPr>
            <w:rStyle w:val="Hyperlink"/>
            <w:rFonts w:asciiTheme="minorHAnsi" w:hAnsiTheme="minorHAnsi" w:cstheme="minorHAnsi"/>
            <w:noProof/>
            <w:sz w:val="22"/>
            <w:szCs w:val="22"/>
            <w:lang w:val="en-GB" w:bidi="ar-TN"/>
          </w:rPr>
          <w:t>6.1.1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Capital Expenditures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_Toc151969786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43</w:t>
        </w:r>
        <w:r w:rsidR="007F1709" w:rsidRPr="0004430F">
          <w:rPr>
            <w:rFonts w:asciiTheme="minorHAnsi" w:hAnsiTheme="minorHAnsi" w:cstheme="minorHAnsi"/>
            <w:noProof/>
            <w:webHidden/>
            <w:sz w:val="22"/>
            <w:szCs w:val="22"/>
            <w:lang w:val="en-GB"/>
          </w:rPr>
          <w:fldChar w:fldCharType="end"/>
        </w:r>
      </w:hyperlink>
    </w:p>
    <w:p w14:paraId="152277AA" w14:textId="0399867F"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87" w:history="1">
        <w:r w:rsidR="007F1709" w:rsidRPr="0004430F">
          <w:rPr>
            <w:rStyle w:val="Hyperlink"/>
            <w:rFonts w:cstheme="minorHAnsi"/>
            <w:noProof/>
          </w:rPr>
          <w:t>6.1.1.1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Zomba Botanical Gardens (ZA) - CAPEX</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_Toc151969787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43</w:t>
        </w:r>
        <w:r w:rsidR="007F1709" w:rsidRPr="0004430F">
          <w:rPr>
            <w:rFonts w:cstheme="minorHAnsi"/>
            <w:noProof/>
            <w:webHidden/>
          </w:rPr>
          <w:fldChar w:fldCharType="end"/>
        </w:r>
      </w:hyperlink>
    </w:p>
    <w:p w14:paraId="6655714C" w14:textId="446526AC"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88" w:history="1">
        <w:r w:rsidR="007F1709" w:rsidRPr="0004430F">
          <w:rPr>
            <w:rStyle w:val="Hyperlink"/>
            <w:rFonts w:cstheme="minorHAnsi"/>
            <w:noProof/>
          </w:rPr>
          <w:t>6.1.1.2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Lilongwe Botanical Gardens (LL) - CAPEX</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_Toc151969788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43</w:t>
        </w:r>
        <w:r w:rsidR="007F1709" w:rsidRPr="0004430F">
          <w:rPr>
            <w:rFonts w:cstheme="minorHAnsi"/>
            <w:noProof/>
            <w:webHidden/>
          </w:rPr>
          <w:fldChar w:fldCharType="end"/>
        </w:r>
      </w:hyperlink>
    </w:p>
    <w:p w14:paraId="76E867D1" w14:textId="4A18028F"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89" w:history="1">
        <w:r w:rsidR="007F1709" w:rsidRPr="0004430F">
          <w:rPr>
            <w:rStyle w:val="Hyperlink"/>
            <w:rFonts w:cstheme="minorHAnsi"/>
            <w:noProof/>
          </w:rPr>
          <w:t>6.1.1.3</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Mzuzu Botanical Gardens (MZ) - CAPEX</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_Toc151969789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44</w:t>
        </w:r>
        <w:r w:rsidR="007F1709" w:rsidRPr="0004430F">
          <w:rPr>
            <w:rFonts w:cstheme="minorHAnsi"/>
            <w:noProof/>
            <w:webHidden/>
          </w:rPr>
          <w:fldChar w:fldCharType="end"/>
        </w:r>
      </w:hyperlink>
    </w:p>
    <w:p w14:paraId="4CE3BCC1" w14:textId="46EA45F7"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90" w:history="1">
        <w:r w:rsidR="007F1709" w:rsidRPr="0004430F">
          <w:rPr>
            <w:rStyle w:val="Hyperlink"/>
            <w:rFonts w:asciiTheme="minorHAnsi" w:hAnsiTheme="minorHAnsi" w:cstheme="minorHAnsi"/>
            <w:noProof/>
            <w:sz w:val="22"/>
            <w:szCs w:val="22"/>
            <w:lang w:val="en-GB" w:bidi="ar-TN"/>
          </w:rPr>
          <w:t>6.1.2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Operating Costs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_Toc151969790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45</w:t>
        </w:r>
        <w:r w:rsidR="007F1709" w:rsidRPr="0004430F">
          <w:rPr>
            <w:rFonts w:asciiTheme="minorHAnsi" w:hAnsiTheme="minorHAnsi" w:cstheme="minorHAnsi"/>
            <w:noProof/>
            <w:webHidden/>
            <w:sz w:val="22"/>
            <w:szCs w:val="22"/>
            <w:lang w:val="en-GB"/>
          </w:rPr>
          <w:fldChar w:fldCharType="end"/>
        </w:r>
      </w:hyperlink>
    </w:p>
    <w:p w14:paraId="57CD0D75" w14:textId="011E6371"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1" w:history="1">
        <w:r w:rsidR="007F1709" w:rsidRPr="0004430F">
          <w:rPr>
            <w:rStyle w:val="Hyperlink"/>
            <w:rFonts w:cstheme="minorHAnsi"/>
            <w:noProof/>
          </w:rPr>
          <w:t>6.1.2.1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Hospitality Services Division - Cost of Goods Sold:</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_Toc151969791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45</w:t>
        </w:r>
        <w:r w:rsidR="007F1709" w:rsidRPr="0004430F">
          <w:rPr>
            <w:rFonts w:cstheme="minorHAnsi"/>
            <w:noProof/>
            <w:webHidden/>
          </w:rPr>
          <w:fldChar w:fldCharType="end"/>
        </w:r>
      </w:hyperlink>
    </w:p>
    <w:p w14:paraId="708A1712" w14:textId="66FB69F3"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2" w:history="1">
        <w:r w:rsidR="007F1709" w:rsidRPr="0004430F">
          <w:rPr>
            <w:rStyle w:val="Hyperlink"/>
            <w:rFonts w:cstheme="minorHAnsi"/>
            <w:noProof/>
          </w:rPr>
          <w:t>6.1.2.2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Hospitality Services Division - Sales and Administration Expenses:</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_Toc151969792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46</w:t>
        </w:r>
        <w:r w:rsidR="007F1709" w:rsidRPr="0004430F">
          <w:rPr>
            <w:rFonts w:cstheme="minorHAnsi"/>
            <w:noProof/>
            <w:webHidden/>
          </w:rPr>
          <w:fldChar w:fldCharType="end"/>
        </w:r>
      </w:hyperlink>
    </w:p>
    <w:p w14:paraId="7CA3F802" w14:textId="67F16291"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3" w:history="1">
        <w:r w:rsidR="007F1709" w:rsidRPr="0004430F">
          <w:rPr>
            <w:rStyle w:val="Hyperlink"/>
            <w:rFonts w:cstheme="minorHAnsi"/>
            <w:noProof/>
          </w:rPr>
          <w:t>6.1.2.3</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Hospitality Services Division - Licences and Permits Costs:</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_Toc151969793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46</w:t>
        </w:r>
        <w:r w:rsidR="007F1709" w:rsidRPr="0004430F">
          <w:rPr>
            <w:rFonts w:cstheme="minorHAnsi"/>
            <w:noProof/>
            <w:webHidden/>
          </w:rPr>
          <w:fldChar w:fldCharType="end"/>
        </w:r>
      </w:hyperlink>
    </w:p>
    <w:p w14:paraId="396E6947" w14:textId="0609381C"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4" w:history="1">
        <w:r w:rsidR="007F1709" w:rsidRPr="0004430F">
          <w:rPr>
            <w:rStyle w:val="Hyperlink"/>
            <w:rFonts w:cstheme="minorHAnsi"/>
            <w:noProof/>
          </w:rPr>
          <w:t>6.1.2.4</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Property Division, Events Facility &amp; Visitor Centre - Operating Expenses:</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_Toc151969794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46</w:t>
        </w:r>
        <w:r w:rsidR="007F1709" w:rsidRPr="0004430F">
          <w:rPr>
            <w:rFonts w:cstheme="minorHAnsi"/>
            <w:noProof/>
            <w:webHidden/>
          </w:rPr>
          <w:fldChar w:fldCharType="end"/>
        </w:r>
      </w:hyperlink>
    </w:p>
    <w:p w14:paraId="5BC988B5" w14:textId="7A9D0378"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5" w:history="1">
        <w:r w:rsidR="007F1709" w:rsidRPr="0004430F">
          <w:rPr>
            <w:rStyle w:val="Hyperlink"/>
            <w:rFonts w:cstheme="minorHAnsi"/>
            <w:noProof/>
          </w:rPr>
          <w:t>6.1.2.5</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Depreciation:</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_Toc151969795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48</w:t>
        </w:r>
        <w:r w:rsidR="007F1709" w:rsidRPr="0004430F">
          <w:rPr>
            <w:rFonts w:cstheme="minorHAnsi"/>
            <w:noProof/>
            <w:webHidden/>
          </w:rPr>
          <w:fldChar w:fldCharType="end"/>
        </w:r>
      </w:hyperlink>
    </w:p>
    <w:p w14:paraId="5D8E5F45" w14:textId="3710F571"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6" w:history="1">
        <w:r w:rsidR="007F1709" w:rsidRPr="0004430F">
          <w:rPr>
            <w:rStyle w:val="Hyperlink"/>
            <w:rFonts w:cstheme="minorHAnsi"/>
            <w:noProof/>
          </w:rPr>
          <w:t>6.1.2.6</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Consolidated Operating Expenditure Forecasts:</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_Toc151969796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48</w:t>
        </w:r>
        <w:r w:rsidR="007F1709" w:rsidRPr="0004430F">
          <w:rPr>
            <w:rFonts w:cstheme="minorHAnsi"/>
            <w:noProof/>
            <w:webHidden/>
          </w:rPr>
          <w:fldChar w:fldCharType="end"/>
        </w:r>
      </w:hyperlink>
    </w:p>
    <w:p w14:paraId="39E9B9E6" w14:textId="00EFA894"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797" w:history="1">
        <w:r w:rsidR="007F1709" w:rsidRPr="0004430F">
          <w:rPr>
            <w:rStyle w:val="Hyperlink"/>
            <w:rFonts w:asciiTheme="minorHAnsi" w:hAnsiTheme="minorHAnsi" w:cstheme="minorHAnsi"/>
            <w:noProof/>
            <w:sz w:val="22"/>
            <w:szCs w:val="22"/>
            <w:lang w:val="en-GB" w:bidi="ar-TN"/>
          </w:rPr>
          <w:t>6.1.3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Revenue assumptions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_Toc151969797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50</w:t>
        </w:r>
        <w:r w:rsidR="007F1709" w:rsidRPr="0004430F">
          <w:rPr>
            <w:rFonts w:asciiTheme="minorHAnsi" w:hAnsiTheme="minorHAnsi" w:cstheme="minorHAnsi"/>
            <w:noProof/>
            <w:webHidden/>
            <w:sz w:val="22"/>
            <w:szCs w:val="22"/>
            <w:lang w:val="en-GB"/>
          </w:rPr>
          <w:fldChar w:fldCharType="end"/>
        </w:r>
      </w:hyperlink>
    </w:p>
    <w:p w14:paraId="568D929B" w14:textId="3C4BEE05"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8" w:history="1">
        <w:r w:rsidR="007F1709" w:rsidRPr="0004430F">
          <w:rPr>
            <w:rStyle w:val="Hyperlink"/>
            <w:rFonts w:cstheme="minorHAnsi"/>
            <w:noProof/>
          </w:rPr>
          <w:t>6.1.3.1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Zomba Botanical Gardens (ZA):</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_Toc151969798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50</w:t>
        </w:r>
        <w:r w:rsidR="007F1709" w:rsidRPr="0004430F">
          <w:rPr>
            <w:rFonts w:cstheme="minorHAnsi"/>
            <w:noProof/>
            <w:webHidden/>
          </w:rPr>
          <w:fldChar w:fldCharType="end"/>
        </w:r>
      </w:hyperlink>
    </w:p>
    <w:p w14:paraId="103E2D49" w14:textId="7FFA11EF"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799" w:history="1">
        <w:r w:rsidR="007F1709" w:rsidRPr="0004430F">
          <w:rPr>
            <w:rStyle w:val="Hyperlink"/>
            <w:rFonts w:cstheme="minorHAnsi"/>
            <w:noProof/>
          </w:rPr>
          <w:t>6.1.3.2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The Lilongwe Botanical Gardens (LL):</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_Toc151969799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55</w:t>
        </w:r>
        <w:r w:rsidR="007F1709" w:rsidRPr="0004430F">
          <w:rPr>
            <w:rFonts w:cstheme="minorHAnsi"/>
            <w:noProof/>
            <w:webHidden/>
          </w:rPr>
          <w:fldChar w:fldCharType="end"/>
        </w:r>
      </w:hyperlink>
    </w:p>
    <w:p w14:paraId="3C5C0F5A" w14:textId="5486101E"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00" w:history="1">
        <w:r w:rsidR="007F1709" w:rsidRPr="0004430F">
          <w:rPr>
            <w:rStyle w:val="Hyperlink"/>
            <w:rFonts w:cstheme="minorHAnsi"/>
            <w:noProof/>
          </w:rPr>
          <w:t>6.1.3.3</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the Mzuzu Botanical Gardens (MZ):</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_Toc151969800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61</w:t>
        </w:r>
        <w:r w:rsidR="007F1709" w:rsidRPr="0004430F">
          <w:rPr>
            <w:rFonts w:cstheme="minorHAnsi"/>
            <w:noProof/>
            <w:webHidden/>
          </w:rPr>
          <w:fldChar w:fldCharType="end"/>
        </w:r>
      </w:hyperlink>
    </w:p>
    <w:p w14:paraId="32C5D4A0" w14:textId="125BE9B1"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801" w:history="1">
        <w:r w:rsidR="007F1709" w:rsidRPr="0004430F">
          <w:rPr>
            <w:rStyle w:val="Hyperlink"/>
            <w:rFonts w:asciiTheme="minorHAnsi" w:hAnsiTheme="minorHAnsi" w:cstheme="minorHAnsi"/>
            <w:noProof/>
            <w:sz w:val="22"/>
            <w:szCs w:val="22"/>
            <w:lang w:val="en-GB" w:bidi="ar-TN"/>
          </w:rPr>
          <w:t>6.1.4</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Macro-Economic Indicators and Forecasts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_Toc151969801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65</w:t>
        </w:r>
        <w:r w:rsidR="007F1709" w:rsidRPr="0004430F">
          <w:rPr>
            <w:rFonts w:asciiTheme="minorHAnsi" w:hAnsiTheme="minorHAnsi" w:cstheme="minorHAnsi"/>
            <w:noProof/>
            <w:webHidden/>
            <w:sz w:val="22"/>
            <w:szCs w:val="22"/>
            <w:lang w:val="en-GB"/>
          </w:rPr>
          <w:fldChar w:fldCharType="end"/>
        </w:r>
      </w:hyperlink>
    </w:p>
    <w:p w14:paraId="6A7ACB4D" w14:textId="57B72181"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02" w:history="1">
        <w:r w:rsidR="007F1709" w:rsidRPr="0004430F">
          <w:rPr>
            <w:rStyle w:val="Hyperlink"/>
            <w:rFonts w:cstheme="minorHAnsi"/>
            <w:noProof/>
          </w:rPr>
          <w:t>6.1.4.1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Inflation Rates, Interest Rates, Bond/Treasury Note Yields and Cash Flow Discount Factor</w:t>
        </w:r>
        <w:r w:rsidR="007F1709" w:rsidRPr="0004430F">
          <w:rPr>
            <w:rFonts w:cstheme="minorHAnsi"/>
            <w:noProof/>
            <w:webHidden/>
          </w:rPr>
          <w:tab/>
        </w:r>
        <w:r w:rsid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_Toc151969802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65</w:t>
        </w:r>
        <w:r w:rsidR="007F1709" w:rsidRPr="0004430F">
          <w:rPr>
            <w:rFonts w:cstheme="minorHAnsi"/>
            <w:noProof/>
            <w:webHidden/>
          </w:rPr>
          <w:fldChar w:fldCharType="end"/>
        </w:r>
      </w:hyperlink>
    </w:p>
    <w:p w14:paraId="03D62643" w14:textId="6DCDEEED"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03" w:history="1">
        <w:r w:rsidR="007F1709" w:rsidRPr="0004430F">
          <w:rPr>
            <w:rStyle w:val="Hyperlink"/>
            <w:rFonts w:cstheme="minorHAnsi"/>
            <w:noProof/>
          </w:rPr>
          <w:t>6.1.4.2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Exchange Rates</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_Toc151969803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66</w:t>
        </w:r>
        <w:r w:rsidR="007F1709" w:rsidRPr="0004430F">
          <w:rPr>
            <w:rFonts w:cstheme="minorHAnsi"/>
            <w:noProof/>
            <w:webHidden/>
          </w:rPr>
          <w:fldChar w:fldCharType="end"/>
        </w:r>
      </w:hyperlink>
    </w:p>
    <w:p w14:paraId="49869149" w14:textId="7FA76316"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04" w:history="1">
        <w:r w:rsidR="007F1709" w:rsidRPr="0004430F">
          <w:rPr>
            <w:rStyle w:val="Hyperlink"/>
            <w:rFonts w:cstheme="minorHAnsi"/>
            <w:noProof/>
          </w:rPr>
          <w:t>6.1.4.3</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Economic Growth</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_Toc151969804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67</w:t>
        </w:r>
        <w:r w:rsidR="007F1709" w:rsidRPr="0004430F">
          <w:rPr>
            <w:rFonts w:cstheme="minorHAnsi"/>
            <w:noProof/>
            <w:webHidden/>
          </w:rPr>
          <w:fldChar w:fldCharType="end"/>
        </w:r>
      </w:hyperlink>
    </w:p>
    <w:p w14:paraId="4A807928" w14:textId="337969B3"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05" w:history="1">
        <w:r w:rsidR="007F1709" w:rsidRPr="0004430F">
          <w:rPr>
            <w:rStyle w:val="Hyperlink"/>
            <w:rFonts w:cstheme="minorHAnsi"/>
            <w:noProof/>
          </w:rPr>
          <w:t>6.1.4.4</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Population Growth</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_Toc151969805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67</w:t>
        </w:r>
        <w:r w:rsidR="007F1709" w:rsidRPr="0004430F">
          <w:rPr>
            <w:rFonts w:cstheme="minorHAnsi"/>
            <w:noProof/>
            <w:webHidden/>
          </w:rPr>
          <w:fldChar w:fldCharType="end"/>
        </w:r>
      </w:hyperlink>
    </w:p>
    <w:p w14:paraId="3DB4D2FE" w14:textId="0DE011E6"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806" w:history="1">
        <w:r w:rsidR="007F1709" w:rsidRPr="0004430F">
          <w:rPr>
            <w:rStyle w:val="Hyperlink"/>
            <w:rFonts w:asciiTheme="minorHAnsi" w:hAnsiTheme="minorHAnsi" w:cstheme="minorHAnsi"/>
            <w:noProof/>
            <w:sz w:val="22"/>
            <w:szCs w:val="22"/>
            <w:lang w:val="en-GB" w:bidi="ar-TN"/>
          </w:rPr>
          <w:t>6.2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Shortlisted PPP options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_Toc151969806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68</w:t>
        </w:r>
        <w:r w:rsidR="007F1709" w:rsidRPr="0004430F">
          <w:rPr>
            <w:rFonts w:asciiTheme="minorHAnsi" w:hAnsiTheme="minorHAnsi" w:cstheme="minorHAnsi"/>
            <w:noProof/>
            <w:webHidden/>
            <w:sz w:val="22"/>
            <w:szCs w:val="22"/>
            <w:lang w:val="en-GB"/>
          </w:rPr>
          <w:fldChar w:fldCharType="end"/>
        </w:r>
      </w:hyperlink>
    </w:p>
    <w:p w14:paraId="5D0F1D7C" w14:textId="3A91C4EC"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807" w:history="1">
        <w:r w:rsidR="007F1709" w:rsidRPr="0004430F">
          <w:rPr>
            <w:rStyle w:val="Hyperlink"/>
            <w:rFonts w:asciiTheme="minorHAnsi" w:hAnsiTheme="minorHAnsi" w:cstheme="minorHAnsi"/>
            <w:noProof/>
            <w:sz w:val="22"/>
            <w:szCs w:val="22"/>
            <w:lang w:val="en-GB" w:bidi="ar-TN"/>
          </w:rPr>
          <w:t>6.3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Results of the financial modelling of the different project delivery models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_Toc151969807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70</w:t>
        </w:r>
        <w:r w:rsidR="007F1709" w:rsidRPr="0004430F">
          <w:rPr>
            <w:rFonts w:asciiTheme="minorHAnsi" w:hAnsiTheme="minorHAnsi" w:cstheme="minorHAnsi"/>
            <w:noProof/>
            <w:webHidden/>
            <w:sz w:val="22"/>
            <w:szCs w:val="22"/>
            <w:lang w:val="en-GB"/>
          </w:rPr>
          <w:fldChar w:fldCharType="end"/>
        </w:r>
      </w:hyperlink>
    </w:p>
    <w:p w14:paraId="27EAF544" w14:textId="24E8ED6B"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808" w:history="1">
        <w:r w:rsidR="007F1709" w:rsidRPr="0004430F">
          <w:rPr>
            <w:rStyle w:val="Hyperlink"/>
            <w:rFonts w:asciiTheme="minorHAnsi" w:hAnsiTheme="minorHAnsi" w:cstheme="minorHAnsi"/>
            <w:noProof/>
            <w:sz w:val="22"/>
            <w:szCs w:val="22"/>
            <w:lang w:val="en-GB" w:bidi="ar-TN"/>
          </w:rPr>
          <w:t>6.3.1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Assumptions of the model</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_Toc151969808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70</w:t>
        </w:r>
        <w:r w:rsidR="007F1709" w:rsidRPr="0004430F">
          <w:rPr>
            <w:rFonts w:asciiTheme="minorHAnsi" w:hAnsiTheme="minorHAnsi" w:cstheme="minorHAnsi"/>
            <w:noProof/>
            <w:webHidden/>
            <w:sz w:val="22"/>
            <w:szCs w:val="22"/>
            <w:lang w:val="en-GB"/>
          </w:rPr>
          <w:fldChar w:fldCharType="end"/>
        </w:r>
      </w:hyperlink>
    </w:p>
    <w:p w14:paraId="7BCFF5A9" w14:textId="441446B0"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809" w:history="1">
        <w:r w:rsidR="007F1709" w:rsidRPr="0004430F">
          <w:rPr>
            <w:rStyle w:val="Hyperlink"/>
            <w:rFonts w:asciiTheme="minorHAnsi" w:hAnsiTheme="minorHAnsi" w:cstheme="minorHAnsi"/>
            <w:noProof/>
            <w:sz w:val="22"/>
            <w:szCs w:val="22"/>
            <w:lang w:val="en-GB" w:bidi="ar-TN"/>
          </w:rPr>
          <w:t>6.3.2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Selected scenarios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_Toc151969809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71</w:t>
        </w:r>
        <w:r w:rsidR="007F1709" w:rsidRPr="0004430F">
          <w:rPr>
            <w:rFonts w:asciiTheme="minorHAnsi" w:hAnsiTheme="minorHAnsi" w:cstheme="minorHAnsi"/>
            <w:noProof/>
            <w:webHidden/>
            <w:sz w:val="22"/>
            <w:szCs w:val="22"/>
            <w:lang w:val="en-GB"/>
          </w:rPr>
          <w:fldChar w:fldCharType="end"/>
        </w:r>
      </w:hyperlink>
    </w:p>
    <w:p w14:paraId="74104AEE" w14:textId="5B8F9067"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0" w:history="1">
        <w:r w:rsidR="007F1709" w:rsidRPr="0004430F">
          <w:rPr>
            <w:rStyle w:val="Hyperlink"/>
            <w:rFonts w:cstheme="minorHAnsi"/>
            <w:noProof/>
          </w:rPr>
          <w:t>6.3.2.1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Scenario 1 – All projects’ facilities without public subsidy (each Botanic Garden separately/ whole project)</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_Toc151969810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72</w:t>
        </w:r>
        <w:r w:rsidR="007F1709" w:rsidRPr="0004430F">
          <w:rPr>
            <w:rFonts w:cstheme="minorHAnsi"/>
            <w:noProof/>
            <w:webHidden/>
          </w:rPr>
          <w:fldChar w:fldCharType="end"/>
        </w:r>
      </w:hyperlink>
    </w:p>
    <w:p w14:paraId="30177417" w14:textId="07BFAA5B"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1" w:history="1">
        <w:r w:rsidR="007F1709" w:rsidRPr="0004430F">
          <w:rPr>
            <w:rStyle w:val="Hyperlink"/>
            <w:rFonts w:cstheme="minorHAnsi"/>
            <w:noProof/>
          </w:rPr>
          <w:t>6.3.2.2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Scenario 2 – Projects without the boundary fence, without public subsidy (each Botanic Garden separately)</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_Toc151969811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73</w:t>
        </w:r>
        <w:r w:rsidR="007F1709" w:rsidRPr="0004430F">
          <w:rPr>
            <w:rFonts w:cstheme="minorHAnsi"/>
            <w:noProof/>
            <w:webHidden/>
          </w:rPr>
          <w:fldChar w:fldCharType="end"/>
        </w:r>
      </w:hyperlink>
    </w:p>
    <w:p w14:paraId="0ECD51ED" w14:textId="5B498E71"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2" w:history="1">
        <w:r w:rsidR="007F1709" w:rsidRPr="0004430F">
          <w:rPr>
            <w:rStyle w:val="Hyperlink"/>
            <w:rFonts w:cstheme="minorHAnsi"/>
            <w:noProof/>
          </w:rPr>
          <w:t>6.3.2.3</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Scenario 3 – Projects without offices and boundary fence (tourist components only), without public subsidy (each Botanic Garden separately/ whole project)</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_Toc151969812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75</w:t>
        </w:r>
        <w:r w:rsidR="007F1709" w:rsidRPr="0004430F">
          <w:rPr>
            <w:rFonts w:cstheme="minorHAnsi"/>
            <w:noProof/>
            <w:webHidden/>
          </w:rPr>
          <w:fldChar w:fldCharType="end"/>
        </w:r>
      </w:hyperlink>
    </w:p>
    <w:p w14:paraId="75CCB415" w14:textId="11AA6AB8"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3" w:history="1">
        <w:r w:rsidR="007F1709" w:rsidRPr="0004430F">
          <w:rPr>
            <w:rStyle w:val="Hyperlink"/>
            <w:rFonts w:cstheme="minorHAnsi"/>
            <w:noProof/>
          </w:rPr>
          <w:t>6.3.2.4</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Scenario 4 – Whole Project with public subsidy not exceeding 40%</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_Toc151969813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76</w:t>
        </w:r>
        <w:r w:rsidR="007F1709" w:rsidRPr="0004430F">
          <w:rPr>
            <w:rFonts w:cstheme="minorHAnsi"/>
            <w:noProof/>
            <w:webHidden/>
          </w:rPr>
          <w:fldChar w:fldCharType="end"/>
        </w:r>
      </w:hyperlink>
    </w:p>
    <w:p w14:paraId="4925724E" w14:textId="4FDADB57"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4" w:history="1">
        <w:r w:rsidR="007F1709" w:rsidRPr="0004430F">
          <w:rPr>
            <w:rStyle w:val="Hyperlink"/>
            <w:rFonts w:cstheme="minorHAnsi"/>
            <w:noProof/>
          </w:rPr>
          <w:t>6.3.2.5</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Scenario 5 – Whole Project with tourist components only at duty-free prices – without subsidy</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_Toc151969814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78</w:t>
        </w:r>
        <w:r w:rsidR="007F1709" w:rsidRPr="0004430F">
          <w:rPr>
            <w:rFonts w:cstheme="minorHAnsi"/>
            <w:noProof/>
            <w:webHidden/>
          </w:rPr>
          <w:fldChar w:fldCharType="end"/>
        </w:r>
      </w:hyperlink>
    </w:p>
    <w:p w14:paraId="3C9EEABC" w14:textId="55E7449A"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5" w:history="1">
        <w:r w:rsidR="007F1709" w:rsidRPr="0004430F">
          <w:rPr>
            <w:rStyle w:val="Hyperlink"/>
            <w:rFonts w:cstheme="minorHAnsi"/>
            <w:noProof/>
          </w:rPr>
          <w:t>6.3.2.6</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Scenario 6 – Whole Project with tourist facilities only, with public subsidy not exceeding 40% and with optimistic occupancy rates for hospitality services</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_Toc151969815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79</w:t>
        </w:r>
        <w:r w:rsidR="007F1709" w:rsidRPr="0004430F">
          <w:rPr>
            <w:rFonts w:cstheme="minorHAnsi"/>
            <w:noProof/>
            <w:webHidden/>
          </w:rPr>
          <w:fldChar w:fldCharType="end"/>
        </w:r>
      </w:hyperlink>
    </w:p>
    <w:p w14:paraId="37A00451" w14:textId="08874CEB"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816" w:history="1">
        <w:r w:rsidR="007F1709" w:rsidRPr="0004430F">
          <w:rPr>
            <w:rStyle w:val="Hyperlink"/>
            <w:rFonts w:asciiTheme="minorHAnsi" w:hAnsiTheme="minorHAnsi" w:cstheme="minorHAnsi"/>
            <w:noProof/>
            <w:sz w:val="22"/>
            <w:szCs w:val="22"/>
            <w:lang w:val="en-GB" w:bidi="ar-TN"/>
          </w:rPr>
          <w:t>6.4</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Value for Money Assessment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_Toc151969816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83</w:t>
        </w:r>
        <w:r w:rsidR="007F1709" w:rsidRPr="0004430F">
          <w:rPr>
            <w:rFonts w:asciiTheme="minorHAnsi" w:hAnsiTheme="minorHAnsi" w:cstheme="minorHAnsi"/>
            <w:noProof/>
            <w:webHidden/>
            <w:sz w:val="22"/>
            <w:szCs w:val="22"/>
            <w:lang w:val="en-GB"/>
          </w:rPr>
          <w:fldChar w:fldCharType="end"/>
        </w:r>
      </w:hyperlink>
    </w:p>
    <w:p w14:paraId="10D25EFC" w14:textId="77DE76D0"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817" w:history="1">
        <w:r w:rsidR="007F1709" w:rsidRPr="0004430F">
          <w:rPr>
            <w:rStyle w:val="Hyperlink"/>
            <w:rFonts w:asciiTheme="minorHAnsi" w:hAnsiTheme="minorHAnsi" w:cstheme="minorHAnsi"/>
            <w:noProof/>
            <w:sz w:val="22"/>
            <w:szCs w:val="22"/>
            <w:lang w:val="en-GB" w:bidi="ar-TN"/>
          </w:rPr>
          <w:t>6.4.1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Introduction</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_Toc151969817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83</w:t>
        </w:r>
        <w:r w:rsidR="007F1709" w:rsidRPr="0004430F">
          <w:rPr>
            <w:rFonts w:asciiTheme="minorHAnsi" w:hAnsiTheme="minorHAnsi" w:cstheme="minorHAnsi"/>
            <w:noProof/>
            <w:webHidden/>
            <w:sz w:val="22"/>
            <w:szCs w:val="22"/>
            <w:lang w:val="en-GB"/>
          </w:rPr>
          <w:fldChar w:fldCharType="end"/>
        </w:r>
      </w:hyperlink>
    </w:p>
    <w:p w14:paraId="7192AEEE" w14:textId="7D3CAEE6"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818" w:history="1">
        <w:r w:rsidR="007F1709" w:rsidRPr="0004430F">
          <w:rPr>
            <w:rStyle w:val="Hyperlink"/>
            <w:rFonts w:asciiTheme="minorHAnsi" w:hAnsiTheme="minorHAnsi" w:cstheme="minorHAnsi"/>
            <w:noProof/>
            <w:sz w:val="22"/>
            <w:szCs w:val="22"/>
            <w:lang w:val="en-GB" w:bidi="ar-TN"/>
          </w:rPr>
          <w:t>6.4.2</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Quantitative assessment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_Toc151969818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83</w:t>
        </w:r>
        <w:r w:rsidR="007F1709" w:rsidRPr="0004430F">
          <w:rPr>
            <w:rFonts w:asciiTheme="minorHAnsi" w:hAnsiTheme="minorHAnsi" w:cstheme="minorHAnsi"/>
            <w:noProof/>
            <w:webHidden/>
            <w:sz w:val="22"/>
            <w:szCs w:val="22"/>
            <w:lang w:val="en-GB"/>
          </w:rPr>
          <w:fldChar w:fldCharType="end"/>
        </w:r>
      </w:hyperlink>
    </w:p>
    <w:p w14:paraId="234DC1F2" w14:textId="17670527"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19" w:history="1">
        <w:r w:rsidR="007F1709" w:rsidRPr="0004430F">
          <w:rPr>
            <w:rStyle w:val="Hyperlink"/>
            <w:rFonts w:cstheme="minorHAnsi"/>
            <w:noProof/>
          </w:rPr>
          <w:t>6.4.2.1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Cost of the project under the PSC model</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_Toc151969819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84</w:t>
        </w:r>
        <w:r w:rsidR="007F1709" w:rsidRPr="0004430F">
          <w:rPr>
            <w:rFonts w:cstheme="minorHAnsi"/>
            <w:noProof/>
            <w:webHidden/>
          </w:rPr>
          <w:fldChar w:fldCharType="end"/>
        </w:r>
      </w:hyperlink>
    </w:p>
    <w:p w14:paraId="79162086" w14:textId="7B438BFB"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20" w:history="1">
        <w:r w:rsidR="007F1709" w:rsidRPr="0004430F">
          <w:rPr>
            <w:rStyle w:val="Hyperlink"/>
            <w:rFonts w:cstheme="minorHAnsi"/>
            <w:noProof/>
          </w:rPr>
          <w:t>6.4.2.2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Value for Money analysis of the PPP model</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_Toc151969820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84</w:t>
        </w:r>
        <w:r w:rsidR="007F1709" w:rsidRPr="0004430F">
          <w:rPr>
            <w:rFonts w:cstheme="minorHAnsi"/>
            <w:noProof/>
            <w:webHidden/>
          </w:rPr>
          <w:fldChar w:fldCharType="end"/>
        </w:r>
      </w:hyperlink>
    </w:p>
    <w:p w14:paraId="60EABD0C" w14:textId="4E0AA51D" w:rsidR="007F1709" w:rsidRPr="0004430F" w:rsidRDefault="00432513">
      <w:pPr>
        <w:pStyle w:val="TOC3"/>
        <w:rPr>
          <w:rFonts w:asciiTheme="minorHAnsi" w:eastAsiaTheme="minorEastAsia" w:hAnsiTheme="minorHAnsi" w:cstheme="minorHAnsi"/>
          <w:noProof/>
          <w:kern w:val="2"/>
          <w:sz w:val="22"/>
          <w:szCs w:val="22"/>
          <w:lang w:val="en-GB" w:eastAsia="fr-FR"/>
          <w14:ligatures w14:val="standardContextual"/>
        </w:rPr>
      </w:pPr>
      <w:hyperlink w:anchor="_Toc151969821" w:history="1">
        <w:r w:rsidR="007F1709" w:rsidRPr="0004430F">
          <w:rPr>
            <w:rStyle w:val="Hyperlink"/>
            <w:rFonts w:asciiTheme="minorHAnsi" w:hAnsiTheme="minorHAnsi" w:cstheme="minorHAnsi"/>
            <w:noProof/>
            <w:sz w:val="22"/>
            <w:szCs w:val="22"/>
            <w:lang w:val="en-GB" w:bidi="ar-TN"/>
          </w:rPr>
          <w:t>6.4.3</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Qualitative assessment</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_Toc151969821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86</w:t>
        </w:r>
        <w:r w:rsidR="007F1709" w:rsidRPr="0004430F">
          <w:rPr>
            <w:rFonts w:asciiTheme="minorHAnsi" w:hAnsiTheme="minorHAnsi" w:cstheme="minorHAnsi"/>
            <w:noProof/>
            <w:webHidden/>
            <w:sz w:val="22"/>
            <w:szCs w:val="22"/>
            <w:lang w:val="en-GB"/>
          </w:rPr>
          <w:fldChar w:fldCharType="end"/>
        </w:r>
      </w:hyperlink>
    </w:p>
    <w:p w14:paraId="286365AE" w14:textId="4104E1EA"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22" w:history="1">
        <w:r w:rsidR="007F1709" w:rsidRPr="0004430F">
          <w:rPr>
            <w:rStyle w:val="Hyperlink"/>
            <w:rFonts w:cstheme="minorHAnsi"/>
            <w:noProof/>
          </w:rPr>
          <w:t>6.4.3.1</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Viability</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_Toc151969822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86</w:t>
        </w:r>
        <w:r w:rsidR="007F1709" w:rsidRPr="0004430F">
          <w:rPr>
            <w:rFonts w:cstheme="minorHAnsi"/>
            <w:noProof/>
            <w:webHidden/>
          </w:rPr>
          <w:fldChar w:fldCharType="end"/>
        </w:r>
      </w:hyperlink>
    </w:p>
    <w:p w14:paraId="08408268" w14:textId="74CC1739"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23" w:history="1">
        <w:r w:rsidR="007F1709" w:rsidRPr="0004430F">
          <w:rPr>
            <w:rStyle w:val="Hyperlink"/>
            <w:rFonts w:cstheme="minorHAnsi"/>
            <w:noProof/>
          </w:rPr>
          <w:t>6.4.3.2</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Desirability</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_Toc151969823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87</w:t>
        </w:r>
        <w:r w:rsidR="007F1709" w:rsidRPr="0004430F">
          <w:rPr>
            <w:rFonts w:cstheme="minorHAnsi"/>
            <w:noProof/>
            <w:webHidden/>
          </w:rPr>
          <w:fldChar w:fldCharType="end"/>
        </w:r>
      </w:hyperlink>
    </w:p>
    <w:p w14:paraId="2DD77A1E" w14:textId="2DB66076" w:rsidR="007F1709" w:rsidRPr="0004430F" w:rsidRDefault="00432513">
      <w:pPr>
        <w:pStyle w:val="TOC4"/>
        <w:tabs>
          <w:tab w:val="left" w:pos="1540"/>
          <w:tab w:val="right" w:leader="dot" w:pos="9060"/>
        </w:tabs>
        <w:rPr>
          <w:rFonts w:eastAsiaTheme="minorEastAsia" w:cstheme="minorHAnsi"/>
          <w:noProof/>
          <w:kern w:val="2"/>
          <w:lang w:eastAsia="fr-FR"/>
          <w14:ligatures w14:val="standardContextual"/>
        </w:rPr>
      </w:pPr>
      <w:hyperlink w:anchor="_Toc151969824" w:history="1">
        <w:r w:rsidR="007F1709" w:rsidRPr="0004430F">
          <w:rPr>
            <w:rStyle w:val="Hyperlink"/>
            <w:rFonts w:cstheme="minorHAnsi"/>
            <w:noProof/>
          </w:rPr>
          <w:t>6.4.3.3</w:t>
        </w:r>
        <w:r w:rsidR="007F1709" w:rsidRPr="0004430F">
          <w:rPr>
            <w:rFonts w:eastAsiaTheme="minorEastAsia" w:cstheme="minorHAnsi"/>
            <w:noProof/>
            <w:kern w:val="2"/>
            <w:lang w:eastAsia="fr-FR"/>
            <w14:ligatures w14:val="standardContextual"/>
          </w:rPr>
          <w:tab/>
        </w:r>
        <w:r w:rsidR="007F1709" w:rsidRPr="0004430F">
          <w:rPr>
            <w:rStyle w:val="Hyperlink"/>
            <w:rFonts w:cstheme="minorHAnsi"/>
            <w:noProof/>
          </w:rPr>
          <w:t>Achievability</w:t>
        </w:r>
        <w:r w:rsidR="007F1709" w:rsidRPr="0004430F">
          <w:rPr>
            <w:rFonts w:cstheme="minorHAnsi"/>
            <w:noProof/>
            <w:webHidden/>
          </w:rPr>
          <w:tab/>
        </w:r>
        <w:r w:rsidR="007F1709" w:rsidRPr="0004430F">
          <w:rPr>
            <w:rFonts w:cstheme="minorHAnsi"/>
            <w:noProof/>
            <w:webHidden/>
          </w:rPr>
          <w:fldChar w:fldCharType="begin"/>
        </w:r>
        <w:r w:rsidR="007F1709" w:rsidRPr="0004430F">
          <w:rPr>
            <w:rFonts w:cstheme="minorHAnsi"/>
            <w:noProof/>
            <w:webHidden/>
          </w:rPr>
          <w:instrText xml:space="preserve"> PAGEREF _Toc151969824 \h </w:instrText>
        </w:r>
        <w:r w:rsidR="007F1709" w:rsidRPr="0004430F">
          <w:rPr>
            <w:rFonts w:cstheme="minorHAnsi"/>
            <w:noProof/>
            <w:webHidden/>
          </w:rPr>
        </w:r>
        <w:r w:rsidR="007F1709" w:rsidRPr="0004430F">
          <w:rPr>
            <w:rFonts w:cstheme="minorHAnsi"/>
            <w:noProof/>
            <w:webHidden/>
          </w:rPr>
          <w:fldChar w:fldCharType="separate"/>
        </w:r>
        <w:r w:rsidR="00800D96">
          <w:rPr>
            <w:rFonts w:cstheme="minorHAnsi"/>
            <w:noProof/>
            <w:webHidden/>
          </w:rPr>
          <w:t>88</w:t>
        </w:r>
        <w:r w:rsidR="007F1709" w:rsidRPr="0004430F">
          <w:rPr>
            <w:rFonts w:cstheme="minorHAnsi"/>
            <w:noProof/>
            <w:webHidden/>
          </w:rPr>
          <w:fldChar w:fldCharType="end"/>
        </w:r>
      </w:hyperlink>
    </w:p>
    <w:p w14:paraId="3E749C6D" w14:textId="105A2707"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825" w:history="1">
        <w:r w:rsidR="007F1709" w:rsidRPr="0004430F">
          <w:rPr>
            <w:rStyle w:val="Hyperlink"/>
            <w:rFonts w:asciiTheme="minorHAnsi" w:hAnsiTheme="minorHAnsi" w:cstheme="minorHAnsi"/>
            <w:noProof/>
            <w:sz w:val="22"/>
            <w:szCs w:val="22"/>
            <w:lang w:val="en-GB" w:bidi="ar-TN"/>
          </w:rPr>
          <w:t>6.5</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Sensitivity analysis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_Toc151969825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89</w:t>
        </w:r>
        <w:r w:rsidR="007F1709" w:rsidRPr="0004430F">
          <w:rPr>
            <w:rFonts w:asciiTheme="minorHAnsi" w:hAnsiTheme="minorHAnsi" w:cstheme="minorHAnsi"/>
            <w:noProof/>
            <w:webHidden/>
            <w:sz w:val="22"/>
            <w:szCs w:val="22"/>
            <w:lang w:val="en-GB"/>
          </w:rPr>
          <w:fldChar w:fldCharType="end"/>
        </w:r>
      </w:hyperlink>
    </w:p>
    <w:p w14:paraId="1AA1DF09" w14:textId="1D665A26"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826" w:history="1">
        <w:r w:rsidR="007F1709" w:rsidRPr="0004430F">
          <w:rPr>
            <w:rStyle w:val="Hyperlink"/>
            <w:rFonts w:asciiTheme="minorHAnsi" w:hAnsiTheme="minorHAnsi" w:cstheme="minorHAnsi"/>
            <w:noProof/>
            <w:sz w:val="22"/>
            <w:szCs w:val="22"/>
            <w:lang w:val="en-GB"/>
          </w:rPr>
          <w:t>7</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Conclusion and recommendations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_Toc151969826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94</w:t>
        </w:r>
        <w:r w:rsidR="007F1709" w:rsidRPr="0004430F">
          <w:rPr>
            <w:rFonts w:asciiTheme="minorHAnsi" w:hAnsiTheme="minorHAnsi" w:cstheme="minorHAnsi"/>
            <w:noProof/>
            <w:webHidden/>
            <w:sz w:val="22"/>
            <w:szCs w:val="22"/>
            <w:lang w:val="en-GB"/>
          </w:rPr>
          <w:fldChar w:fldCharType="end"/>
        </w:r>
      </w:hyperlink>
    </w:p>
    <w:p w14:paraId="4EF62327" w14:textId="5D6A9CF2" w:rsidR="007F1709" w:rsidRPr="0004430F" w:rsidRDefault="00432513">
      <w:pPr>
        <w:pStyle w:val="TOC1"/>
        <w:rPr>
          <w:rFonts w:asciiTheme="minorHAnsi" w:eastAsiaTheme="minorEastAsia" w:hAnsiTheme="minorHAnsi" w:cstheme="minorHAnsi"/>
          <w:noProof/>
          <w:kern w:val="2"/>
          <w:sz w:val="22"/>
          <w:szCs w:val="22"/>
          <w:lang w:val="en-GB" w:eastAsia="fr-FR"/>
          <w14:ligatures w14:val="standardContextual"/>
        </w:rPr>
      </w:pPr>
      <w:hyperlink w:anchor="_Toc151969827" w:history="1">
        <w:r w:rsidR="007F1709" w:rsidRPr="0004430F">
          <w:rPr>
            <w:rStyle w:val="Hyperlink"/>
            <w:rFonts w:asciiTheme="minorHAnsi" w:hAnsiTheme="minorHAnsi" w:cstheme="minorHAnsi"/>
            <w:noProof/>
            <w:sz w:val="22"/>
            <w:szCs w:val="22"/>
            <w:lang w:val="en-GB"/>
          </w:rPr>
          <w:t>8</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rPr>
          <w:t>Appendices</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_Toc151969827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96</w:t>
        </w:r>
        <w:r w:rsidR="007F1709" w:rsidRPr="0004430F">
          <w:rPr>
            <w:rFonts w:asciiTheme="minorHAnsi" w:hAnsiTheme="minorHAnsi" w:cstheme="minorHAnsi"/>
            <w:noProof/>
            <w:webHidden/>
            <w:sz w:val="22"/>
            <w:szCs w:val="22"/>
            <w:lang w:val="en-GB"/>
          </w:rPr>
          <w:fldChar w:fldCharType="end"/>
        </w:r>
      </w:hyperlink>
    </w:p>
    <w:p w14:paraId="53AF6290" w14:textId="4F1750CB" w:rsidR="007F1709" w:rsidRPr="0004430F" w:rsidRDefault="00432513">
      <w:pPr>
        <w:pStyle w:val="TOC2"/>
        <w:rPr>
          <w:rFonts w:asciiTheme="minorHAnsi" w:eastAsiaTheme="minorEastAsia" w:hAnsiTheme="minorHAnsi" w:cstheme="minorHAnsi"/>
          <w:noProof/>
          <w:kern w:val="2"/>
          <w:sz w:val="22"/>
          <w:szCs w:val="22"/>
          <w:lang w:val="en-GB" w:eastAsia="fr-FR"/>
          <w14:ligatures w14:val="standardContextual"/>
        </w:rPr>
      </w:pPr>
      <w:hyperlink w:anchor="_Toc151969828" w:history="1">
        <w:r w:rsidR="007F1709" w:rsidRPr="0004430F">
          <w:rPr>
            <w:rStyle w:val="Hyperlink"/>
            <w:rFonts w:asciiTheme="minorHAnsi" w:hAnsiTheme="minorHAnsi" w:cstheme="minorHAnsi"/>
            <w:noProof/>
            <w:sz w:val="22"/>
            <w:szCs w:val="22"/>
            <w:lang w:val="en-GB" w:bidi="ar-TN"/>
          </w:rPr>
          <w:t>8.1</w:t>
        </w:r>
        <w:r w:rsidR="007F1709" w:rsidRPr="0004430F">
          <w:rPr>
            <w:rFonts w:asciiTheme="minorHAnsi" w:eastAsiaTheme="minorEastAsia" w:hAnsiTheme="minorHAnsi" w:cstheme="minorHAnsi"/>
            <w:noProof/>
            <w:kern w:val="2"/>
            <w:sz w:val="22"/>
            <w:szCs w:val="22"/>
            <w:lang w:val="en-GB" w:eastAsia="fr-FR"/>
            <w14:ligatures w14:val="standardContextual"/>
          </w:rPr>
          <w:tab/>
        </w:r>
        <w:r w:rsidR="007F1709" w:rsidRPr="0004430F">
          <w:rPr>
            <w:rStyle w:val="Hyperlink"/>
            <w:rFonts w:asciiTheme="minorHAnsi" w:hAnsiTheme="minorHAnsi" w:cstheme="minorHAnsi"/>
            <w:noProof/>
            <w:sz w:val="22"/>
            <w:szCs w:val="22"/>
            <w:lang w:val="en-GB" w:bidi="ar-TN"/>
          </w:rPr>
          <w:t>Appendix 1: Risk Register</w:t>
        </w:r>
        <w:r w:rsidR="007F1709" w:rsidRPr="0004430F">
          <w:rPr>
            <w:rFonts w:asciiTheme="minorHAnsi" w:hAnsiTheme="minorHAnsi" w:cstheme="minorHAnsi"/>
            <w:noProof/>
            <w:webHidden/>
            <w:sz w:val="22"/>
            <w:szCs w:val="22"/>
            <w:lang w:val="en-GB"/>
          </w:rPr>
          <w:tab/>
        </w:r>
        <w:r w:rsidR="007F1709" w:rsidRPr="0004430F">
          <w:rPr>
            <w:rFonts w:asciiTheme="minorHAnsi" w:hAnsiTheme="minorHAnsi" w:cstheme="minorHAnsi"/>
            <w:noProof/>
            <w:webHidden/>
            <w:sz w:val="22"/>
            <w:szCs w:val="22"/>
            <w:lang w:val="en-GB"/>
          </w:rPr>
          <w:fldChar w:fldCharType="begin"/>
        </w:r>
        <w:r w:rsidR="007F1709" w:rsidRPr="0004430F">
          <w:rPr>
            <w:rFonts w:asciiTheme="minorHAnsi" w:hAnsiTheme="minorHAnsi" w:cstheme="minorHAnsi"/>
            <w:noProof/>
            <w:webHidden/>
            <w:sz w:val="22"/>
            <w:szCs w:val="22"/>
            <w:lang w:val="en-GB"/>
          </w:rPr>
          <w:instrText xml:space="preserve"> PAGEREF _Toc151969828 \h </w:instrText>
        </w:r>
        <w:r w:rsidR="007F1709" w:rsidRPr="0004430F">
          <w:rPr>
            <w:rFonts w:asciiTheme="minorHAnsi" w:hAnsiTheme="minorHAnsi" w:cstheme="minorHAnsi"/>
            <w:noProof/>
            <w:webHidden/>
            <w:sz w:val="22"/>
            <w:szCs w:val="22"/>
            <w:lang w:val="en-GB"/>
          </w:rPr>
        </w:r>
        <w:r w:rsidR="007F1709" w:rsidRPr="0004430F">
          <w:rPr>
            <w:rFonts w:asciiTheme="minorHAnsi" w:hAnsiTheme="minorHAnsi" w:cstheme="minorHAnsi"/>
            <w:noProof/>
            <w:webHidden/>
            <w:sz w:val="22"/>
            <w:szCs w:val="22"/>
            <w:lang w:val="en-GB"/>
          </w:rPr>
          <w:fldChar w:fldCharType="separate"/>
        </w:r>
        <w:r w:rsidR="00800D96">
          <w:rPr>
            <w:rFonts w:asciiTheme="minorHAnsi" w:hAnsiTheme="minorHAnsi" w:cstheme="minorHAnsi"/>
            <w:noProof/>
            <w:webHidden/>
            <w:sz w:val="22"/>
            <w:szCs w:val="22"/>
            <w:lang w:val="en-GB"/>
          </w:rPr>
          <w:t>97</w:t>
        </w:r>
        <w:r w:rsidR="007F1709" w:rsidRPr="0004430F">
          <w:rPr>
            <w:rFonts w:asciiTheme="minorHAnsi" w:hAnsiTheme="minorHAnsi" w:cstheme="minorHAnsi"/>
            <w:noProof/>
            <w:webHidden/>
            <w:sz w:val="22"/>
            <w:szCs w:val="22"/>
            <w:lang w:val="en-GB"/>
          </w:rPr>
          <w:fldChar w:fldCharType="end"/>
        </w:r>
      </w:hyperlink>
    </w:p>
    <w:p w14:paraId="76A527A0" w14:textId="0A650E86" w:rsidR="00CE1413" w:rsidRPr="007F1709" w:rsidRDefault="006730A2">
      <w:pPr>
        <w:jc w:val="left"/>
        <w:rPr>
          <w:rFonts w:ascii="Calibri" w:hAnsi="Calibri" w:cs="Calibri"/>
          <w:b/>
          <w:bCs/>
          <w:color w:val="006264"/>
          <w:sz w:val="28"/>
          <w:szCs w:val="20"/>
          <w:lang w:bidi="ar-TN"/>
        </w:rPr>
      </w:pPr>
      <w:r w:rsidRPr="0004430F">
        <w:rPr>
          <w:rFonts w:cstheme="minorHAnsi"/>
          <w:lang w:bidi="ar-TN"/>
        </w:rPr>
        <w:fldChar w:fldCharType="end"/>
      </w:r>
      <w:r w:rsidR="00CE1413" w:rsidRPr="007F1709">
        <w:rPr>
          <w:lang w:bidi="ar-TN"/>
        </w:rPr>
        <w:br w:type="page"/>
      </w:r>
    </w:p>
    <w:p w14:paraId="5B14CD4B" w14:textId="68089BFA" w:rsidR="00203A3B" w:rsidRPr="007F1709" w:rsidRDefault="00BC7E60" w:rsidP="00BC7E60">
      <w:pPr>
        <w:pStyle w:val="Heading1"/>
        <w:numPr>
          <w:ilvl w:val="0"/>
          <w:numId w:val="0"/>
        </w:numPr>
        <w:ind w:left="432" w:hanging="432"/>
        <w:rPr>
          <w:lang w:bidi="ar-TN"/>
        </w:rPr>
      </w:pPr>
      <w:bookmarkStart w:id="1" w:name="_Toc151969736"/>
      <w:r w:rsidRPr="007F1709">
        <w:rPr>
          <w:lang w:bidi="ar-TN"/>
        </w:rPr>
        <w:lastRenderedPageBreak/>
        <w:t>List of tables</w:t>
      </w:r>
      <w:bookmarkEnd w:id="1"/>
    </w:p>
    <w:p w14:paraId="6327C2AC" w14:textId="7150D863" w:rsidR="009C1FE3" w:rsidRDefault="00747311">
      <w:pPr>
        <w:pStyle w:val="TableofFigures"/>
        <w:tabs>
          <w:tab w:val="right" w:leader="dot" w:pos="9060"/>
        </w:tabs>
        <w:rPr>
          <w:rFonts w:eastAsiaTheme="minorEastAsia"/>
          <w:noProof/>
          <w:kern w:val="2"/>
          <w:lang w:val="fr-FR" w:eastAsia="fr-FR"/>
          <w14:ligatures w14:val="standardContextual"/>
        </w:rPr>
      </w:pPr>
      <w:r w:rsidRPr="007F1709">
        <w:fldChar w:fldCharType="begin"/>
      </w:r>
      <w:r w:rsidRPr="007F1709">
        <w:instrText xml:space="preserve"> TOC \h \z \c "Table" </w:instrText>
      </w:r>
      <w:r w:rsidRPr="007F1709">
        <w:fldChar w:fldCharType="separate"/>
      </w:r>
      <w:hyperlink w:anchor="_Toc151970210" w:history="1">
        <w:r w:rsidR="009C1FE3" w:rsidRPr="005613EC">
          <w:rPr>
            <w:rStyle w:val="Hyperlink"/>
            <w:noProof/>
          </w:rPr>
          <w:t>Table 1 Summary of the project risks</w:t>
        </w:r>
        <w:r w:rsidR="009C1FE3">
          <w:rPr>
            <w:noProof/>
            <w:webHidden/>
          </w:rPr>
          <w:tab/>
        </w:r>
        <w:r w:rsidR="009C1FE3">
          <w:rPr>
            <w:noProof/>
            <w:webHidden/>
          </w:rPr>
          <w:fldChar w:fldCharType="begin"/>
        </w:r>
        <w:r w:rsidR="009C1FE3">
          <w:rPr>
            <w:noProof/>
            <w:webHidden/>
          </w:rPr>
          <w:instrText xml:space="preserve"> PAGEREF _Toc151970210 \h </w:instrText>
        </w:r>
        <w:r w:rsidR="009C1FE3">
          <w:rPr>
            <w:noProof/>
            <w:webHidden/>
          </w:rPr>
        </w:r>
        <w:r w:rsidR="009C1FE3">
          <w:rPr>
            <w:noProof/>
            <w:webHidden/>
          </w:rPr>
          <w:fldChar w:fldCharType="separate"/>
        </w:r>
        <w:r w:rsidR="00B0040F">
          <w:rPr>
            <w:noProof/>
            <w:webHidden/>
          </w:rPr>
          <w:t>10</w:t>
        </w:r>
        <w:r w:rsidR="009C1FE3">
          <w:rPr>
            <w:noProof/>
            <w:webHidden/>
          </w:rPr>
          <w:fldChar w:fldCharType="end"/>
        </w:r>
      </w:hyperlink>
    </w:p>
    <w:p w14:paraId="07642C29" w14:textId="5671513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1" w:history="1">
        <w:r w:rsidR="009C1FE3" w:rsidRPr="005613EC">
          <w:rPr>
            <w:rStyle w:val="Hyperlink"/>
            <w:noProof/>
          </w:rPr>
          <w:t>Table 2 CAPEX, OPEX and Revenue assumptions for the botanical gardens</w:t>
        </w:r>
        <w:r w:rsidR="009C1FE3">
          <w:rPr>
            <w:noProof/>
            <w:webHidden/>
          </w:rPr>
          <w:tab/>
        </w:r>
        <w:r w:rsidR="009C1FE3">
          <w:rPr>
            <w:noProof/>
            <w:webHidden/>
          </w:rPr>
          <w:fldChar w:fldCharType="begin"/>
        </w:r>
        <w:r w:rsidR="009C1FE3">
          <w:rPr>
            <w:noProof/>
            <w:webHidden/>
          </w:rPr>
          <w:instrText xml:space="preserve"> PAGEREF _Toc151970211 \h </w:instrText>
        </w:r>
        <w:r w:rsidR="009C1FE3">
          <w:rPr>
            <w:noProof/>
            <w:webHidden/>
          </w:rPr>
        </w:r>
        <w:r w:rsidR="009C1FE3">
          <w:rPr>
            <w:noProof/>
            <w:webHidden/>
          </w:rPr>
          <w:fldChar w:fldCharType="separate"/>
        </w:r>
        <w:r w:rsidR="00B0040F">
          <w:rPr>
            <w:noProof/>
            <w:webHidden/>
          </w:rPr>
          <w:t>12</w:t>
        </w:r>
        <w:r w:rsidR="009C1FE3">
          <w:rPr>
            <w:noProof/>
            <w:webHidden/>
          </w:rPr>
          <w:fldChar w:fldCharType="end"/>
        </w:r>
      </w:hyperlink>
    </w:p>
    <w:p w14:paraId="28FED50C" w14:textId="78E1A99D"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2" w:history="1">
        <w:r w:rsidR="009C1FE3" w:rsidRPr="005613EC">
          <w:rPr>
            <w:rStyle w:val="Hyperlink"/>
            <w:bCs/>
            <w:noProof/>
          </w:rPr>
          <w:t>Table 3</w:t>
        </w:r>
        <w:r w:rsidR="009C1FE3" w:rsidRPr="005613EC">
          <w:rPr>
            <w:rStyle w:val="Hyperlink"/>
            <w:noProof/>
          </w:rPr>
          <w:t xml:space="preserve"> Summary of the project risks</w:t>
        </w:r>
        <w:r w:rsidR="009C1FE3">
          <w:rPr>
            <w:noProof/>
            <w:webHidden/>
          </w:rPr>
          <w:tab/>
        </w:r>
        <w:r w:rsidR="009C1FE3">
          <w:rPr>
            <w:noProof/>
            <w:webHidden/>
          </w:rPr>
          <w:fldChar w:fldCharType="begin"/>
        </w:r>
        <w:r w:rsidR="009C1FE3">
          <w:rPr>
            <w:noProof/>
            <w:webHidden/>
          </w:rPr>
          <w:instrText xml:space="preserve"> PAGEREF _Toc151970212 \h </w:instrText>
        </w:r>
        <w:r w:rsidR="009C1FE3">
          <w:rPr>
            <w:noProof/>
            <w:webHidden/>
          </w:rPr>
        </w:r>
        <w:r w:rsidR="009C1FE3">
          <w:rPr>
            <w:noProof/>
            <w:webHidden/>
          </w:rPr>
          <w:fldChar w:fldCharType="separate"/>
        </w:r>
        <w:r w:rsidR="00B0040F">
          <w:rPr>
            <w:noProof/>
            <w:webHidden/>
          </w:rPr>
          <w:t>34</w:t>
        </w:r>
        <w:r w:rsidR="009C1FE3">
          <w:rPr>
            <w:noProof/>
            <w:webHidden/>
          </w:rPr>
          <w:fldChar w:fldCharType="end"/>
        </w:r>
      </w:hyperlink>
    </w:p>
    <w:p w14:paraId="533FF105" w14:textId="702E116C"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3" w:history="1">
        <w:r w:rsidR="009C1FE3" w:rsidRPr="005613EC">
          <w:rPr>
            <w:rStyle w:val="Hyperlink"/>
            <w:bCs/>
            <w:noProof/>
          </w:rPr>
          <w:t>Table 4</w:t>
        </w:r>
        <w:r w:rsidR="009C1FE3" w:rsidRPr="005613EC">
          <w:rPr>
            <w:rStyle w:val="Hyperlink"/>
            <w:noProof/>
          </w:rPr>
          <w:t xml:space="preserve"> Risk Matrix for the NHBG Botanical Gardens Project</w:t>
        </w:r>
        <w:r w:rsidR="009C1FE3">
          <w:rPr>
            <w:noProof/>
            <w:webHidden/>
          </w:rPr>
          <w:tab/>
        </w:r>
        <w:r w:rsidR="009C1FE3">
          <w:rPr>
            <w:noProof/>
            <w:webHidden/>
          </w:rPr>
          <w:fldChar w:fldCharType="begin"/>
        </w:r>
        <w:r w:rsidR="009C1FE3">
          <w:rPr>
            <w:noProof/>
            <w:webHidden/>
          </w:rPr>
          <w:instrText xml:space="preserve"> PAGEREF _Toc151970213 \h </w:instrText>
        </w:r>
        <w:r w:rsidR="009C1FE3">
          <w:rPr>
            <w:noProof/>
            <w:webHidden/>
          </w:rPr>
        </w:r>
        <w:r w:rsidR="009C1FE3">
          <w:rPr>
            <w:noProof/>
            <w:webHidden/>
          </w:rPr>
          <w:fldChar w:fldCharType="separate"/>
        </w:r>
        <w:r w:rsidR="00B0040F">
          <w:rPr>
            <w:noProof/>
            <w:webHidden/>
          </w:rPr>
          <w:t>36</w:t>
        </w:r>
        <w:r w:rsidR="009C1FE3">
          <w:rPr>
            <w:noProof/>
            <w:webHidden/>
          </w:rPr>
          <w:fldChar w:fldCharType="end"/>
        </w:r>
      </w:hyperlink>
    </w:p>
    <w:p w14:paraId="570E277B" w14:textId="1C287EB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4" w:history="1">
        <w:r w:rsidR="009C1FE3" w:rsidRPr="005613EC">
          <w:rPr>
            <w:rStyle w:val="Hyperlink"/>
            <w:bCs/>
            <w:noProof/>
          </w:rPr>
          <w:t>Table 5</w:t>
        </w:r>
        <w:r w:rsidR="009C1FE3" w:rsidRPr="005613EC">
          <w:rPr>
            <w:rStyle w:val="Hyperlink"/>
            <w:noProof/>
          </w:rPr>
          <w:t xml:space="preserve"> Examples of probabilities of occurrence and descriptions</w:t>
        </w:r>
        <w:r w:rsidR="009C1FE3">
          <w:rPr>
            <w:noProof/>
            <w:webHidden/>
          </w:rPr>
          <w:tab/>
        </w:r>
        <w:r w:rsidR="009C1FE3">
          <w:rPr>
            <w:noProof/>
            <w:webHidden/>
          </w:rPr>
          <w:fldChar w:fldCharType="begin"/>
        </w:r>
        <w:r w:rsidR="009C1FE3">
          <w:rPr>
            <w:noProof/>
            <w:webHidden/>
          </w:rPr>
          <w:instrText xml:space="preserve"> PAGEREF _Toc151970214 \h </w:instrText>
        </w:r>
        <w:r w:rsidR="009C1FE3">
          <w:rPr>
            <w:noProof/>
            <w:webHidden/>
          </w:rPr>
        </w:r>
        <w:r w:rsidR="009C1FE3">
          <w:rPr>
            <w:noProof/>
            <w:webHidden/>
          </w:rPr>
          <w:fldChar w:fldCharType="separate"/>
        </w:r>
        <w:r w:rsidR="00B0040F">
          <w:rPr>
            <w:noProof/>
            <w:webHidden/>
          </w:rPr>
          <w:t>42</w:t>
        </w:r>
        <w:r w:rsidR="009C1FE3">
          <w:rPr>
            <w:noProof/>
            <w:webHidden/>
          </w:rPr>
          <w:fldChar w:fldCharType="end"/>
        </w:r>
      </w:hyperlink>
    </w:p>
    <w:p w14:paraId="550D6B48" w14:textId="78A10FD0"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5" w:history="1">
        <w:r w:rsidR="009C1FE3" w:rsidRPr="005613EC">
          <w:rPr>
            <w:rStyle w:val="Hyperlink"/>
            <w:noProof/>
          </w:rPr>
          <w:t>Table 6</w:t>
        </w:r>
        <w:r w:rsidR="009C1FE3" w:rsidRPr="005613EC">
          <w:rPr>
            <w:rStyle w:val="Hyperlink"/>
            <w:b/>
            <w:bCs/>
            <w:noProof/>
          </w:rPr>
          <w:t xml:space="preserve"> </w:t>
        </w:r>
        <w:r w:rsidR="009C1FE3" w:rsidRPr="005613EC">
          <w:rPr>
            <w:rStyle w:val="Hyperlink"/>
            <w:noProof/>
          </w:rPr>
          <w:t>Summary of the Zomba Botanical gardens construction costs</w:t>
        </w:r>
        <w:r w:rsidR="009C1FE3">
          <w:rPr>
            <w:noProof/>
            <w:webHidden/>
          </w:rPr>
          <w:tab/>
        </w:r>
        <w:r w:rsidR="009C1FE3">
          <w:rPr>
            <w:noProof/>
            <w:webHidden/>
          </w:rPr>
          <w:fldChar w:fldCharType="begin"/>
        </w:r>
        <w:r w:rsidR="009C1FE3">
          <w:rPr>
            <w:noProof/>
            <w:webHidden/>
          </w:rPr>
          <w:instrText xml:space="preserve"> PAGEREF _Toc151970215 \h </w:instrText>
        </w:r>
        <w:r w:rsidR="009C1FE3">
          <w:rPr>
            <w:noProof/>
            <w:webHidden/>
          </w:rPr>
        </w:r>
        <w:r w:rsidR="009C1FE3">
          <w:rPr>
            <w:noProof/>
            <w:webHidden/>
          </w:rPr>
          <w:fldChar w:fldCharType="separate"/>
        </w:r>
        <w:r w:rsidR="00B0040F">
          <w:rPr>
            <w:noProof/>
            <w:webHidden/>
          </w:rPr>
          <w:t>43</w:t>
        </w:r>
        <w:r w:rsidR="009C1FE3">
          <w:rPr>
            <w:noProof/>
            <w:webHidden/>
          </w:rPr>
          <w:fldChar w:fldCharType="end"/>
        </w:r>
      </w:hyperlink>
    </w:p>
    <w:p w14:paraId="7ED97B93" w14:textId="7CF1612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6" w:history="1">
        <w:r w:rsidR="009C1FE3" w:rsidRPr="005613EC">
          <w:rPr>
            <w:rStyle w:val="Hyperlink"/>
            <w:noProof/>
          </w:rPr>
          <w:t>Table 7</w:t>
        </w:r>
        <w:r w:rsidR="009C1FE3" w:rsidRPr="005613EC">
          <w:rPr>
            <w:rStyle w:val="Hyperlink"/>
            <w:b/>
            <w:bCs/>
            <w:noProof/>
          </w:rPr>
          <w:t xml:space="preserve"> </w:t>
        </w:r>
        <w:r w:rsidR="009C1FE3" w:rsidRPr="005613EC">
          <w:rPr>
            <w:rStyle w:val="Hyperlink"/>
            <w:noProof/>
          </w:rPr>
          <w:t>Summary of the Lilongwe Botanical Gardens construction costs</w:t>
        </w:r>
        <w:r w:rsidR="009C1FE3">
          <w:rPr>
            <w:noProof/>
            <w:webHidden/>
          </w:rPr>
          <w:tab/>
        </w:r>
        <w:r w:rsidR="009C1FE3">
          <w:rPr>
            <w:noProof/>
            <w:webHidden/>
          </w:rPr>
          <w:fldChar w:fldCharType="begin"/>
        </w:r>
        <w:r w:rsidR="009C1FE3">
          <w:rPr>
            <w:noProof/>
            <w:webHidden/>
          </w:rPr>
          <w:instrText xml:space="preserve"> PAGEREF _Toc151970216 \h </w:instrText>
        </w:r>
        <w:r w:rsidR="009C1FE3">
          <w:rPr>
            <w:noProof/>
            <w:webHidden/>
          </w:rPr>
        </w:r>
        <w:r w:rsidR="009C1FE3">
          <w:rPr>
            <w:noProof/>
            <w:webHidden/>
          </w:rPr>
          <w:fldChar w:fldCharType="separate"/>
        </w:r>
        <w:r w:rsidR="00B0040F">
          <w:rPr>
            <w:noProof/>
            <w:webHidden/>
          </w:rPr>
          <w:t>44</w:t>
        </w:r>
        <w:r w:rsidR="009C1FE3">
          <w:rPr>
            <w:noProof/>
            <w:webHidden/>
          </w:rPr>
          <w:fldChar w:fldCharType="end"/>
        </w:r>
      </w:hyperlink>
    </w:p>
    <w:p w14:paraId="7866AF1C" w14:textId="790DC63F"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7" w:history="1">
        <w:r w:rsidR="009C1FE3" w:rsidRPr="005613EC">
          <w:rPr>
            <w:rStyle w:val="Hyperlink"/>
            <w:noProof/>
          </w:rPr>
          <w:t>Table 8</w:t>
        </w:r>
        <w:r w:rsidR="009C1FE3" w:rsidRPr="005613EC">
          <w:rPr>
            <w:rStyle w:val="Hyperlink"/>
            <w:b/>
            <w:bCs/>
            <w:noProof/>
          </w:rPr>
          <w:t xml:space="preserve"> </w:t>
        </w:r>
        <w:r w:rsidR="009C1FE3" w:rsidRPr="005613EC">
          <w:rPr>
            <w:rStyle w:val="Hyperlink"/>
            <w:noProof/>
          </w:rPr>
          <w:t>Summary of the Mzuzu Botanical Gardens construction costs</w:t>
        </w:r>
        <w:r w:rsidR="009C1FE3">
          <w:rPr>
            <w:noProof/>
            <w:webHidden/>
          </w:rPr>
          <w:tab/>
        </w:r>
        <w:r w:rsidR="009C1FE3">
          <w:rPr>
            <w:noProof/>
            <w:webHidden/>
          </w:rPr>
          <w:fldChar w:fldCharType="begin"/>
        </w:r>
        <w:r w:rsidR="009C1FE3">
          <w:rPr>
            <w:noProof/>
            <w:webHidden/>
          </w:rPr>
          <w:instrText xml:space="preserve"> PAGEREF _Toc151970217 \h </w:instrText>
        </w:r>
        <w:r w:rsidR="009C1FE3">
          <w:rPr>
            <w:noProof/>
            <w:webHidden/>
          </w:rPr>
        </w:r>
        <w:r w:rsidR="009C1FE3">
          <w:rPr>
            <w:noProof/>
            <w:webHidden/>
          </w:rPr>
          <w:fldChar w:fldCharType="separate"/>
        </w:r>
        <w:r w:rsidR="00B0040F">
          <w:rPr>
            <w:noProof/>
            <w:webHidden/>
          </w:rPr>
          <w:t>44</w:t>
        </w:r>
        <w:r w:rsidR="009C1FE3">
          <w:rPr>
            <w:noProof/>
            <w:webHidden/>
          </w:rPr>
          <w:fldChar w:fldCharType="end"/>
        </w:r>
      </w:hyperlink>
    </w:p>
    <w:p w14:paraId="1658B6FE" w14:textId="315175E4"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8" w:history="1">
        <w:r w:rsidR="009C1FE3" w:rsidRPr="005613EC">
          <w:rPr>
            <w:rStyle w:val="Hyperlink"/>
            <w:noProof/>
          </w:rPr>
          <w:t>Table 9  Costs of Goods sold</w:t>
        </w:r>
        <w:r w:rsidR="009C1FE3">
          <w:rPr>
            <w:noProof/>
            <w:webHidden/>
          </w:rPr>
          <w:tab/>
        </w:r>
        <w:r w:rsidR="009C1FE3">
          <w:rPr>
            <w:noProof/>
            <w:webHidden/>
          </w:rPr>
          <w:fldChar w:fldCharType="begin"/>
        </w:r>
        <w:r w:rsidR="009C1FE3">
          <w:rPr>
            <w:noProof/>
            <w:webHidden/>
          </w:rPr>
          <w:instrText xml:space="preserve"> PAGEREF _Toc151970218 \h </w:instrText>
        </w:r>
        <w:r w:rsidR="009C1FE3">
          <w:rPr>
            <w:noProof/>
            <w:webHidden/>
          </w:rPr>
        </w:r>
        <w:r w:rsidR="009C1FE3">
          <w:rPr>
            <w:noProof/>
            <w:webHidden/>
          </w:rPr>
          <w:fldChar w:fldCharType="separate"/>
        </w:r>
        <w:r w:rsidR="00B0040F">
          <w:rPr>
            <w:noProof/>
            <w:webHidden/>
          </w:rPr>
          <w:t>45</w:t>
        </w:r>
        <w:r w:rsidR="009C1FE3">
          <w:rPr>
            <w:noProof/>
            <w:webHidden/>
          </w:rPr>
          <w:fldChar w:fldCharType="end"/>
        </w:r>
      </w:hyperlink>
    </w:p>
    <w:p w14:paraId="6470DE73" w14:textId="4B78F3E7"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19" w:history="1">
        <w:r w:rsidR="009C1FE3" w:rsidRPr="005613EC">
          <w:rPr>
            <w:rStyle w:val="Hyperlink"/>
            <w:noProof/>
          </w:rPr>
          <w:t>Table 10 Sales and Administration Expenses</w:t>
        </w:r>
        <w:r w:rsidR="009C1FE3">
          <w:rPr>
            <w:noProof/>
            <w:webHidden/>
          </w:rPr>
          <w:tab/>
        </w:r>
        <w:r w:rsidR="009C1FE3">
          <w:rPr>
            <w:noProof/>
            <w:webHidden/>
          </w:rPr>
          <w:fldChar w:fldCharType="begin"/>
        </w:r>
        <w:r w:rsidR="009C1FE3">
          <w:rPr>
            <w:noProof/>
            <w:webHidden/>
          </w:rPr>
          <w:instrText xml:space="preserve"> PAGEREF _Toc151970219 \h </w:instrText>
        </w:r>
        <w:r w:rsidR="009C1FE3">
          <w:rPr>
            <w:noProof/>
            <w:webHidden/>
          </w:rPr>
        </w:r>
        <w:r w:rsidR="009C1FE3">
          <w:rPr>
            <w:noProof/>
            <w:webHidden/>
          </w:rPr>
          <w:fldChar w:fldCharType="separate"/>
        </w:r>
        <w:r w:rsidR="00B0040F">
          <w:rPr>
            <w:noProof/>
            <w:webHidden/>
          </w:rPr>
          <w:t>46</w:t>
        </w:r>
        <w:r w:rsidR="009C1FE3">
          <w:rPr>
            <w:noProof/>
            <w:webHidden/>
          </w:rPr>
          <w:fldChar w:fldCharType="end"/>
        </w:r>
      </w:hyperlink>
    </w:p>
    <w:p w14:paraId="5912DA1C" w14:textId="47BB7B24"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0" w:history="1">
        <w:r w:rsidR="009C1FE3" w:rsidRPr="005613EC">
          <w:rPr>
            <w:rStyle w:val="Hyperlink"/>
            <w:noProof/>
          </w:rPr>
          <w:t>Table 11 Property maintenance and repairs costs per location</w:t>
        </w:r>
        <w:r w:rsidR="009C1FE3">
          <w:rPr>
            <w:noProof/>
            <w:webHidden/>
          </w:rPr>
          <w:tab/>
        </w:r>
        <w:r w:rsidR="009C1FE3">
          <w:rPr>
            <w:noProof/>
            <w:webHidden/>
          </w:rPr>
          <w:fldChar w:fldCharType="begin"/>
        </w:r>
        <w:r w:rsidR="009C1FE3">
          <w:rPr>
            <w:noProof/>
            <w:webHidden/>
          </w:rPr>
          <w:instrText xml:space="preserve"> PAGEREF _Toc151970220 \h </w:instrText>
        </w:r>
        <w:r w:rsidR="009C1FE3">
          <w:rPr>
            <w:noProof/>
            <w:webHidden/>
          </w:rPr>
        </w:r>
        <w:r w:rsidR="009C1FE3">
          <w:rPr>
            <w:noProof/>
            <w:webHidden/>
          </w:rPr>
          <w:fldChar w:fldCharType="separate"/>
        </w:r>
        <w:r w:rsidR="00B0040F">
          <w:rPr>
            <w:noProof/>
            <w:webHidden/>
          </w:rPr>
          <w:t>47</w:t>
        </w:r>
        <w:r w:rsidR="009C1FE3">
          <w:rPr>
            <w:noProof/>
            <w:webHidden/>
          </w:rPr>
          <w:fldChar w:fldCharType="end"/>
        </w:r>
      </w:hyperlink>
    </w:p>
    <w:p w14:paraId="4346596F" w14:textId="760F8AF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1" w:history="1">
        <w:r w:rsidR="009C1FE3" w:rsidRPr="005613EC">
          <w:rPr>
            <w:rStyle w:val="Hyperlink"/>
            <w:noProof/>
          </w:rPr>
          <w:t>Table 12: Landscaping costs per location</w:t>
        </w:r>
        <w:r w:rsidR="009C1FE3">
          <w:rPr>
            <w:noProof/>
            <w:webHidden/>
          </w:rPr>
          <w:tab/>
        </w:r>
        <w:r w:rsidR="009C1FE3">
          <w:rPr>
            <w:noProof/>
            <w:webHidden/>
          </w:rPr>
          <w:fldChar w:fldCharType="begin"/>
        </w:r>
        <w:r w:rsidR="009C1FE3">
          <w:rPr>
            <w:noProof/>
            <w:webHidden/>
          </w:rPr>
          <w:instrText xml:space="preserve"> PAGEREF _Toc151970221 \h </w:instrText>
        </w:r>
        <w:r w:rsidR="009C1FE3">
          <w:rPr>
            <w:noProof/>
            <w:webHidden/>
          </w:rPr>
        </w:r>
        <w:r w:rsidR="009C1FE3">
          <w:rPr>
            <w:noProof/>
            <w:webHidden/>
          </w:rPr>
          <w:fldChar w:fldCharType="separate"/>
        </w:r>
        <w:r w:rsidR="00B0040F">
          <w:rPr>
            <w:noProof/>
            <w:webHidden/>
          </w:rPr>
          <w:t>47</w:t>
        </w:r>
        <w:r w:rsidR="009C1FE3">
          <w:rPr>
            <w:noProof/>
            <w:webHidden/>
          </w:rPr>
          <w:fldChar w:fldCharType="end"/>
        </w:r>
      </w:hyperlink>
    </w:p>
    <w:p w14:paraId="7CE1DB6D" w14:textId="440757F5"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2" w:history="1">
        <w:r w:rsidR="009C1FE3" w:rsidRPr="005613EC">
          <w:rPr>
            <w:rStyle w:val="Hyperlink"/>
            <w:noProof/>
          </w:rPr>
          <w:t>Table 13: Cleaning costs per location</w:t>
        </w:r>
        <w:r w:rsidR="009C1FE3">
          <w:rPr>
            <w:noProof/>
            <w:webHidden/>
          </w:rPr>
          <w:tab/>
        </w:r>
        <w:r w:rsidR="009C1FE3">
          <w:rPr>
            <w:noProof/>
            <w:webHidden/>
          </w:rPr>
          <w:fldChar w:fldCharType="begin"/>
        </w:r>
        <w:r w:rsidR="009C1FE3">
          <w:rPr>
            <w:noProof/>
            <w:webHidden/>
          </w:rPr>
          <w:instrText xml:space="preserve"> PAGEREF _Toc151970222 \h </w:instrText>
        </w:r>
        <w:r w:rsidR="009C1FE3">
          <w:rPr>
            <w:noProof/>
            <w:webHidden/>
          </w:rPr>
        </w:r>
        <w:r w:rsidR="009C1FE3">
          <w:rPr>
            <w:noProof/>
            <w:webHidden/>
          </w:rPr>
          <w:fldChar w:fldCharType="separate"/>
        </w:r>
        <w:r w:rsidR="00B0040F">
          <w:rPr>
            <w:noProof/>
            <w:webHidden/>
          </w:rPr>
          <w:t>48</w:t>
        </w:r>
        <w:r w:rsidR="009C1FE3">
          <w:rPr>
            <w:noProof/>
            <w:webHidden/>
          </w:rPr>
          <w:fldChar w:fldCharType="end"/>
        </w:r>
      </w:hyperlink>
    </w:p>
    <w:p w14:paraId="7FABD835" w14:textId="3B56FB43"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3" w:history="1">
        <w:r w:rsidR="009C1FE3" w:rsidRPr="005613EC">
          <w:rPr>
            <w:rStyle w:val="Hyperlink"/>
            <w:noProof/>
          </w:rPr>
          <w:t>Table 14: Depreciation rate of fixed assets</w:t>
        </w:r>
        <w:r w:rsidR="009C1FE3">
          <w:rPr>
            <w:noProof/>
            <w:webHidden/>
          </w:rPr>
          <w:tab/>
        </w:r>
        <w:r w:rsidR="009C1FE3">
          <w:rPr>
            <w:noProof/>
            <w:webHidden/>
          </w:rPr>
          <w:fldChar w:fldCharType="begin"/>
        </w:r>
        <w:r w:rsidR="009C1FE3">
          <w:rPr>
            <w:noProof/>
            <w:webHidden/>
          </w:rPr>
          <w:instrText xml:space="preserve"> PAGEREF _Toc151970223 \h </w:instrText>
        </w:r>
        <w:r w:rsidR="009C1FE3">
          <w:rPr>
            <w:noProof/>
            <w:webHidden/>
          </w:rPr>
        </w:r>
        <w:r w:rsidR="009C1FE3">
          <w:rPr>
            <w:noProof/>
            <w:webHidden/>
          </w:rPr>
          <w:fldChar w:fldCharType="separate"/>
        </w:r>
        <w:r w:rsidR="00B0040F">
          <w:rPr>
            <w:noProof/>
            <w:webHidden/>
          </w:rPr>
          <w:t>48</w:t>
        </w:r>
        <w:r w:rsidR="009C1FE3">
          <w:rPr>
            <w:noProof/>
            <w:webHidden/>
          </w:rPr>
          <w:fldChar w:fldCharType="end"/>
        </w:r>
      </w:hyperlink>
    </w:p>
    <w:p w14:paraId="7E9273F1" w14:textId="673BED8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4" w:history="1">
        <w:r w:rsidR="009C1FE3" w:rsidRPr="005613EC">
          <w:rPr>
            <w:rStyle w:val="Hyperlink"/>
            <w:noProof/>
          </w:rPr>
          <w:t>Table 15: OPEX of the Zomba Botanical Gardens (ZA) – in MK’000</w:t>
        </w:r>
        <w:r w:rsidR="009C1FE3">
          <w:rPr>
            <w:noProof/>
            <w:webHidden/>
          </w:rPr>
          <w:tab/>
        </w:r>
        <w:r w:rsidR="009C1FE3">
          <w:rPr>
            <w:noProof/>
            <w:webHidden/>
          </w:rPr>
          <w:fldChar w:fldCharType="begin"/>
        </w:r>
        <w:r w:rsidR="009C1FE3">
          <w:rPr>
            <w:noProof/>
            <w:webHidden/>
          </w:rPr>
          <w:instrText xml:space="preserve"> PAGEREF _Toc151970224 \h </w:instrText>
        </w:r>
        <w:r w:rsidR="009C1FE3">
          <w:rPr>
            <w:noProof/>
            <w:webHidden/>
          </w:rPr>
        </w:r>
        <w:r w:rsidR="009C1FE3">
          <w:rPr>
            <w:noProof/>
            <w:webHidden/>
          </w:rPr>
          <w:fldChar w:fldCharType="separate"/>
        </w:r>
        <w:r w:rsidR="00B0040F">
          <w:rPr>
            <w:noProof/>
            <w:webHidden/>
          </w:rPr>
          <w:t>48</w:t>
        </w:r>
        <w:r w:rsidR="009C1FE3">
          <w:rPr>
            <w:noProof/>
            <w:webHidden/>
          </w:rPr>
          <w:fldChar w:fldCharType="end"/>
        </w:r>
      </w:hyperlink>
    </w:p>
    <w:p w14:paraId="5376ED25" w14:textId="557D61F3"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5" w:history="1">
        <w:r w:rsidR="009C1FE3" w:rsidRPr="005613EC">
          <w:rPr>
            <w:rStyle w:val="Hyperlink"/>
            <w:noProof/>
          </w:rPr>
          <w:t>Table 16: OPEX of the Lilongwe Botanical Gardens (LL) – in MK’000</w:t>
        </w:r>
        <w:r w:rsidR="009C1FE3">
          <w:rPr>
            <w:noProof/>
            <w:webHidden/>
          </w:rPr>
          <w:tab/>
        </w:r>
        <w:r w:rsidR="009C1FE3">
          <w:rPr>
            <w:noProof/>
            <w:webHidden/>
          </w:rPr>
          <w:fldChar w:fldCharType="begin"/>
        </w:r>
        <w:r w:rsidR="009C1FE3">
          <w:rPr>
            <w:noProof/>
            <w:webHidden/>
          </w:rPr>
          <w:instrText xml:space="preserve"> PAGEREF _Toc151970225 \h </w:instrText>
        </w:r>
        <w:r w:rsidR="009C1FE3">
          <w:rPr>
            <w:noProof/>
            <w:webHidden/>
          </w:rPr>
        </w:r>
        <w:r w:rsidR="009C1FE3">
          <w:rPr>
            <w:noProof/>
            <w:webHidden/>
          </w:rPr>
          <w:fldChar w:fldCharType="separate"/>
        </w:r>
        <w:r w:rsidR="00B0040F">
          <w:rPr>
            <w:noProof/>
            <w:webHidden/>
          </w:rPr>
          <w:t>49</w:t>
        </w:r>
        <w:r w:rsidR="009C1FE3">
          <w:rPr>
            <w:noProof/>
            <w:webHidden/>
          </w:rPr>
          <w:fldChar w:fldCharType="end"/>
        </w:r>
      </w:hyperlink>
    </w:p>
    <w:p w14:paraId="14748361" w14:textId="2B15AF9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6" w:history="1">
        <w:r w:rsidR="009C1FE3" w:rsidRPr="005613EC">
          <w:rPr>
            <w:rStyle w:val="Hyperlink"/>
            <w:noProof/>
          </w:rPr>
          <w:t>Table 17: OPEX of the Mzuzu Botanical Gardens (MZ) - in MK’000</w:t>
        </w:r>
        <w:r w:rsidR="009C1FE3">
          <w:rPr>
            <w:noProof/>
            <w:webHidden/>
          </w:rPr>
          <w:tab/>
        </w:r>
        <w:r w:rsidR="009C1FE3">
          <w:rPr>
            <w:noProof/>
            <w:webHidden/>
          </w:rPr>
          <w:fldChar w:fldCharType="begin"/>
        </w:r>
        <w:r w:rsidR="009C1FE3">
          <w:rPr>
            <w:noProof/>
            <w:webHidden/>
          </w:rPr>
          <w:instrText xml:space="preserve"> PAGEREF _Toc151970226 \h </w:instrText>
        </w:r>
        <w:r w:rsidR="009C1FE3">
          <w:rPr>
            <w:noProof/>
            <w:webHidden/>
          </w:rPr>
        </w:r>
        <w:r w:rsidR="009C1FE3">
          <w:rPr>
            <w:noProof/>
            <w:webHidden/>
          </w:rPr>
          <w:fldChar w:fldCharType="separate"/>
        </w:r>
        <w:r w:rsidR="00B0040F">
          <w:rPr>
            <w:noProof/>
            <w:webHidden/>
          </w:rPr>
          <w:t>49</w:t>
        </w:r>
        <w:r w:rsidR="009C1FE3">
          <w:rPr>
            <w:noProof/>
            <w:webHidden/>
          </w:rPr>
          <w:fldChar w:fldCharType="end"/>
        </w:r>
      </w:hyperlink>
    </w:p>
    <w:p w14:paraId="54E0D908" w14:textId="143A5F4D"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7" w:history="1">
        <w:r w:rsidR="009C1FE3" w:rsidRPr="005613EC">
          <w:rPr>
            <w:rStyle w:val="Hyperlink"/>
            <w:noProof/>
          </w:rPr>
          <w:t>Table 18 Occupancy rates for the office buildings - Zomba BG</w:t>
        </w:r>
        <w:r w:rsidR="009C1FE3">
          <w:rPr>
            <w:noProof/>
            <w:webHidden/>
          </w:rPr>
          <w:tab/>
        </w:r>
        <w:r w:rsidR="009C1FE3">
          <w:rPr>
            <w:noProof/>
            <w:webHidden/>
          </w:rPr>
          <w:fldChar w:fldCharType="begin"/>
        </w:r>
        <w:r w:rsidR="009C1FE3">
          <w:rPr>
            <w:noProof/>
            <w:webHidden/>
          </w:rPr>
          <w:instrText xml:space="preserve"> PAGEREF _Toc151970227 \h </w:instrText>
        </w:r>
        <w:r w:rsidR="009C1FE3">
          <w:rPr>
            <w:noProof/>
            <w:webHidden/>
          </w:rPr>
        </w:r>
        <w:r w:rsidR="009C1FE3">
          <w:rPr>
            <w:noProof/>
            <w:webHidden/>
          </w:rPr>
          <w:fldChar w:fldCharType="separate"/>
        </w:r>
        <w:r w:rsidR="00B0040F">
          <w:rPr>
            <w:noProof/>
            <w:webHidden/>
          </w:rPr>
          <w:t>51</w:t>
        </w:r>
        <w:r w:rsidR="009C1FE3">
          <w:rPr>
            <w:noProof/>
            <w:webHidden/>
          </w:rPr>
          <w:fldChar w:fldCharType="end"/>
        </w:r>
      </w:hyperlink>
    </w:p>
    <w:p w14:paraId="50F2FBF8" w14:textId="36EDA5C4"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8" w:history="1">
        <w:r w:rsidR="009C1FE3" w:rsidRPr="005613EC">
          <w:rPr>
            <w:rStyle w:val="Hyperlink"/>
            <w:noProof/>
          </w:rPr>
          <w:t>Table 19: The ZA Botanical Gardens Lodge Facilities accommodation occupancy rates</w:t>
        </w:r>
        <w:r w:rsidR="009C1FE3">
          <w:rPr>
            <w:noProof/>
            <w:webHidden/>
          </w:rPr>
          <w:tab/>
        </w:r>
        <w:r w:rsidR="009C1FE3">
          <w:rPr>
            <w:noProof/>
            <w:webHidden/>
          </w:rPr>
          <w:fldChar w:fldCharType="begin"/>
        </w:r>
        <w:r w:rsidR="009C1FE3">
          <w:rPr>
            <w:noProof/>
            <w:webHidden/>
          </w:rPr>
          <w:instrText xml:space="preserve"> PAGEREF _Toc151970228 \h </w:instrText>
        </w:r>
        <w:r w:rsidR="009C1FE3">
          <w:rPr>
            <w:noProof/>
            <w:webHidden/>
          </w:rPr>
        </w:r>
        <w:r w:rsidR="009C1FE3">
          <w:rPr>
            <w:noProof/>
            <w:webHidden/>
          </w:rPr>
          <w:fldChar w:fldCharType="separate"/>
        </w:r>
        <w:r w:rsidR="00B0040F">
          <w:rPr>
            <w:noProof/>
            <w:webHidden/>
          </w:rPr>
          <w:t>51</w:t>
        </w:r>
        <w:r w:rsidR="009C1FE3">
          <w:rPr>
            <w:noProof/>
            <w:webHidden/>
          </w:rPr>
          <w:fldChar w:fldCharType="end"/>
        </w:r>
      </w:hyperlink>
    </w:p>
    <w:p w14:paraId="14B940CC" w14:textId="1BDB18C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29" w:history="1">
        <w:r w:rsidR="009C1FE3" w:rsidRPr="005613EC">
          <w:rPr>
            <w:rStyle w:val="Hyperlink"/>
            <w:noProof/>
          </w:rPr>
          <w:t>Table 20 Revenue mix for three business hotels in Malawi</w:t>
        </w:r>
        <w:r w:rsidR="009C1FE3">
          <w:rPr>
            <w:noProof/>
            <w:webHidden/>
          </w:rPr>
          <w:tab/>
        </w:r>
        <w:r w:rsidR="009C1FE3">
          <w:rPr>
            <w:noProof/>
            <w:webHidden/>
          </w:rPr>
          <w:fldChar w:fldCharType="begin"/>
        </w:r>
        <w:r w:rsidR="009C1FE3">
          <w:rPr>
            <w:noProof/>
            <w:webHidden/>
          </w:rPr>
          <w:instrText xml:space="preserve"> PAGEREF _Toc151970229 \h </w:instrText>
        </w:r>
        <w:r w:rsidR="009C1FE3">
          <w:rPr>
            <w:noProof/>
            <w:webHidden/>
          </w:rPr>
        </w:r>
        <w:r w:rsidR="009C1FE3">
          <w:rPr>
            <w:noProof/>
            <w:webHidden/>
          </w:rPr>
          <w:fldChar w:fldCharType="separate"/>
        </w:r>
        <w:r w:rsidR="00B0040F">
          <w:rPr>
            <w:noProof/>
            <w:webHidden/>
          </w:rPr>
          <w:t>52</w:t>
        </w:r>
        <w:r w:rsidR="009C1FE3">
          <w:rPr>
            <w:noProof/>
            <w:webHidden/>
          </w:rPr>
          <w:fldChar w:fldCharType="end"/>
        </w:r>
      </w:hyperlink>
    </w:p>
    <w:p w14:paraId="21F79493" w14:textId="38961074"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0" w:history="1">
        <w:r w:rsidR="009C1FE3" w:rsidRPr="005613EC">
          <w:rPr>
            <w:rStyle w:val="Hyperlink"/>
            <w:noProof/>
          </w:rPr>
          <w:t>Table 21 Proportion of Food and Beverage Revenues as a percentage of Accommodation Revenues for 3 hotels in Malawi</w:t>
        </w:r>
        <w:r w:rsidR="009C1FE3">
          <w:rPr>
            <w:noProof/>
            <w:webHidden/>
          </w:rPr>
          <w:tab/>
        </w:r>
        <w:r w:rsidR="009C1FE3">
          <w:rPr>
            <w:noProof/>
            <w:webHidden/>
          </w:rPr>
          <w:fldChar w:fldCharType="begin"/>
        </w:r>
        <w:r w:rsidR="009C1FE3">
          <w:rPr>
            <w:noProof/>
            <w:webHidden/>
          </w:rPr>
          <w:instrText xml:space="preserve"> PAGEREF _Toc151970230 \h </w:instrText>
        </w:r>
        <w:r w:rsidR="009C1FE3">
          <w:rPr>
            <w:noProof/>
            <w:webHidden/>
          </w:rPr>
        </w:r>
        <w:r w:rsidR="009C1FE3">
          <w:rPr>
            <w:noProof/>
            <w:webHidden/>
          </w:rPr>
          <w:fldChar w:fldCharType="separate"/>
        </w:r>
        <w:r w:rsidR="00B0040F">
          <w:rPr>
            <w:noProof/>
            <w:webHidden/>
          </w:rPr>
          <w:t>52</w:t>
        </w:r>
        <w:r w:rsidR="009C1FE3">
          <w:rPr>
            <w:noProof/>
            <w:webHidden/>
          </w:rPr>
          <w:fldChar w:fldCharType="end"/>
        </w:r>
      </w:hyperlink>
    </w:p>
    <w:p w14:paraId="320B834D" w14:textId="00B5BAC0"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1" w:history="1">
        <w:r w:rsidR="009C1FE3" w:rsidRPr="005613EC">
          <w:rPr>
            <w:rStyle w:val="Hyperlink"/>
            <w:noProof/>
          </w:rPr>
          <w:t>Table 22 Conference Facility occupancy and utilization rates - ZA</w:t>
        </w:r>
        <w:r w:rsidR="009C1FE3">
          <w:rPr>
            <w:noProof/>
            <w:webHidden/>
          </w:rPr>
          <w:tab/>
        </w:r>
        <w:r w:rsidR="009C1FE3">
          <w:rPr>
            <w:noProof/>
            <w:webHidden/>
          </w:rPr>
          <w:fldChar w:fldCharType="begin"/>
        </w:r>
        <w:r w:rsidR="009C1FE3">
          <w:rPr>
            <w:noProof/>
            <w:webHidden/>
          </w:rPr>
          <w:instrText xml:space="preserve"> PAGEREF _Toc151970231 \h </w:instrText>
        </w:r>
        <w:r w:rsidR="009C1FE3">
          <w:rPr>
            <w:noProof/>
            <w:webHidden/>
          </w:rPr>
        </w:r>
        <w:r w:rsidR="009C1FE3">
          <w:rPr>
            <w:noProof/>
            <w:webHidden/>
          </w:rPr>
          <w:fldChar w:fldCharType="separate"/>
        </w:r>
        <w:r w:rsidR="00B0040F">
          <w:rPr>
            <w:noProof/>
            <w:webHidden/>
          </w:rPr>
          <w:t>52</w:t>
        </w:r>
        <w:r w:rsidR="009C1FE3">
          <w:rPr>
            <w:noProof/>
            <w:webHidden/>
          </w:rPr>
          <w:fldChar w:fldCharType="end"/>
        </w:r>
      </w:hyperlink>
    </w:p>
    <w:p w14:paraId="7EB8E7C7" w14:textId="3BAFDDBC"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2" w:history="1">
        <w:r w:rsidR="009C1FE3" w:rsidRPr="005613EC">
          <w:rPr>
            <w:rStyle w:val="Hyperlink"/>
            <w:noProof/>
          </w:rPr>
          <w:t>Table 23 Utilization of the Facility forecast - ZA</w:t>
        </w:r>
        <w:r w:rsidR="009C1FE3">
          <w:rPr>
            <w:noProof/>
            <w:webHidden/>
          </w:rPr>
          <w:tab/>
        </w:r>
        <w:r w:rsidR="009C1FE3">
          <w:rPr>
            <w:noProof/>
            <w:webHidden/>
          </w:rPr>
          <w:fldChar w:fldCharType="begin"/>
        </w:r>
        <w:r w:rsidR="009C1FE3">
          <w:rPr>
            <w:noProof/>
            <w:webHidden/>
          </w:rPr>
          <w:instrText xml:space="preserve"> PAGEREF _Toc151970232 \h </w:instrText>
        </w:r>
        <w:r w:rsidR="009C1FE3">
          <w:rPr>
            <w:noProof/>
            <w:webHidden/>
          </w:rPr>
        </w:r>
        <w:r w:rsidR="009C1FE3">
          <w:rPr>
            <w:noProof/>
            <w:webHidden/>
          </w:rPr>
          <w:fldChar w:fldCharType="separate"/>
        </w:r>
        <w:r w:rsidR="00B0040F">
          <w:rPr>
            <w:noProof/>
            <w:webHidden/>
          </w:rPr>
          <w:t>53</w:t>
        </w:r>
        <w:r w:rsidR="009C1FE3">
          <w:rPr>
            <w:noProof/>
            <w:webHidden/>
          </w:rPr>
          <w:fldChar w:fldCharType="end"/>
        </w:r>
      </w:hyperlink>
    </w:p>
    <w:p w14:paraId="16A0B016" w14:textId="718E3AD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3" w:history="1">
        <w:r w:rsidR="009C1FE3" w:rsidRPr="005613EC">
          <w:rPr>
            <w:rStyle w:val="Hyperlink"/>
            <w:noProof/>
          </w:rPr>
          <w:t>Table 24: Zomba Botanical Gardens Day Visitor Numbers: 2018 - 2022</w:t>
        </w:r>
        <w:r w:rsidR="009C1FE3">
          <w:rPr>
            <w:noProof/>
            <w:webHidden/>
          </w:rPr>
          <w:tab/>
        </w:r>
        <w:r w:rsidR="009C1FE3">
          <w:rPr>
            <w:noProof/>
            <w:webHidden/>
          </w:rPr>
          <w:fldChar w:fldCharType="begin"/>
        </w:r>
        <w:r w:rsidR="009C1FE3">
          <w:rPr>
            <w:noProof/>
            <w:webHidden/>
          </w:rPr>
          <w:instrText xml:space="preserve"> PAGEREF _Toc151970233 \h </w:instrText>
        </w:r>
        <w:r w:rsidR="009C1FE3">
          <w:rPr>
            <w:noProof/>
            <w:webHidden/>
          </w:rPr>
        </w:r>
        <w:r w:rsidR="009C1FE3">
          <w:rPr>
            <w:noProof/>
            <w:webHidden/>
          </w:rPr>
          <w:fldChar w:fldCharType="separate"/>
        </w:r>
        <w:r w:rsidR="00B0040F">
          <w:rPr>
            <w:noProof/>
            <w:webHidden/>
          </w:rPr>
          <w:t>53</w:t>
        </w:r>
        <w:r w:rsidR="009C1FE3">
          <w:rPr>
            <w:noProof/>
            <w:webHidden/>
          </w:rPr>
          <w:fldChar w:fldCharType="end"/>
        </w:r>
      </w:hyperlink>
    </w:p>
    <w:p w14:paraId="2D8FF9F6" w14:textId="2C4D8623"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4" w:history="1">
        <w:r w:rsidR="009C1FE3" w:rsidRPr="005613EC">
          <w:rPr>
            <w:rStyle w:val="Hyperlink"/>
            <w:noProof/>
          </w:rPr>
          <w:t>Table 25 Projections of Visitor numbers for the Division at Zomba Botanical Gardens</w:t>
        </w:r>
        <w:r w:rsidR="009C1FE3">
          <w:rPr>
            <w:noProof/>
            <w:webHidden/>
          </w:rPr>
          <w:tab/>
        </w:r>
        <w:r w:rsidR="009C1FE3">
          <w:rPr>
            <w:noProof/>
            <w:webHidden/>
          </w:rPr>
          <w:fldChar w:fldCharType="begin"/>
        </w:r>
        <w:r w:rsidR="009C1FE3">
          <w:rPr>
            <w:noProof/>
            <w:webHidden/>
          </w:rPr>
          <w:instrText xml:space="preserve"> PAGEREF _Toc151970234 \h </w:instrText>
        </w:r>
        <w:r w:rsidR="009C1FE3">
          <w:rPr>
            <w:noProof/>
            <w:webHidden/>
          </w:rPr>
        </w:r>
        <w:r w:rsidR="009C1FE3">
          <w:rPr>
            <w:noProof/>
            <w:webHidden/>
          </w:rPr>
          <w:fldChar w:fldCharType="separate"/>
        </w:r>
        <w:r w:rsidR="00B0040F">
          <w:rPr>
            <w:noProof/>
            <w:webHidden/>
          </w:rPr>
          <w:t>54</w:t>
        </w:r>
        <w:r w:rsidR="009C1FE3">
          <w:rPr>
            <w:noProof/>
            <w:webHidden/>
          </w:rPr>
          <w:fldChar w:fldCharType="end"/>
        </w:r>
      </w:hyperlink>
    </w:p>
    <w:p w14:paraId="07750E2A" w14:textId="331DA376"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5" w:history="1">
        <w:r w:rsidR="009C1FE3" w:rsidRPr="005613EC">
          <w:rPr>
            <w:rStyle w:val="Hyperlink"/>
            <w:noProof/>
          </w:rPr>
          <w:t>Table 26: Summary Comparative Competitor Pricing for Various Services for Zomba Botanical Gardens</w:t>
        </w:r>
        <w:r w:rsidR="009C1FE3">
          <w:rPr>
            <w:noProof/>
            <w:webHidden/>
          </w:rPr>
          <w:tab/>
        </w:r>
        <w:r w:rsidR="009C1FE3">
          <w:rPr>
            <w:noProof/>
            <w:webHidden/>
          </w:rPr>
          <w:fldChar w:fldCharType="begin"/>
        </w:r>
        <w:r w:rsidR="009C1FE3">
          <w:rPr>
            <w:noProof/>
            <w:webHidden/>
          </w:rPr>
          <w:instrText xml:space="preserve"> PAGEREF _Toc151970235 \h </w:instrText>
        </w:r>
        <w:r w:rsidR="009C1FE3">
          <w:rPr>
            <w:noProof/>
            <w:webHidden/>
          </w:rPr>
        </w:r>
        <w:r w:rsidR="009C1FE3">
          <w:rPr>
            <w:noProof/>
            <w:webHidden/>
          </w:rPr>
          <w:fldChar w:fldCharType="separate"/>
        </w:r>
        <w:r w:rsidR="00B0040F">
          <w:rPr>
            <w:noProof/>
            <w:webHidden/>
          </w:rPr>
          <w:t>55</w:t>
        </w:r>
        <w:r w:rsidR="009C1FE3">
          <w:rPr>
            <w:noProof/>
            <w:webHidden/>
          </w:rPr>
          <w:fldChar w:fldCharType="end"/>
        </w:r>
      </w:hyperlink>
    </w:p>
    <w:p w14:paraId="30AD12C9" w14:textId="38B0E70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6" w:history="1">
        <w:r w:rsidR="009C1FE3" w:rsidRPr="005613EC">
          <w:rPr>
            <w:rStyle w:val="Hyperlink"/>
            <w:noProof/>
          </w:rPr>
          <w:t>Table 27 Consolidated Revenue Projections - Zomba Botanical Gardens – in MK’000</w:t>
        </w:r>
        <w:r w:rsidR="009C1FE3">
          <w:rPr>
            <w:noProof/>
            <w:webHidden/>
          </w:rPr>
          <w:tab/>
        </w:r>
        <w:r w:rsidR="009C1FE3">
          <w:rPr>
            <w:noProof/>
            <w:webHidden/>
          </w:rPr>
          <w:fldChar w:fldCharType="begin"/>
        </w:r>
        <w:r w:rsidR="009C1FE3">
          <w:rPr>
            <w:noProof/>
            <w:webHidden/>
          </w:rPr>
          <w:instrText xml:space="preserve"> PAGEREF _Toc151970236 \h </w:instrText>
        </w:r>
        <w:r w:rsidR="009C1FE3">
          <w:rPr>
            <w:noProof/>
            <w:webHidden/>
          </w:rPr>
        </w:r>
        <w:r w:rsidR="009C1FE3">
          <w:rPr>
            <w:noProof/>
            <w:webHidden/>
          </w:rPr>
          <w:fldChar w:fldCharType="separate"/>
        </w:r>
        <w:r w:rsidR="00B0040F">
          <w:rPr>
            <w:noProof/>
            <w:webHidden/>
          </w:rPr>
          <w:t>55</w:t>
        </w:r>
        <w:r w:rsidR="009C1FE3">
          <w:rPr>
            <w:noProof/>
            <w:webHidden/>
          </w:rPr>
          <w:fldChar w:fldCharType="end"/>
        </w:r>
      </w:hyperlink>
    </w:p>
    <w:p w14:paraId="7AB68554" w14:textId="32CAB827"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7" w:history="1">
        <w:r w:rsidR="009C1FE3" w:rsidRPr="005613EC">
          <w:rPr>
            <w:rStyle w:val="Hyperlink"/>
            <w:noProof/>
          </w:rPr>
          <w:t>Table 28 Occupancy rates for the office buildings – Lilongwe Botanical Gardens</w:t>
        </w:r>
        <w:r w:rsidR="009C1FE3">
          <w:rPr>
            <w:noProof/>
            <w:webHidden/>
          </w:rPr>
          <w:tab/>
        </w:r>
        <w:r w:rsidR="009C1FE3">
          <w:rPr>
            <w:noProof/>
            <w:webHidden/>
          </w:rPr>
          <w:fldChar w:fldCharType="begin"/>
        </w:r>
        <w:r w:rsidR="009C1FE3">
          <w:rPr>
            <w:noProof/>
            <w:webHidden/>
          </w:rPr>
          <w:instrText xml:space="preserve"> PAGEREF _Toc151970237 \h </w:instrText>
        </w:r>
        <w:r w:rsidR="009C1FE3">
          <w:rPr>
            <w:noProof/>
            <w:webHidden/>
          </w:rPr>
        </w:r>
        <w:r w:rsidR="009C1FE3">
          <w:rPr>
            <w:noProof/>
            <w:webHidden/>
          </w:rPr>
          <w:fldChar w:fldCharType="separate"/>
        </w:r>
        <w:r w:rsidR="00B0040F">
          <w:rPr>
            <w:noProof/>
            <w:webHidden/>
          </w:rPr>
          <w:t>57</w:t>
        </w:r>
        <w:r w:rsidR="009C1FE3">
          <w:rPr>
            <w:noProof/>
            <w:webHidden/>
          </w:rPr>
          <w:fldChar w:fldCharType="end"/>
        </w:r>
      </w:hyperlink>
    </w:p>
    <w:p w14:paraId="4725DF53" w14:textId="2F25CCF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8" w:history="1">
        <w:r w:rsidR="009C1FE3" w:rsidRPr="005613EC">
          <w:rPr>
            <w:rStyle w:val="Hyperlink"/>
            <w:noProof/>
          </w:rPr>
          <w:t>Table 29 The Lilongwe Botanical Gardens Lodge Facilities accommodation occupancy rates</w:t>
        </w:r>
        <w:r w:rsidR="009C1FE3">
          <w:rPr>
            <w:noProof/>
            <w:webHidden/>
          </w:rPr>
          <w:tab/>
        </w:r>
        <w:r w:rsidR="009C1FE3">
          <w:rPr>
            <w:noProof/>
            <w:webHidden/>
          </w:rPr>
          <w:fldChar w:fldCharType="begin"/>
        </w:r>
        <w:r w:rsidR="009C1FE3">
          <w:rPr>
            <w:noProof/>
            <w:webHidden/>
          </w:rPr>
          <w:instrText xml:space="preserve"> PAGEREF _Toc151970238 \h </w:instrText>
        </w:r>
        <w:r w:rsidR="009C1FE3">
          <w:rPr>
            <w:noProof/>
            <w:webHidden/>
          </w:rPr>
        </w:r>
        <w:r w:rsidR="009C1FE3">
          <w:rPr>
            <w:noProof/>
            <w:webHidden/>
          </w:rPr>
          <w:fldChar w:fldCharType="separate"/>
        </w:r>
        <w:r w:rsidR="00B0040F">
          <w:rPr>
            <w:noProof/>
            <w:webHidden/>
          </w:rPr>
          <w:t>57</w:t>
        </w:r>
        <w:r w:rsidR="009C1FE3">
          <w:rPr>
            <w:noProof/>
            <w:webHidden/>
          </w:rPr>
          <w:fldChar w:fldCharType="end"/>
        </w:r>
      </w:hyperlink>
    </w:p>
    <w:p w14:paraId="12F55E14" w14:textId="6CC6462C"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39" w:history="1">
        <w:r w:rsidR="009C1FE3" w:rsidRPr="005613EC">
          <w:rPr>
            <w:rStyle w:val="Hyperlink"/>
            <w:noProof/>
          </w:rPr>
          <w:t>Table 30: Conference Facility occupancy and utilization rates - LL</w:t>
        </w:r>
        <w:r w:rsidR="009C1FE3">
          <w:rPr>
            <w:noProof/>
            <w:webHidden/>
          </w:rPr>
          <w:tab/>
        </w:r>
        <w:r w:rsidR="009C1FE3">
          <w:rPr>
            <w:noProof/>
            <w:webHidden/>
          </w:rPr>
          <w:fldChar w:fldCharType="begin"/>
        </w:r>
        <w:r w:rsidR="009C1FE3">
          <w:rPr>
            <w:noProof/>
            <w:webHidden/>
          </w:rPr>
          <w:instrText xml:space="preserve"> PAGEREF _Toc151970239 \h </w:instrText>
        </w:r>
        <w:r w:rsidR="009C1FE3">
          <w:rPr>
            <w:noProof/>
            <w:webHidden/>
          </w:rPr>
        </w:r>
        <w:r w:rsidR="009C1FE3">
          <w:rPr>
            <w:noProof/>
            <w:webHidden/>
          </w:rPr>
          <w:fldChar w:fldCharType="separate"/>
        </w:r>
        <w:r w:rsidR="00B0040F">
          <w:rPr>
            <w:noProof/>
            <w:webHidden/>
          </w:rPr>
          <w:t>58</w:t>
        </w:r>
        <w:r w:rsidR="009C1FE3">
          <w:rPr>
            <w:noProof/>
            <w:webHidden/>
          </w:rPr>
          <w:fldChar w:fldCharType="end"/>
        </w:r>
      </w:hyperlink>
    </w:p>
    <w:p w14:paraId="6A26E075" w14:textId="6AFAE9A9"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0" w:history="1">
        <w:r w:rsidR="009C1FE3" w:rsidRPr="005613EC">
          <w:rPr>
            <w:rStyle w:val="Hyperlink"/>
            <w:noProof/>
          </w:rPr>
          <w:t>Table 31 Utilization of the Facility forecast</w:t>
        </w:r>
        <w:r w:rsidR="009C1FE3">
          <w:rPr>
            <w:noProof/>
            <w:webHidden/>
          </w:rPr>
          <w:tab/>
        </w:r>
        <w:r w:rsidR="009C1FE3">
          <w:rPr>
            <w:noProof/>
            <w:webHidden/>
          </w:rPr>
          <w:fldChar w:fldCharType="begin"/>
        </w:r>
        <w:r w:rsidR="009C1FE3">
          <w:rPr>
            <w:noProof/>
            <w:webHidden/>
          </w:rPr>
          <w:instrText xml:space="preserve"> PAGEREF _Toc151970240 \h </w:instrText>
        </w:r>
        <w:r w:rsidR="009C1FE3">
          <w:rPr>
            <w:noProof/>
            <w:webHidden/>
          </w:rPr>
        </w:r>
        <w:r w:rsidR="009C1FE3">
          <w:rPr>
            <w:noProof/>
            <w:webHidden/>
          </w:rPr>
          <w:fldChar w:fldCharType="separate"/>
        </w:r>
        <w:r w:rsidR="00B0040F">
          <w:rPr>
            <w:noProof/>
            <w:webHidden/>
          </w:rPr>
          <w:t>58</w:t>
        </w:r>
        <w:r w:rsidR="009C1FE3">
          <w:rPr>
            <w:noProof/>
            <w:webHidden/>
          </w:rPr>
          <w:fldChar w:fldCharType="end"/>
        </w:r>
      </w:hyperlink>
    </w:p>
    <w:p w14:paraId="707DD55F" w14:textId="374415A6"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1" w:history="1">
        <w:r w:rsidR="009C1FE3" w:rsidRPr="005613EC">
          <w:rPr>
            <w:rStyle w:val="Hyperlink"/>
            <w:noProof/>
          </w:rPr>
          <w:t>Table 32 Lilongwe Botanical Gardens Day Visitor Numbers: 2018 – 2022</w:t>
        </w:r>
        <w:r w:rsidR="009C1FE3">
          <w:rPr>
            <w:noProof/>
            <w:webHidden/>
          </w:rPr>
          <w:tab/>
        </w:r>
        <w:r w:rsidR="009C1FE3">
          <w:rPr>
            <w:noProof/>
            <w:webHidden/>
          </w:rPr>
          <w:fldChar w:fldCharType="begin"/>
        </w:r>
        <w:r w:rsidR="009C1FE3">
          <w:rPr>
            <w:noProof/>
            <w:webHidden/>
          </w:rPr>
          <w:instrText xml:space="preserve"> PAGEREF _Toc151970241 \h </w:instrText>
        </w:r>
        <w:r w:rsidR="009C1FE3">
          <w:rPr>
            <w:noProof/>
            <w:webHidden/>
          </w:rPr>
        </w:r>
        <w:r w:rsidR="009C1FE3">
          <w:rPr>
            <w:noProof/>
            <w:webHidden/>
          </w:rPr>
          <w:fldChar w:fldCharType="separate"/>
        </w:r>
        <w:r w:rsidR="00B0040F">
          <w:rPr>
            <w:noProof/>
            <w:webHidden/>
          </w:rPr>
          <w:t>59</w:t>
        </w:r>
        <w:r w:rsidR="009C1FE3">
          <w:rPr>
            <w:noProof/>
            <w:webHidden/>
          </w:rPr>
          <w:fldChar w:fldCharType="end"/>
        </w:r>
      </w:hyperlink>
    </w:p>
    <w:p w14:paraId="266F9ACB" w14:textId="258A039F"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2" w:history="1">
        <w:r w:rsidR="009C1FE3" w:rsidRPr="005613EC">
          <w:rPr>
            <w:rStyle w:val="Hyperlink"/>
            <w:noProof/>
          </w:rPr>
          <w:t>Table 33 Visitor numbers for the Division at Lilongwe Botanical Gardens projections</w:t>
        </w:r>
        <w:r w:rsidR="009C1FE3">
          <w:rPr>
            <w:noProof/>
            <w:webHidden/>
          </w:rPr>
          <w:tab/>
        </w:r>
        <w:r w:rsidR="009C1FE3">
          <w:rPr>
            <w:noProof/>
            <w:webHidden/>
          </w:rPr>
          <w:fldChar w:fldCharType="begin"/>
        </w:r>
        <w:r w:rsidR="009C1FE3">
          <w:rPr>
            <w:noProof/>
            <w:webHidden/>
          </w:rPr>
          <w:instrText xml:space="preserve"> PAGEREF _Toc151970242 \h </w:instrText>
        </w:r>
        <w:r w:rsidR="009C1FE3">
          <w:rPr>
            <w:noProof/>
            <w:webHidden/>
          </w:rPr>
        </w:r>
        <w:r w:rsidR="009C1FE3">
          <w:rPr>
            <w:noProof/>
            <w:webHidden/>
          </w:rPr>
          <w:fldChar w:fldCharType="separate"/>
        </w:r>
        <w:r w:rsidR="00B0040F">
          <w:rPr>
            <w:noProof/>
            <w:webHidden/>
          </w:rPr>
          <w:t>59</w:t>
        </w:r>
        <w:r w:rsidR="009C1FE3">
          <w:rPr>
            <w:noProof/>
            <w:webHidden/>
          </w:rPr>
          <w:fldChar w:fldCharType="end"/>
        </w:r>
      </w:hyperlink>
    </w:p>
    <w:p w14:paraId="22922C33" w14:textId="142F677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3" w:history="1">
        <w:r w:rsidR="009C1FE3" w:rsidRPr="005613EC">
          <w:rPr>
            <w:rStyle w:val="Hyperlink"/>
            <w:noProof/>
          </w:rPr>
          <w:t>Table 34: Summary Comparative Competitor Pricing for Various Services for Lilongwe Botanical Gardens</w:t>
        </w:r>
        <w:r w:rsidR="009C1FE3">
          <w:rPr>
            <w:noProof/>
            <w:webHidden/>
          </w:rPr>
          <w:tab/>
        </w:r>
        <w:r w:rsidR="009C1FE3">
          <w:rPr>
            <w:noProof/>
            <w:webHidden/>
          </w:rPr>
          <w:fldChar w:fldCharType="begin"/>
        </w:r>
        <w:r w:rsidR="009C1FE3">
          <w:rPr>
            <w:noProof/>
            <w:webHidden/>
          </w:rPr>
          <w:instrText xml:space="preserve"> PAGEREF _Toc151970243 \h </w:instrText>
        </w:r>
        <w:r w:rsidR="009C1FE3">
          <w:rPr>
            <w:noProof/>
            <w:webHidden/>
          </w:rPr>
        </w:r>
        <w:r w:rsidR="009C1FE3">
          <w:rPr>
            <w:noProof/>
            <w:webHidden/>
          </w:rPr>
          <w:fldChar w:fldCharType="separate"/>
        </w:r>
        <w:r w:rsidR="00B0040F">
          <w:rPr>
            <w:noProof/>
            <w:webHidden/>
          </w:rPr>
          <w:t>60</w:t>
        </w:r>
        <w:r w:rsidR="009C1FE3">
          <w:rPr>
            <w:noProof/>
            <w:webHidden/>
          </w:rPr>
          <w:fldChar w:fldCharType="end"/>
        </w:r>
      </w:hyperlink>
    </w:p>
    <w:p w14:paraId="5CB65AD2" w14:textId="0E3DC3F5"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4" w:history="1">
        <w:r w:rsidR="009C1FE3" w:rsidRPr="005613EC">
          <w:rPr>
            <w:rStyle w:val="Hyperlink"/>
            <w:noProof/>
          </w:rPr>
          <w:t>Table 35: Consolidated Revenue Projections - Zomba Botanical Gardens - in MK'000</w:t>
        </w:r>
        <w:r w:rsidR="009C1FE3">
          <w:rPr>
            <w:noProof/>
            <w:webHidden/>
          </w:rPr>
          <w:tab/>
        </w:r>
        <w:r w:rsidR="009C1FE3">
          <w:rPr>
            <w:noProof/>
            <w:webHidden/>
          </w:rPr>
          <w:fldChar w:fldCharType="begin"/>
        </w:r>
        <w:r w:rsidR="009C1FE3">
          <w:rPr>
            <w:noProof/>
            <w:webHidden/>
          </w:rPr>
          <w:instrText xml:space="preserve"> PAGEREF _Toc151970244 \h </w:instrText>
        </w:r>
        <w:r w:rsidR="009C1FE3">
          <w:rPr>
            <w:noProof/>
            <w:webHidden/>
          </w:rPr>
        </w:r>
        <w:r w:rsidR="009C1FE3">
          <w:rPr>
            <w:noProof/>
            <w:webHidden/>
          </w:rPr>
          <w:fldChar w:fldCharType="separate"/>
        </w:r>
        <w:r w:rsidR="00B0040F">
          <w:rPr>
            <w:noProof/>
            <w:webHidden/>
          </w:rPr>
          <w:t>60</w:t>
        </w:r>
        <w:r w:rsidR="009C1FE3">
          <w:rPr>
            <w:noProof/>
            <w:webHidden/>
          </w:rPr>
          <w:fldChar w:fldCharType="end"/>
        </w:r>
      </w:hyperlink>
    </w:p>
    <w:p w14:paraId="5AC71044" w14:textId="6F75B35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5" w:history="1">
        <w:r w:rsidR="009C1FE3" w:rsidRPr="005613EC">
          <w:rPr>
            <w:rStyle w:val="Hyperlink"/>
            <w:noProof/>
          </w:rPr>
          <w:t>Table 36 Occupancy rates for the office buildings – Mzuzu BG</w:t>
        </w:r>
        <w:r w:rsidR="009C1FE3">
          <w:rPr>
            <w:noProof/>
            <w:webHidden/>
          </w:rPr>
          <w:tab/>
        </w:r>
        <w:r w:rsidR="009C1FE3">
          <w:rPr>
            <w:noProof/>
            <w:webHidden/>
          </w:rPr>
          <w:fldChar w:fldCharType="begin"/>
        </w:r>
        <w:r w:rsidR="009C1FE3">
          <w:rPr>
            <w:noProof/>
            <w:webHidden/>
          </w:rPr>
          <w:instrText xml:space="preserve"> PAGEREF _Toc151970245 \h </w:instrText>
        </w:r>
        <w:r w:rsidR="009C1FE3">
          <w:rPr>
            <w:noProof/>
            <w:webHidden/>
          </w:rPr>
        </w:r>
        <w:r w:rsidR="009C1FE3">
          <w:rPr>
            <w:noProof/>
            <w:webHidden/>
          </w:rPr>
          <w:fldChar w:fldCharType="separate"/>
        </w:r>
        <w:r w:rsidR="00B0040F">
          <w:rPr>
            <w:noProof/>
            <w:webHidden/>
          </w:rPr>
          <w:t>62</w:t>
        </w:r>
        <w:r w:rsidR="009C1FE3">
          <w:rPr>
            <w:noProof/>
            <w:webHidden/>
          </w:rPr>
          <w:fldChar w:fldCharType="end"/>
        </w:r>
      </w:hyperlink>
    </w:p>
    <w:p w14:paraId="21C7E2B6" w14:textId="1305B403"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6" w:history="1">
        <w:r w:rsidR="009C1FE3" w:rsidRPr="005613EC">
          <w:rPr>
            <w:rStyle w:val="Hyperlink"/>
            <w:noProof/>
          </w:rPr>
          <w:t>Table 37: The MZ Botanical Gardens Lodge Facilities accommodation occupancy rates</w:t>
        </w:r>
        <w:r w:rsidR="009C1FE3">
          <w:rPr>
            <w:noProof/>
            <w:webHidden/>
          </w:rPr>
          <w:tab/>
        </w:r>
        <w:r w:rsidR="009C1FE3">
          <w:rPr>
            <w:noProof/>
            <w:webHidden/>
          </w:rPr>
          <w:fldChar w:fldCharType="begin"/>
        </w:r>
        <w:r w:rsidR="009C1FE3">
          <w:rPr>
            <w:noProof/>
            <w:webHidden/>
          </w:rPr>
          <w:instrText xml:space="preserve"> PAGEREF _Toc151970246 \h </w:instrText>
        </w:r>
        <w:r w:rsidR="009C1FE3">
          <w:rPr>
            <w:noProof/>
            <w:webHidden/>
          </w:rPr>
        </w:r>
        <w:r w:rsidR="009C1FE3">
          <w:rPr>
            <w:noProof/>
            <w:webHidden/>
          </w:rPr>
          <w:fldChar w:fldCharType="separate"/>
        </w:r>
        <w:r w:rsidR="00B0040F">
          <w:rPr>
            <w:noProof/>
            <w:webHidden/>
          </w:rPr>
          <w:t>62</w:t>
        </w:r>
        <w:r w:rsidR="009C1FE3">
          <w:rPr>
            <w:noProof/>
            <w:webHidden/>
          </w:rPr>
          <w:fldChar w:fldCharType="end"/>
        </w:r>
      </w:hyperlink>
    </w:p>
    <w:p w14:paraId="0C512A13" w14:textId="25BE497C"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7" w:history="1">
        <w:r w:rsidR="009C1FE3" w:rsidRPr="005613EC">
          <w:rPr>
            <w:rStyle w:val="Hyperlink"/>
            <w:noProof/>
          </w:rPr>
          <w:t>Table 38: Conference Facility occupancy and utilization rates - MZ</w:t>
        </w:r>
        <w:r w:rsidR="009C1FE3">
          <w:rPr>
            <w:noProof/>
            <w:webHidden/>
          </w:rPr>
          <w:tab/>
        </w:r>
        <w:r w:rsidR="009C1FE3">
          <w:rPr>
            <w:noProof/>
            <w:webHidden/>
          </w:rPr>
          <w:fldChar w:fldCharType="begin"/>
        </w:r>
        <w:r w:rsidR="009C1FE3">
          <w:rPr>
            <w:noProof/>
            <w:webHidden/>
          </w:rPr>
          <w:instrText xml:space="preserve"> PAGEREF _Toc151970247 \h </w:instrText>
        </w:r>
        <w:r w:rsidR="009C1FE3">
          <w:rPr>
            <w:noProof/>
            <w:webHidden/>
          </w:rPr>
        </w:r>
        <w:r w:rsidR="009C1FE3">
          <w:rPr>
            <w:noProof/>
            <w:webHidden/>
          </w:rPr>
          <w:fldChar w:fldCharType="separate"/>
        </w:r>
        <w:r w:rsidR="00B0040F">
          <w:rPr>
            <w:noProof/>
            <w:webHidden/>
          </w:rPr>
          <w:t>63</w:t>
        </w:r>
        <w:r w:rsidR="009C1FE3">
          <w:rPr>
            <w:noProof/>
            <w:webHidden/>
          </w:rPr>
          <w:fldChar w:fldCharType="end"/>
        </w:r>
      </w:hyperlink>
    </w:p>
    <w:p w14:paraId="20C7D918" w14:textId="47DC64C4"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8" w:history="1">
        <w:r w:rsidR="009C1FE3" w:rsidRPr="005613EC">
          <w:rPr>
            <w:rStyle w:val="Hyperlink"/>
            <w:noProof/>
          </w:rPr>
          <w:t>Table 39 Mzuzu Botanical Gardens Day Visitor Numbers: 2018 – 2022</w:t>
        </w:r>
        <w:r w:rsidR="009C1FE3">
          <w:rPr>
            <w:noProof/>
            <w:webHidden/>
          </w:rPr>
          <w:tab/>
        </w:r>
        <w:r w:rsidR="009C1FE3">
          <w:rPr>
            <w:noProof/>
            <w:webHidden/>
          </w:rPr>
          <w:fldChar w:fldCharType="begin"/>
        </w:r>
        <w:r w:rsidR="009C1FE3">
          <w:rPr>
            <w:noProof/>
            <w:webHidden/>
          </w:rPr>
          <w:instrText xml:space="preserve"> PAGEREF _Toc151970248 \h </w:instrText>
        </w:r>
        <w:r w:rsidR="009C1FE3">
          <w:rPr>
            <w:noProof/>
            <w:webHidden/>
          </w:rPr>
        </w:r>
        <w:r w:rsidR="009C1FE3">
          <w:rPr>
            <w:noProof/>
            <w:webHidden/>
          </w:rPr>
          <w:fldChar w:fldCharType="separate"/>
        </w:r>
        <w:r w:rsidR="00B0040F">
          <w:rPr>
            <w:noProof/>
            <w:webHidden/>
          </w:rPr>
          <w:t>63</w:t>
        </w:r>
        <w:r w:rsidR="009C1FE3">
          <w:rPr>
            <w:noProof/>
            <w:webHidden/>
          </w:rPr>
          <w:fldChar w:fldCharType="end"/>
        </w:r>
      </w:hyperlink>
    </w:p>
    <w:p w14:paraId="2DE03E6B" w14:textId="3129F3F8"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49" w:history="1">
        <w:r w:rsidR="009C1FE3" w:rsidRPr="005613EC">
          <w:rPr>
            <w:rStyle w:val="Hyperlink"/>
            <w:noProof/>
          </w:rPr>
          <w:t>Table 40 Projections for visitor numbers for the Division at Mzuzu Botanical Gardens</w:t>
        </w:r>
        <w:r w:rsidR="009C1FE3">
          <w:rPr>
            <w:noProof/>
            <w:webHidden/>
          </w:rPr>
          <w:tab/>
        </w:r>
        <w:r w:rsidR="009C1FE3">
          <w:rPr>
            <w:noProof/>
            <w:webHidden/>
          </w:rPr>
          <w:fldChar w:fldCharType="begin"/>
        </w:r>
        <w:r w:rsidR="009C1FE3">
          <w:rPr>
            <w:noProof/>
            <w:webHidden/>
          </w:rPr>
          <w:instrText xml:space="preserve"> PAGEREF _Toc151970249 \h </w:instrText>
        </w:r>
        <w:r w:rsidR="009C1FE3">
          <w:rPr>
            <w:noProof/>
            <w:webHidden/>
          </w:rPr>
        </w:r>
        <w:r w:rsidR="009C1FE3">
          <w:rPr>
            <w:noProof/>
            <w:webHidden/>
          </w:rPr>
          <w:fldChar w:fldCharType="separate"/>
        </w:r>
        <w:r w:rsidR="00B0040F">
          <w:rPr>
            <w:noProof/>
            <w:webHidden/>
          </w:rPr>
          <w:t>63</w:t>
        </w:r>
        <w:r w:rsidR="009C1FE3">
          <w:rPr>
            <w:noProof/>
            <w:webHidden/>
          </w:rPr>
          <w:fldChar w:fldCharType="end"/>
        </w:r>
      </w:hyperlink>
    </w:p>
    <w:p w14:paraId="0EC75A67" w14:textId="1E673806"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0" w:history="1">
        <w:r w:rsidR="009C1FE3" w:rsidRPr="005613EC">
          <w:rPr>
            <w:rStyle w:val="Hyperlink"/>
            <w:noProof/>
          </w:rPr>
          <w:t>Table 41: Summary Comparative Competitor Pricing for Various Services for Mzuzu Botanical Gardens</w:t>
        </w:r>
        <w:r w:rsidR="009C1FE3">
          <w:rPr>
            <w:noProof/>
            <w:webHidden/>
          </w:rPr>
          <w:tab/>
        </w:r>
        <w:r w:rsidR="009C1FE3">
          <w:rPr>
            <w:noProof/>
            <w:webHidden/>
          </w:rPr>
          <w:fldChar w:fldCharType="begin"/>
        </w:r>
        <w:r w:rsidR="009C1FE3">
          <w:rPr>
            <w:noProof/>
            <w:webHidden/>
          </w:rPr>
          <w:instrText xml:space="preserve"> PAGEREF _Toc151970250 \h </w:instrText>
        </w:r>
        <w:r w:rsidR="009C1FE3">
          <w:rPr>
            <w:noProof/>
            <w:webHidden/>
          </w:rPr>
        </w:r>
        <w:r w:rsidR="009C1FE3">
          <w:rPr>
            <w:noProof/>
            <w:webHidden/>
          </w:rPr>
          <w:fldChar w:fldCharType="separate"/>
        </w:r>
        <w:r w:rsidR="00B0040F">
          <w:rPr>
            <w:noProof/>
            <w:webHidden/>
          </w:rPr>
          <w:t>64</w:t>
        </w:r>
        <w:r w:rsidR="009C1FE3">
          <w:rPr>
            <w:noProof/>
            <w:webHidden/>
          </w:rPr>
          <w:fldChar w:fldCharType="end"/>
        </w:r>
      </w:hyperlink>
    </w:p>
    <w:p w14:paraId="10E3D87E" w14:textId="3146A915"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1" w:history="1">
        <w:r w:rsidR="009C1FE3" w:rsidRPr="005613EC">
          <w:rPr>
            <w:rStyle w:val="Hyperlink"/>
            <w:noProof/>
          </w:rPr>
          <w:t>Table 42: Consolidated Revenue Projections - Mzuzu Botanical Gardens - in MK'000</w:t>
        </w:r>
        <w:r w:rsidR="009C1FE3">
          <w:rPr>
            <w:noProof/>
            <w:webHidden/>
          </w:rPr>
          <w:tab/>
        </w:r>
        <w:r w:rsidR="009C1FE3">
          <w:rPr>
            <w:noProof/>
            <w:webHidden/>
          </w:rPr>
          <w:fldChar w:fldCharType="begin"/>
        </w:r>
        <w:r w:rsidR="009C1FE3">
          <w:rPr>
            <w:noProof/>
            <w:webHidden/>
          </w:rPr>
          <w:instrText xml:space="preserve"> PAGEREF _Toc151970251 \h </w:instrText>
        </w:r>
        <w:r w:rsidR="009C1FE3">
          <w:rPr>
            <w:noProof/>
            <w:webHidden/>
          </w:rPr>
        </w:r>
        <w:r w:rsidR="009C1FE3">
          <w:rPr>
            <w:noProof/>
            <w:webHidden/>
          </w:rPr>
          <w:fldChar w:fldCharType="separate"/>
        </w:r>
        <w:r w:rsidR="00B0040F">
          <w:rPr>
            <w:noProof/>
            <w:webHidden/>
          </w:rPr>
          <w:t>65</w:t>
        </w:r>
        <w:r w:rsidR="009C1FE3">
          <w:rPr>
            <w:noProof/>
            <w:webHidden/>
          </w:rPr>
          <w:fldChar w:fldCharType="end"/>
        </w:r>
      </w:hyperlink>
    </w:p>
    <w:p w14:paraId="0FF520A9" w14:textId="00403E0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2" w:history="1">
        <w:r w:rsidR="009C1FE3" w:rsidRPr="005613EC">
          <w:rPr>
            <w:rStyle w:val="Hyperlink"/>
            <w:bCs/>
            <w:noProof/>
          </w:rPr>
          <w:t>Table 43</w:t>
        </w:r>
        <w:r w:rsidR="009C1FE3" w:rsidRPr="005613EC">
          <w:rPr>
            <w:rStyle w:val="Hyperlink"/>
            <w:noProof/>
          </w:rPr>
          <w:t xml:space="preserve"> Annual Inflation Rates (CPI), Government Deficit Financing in Malawi in the last 10 years</w:t>
        </w:r>
        <w:r w:rsidR="009C1FE3">
          <w:rPr>
            <w:noProof/>
            <w:webHidden/>
          </w:rPr>
          <w:tab/>
        </w:r>
        <w:r w:rsidR="009C1FE3">
          <w:rPr>
            <w:noProof/>
            <w:webHidden/>
          </w:rPr>
          <w:fldChar w:fldCharType="begin"/>
        </w:r>
        <w:r w:rsidR="009C1FE3">
          <w:rPr>
            <w:noProof/>
            <w:webHidden/>
          </w:rPr>
          <w:instrText xml:space="preserve"> PAGEREF _Toc151970252 \h </w:instrText>
        </w:r>
        <w:r w:rsidR="009C1FE3">
          <w:rPr>
            <w:noProof/>
            <w:webHidden/>
          </w:rPr>
        </w:r>
        <w:r w:rsidR="009C1FE3">
          <w:rPr>
            <w:noProof/>
            <w:webHidden/>
          </w:rPr>
          <w:fldChar w:fldCharType="separate"/>
        </w:r>
        <w:r w:rsidR="00B0040F">
          <w:rPr>
            <w:noProof/>
            <w:webHidden/>
          </w:rPr>
          <w:t>65</w:t>
        </w:r>
        <w:r w:rsidR="009C1FE3">
          <w:rPr>
            <w:noProof/>
            <w:webHidden/>
          </w:rPr>
          <w:fldChar w:fldCharType="end"/>
        </w:r>
      </w:hyperlink>
    </w:p>
    <w:p w14:paraId="49F2A06D" w14:textId="788554A8"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3" w:history="1">
        <w:r w:rsidR="009C1FE3" w:rsidRPr="005613EC">
          <w:rPr>
            <w:rStyle w:val="Hyperlink"/>
            <w:bCs/>
            <w:noProof/>
          </w:rPr>
          <w:t>Table 44</w:t>
        </w:r>
        <w:r w:rsidR="009C1FE3" w:rsidRPr="005613EC">
          <w:rPr>
            <w:rStyle w:val="Hyperlink"/>
            <w:noProof/>
          </w:rPr>
          <w:t xml:space="preserve"> Malawi Kwacha to US Dollar exchange rate over the last 10 years</w:t>
        </w:r>
        <w:r w:rsidR="009C1FE3">
          <w:rPr>
            <w:noProof/>
            <w:webHidden/>
          </w:rPr>
          <w:tab/>
        </w:r>
        <w:r w:rsidR="009C1FE3">
          <w:rPr>
            <w:noProof/>
            <w:webHidden/>
          </w:rPr>
          <w:fldChar w:fldCharType="begin"/>
        </w:r>
        <w:r w:rsidR="009C1FE3">
          <w:rPr>
            <w:noProof/>
            <w:webHidden/>
          </w:rPr>
          <w:instrText xml:space="preserve"> PAGEREF _Toc151970253 \h </w:instrText>
        </w:r>
        <w:r w:rsidR="009C1FE3">
          <w:rPr>
            <w:noProof/>
            <w:webHidden/>
          </w:rPr>
        </w:r>
        <w:r w:rsidR="009C1FE3">
          <w:rPr>
            <w:noProof/>
            <w:webHidden/>
          </w:rPr>
          <w:fldChar w:fldCharType="separate"/>
        </w:r>
        <w:r w:rsidR="00B0040F">
          <w:rPr>
            <w:noProof/>
            <w:webHidden/>
          </w:rPr>
          <w:t>67</w:t>
        </w:r>
        <w:r w:rsidR="009C1FE3">
          <w:rPr>
            <w:noProof/>
            <w:webHidden/>
          </w:rPr>
          <w:fldChar w:fldCharType="end"/>
        </w:r>
      </w:hyperlink>
    </w:p>
    <w:p w14:paraId="7C0155CD" w14:textId="1622B11F"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4" w:history="1">
        <w:r w:rsidR="009C1FE3" w:rsidRPr="005613EC">
          <w:rPr>
            <w:rStyle w:val="Hyperlink"/>
            <w:bCs/>
            <w:noProof/>
          </w:rPr>
          <w:t>Table 45</w:t>
        </w:r>
        <w:r w:rsidR="009C1FE3" w:rsidRPr="005613EC">
          <w:rPr>
            <w:rStyle w:val="Hyperlink"/>
            <w:noProof/>
          </w:rPr>
          <w:t xml:space="preserve"> Malawi's GDP growth rates over the last 10 years</w:t>
        </w:r>
        <w:r w:rsidR="009C1FE3">
          <w:rPr>
            <w:noProof/>
            <w:webHidden/>
          </w:rPr>
          <w:tab/>
        </w:r>
        <w:r w:rsidR="009C1FE3">
          <w:rPr>
            <w:noProof/>
            <w:webHidden/>
          </w:rPr>
          <w:fldChar w:fldCharType="begin"/>
        </w:r>
        <w:r w:rsidR="009C1FE3">
          <w:rPr>
            <w:noProof/>
            <w:webHidden/>
          </w:rPr>
          <w:instrText xml:space="preserve"> PAGEREF _Toc151970254 \h </w:instrText>
        </w:r>
        <w:r w:rsidR="009C1FE3">
          <w:rPr>
            <w:noProof/>
            <w:webHidden/>
          </w:rPr>
        </w:r>
        <w:r w:rsidR="009C1FE3">
          <w:rPr>
            <w:noProof/>
            <w:webHidden/>
          </w:rPr>
          <w:fldChar w:fldCharType="separate"/>
        </w:r>
        <w:r w:rsidR="00B0040F">
          <w:rPr>
            <w:noProof/>
            <w:webHidden/>
          </w:rPr>
          <w:t>67</w:t>
        </w:r>
        <w:r w:rsidR="009C1FE3">
          <w:rPr>
            <w:noProof/>
            <w:webHidden/>
          </w:rPr>
          <w:fldChar w:fldCharType="end"/>
        </w:r>
      </w:hyperlink>
    </w:p>
    <w:p w14:paraId="5A45A25E" w14:textId="50A6DB7B"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5" w:history="1">
        <w:r w:rsidR="009C1FE3" w:rsidRPr="005613EC">
          <w:rPr>
            <w:rStyle w:val="Hyperlink"/>
            <w:bCs/>
            <w:noProof/>
          </w:rPr>
          <w:t>Table 46</w:t>
        </w:r>
        <w:r w:rsidR="009C1FE3" w:rsidRPr="005613EC">
          <w:rPr>
            <w:rStyle w:val="Hyperlink"/>
            <w:noProof/>
          </w:rPr>
          <w:t xml:space="preserve"> Annual Population and Population growth over the last 10 years</w:t>
        </w:r>
        <w:r w:rsidR="009C1FE3">
          <w:rPr>
            <w:noProof/>
            <w:webHidden/>
          </w:rPr>
          <w:tab/>
        </w:r>
        <w:r w:rsidR="009C1FE3">
          <w:rPr>
            <w:noProof/>
            <w:webHidden/>
          </w:rPr>
          <w:fldChar w:fldCharType="begin"/>
        </w:r>
        <w:r w:rsidR="009C1FE3">
          <w:rPr>
            <w:noProof/>
            <w:webHidden/>
          </w:rPr>
          <w:instrText xml:space="preserve"> PAGEREF _Toc151970255 \h </w:instrText>
        </w:r>
        <w:r w:rsidR="009C1FE3">
          <w:rPr>
            <w:noProof/>
            <w:webHidden/>
          </w:rPr>
        </w:r>
        <w:r w:rsidR="009C1FE3">
          <w:rPr>
            <w:noProof/>
            <w:webHidden/>
          </w:rPr>
          <w:fldChar w:fldCharType="separate"/>
        </w:r>
        <w:r w:rsidR="00B0040F">
          <w:rPr>
            <w:noProof/>
            <w:webHidden/>
          </w:rPr>
          <w:t>67</w:t>
        </w:r>
        <w:r w:rsidR="009C1FE3">
          <w:rPr>
            <w:noProof/>
            <w:webHidden/>
          </w:rPr>
          <w:fldChar w:fldCharType="end"/>
        </w:r>
      </w:hyperlink>
    </w:p>
    <w:p w14:paraId="3C72C498" w14:textId="41BF49BC"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6" w:history="1">
        <w:r w:rsidR="009C1FE3" w:rsidRPr="005613EC">
          <w:rPr>
            <w:rStyle w:val="Hyperlink"/>
            <w:noProof/>
          </w:rPr>
          <w:t>Table 47: Advantages and challenges of DBFOM</w:t>
        </w:r>
        <w:r w:rsidR="009C1FE3">
          <w:rPr>
            <w:noProof/>
            <w:webHidden/>
          </w:rPr>
          <w:tab/>
        </w:r>
        <w:r w:rsidR="009C1FE3">
          <w:rPr>
            <w:noProof/>
            <w:webHidden/>
          </w:rPr>
          <w:fldChar w:fldCharType="begin"/>
        </w:r>
        <w:r w:rsidR="009C1FE3">
          <w:rPr>
            <w:noProof/>
            <w:webHidden/>
          </w:rPr>
          <w:instrText xml:space="preserve"> PAGEREF _Toc151970256 \h </w:instrText>
        </w:r>
        <w:r w:rsidR="009C1FE3">
          <w:rPr>
            <w:noProof/>
            <w:webHidden/>
          </w:rPr>
        </w:r>
        <w:r w:rsidR="009C1FE3">
          <w:rPr>
            <w:noProof/>
            <w:webHidden/>
          </w:rPr>
          <w:fldChar w:fldCharType="separate"/>
        </w:r>
        <w:r w:rsidR="00B0040F">
          <w:rPr>
            <w:noProof/>
            <w:webHidden/>
          </w:rPr>
          <w:t>69</w:t>
        </w:r>
        <w:r w:rsidR="009C1FE3">
          <w:rPr>
            <w:noProof/>
            <w:webHidden/>
          </w:rPr>
          <w:fldChar w:fldCharType="end"/>
        </w:r>
      </w:hyperlink>
    </w:p>
    <w:p w14:paraId="19ECC9E5" w14:textId="60FD129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7" w:history="1">
        <w:r w:rsidR="009C1FE3" w:rsidRPr="005613EC">
          <w:rPr>
            <w:rStyle w:val="Hyperlink"/>
            <w:noProof/>
          </w:rPr>
          <w:t>Table 48 Results of the analysis of the implementation of the different gardens (separately/ whole project) - without public subsidy</w:t>
        </w:r>
        <w:r w:rsidR="009C1FE3">
          <w:rPr>
            <w:noProof/>
            <w:webHidden/>
          </w:rPr>
          <w:tab/>
        </w:r>
        <w:r w:rsidR="009C1FE3">
          <w:rPr>
            <w:noProof/>
            <w:webHidden/>
          </w:rPr>
          <w:fldChar w:fldCharType="begin"/>
        </w:r>
        <w:r w:rsidR="009C1FE3">
          <w:rPr>
            <w:noProof/>
            <w:webHidden/>
          </w:rPr>
          <w:instrText xml:space="preserve"> PAGEREF _Toc151970257 \h </w:instrText>
        </w:r>
        <w:r w:rsidR="009C1FE3">
          <w:rPr>
            <w:noProof/>
            <w:webHidden/>
          </w:rPr>
        </w:r>
        <w:r w:rsidR="009C1FE3">
          <w:rPr>
            <w:noProof/>
            <w:webHidden/>
          </w:rPr>
          <w:fldChar w:fldCharType="separate"/>
        </w:r>
        <w:r w:rsidR="00B0040F">
          <w:rPr>
            <w:noProof/>
            <w:webHidden/>
          </w:rPr>
          <w:t>72</w:t>
        </w:r>
        <w:r w:rsidR="009C1FE3">
          <w:rPr>
            <w:noProof/>
            <w:webHidden/>
          </w:rPr>
          <w:fldChar w:fldCharType="end"/>
        </w:r>
      </w:hyperlink>
    </w:p>
    <w:p w14:paraId="2C0A2564" w14:textId="6B786F5B"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8" w:history="1">
        <w:r w:rsidR="009C1FE3" w:rsidRPr="005613EC">
          <w:rPr>
            <w:rStyle w:val="Hyperlink"/>
            <w:noProof/>
          </w:rPr>
          <w:t xml:space="preserve">Table 49 Results of the analysis of the implementation of the different gardens </w:t>
        </w:r>
        <w:r w:rsidR="009C1FE3" w:rsidRPr="005613EC">
          <w:rPr>
            <w:rStyle w:val="Hyperlink"/>
            <w:b/>
            <w:bCs/>
            <w:noProof/>
          </w:rPr>
          <w:t>without boundary fences</w:t>
        </w:r>
        <w:r w:rsidR="009C1FE3" w:rsidRPr="005613EC">
          <w:rPr>
            <w:rStyle w:val="Hyperlink"/>
            <w:noProof/>
          </w:rPr>
          <w:t xml:space="preserve"> - without public subsidy</w:t>
        </w:r>
        <w:r w:rsidR="009C1FE3">
          <w:rPr>
            <w:noProof/>
            <w:webHidden/>
          </w:rPr>
          <w:tab/>
        </w:r>
        <w:r w:rsidR="009C1FE3">
          <w:rPr>
            <w:noProof/>
            <w:webHidden/>
          </w:rPr>
          <w:fldChar w:fldCharType="begin"/>
        </w:r>
        <w:r w:rsidR="009C1FE3">
          <w:rPr>
            <w:noProof/>
            <w:webHidden/>
          </w:rPr>
          <w:instrText xml:space="preserve"> PAGEREF _Toc151970258 \h </w:instrText>
        </w:r>
        <w:r w:rsidR="009C1FE3">
          <w:rPr>
            <w:noProof/>
            <w:webHidden/>
          </w:rPr>
        </w:r>
        <w:r w:rsidR="009C1FE3">
          <w:rPr>
            <w:noProof/>
            <w:webHidden/>
          </w:rPr>
          <w:fldChar w:fldCharType="separate"/>
        </w:r>
        <w:r w:rsidR="00B0040F">
          <w:rPr>
            <w:noProof/>
            <w:webHidden/>
          </w:rPr>
          <w:t>74</w:t>
        </w:r>
        <w:r w:rsidR="009C1FE3">
          <w:rPr>
            <w:noProof/>
            <w:webHidden/>
          </w:rPr>
          <w:fldChar w:fldCharType="end"/>
        </w:r>
      </w:hyperlink>
    </w:p>
    <w:p w14:paraId="1C4946F2" w14:textId="3639824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59" w:history="1">
        <w:r w:rsidR="009C1FE3" w:rsidRPr="005613EC">
          <w:rPr>
            <w:rStyle w:val="Hyperlink"/>
            <w:noProof/>
          </w:rPr>
          <w:t xml:space="preserve">Table 50 Results of the analysis of the implementation of the different gardens </w:t>
        </w:r>
        <w:r w:rsidR="009C1FE3" w:rsidRPr="005613EC">
          <w:rPr>
            <w:rStyle w:val="Hyperlink"/>
            <w:b/>
            <w:bCs/>
            <w:noProof/>
          </w:rPr>
          <w:t>without offices and boundary fences</w:t>
        </w:r>
        <w:r w:rsidR="009C1FE3" w:rsidRPr="005613EC">
          <w:rPr>
            <w:rStyle w:val="Hyperlink"/>
            <w:noProof/>
          </w:rPr>
          <w:t xml:space="preserve"> - without public subsidy</w:t>
        </w:r>
        <w:r w:rsidR="009C1FE3">
          <w:rPr>
            <w:noProof/>
            <w:webHidden/>
          </w:rPr>
          <w:tab/>
        </w:r>
        <w:r w:rsidR="009C1FE3">
          <w:rPr>
            <w:noProof/>
            <w:webHidden/>
          </w:rPr>
          <w:fldChar w:fldCharType="begin"/>
        </w:r>
        <w:r w:rsidR="009C1FE3">
          <w:rPr>
            <w:noProof/>
            <w:webHidden/>
          </w:rPr>
          <w:instrText xml:space="preserve"> PAGEREF _Toc151970259 \h </w:instrText>
        </w:r>
        <w:r w:rsidR="009C1FE3">
          <w:rPr>
            <w:noProof/>
            <w:webHidden/>
          </w:rPr>
        </w:r>
        <w:r w:rsidR="009C1FE3">
          <w:rPr>
            <w:noProof/>
            <w:webHidden/>
          </w:rPr>
          <w:fldChar w:fldCharType="separate"/>
        </w:r>
        <w:r w:rsidR="00B0040F">
          <w:rPr>
            <w:noProof/>
            <w:webHidden/>
          </w:rPr>
          <w:t>75</w:t>
        </w:r>
        <w:r w:rsidR="009C1FE3">
          <w:rPr>
            <w:noProof/>
            <w:webHidden/>
          </w:rPr>
          <w:fldChar w:fldCharType="end"/>
        </w:r>
      </w:hyperlink>
    </w:p>
    <w:p w14:paraId="42336EAE" w14:textId="2F4CAE0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0" w:history="1">
        <w:r w:rsidR="009C1FE3" w:rsidRPr="005613EC">
          <w:rPr>
            <w:rStyle w:val="Hyperlink"/>
            <w:noProof/>
          </w:rPr>
          <w:t xml:space="preserve">Table 51 Results of the analysis of the implementation of the </w:t>
        </w:r>
        <w:r w:rsidR="009C1FE3" w:rsidRPr="005613EC">
          <w:rPr>
            <w:rStyle w:val="Hyperlink"/>
            <w:rFonts w:cstheme="minorHAnsi"/>
            <w:b/>
            <w:bCs/>
            <w:noProof/>
          </w:rPr>
          <w:t>whole project</w:t>
        </w:r>
        <w:r w:rsidR="009C1FE3" w:rsidRPr="005613EC">
          <w:rPr>
            <w:rStyle w:val="Hyperlink"/>
            <w:rFonts w:cstheme="minorHAnsi"/>
            <w:noProof/>
          </w:rPr>
          <w:t xml:space="preserve"> </w:t>
        </w:r>
        <w:r w:rsidR="009C1FE3" w:rsidRPr="005613EC">
          <w:rPr>
            <w:rStyle w:val="Hyperlink"/>
            <w:noProof/>
          </w:rPr>
          <w:t xml:space="preserve">(all facilities/ tourist facilities only) </w:t>
        </w:r>
        <w:r w:rsidR="009C1FE3" w:rsidRPr="005613EC">
          <w:rPr>
            <w:rStyle w:val="Hyperlink"/>
            <w:rFonts w:cstheme="minorHAnsi"/>
            <w:noProof/>
          </w:rPr>
          <w:t xml:space="preserve">- </w:t>
        </w:r>
        <w:r w:rsidR="009C1FE3" w:rsidRPr="005613EC">
          <w:rPr>
            <w:rStyle w:val="Hyperlink"/>
            <w:b/>
            <w:bCs/>
            <w:noProof/>
          </w:rPr>
          <w:t>with public subsidy (40%)</w:t>
        </w:r>
        <w:r w:rsidR="009C1FE3">
          <w:rPr>
            <w:noProof/>
            <w:webHidden/>
          </w:rPr>
          <w:tab/>
        </w:r>
        <w:r w:rsidR="009C1FE3">
          <w:rPr>
            <w:noProof/>
            <w:webHidden/>
          </w:rPr>
          <w:fldChar w:fldCharType="begin"/>
        </w:r>
        <w:r w:rsidR="009C1FE3">
          <w:rPr>
            <w:noProof/>
            <w:webHidden/>
          </w:rPr>
          <w:instrText xml:space="preserve"> PAGEREF _Toc151970260 \h </w:instrText>
        </w:r>
        <w:r w:rsidR="009C1FE3">
          <w:rPr>
            <w:noProof/>
            <w:webHidden/>
          </w:rPr>
        </w:r>
        <w:r w:rsidR="009C1FE3">
          <w:rPr>
            <w:noProof/>
            <w:webHidden/>
          </w:rPr>
          <w:fldChar w:fldCharType="separate"/>
        </w:r>
        <w:r w:rsidR="00B0040F">
          <w:rPr>
            <w:noProof/>
            <w:webHidden/>
          </w:rPr>
          <w:t>76</w:t>
        </w:r>
        <w:r w:rsidR="009C1FE3">
          <w:rPr>
            <w:noProof/>
            <w:webHidden/>
          </w:rPr>
          <w:fldChar w:fldCharType="end"/>
        </w:r>
      </w:hyperlink>
    </w:p>
    <w:p w14:paraId="4A29EEF7" w14:textId="22B958BF"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1" w:history="1">
        <w:r w:rsidR="009C1FE3" w:rsidRPr="005613EC">
          <w:rPr>
            <w:rStyle w:val="Hyperlink"/>
            <w:noProof/>
          </w:rPr>
          <w:t xml:space="preserve">Table 52 Results of the analysis of the implementation of the </w:t>
        </w:r>
        <w:r w:rsidR="009C1FE3" w:rsidRPr="005613EC">
          <w:rPr>
            <w:rStyle w:val="Hyperlink"/>
            <w:rFonts w:cstheme="minorHAnsi"/>
            <w:b/>
            <w:bCs/>
            <w:noProof/>
          </w:rPr>
          <w:t>whole project</w:t>
        </w:r>
        <w:r w:rsidR="009C1FE3" w:rsidRPr="005613EC">
          <w:rPr>
            <w:rStyle w:val="Hyperlink"/>
            <w:rFonts w:cstheme="minorHAnsi"/>
            <w:noProof/>
          </w:rPr>
          <w:t xml:space="preserve"> </w:t>
        </w:r>
        <w:r w:rsidR="009C1FE3" w:rsidRPr="005613EC">
          <w:rPr>
            <w:rStyle w:val="Hyperlink"/>
            <w:noProof/>
          </w:rPr>
          <w:t xml:space="preserve">with tourist facilities only </w:t>
        </w:r>
        <w:r w:rsidR="009C1FE3" w:rsidRPr="005613EC">
          <w:rPr>
            <w:rStyle w:val="Hyperlink"/>
            <w:rFonts w:cstheme="minorHAnsi"/>
            <w:noProof/>
          </w:rPr>
          <w:t xml:space="preserve">- </w:t>
        </w:r>
        <w:r w:rsidR="009C1FE3" w:rsidRPr="005613EC">
          <w:rPr>
            <w:rStyle w:val="Hyperlink"/>
            <w:noProof/>
          </w:rPr>
          <w:t>without public subsidy –</w:t>
        </w:r>
        <w:r w:rsidR="009C1FE3" w:rsidRPr="005613EC">
          <w:rPr>
            <w:rStyle w:val="Hyperlink"/>
            <w:b/>
            <w:bCs/>
            <w:noProof/>
          </w:rPr>
          <w:t xml:space="preserve"> Duty-free CAPEX</w:t>
        </w:r>
        <w:r w:rsidR="009C1FE3">
          <w:rPr>
            <w:noProof/>
            <w:webHidden/>
          </w:rPr>
          <w:tab/>
        </w:r>
        <w:r w:rsidR="009C1FE3">
          <w:rPr>
            <w:noProof/>
            <w:webHidden/>
          </w:rPr>
          <w:fldChar w:fldCharType="begin"/>
        </w:r>
        <w:r w:rsidR="009C1FE3">
          <w:rPr>
            <w:noProof/>
            <w:webHidden/>
          </w:rPr>
          <w:instrText xml:space="preserve"> PAGEREF _Toc151970261 \h </w:instrText>
        </w:r>
        <w:r w:rsidR="009C1FE3">
          <w:rPr>
            <w:noProof/>
            <w:webHidden/>
          </w:rPr>
        </w:r>
        <w:r w:rsidR="009C1FE3">
          <w:rPr>
            <w:noProof/>
            <w:webHidden/>
          </w:rPr>
          <w:fldChar w:fldCharType="separate"/>
        </w:r>
        <w:r w:rsidR="00B0040F">
          <w:rPr>
            <w:noProof/>
            <w:webHidden/>
          </w:rPr>
          <w:t>78</w:t>
        </w:r>
        <w:r w:rsidR="009C1FE3">
          <w:rPr>
            <w:noProof/>
            <w:webHidden/>
          </w:rPr>
          <w:fldChar w:fldCharType="end"/>
        </w:r>
      </w:hyperlink>
    </w:p>
    <w:p w14:paraId="45C146D5" w14:textId="5B3D0A9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2" w:history="1">
        <w:r w:rsidR="009C1FE3" w:rsidRPr="005613EC">
          <w:rPr>
            <w:rStyle w:val="Hyperlink"/>
            <w:noProof/>
          </w:rPr>
          <w:t>Table 53 Required occupancy levels for minimum project profitability</w:t>
        </w:r>
        <w:r w:rsidR="009C1FE3">
          <w:rPr>
            <w:noProof/>
            <w:webHidden/>
          </w:rPr>
          <w:tab/>
        </w:r>
        <w:r w:rsidR="009C1FE3">
          <w:rPr>
            <w:noProof/>
            <w:webHidden/>
          </w:rPr>
          <w:fldChar w:fldCharType="begin"/>
        </w:r>
        <w:r w:rsidR="009C1FE3">
          <w:rPr>
            <w:noProof/>
            <w:webHidden/>
          </w:rPr>
          <w:instrText xml:space="preserve"> PAGEREF _Toc151970262 \h </w:instrText>
        </w:r>
        <w:r w:rsidR="009C1FE3">
          <w:rPr>
            <w:noProof/>
            <w:webHidden/>
          </w:rPr>
        </w:r>
        <w:r w:rsidR="009C1FE3">
          <w:rPr>
            <w:noProof/>
            <w:webHidden/>
          </w:rPr>
          <w:fldChar w:fldCharType="separate"/>
        </w:r>
        <w:r w:rsidR="00B0040F">
          <w:rPr>
            <w:noProof/>
            <w:webHidden/>
          </w:rPr>
          <w:t>79</w:t>
        </w:r>
        <w:r w:rsidR="009C1FE3">
          <w:rPr>
            <w:noProof/>
            <w:webHidden/>
          </w:rPr>
          <w:fldChar w:fldCharType="end"/>
        </w:r>
      </w:hyperlink>
    </w:p>
    <w:p w14:paraId="22C72FB3" w14:textId="2B955BEE"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3" w:history="1">
        <w:r w:rsidR="009C1FE3" w:rsidRPr="005613EC">
          <w:rPr>
            <w:rStyle w:val="Hyperlink"/>
            <w:noProof/>
          </w:rPr>
          <w:t xml:space="preserve">Table 54 Results of the analysis of the implementation of the </w:t>
        </w:r>
        <w:r w:rsidR="009C1FE3" w:rsidRPr="005613EC">
          <w:rPr>
            <w:rStyle w:val="Hyperlink"/>
            <w:rFonts w:cstheme="minorHAnsi"/>
            <w:b/>
            <w:bCs/>
            <w:noProof/>
          </w:rPr>
          <w:t>whole project</w:t>
        </w:r>
        <w:r w:rsidR="009C1FE3" w:rsidRPr="005613EC">
          <w:rPr>
            <w:rStyle w:val="Hyperlink"/>
            <w:rFonts w:cstheme="minorHAnsi"/>
            <w:noProof/>
          </w:rPr>
          <w:t xml:space="preserve"> </w:t>
        </w:r>
        <w:r w:rsidR="009C1FE3" w:rsidRPr="005613EC">
          <w:rPr>
            <w:rStyle w:val="Hyperlink"/>
            <w:noProof/>
          </w:rPr>
          <w:t xml:space="preserve">(tourist facilities only) </w:t>
        </w:r>
        <w:r w:rsidR="009C1FE3" w:rsidRPr="005613EC">
          <w:rPr>
            <w:rStyle w:val="Hyperlink"/>
            <w:rFonts w:cstheme="minorHAnsi"/>
            <w:noProof/>
          </w:rPr>
          <w:t xml:space="preserve">– </w:t>
        </w:r>
        <w:r w:rsidR="009C1FE3" w:rsidRPr="005613EC">
          <w:rPr>
            <w:rStyle w:val="Hyperlink"/>
            <w:b/>
            <w:bCs/>
            <w:noProof/>
          </w:rPr>
          <w:t>with 40% public subsidy</w:t>
        </w:r>
        <w:r w:rsidR="009C1FE3">
          <w:rPr>
            <w:noProof/>
            <w:webHidden/>
          </w:rPr>
          <w:tab/>
        </w:r>
        <w:r w:rsidR="009C1FE3">
          <w:rPr>
            <w:noProof/>
            <w:webHidden/>
          </w:rPr>
          <w:fldChar w:fldCharType="begin"/>
        </w:r>
        <w:r w:rsidR="009C1FE3">
          <w:rPr>
            <w:noProof/>
            <w:webHidden/>
          </w:rPr>
          <w:instrText xml:space="preserve"> PAGEREF _Toc151970263 \h </w:instrText>
        </w:r>
        <w:r w:rsidR="009C1FE3">
          <w:rPr>
            <w:noProof/>
            <w:webHidden/>
          </w:rPr>
        </w:r>
        <w:r w:rsidR="009C1FE3">
          <w:rPr>
            <w:noProof/>
            <w:webHidden/>
          </w:rPr>
          <w:fldChar w:fldCharType="separate"/>
        </w:r>
        <w:r w:rsidR="00B0040F">
          <w:rPr>
            <w:noProof/>
            <w:webHidden/>
          </w:rPr>
          <w:t>80</w:t>
        </w:r>
        <w:r w:rsidR="009C1FE3">
          <w:rPr>
            <w:noProof/>
            <w:webHidden/>
          </w:rPr>
          <w:fldChar w:fldCharType="end"/>
        </w:r>
      </w:hyperlink>
    </w:p>
    <w:p w14:paraId="4E7DA318" w14:textId="48A6C8F8"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4" w:history="1">
        <w:r w:rsidR="009C1FE3" w:rsidRPr="005613EC">
          <w:rPr>
            <w:rStyle w:val="Hyperlink"/>
            <w:noProof/>
          </w:rPr>
          <w:t xml:space="preserve">Table 55 Results of the analysis of the implementation of the </w:t>
        </w:r>
        <w:r w:rsidR="009C1FE3" w:rsidRPr="005613EC">
          <w:rPr>
            <w:rStyle w:val="Hyperlink"/>
            <w:rFonts w:cstheme="minorHAnsi"/>
            <w:b/>
            <w:bCs/>
            <w:noProof/>
          </w:rPr>
          <w:t>whole project</w:t>
        </w:r>
        <w:r w:rsidR="009C1FE3" w:rsidRPr="005613EC">
          <w:rPr>
            <w:rStyle w:val="Hyperlink"/>
            <w:rFonts w:cstheme="minorHAnsi"/>
            <w:noProof/>
          </w:rPr>
          <w:t xml:space="preserve"> </w:t>
        </w:r>
        <w:r w:rsidR="009C1FE3" w:rsidRPr="005613EC">
          <w:rPr>
            <w:rStyle w:val="Hyperlink"/>
            <w:noProof/>
          </w:rPr>
          <w:t xml:space="preserve">(tourist facilities only) </w:t>
        </w:r>
        <w:r w:rsidR="009C1FE3" w:rsidRPr="005613EC">
          <w:rPr>
            <w:rStyle w:val="Hyperlink"/>
            <w:rFonts w:cstheme="minorHAnsi"/>
            <w:noProof/>
          </w:rPr>
          <w:t xml:space="preserve">- </w:t>
        </w:r>
        <w:r w:rsidR="009C1FE3" w:rsidRPr="005613EC">
          <w:rPr>
            <w:rStyle w:val="Hyperlink"/>
            <w:b/>
            <w:bCs/>
            <w:noProof/>
          </w:rPr>
          <w:t>with public subsidy at 42%</w:t>
        </w:r>
        <w:r w:rsidR="009C1FE3">
          <w:rPr>
            <w:noProof/>
            <w:webHidden/>
          </w:rPr>
          <w:tab/>
        </w:r>
        <w:r w:rsidR="009C1FE3">
          <w:rPr>
            <w:noProof/>
            <w:webHidden/>
          </w:rPr>
          <w:fldChar w:fldCharType="begin"/>
        </w:r>
        <w:r w:rsidR="009C1FE3">
          <w:rPr>
            <w:noProof/>
            <w:webHidden/>
          </w:rPr>
          <w:instrText xml:space="preserve"> PAGEREF _Toc151970264 \h </w:instrText>
        </w:r>
        <w:r w:rsidR="009C1FE3">
          <w:rPr>
            <w:noProof/>
            <w:webHidden/>
          </w:rPr>
        </w:r>
        <w:r w:rsidR="009C1FE3">
          <w:rPr>
            <w:noProof/>
            <w:webHidden/>
          </w:rPr>
          <w:fldChar w:fldCharType="separate"/>
        </w:r>
        <w:r w:rsidR="00B0040F">
          <w:rPr>
            <w:noProof/>
            <w:webHidden/>
          </w:rPr>
          <w:t>81</w:t>
        </w:r>
        <w:r w:rsidR="009C1FE3">
          <w:rPr>
            <w:noProof/>
            <w:webHidden/>
          </w:rPr>
          <w:fldChar w:fldCharType="end"/>
        </w:r>
      </w:hyperlink>
    </w:p>
    <w:p w14:paraId="44E6AAFB" w14:textId="236D3BE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5" w:history="1">
        <w:r w:rsidR="009C1FE3" w:rsidRPr="005613EC">
          <w:rPr>
            <w:rStyle w:val="Hyperlink"/>
            <w:noProof/>
          </w:rPr>
          <w:t>Table 56 Cost of the project for the Public Sector in the PSC (public procurement) model – Scenario 6: Whole project (tourist facilities only)/ optimistic occupancy rates</w:t>
        </w:r>
        <w:r w:rsidR="009C1FE3">
          <w:rPr>
            <w:noProof/>
            <w:webHidden/>
          </w:rPr>
          <w:tab/>
        </w:r>
        <w:r w:rsidR="009C1FE3">
          <w:rPr>
            <w:noProof/>
            <w:webHidden/>
          </w:rPr>
          <w:fldChar w:fldCharType="begin"/>
        </w:r>
        <w:r w:rsidR="009C1FE3">
          <w:rPr>
            <w:noProof/>
            <w:webHidden/>
          </w:rPr>
          <w:instrText xml:space="preserve"> PAGEREF _Toc151970265 \h </w:instrText>
        </w:r>
        <w:r w:rsidR="009C1FE3">
          <w:rPr>
            <w:noProof/>
            <w:webHidden/>
          </w:rPr>
        </w:r>
        <w:r w:rsidR="009C1FE3">
          <w:rPr>
            <w:noProof/>
            <w:webHidden/>
          </w:rPr>
          <w:fldChar w:fldCharType="separate"/>
        </w:r>
        <w:r w:rsidR="00B0040F">
          <w:rPr>
            <w:noProof/>
            <w:webHidden/>
          </w:rPr>
          <w:t>84</w:t>
        </w:r>
        <w:r w:rsidR="009C1FE3">
          <w:rPr>
            <w:noProof/>
            <w:webHidden/>
          </w:rPr>
          <w:fldChar w:fldCharType="end"/>
        </w:r>
      </w:hyperlink>
    </w:p>
    <w:p w14:paraId="603A422A" w14:textId="35DDA418"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6" w:history="1">
        <w:r w:rsidR="009C1FE3" w:rsidRPr="005613EC">
          <w:rPr>
            <w:rStyle w:val="Hyperlink"/>
            <w:noProof/>
          </w:rPr>
          <w:t>Table 57 Value for Money of the PPP model – Scenario 6: Whole project (tourist facilities only) with a 42% public subsidy/</w:t>
        </w:r>
        <w:r w:rsidR="009C1FE3" w:rsidRPr="005613EC">
          <w:rPr>
            <w:rStyle w:val="Hyperlink"/>
            <w:rFonts w:cstheme="minorHAnsi"/>
            <w:b/>
            <w:noProof/>
          </w:rPr>
          <w:t xml:space="preserve"> optimistic occupancy rates</w:t>
        </w:r>
        <w:r w:rsidR="009C1FE3">
          <w:rPr>
            <w:noProof/>
            <w:webHidden/>
          </w:rPr>
          <w:tab/>
        </w:r>
        <w:r w:rsidR="009C1FE3">
          <w:rPr>
            <w:noProof/>
            <w:webHidden/>
          </w:rPr>
          <w:fldChar w:fldCharType="begin"/>
        </w:r>
        <w:r w:rsidR="009C1FE3">
          <w:rPr>
            <w:noProof/>
            <w:webHidden/>
          </w:rPr>
          <w:instrText xml:space="preserve"> PAGEREF _Toc151970266 \h </w:instrText>
        </w:r>
        <w:r w:rsidR="009C1FE3">
          <w:rPr>
            <w:noProof/>
            <w:webHidden/>
          </w:rPr>
        </w:r>
        <w:r w:rsidR="009C1FE3">
          <w:rPr>
            <w:noProof/>
            <w:webHidden/>
          </w:rPr>
          <w:fldChar w:fldCharType="separate"/>
        </w:r>
        <w:r w:rsidR="00B0040F">
          <w:rPr>
            <w:noProof/>
            <w:webHidden/>
          </w:rPr>
          <w:t>85</w:t>
        </w:r>
        <w:r w:rsidR="009C1FE3">
          <w:rPr>
            <w:noProof/>
            <w:webHidden/>
          </w:rPr>
          <w:fldChar w:fldCharType="end"/>
        </w:r>
      </w:hyperlink>
    </w:p>
    <w:p w14:paraId="36091D13" w14:textId="74865BB1"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7" w:history="1">
        <w:r w:rsidR="009C1FE3" w:rsidRPr="005613EC">
          <w:rPr>
            <w:rStyle w:val="Hyperlink"/>
            <w:noProof/>
          </w:rPr>
          <w:t>Table 58 Qualitative VfM – Viability</w:t>
        </w:r>
        <w:r w:rsidR="009C1FE3">
          <w:rPr>
            <w:noProof/>
            <w:webHidden/>
          </w:rPr>
          <w:tab/>
        </w:r>
        <w:r w:rsidR="009C1FE3">
          <w:rPr>
            <w:noProof/>
            <w:webHidden/>
          </w:rPr>
          <w:fldChar w:fldCharType="begin"/>
        </w:r>
        <w:r w:rsidR="009C1FE3">
          <w:rPr>
            <w:noProof/>
            <w:webHidden/>
          </w:rPr>
          <w:instrText xml:space="preserve"> PAGEREF _Toc151970267 \h </w:instrText>
        </w:r>
        <w:r w:rsidR="009C1FE3">
          <w:rPr>
            <w:noProof/>
            <w:webHidden/>
          </w:rPr>
        </w:r>
        <w:r w:rsidR="009C1FE3">
          <w:rPr>
            <w:noProof/>
            <w:webHidden/>
          </w:rPr>
          <w:fldChar w:fldCharType="separate"/>
        </w:r>
        <w:r w:rsidR="00B0040F">
          <w:rPr>
            <w:noProof/>
            <w:webHidden/>
          </w:rPr>
          <w:t>86</w:t>
        </w:r>
        <w:r w:rsidR="009C1FE3">
          <w:rPr>
            <w:noProof/>
            <w:webHidden/>
          </w:rPr>
          <w:fldChar w:fldCharType="end"/>
        </w:r>
      </w:hyperlink>
    </w:p>
    <w:p w14:paraId="16AD3740" w14:textId="3762934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8" w:history="1">
        <w:r w:rsidR="009C1FE3" w:rsidRPr="005613EC">
          <w:rPr>
            <w:rStyle w:val="Hyperlink"/>
            <w:noProof/>
          </w:rPr>
          <w:t>Table 59</w:t>
        </w:r>
        <w:r w:rsidR="009C1FE3" w:rsidRPr="005613EC">
          <w:rPr>
            <w:rStyle w:val="Hyperlink"/>
            <w:b/>
            <w:bCs/>
            <w:noProof/>
          </w:rPr>
          <w:t xml:space="preserve"> </w:t>
        </w:r>
        <w:r w:rsidR="009C1FE3" w:rsidRPr="005613EC">
          <w:rPr>
            <w:rStyle w:val="Hyperlink"/>
            <w:noProof/>
          </w:rPr>
          <w:t>Qualitative VfM – Desirability</w:t>
        </w:r>
        <w:r w:rsidR="009C1FE3">
          <w:rPr>
            <w:noProof/>
            <w:webHidden/>
          </w:rPr>
          <w:tab/>
        </w:r>
        <w:r w:rsidR="009C1FE3">
          <w:rPr>
            <w:noProof/>
            <w:webHidden/>
          </w:rPr>
          <w:fldChar w:fldCharType="begin"/>
        </w:r>
        <w:r w:rsidR="009C1FE3">
          <w:rPr>
            <w:noProof/>
            <w:webHidden/>
          </w:rPr>
          <w:instrText xml:space="preserve"> PAGEREF _Toc151970268 \h </w:instrText>
        </w:r>
        <w:r w:rsidR="009C1FE3">
          <w:rPr>
            <w:noProof/>
            <w:webHidden/>
          </w:rPr>
        </w:r>
        <w:r w:rsidR="009C1FE3">
          <w:rPr>
            <w:noProof/>
            <w:webHidden/>
          </w:rPr>
          <w:fldChar w:fldCharType="separate"/>
        </w:r>
        <w:r w:rsidR="00B0040F">
          <w:rPr>
            <w:noProof/>
            <w:webHidden/>
          </w:rPr>
          <w:t>87</w:t>
        </w:r>
        <w:r w:rsidR="009C1FE3">
          <w:rPr>
            <w:noProof/>
            <w:webHidden/>
          </w:rPr>
          <w:fldChar w:fldCharType="end"/>
        </w:r>
      </w:hyperlink>
    </w:p>
    <w:p w14:paraId="0E2D4175" w14:textId="167BA299"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69" w:history="1">
        <w:r w:rsidR="009C1FE3" w:rsidRPr="005613EC">
          <w:rPr>
            <w:rStyle w:val="Hyperlink"/>
            <w:noProof/>
          </w:rPr>
          <w:t>Table 60 Qualitative VfM – Achievability</w:t>
        </w:r>
        <w:r w:rsidR="009C1FE3">
          <w:rPr>
            <w:noProof/>
            <w:webHidden/>
          </w:rPr>
          <w:tab/>
        </w:r>
        <w:r w:rsidR="009C1FE3">
          <w:rPr>
            <w:noProof/>
            <w:webHidden/>
          </w:rPr>
          <w:fldChar w:fldCharType="begin"/>
        </w:r>
        <w:r w:rsidR="009C1FE3">
          <w:rPr>
            <w:noProof/>
            <w:webHidden/>
          </w:rPr>
          <w:instrText xml:space="preserve"> PAGEREF _Toc151970269 \h </w:instrText>
        </w:r>
        <w:r w:rsidR="009C1FE3">
          <w:rPr>
            <w:noProof/>
            <w:webHidden/>
          </w:rPr>
        </w:r>
        <w:r w:rsidR="009C1FE3">
          <w:rPr>
            <w:noProof/>
            <w:webHidden/>
          </w:rPr>
          <w:fldChar w:fldCharType="separate"/>
        </w:r>
        <w:r w:rsidR="00B0040F">
          <w:rPr>
            <w:noProof/>
            <w:webHidden/>
          </w:rPr>
          <w:t>88</w:t>
        </w:r>
        <w:r w:rsidR="009C1FE3">
          <w:rPr>
            <w:noProof/>
            <w:webHidden/>
          </w:rPr>
          <w:fldChar w:fldCharType="end"/>
        </w:r>
      </w:hyperlink>
    </w:p>
    <w:p w14:paraId="7934E99C" w14:textId="36D305DD"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0" w:history="1">
        <w:r w:rsidR="009C1FE3" w:rsidRPr="005613EC">
          <w:rPr>
            <w:rStyle w:val="Hyperlink"/>
            <w:noProof/>
          </w:rPr>
          <w:t>Table 61 Summary of the sensitivity analysis for the base case scenario (Scenario 3)</w:t>
        </w:r>
        <w:r w:rsidR="009C1FE3">
          <w:rPr>
            <w:noProof/>
            <w:webHidden/>
          </w:rPr>
          <w:tab/>
        </w:r>
        <w:r w:rsidR="009C1FE3">
          <w:rPr>
            <w:noProof/>
            <w:webHidden/>
          </w:rPr>
          <w:fldChar w:fldCharType="begin"/>
        </w:r>
        <w:r w:rsidR="009C1FE3">
          <w:rPr>
            <w:noProof/>
            <w:webHidden/>
          </w:rPr>
          <w:instrText xml:space="preserve"> PAGEREF _Toc151970270 \h </w:instrText>
        </w:r>
        <w:r w:rsidR="009C1FE3">
          <w:rPr>
            <w:noProof/>
            <w:webHidden/>
          </w:rPr>
        </w:r>
        <w:r w:rsidR="009C1FE3">
          <w:rPr>
            <w:noProof/>
            <w:webHidden/>
          </w:rPr>
          <w:fldChar w:fldCharType="separate"/>
        </w:r>
        <w:r w:rsidR="00B0040F">
          <w:rPr>
            <w:noProof/>
            <w:webHidden/>
          </w:rPr>
          <w:t>91</w:t>
        </w:r>
        <w:r w:rsidR="009C1FE3">
          <w:rPr>
            <w:noProof/>
            <w:webHidden/>
          </w:rPr>
          <w:fldChar w:fldCharType="end"/>
        </w:r>
      </w:hyperlink>
    </w:p>
    <w:p w14:paraId="7DF30A24" w14:textId="46A5BD69"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1" w:history="1">
        <w:r w:rsidR="009C1FE3" w:rsidRPr="005613EC">
          <w:rPr>
            <w:rStyle w:val="Hyperlink"/>
            <w:noProof/>
          </w:rPr>
          <w:t>Table 62 PPP Model Risk register</w:t>
        </w:r>
        <w:r w:rsidR="009C1FE3">
          <w:rPr>
            <w:noProof/>
            <w:webHidden/>
          </w:rPr>
          <w:tab/>
        </w:r>
        <w:r w:rsidR="009C1FE3">
          <w:rPr>
            <w:noProof/>
            <w:webHidden/>
          </w:rPr>
          <w:fldChar w:fldCharType="begin"/>
        </w:r>
        <w:r w:rsidR="009C1FE3">
          <w:rPr>
            <w:noProof/>
            <w:webHidden/>
          </w:rPr>
          <w:instrText xml:space="preserve"> PAGEREF _Toc151970271 \h </w:instrText>
        </w:r>
        <w:r w:rsidR="009C1FE3">
          <w:rPr>
            <w:noProof/>
            <w:webHidden/>
          </w:rPr>
        </w:r>
        <w:r w:rsidR="009C1FE3">
          <w:rPr>
            <w:noProof/>
            <w:webHidden/>
          </w:rPr>
          <w:fldChar w:fldCharType="separate"/>
        </w:r>
        <w:r w:rsidR="00B0040F">
          <w:rPr>
            <w:noProof/>
            <w:webHidden/>
          </w:rPr>
          <w:t>97</w:t>
        </w:r>
        <w:r w:rsidR="009C1FE3">
          <w:rPr>
            <w:noProof/>
            <w:webHidden/>
          </w:rPr>
          <w:fldChar w:fldCharType="end"/>
        </w:r>
      </w:hyperlink>
    </w:p>
    <w:p w14:paraId="31869CFF" w14:textId="6FD90CAC" w:rsidR="00747311" w:rsidRPr="007F1709" w:rsidRDefault="00747311" w:rsidP="00747311">
      <w:r w:rsidRPr="007F1709">
        <w:fldChar w:fldCharType="end"/>
      </w:r>
    </w:p>
    <w:p w14:paraId="01CD4B38" w14:textId="3608EEEA" w:rsidR="00BC7E60" w:rsidRPr="007F1709" w:rsidRDefault="00BC7E60" w:rsidP="00BC7E60">
      <w:pPr>
        <w:pStyle w:val="Heading1"/>
        <w:numPr>
          <w:ilvl w:val="0"/>
          <w:numId w:val="0"/>
        </w:numPr>
        <w:ind w:left="432" w:hanging="432"/>
        <w:rPr>
          <w:lang w:bidi="ar-TN"/>
        </w:rPr>
      </w:pPr>
      <w:bookmarkStart w:id="2" w:name="_Toc151969737"/>
      <w:r w:rsidRPr="007F1709">
        <w:rPr>
          <w:lang w:bidi="ar-TN"/>
        </w:rPr>
        <w:t>List of figures</w:t>
      </w:r>
      <w:bookmarkEnd w:id="2"/>
    </w:p>
    <w:p w14:paraId="3F8A9A9C" w14:textId="392548B7" w:rsidR="009C1FE3" w:rsidRDefault="00633683">
      <w:pPr>
        <w:pStyle w:val="TableofFigures"/>
        <w:tabs>
          <w:tab w:val="right" w:leader="dot" w:pos="9060"/>
        </w:tabs>
        <w:rPr>
          <w:rFonts w:eastAsiaTheme="minorEastAsia"/>
          <w:noProof/>
          <w:kern w:val="2"/>
          <w:lang w:val="fr-FR" w:eastAsia="fr-FR"/>
          <w14:ligatures w14:val="standardContextual"/>
        </w:rPr>
      </w:pPr>
      <w:r w:rsidRPr="007F1709">
        <w:rPr>
          <w:lang w:bidi="ar-TN"/>
        </w:rPr>
        <w:fldChar w:fldCharType="begin"/>
      </w:r>
      <w:r w:rsidR="00E953B2" w:rsidRPr="007F1709">
        <w:rPr>
          <w:lang w:bidi="ar-TN"/>
        </w:rPr>
        <w:instrText xml:space="preserve"> TOC \h \z \c "Figure" </w:instrText>
      </w:r>
      <w:r w:rsidRPr="007F1709">
        <w:rPr>
          <w:lang w:bidi="ar-TN"/>
        </w:rPr>
        <w:fldChar w:fldCharType="separate"/>
      </w:r>
      <w:hyperlink w:anchor="_Toc151970272" w:history="1">
        <w:r w:rsidR="009C1FE3" w:rsidRPr="0007384F">
          <w:rPr>
            <w:rStyle w:val="Hyperlink"/>
            <w:noProof/>
          </w:rPr>
          <w:t>Figure 1 Phases of PPP Project Life Cycle</w:t>
        </w:r>
        <w:r w:rsidR="009C1FE3">
          <w:rPr>
            <w:noProof/>
            <w:webHidden/>
          </w:rPr>
          <w:tab/>
        </w:r>
        <w:r w:rsidR="009C1FE3">
          <w:rPr>
            <w:noProof/>
            <w:webHidden/>
          </w:rPr>
          <w:fldChar w:fldCharType="begin"/>
        </w:r>
        <w:r w:rsidR="009C1FE3">
          <w:rPr>
            <w:noProof/>
            <w:webHidden/>
          </w:rPr>
          <w:instrText xml:space="preserve"> PAGEREF _Toc151970272 \h </w:instrText>
        </w:r>
        <w:r w:rsidR="009C1FE3">
          <w:rPr>
            <w:noProof/>
            <w:webHidden/>
          </w:rPr>
        </w:r>
        <w:r w:rsidR="009C1FE3">
          <w:rPr>
            <w:noProof/>
            <w:webHidden/>
          </w:rPr>
          <w:fldChar w:fldCharType="separate"/>
        </w:r>
        <w:r w:rsidR="00B0040F">
          <w:rPr>
            <w:noProof/>
            <w:webHidden/>
          </w:rPr>
          <w:t>10</w:t>
        </w:r>
        <w:r w:rsidR="009C1FE3">
          <w:rPr>
            <w:noProof/>
            <w:webHidden/>
          </w:rPr>
          <w:fldChar w:fldCharType="end"/>
        </w:r>
      </w:hyperlink>
    </w:p>
    <w:p w14:paraId="435A3115" w14:textId="2044D06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3" w:history="1">
        <w:r w:rsidR="009C1FE3" w:rsidRPr="0007384F">
          <w:rPr>
            <w:rStyle w:val="Hyperlink"/>
            <w:noProof/>
          </w:rPr>
          <w:t>Figure 2 The Malta Gardens</w:t>
        </w:r>
        <w:r w:rsidR="009C1FE3">
          <w:rPr>
            <w:noProof/>
            <w:webHidden/>
          </w:rPr>
          <w:tab/>
        </w:r>
        <w:r w:rsidR="009C1FE3">
          <w:rPr>
            <w:noProof/>
            <w:webHidden/>
          </w:rPr>
          <w:fldChar w:fldCharType="begin"/>
        </w:r>
        <w:r w:rsidR="009C1FE3">
          <w:rPr>
            <w:noProof/>
            <w:webHidden/>
          </w:rPr>
          <w:instrText xml:space="preserve"> PAGEREF _Toc151970273 \h </w:instrText>
        </w:r>
        <w:r w:rsidR="009C1FE3">
          <w:rPr>
            <w:noProof/>
            <w:webHidden/>
          </w:rPr>
        </w:r>
        <w:r w:rsidR="009C1FE3">
          <w:rPr>
            <w:noProof/>
            <w:webHidden/>
          </w:rPr>
          <w:fldChar w:fldCharType="separate"/>
        </w:r>
        <w:r w:rsidR="00B0040F">
          <w:rPr>
            <w:noProof/>
            <w:webHidden/>
          </w:rPr>
          <w:t>22</w:t>
        </w:r>
        <w:r w:rsidR="009C1FE3">
          <w:rPr>
            <w:noProof/>
            <w:webHidden/>
          </w:rPr>
          <w:fldChar w:fldCharType="end"/>
        </w:r>
      </w:hyperlink>
    </w:p>
    <w:p w14:paraId="7619C75F" w14:textId="491E7022"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4" w:history="1">
        <w:r w:rsidR="009C1FE3" w:rsidRPr="0007384F">
          <w:rPr>
            <w:rStyle w:val="Hyperlink"/>
            <w:noProof/>
          </w:rPr>
          <w:t>Figure 3 São Paulo Botanical Garden and Zoo</w:t>
        </w:r>
        <w:r w:rsidR="009C1FE3">
          <w:rPr>
            <w:noProof/>
            <w:webHidden/>
          </w:rPr>
          <w:tab/>
        </w:r>
        <w:r w:rsidR="009C1FE3">
          <w:rPr>
            <w:noProof/>
            <w:webHidden/>
          </w:rPr>
          <w:fldChar w:fldCharType="begin"/>
        </w:r>
        <w:r w:rsidR="009C1FE3">
          <w:rPr>
            <w:noProof/>
            <w:webHidden/>
          </w:rPr>
          <w:instrText xml:space="preserve"> PAGEREF _Toc151970274 \h </w:instrText>
        </w:r>
        <w:r w:rsidR="009C1FE3">
          <w:rPr>
            <w:noProof/>
            <w:webHidden/>
          </w:rPr>
        </w:r>
        <w:r w:rsidR="009C1FE3">
          <w:rPr>
            <w:noProof/>
            <w:webHidden/>
          </w:rPr>
          <w:fldChar w:fldCharType="separate"/>
        </w:r>
        <w:r w:rsidR="00B0040F">
          <w:rPr>
            <w:noProof/>
            <w:webHidden/>
          </w:rPr>
          <w:t>24</w:t>
        </w:r>
        <w:r w:rsidR="009C1FE3">
          <w:rPr>
            <w:noProof/>
            <w:webHidden/>
          </w:rPr>
          <w:fldChar w:fldCharType="end"/>
        </w:r>
      </w:hyperlink>
    </w:p>
    <w:p w14:paraId="5602720F" w14:textId="6B6AA0D3"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5" w:history="1">
        <w:r w:rsidR="009C1FE3" w:rsidRPr="0007384F">
          <w:rPr>
            <w:rStyle w:val="Hyperlink"/>
            <w:noProof/>
          </w:rPr>
          <w:t>Figure 4 Phases of PPP Project Life Cycle</w:t>
        </w:r>
        <w:r w:rsidR="009C1FE3">
          <w:rPr>
            <w:noProof/>
            <w:webHidden/>
          </w:rPr>
          <w:tab/>
        </w:r>
        <w:r w:rsidR="009C1FE3">
          <w:rPr>
            <w:noProof/>
            <w:webHidden/>
          </w:rPr>
          <w:fldChar w:fldCharType="begin"/>
        </w:r>
        <w:r w:rsidR="009C1FE3">
          <w:rPr>
            <w:noProof/>
            <w:webHidden/>
          </w:rPr>
          <w:instrText xml:space="preserve"> PAGEREF _Toc151970275 \h </w:instrText>
        </w:r>
        <w:r w:rsidR="009C1FE3">
          <w:rPr>
            <w:noProof/>
            <w:webHidden/>
          </w:rPr>
        </w:r>
        <w:r w:rsidR="009C1FE3">
          <w:rPr>
            <w:noProof/>
            <w:webHidden/>
          </w:rPr>
          <w:fldChar w:fldCharType="separate"/>
        </w:r>
        <w:r w:rsidR="00B0040F">
          <w:rPr>
            <w:noProof/>
            <w:webHidden/>
          </w:rPr>
          <w:t>33</w:t>
        </w:r>
        <w:r w:rsidR="009C1FE3">
          <w:rPr>
            <w:noProof/>
            <w:webHidden/>
          </w:rPr>
          <w:fldChar w:fldCharType="end"/>
        </w:r>
      </w:hyperlink>
    </w:p>
    <w:p w14:paraId="36DE8EAE" w14:textId="35A6A24D"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6" w:history="1">
        <w:r w:rsidR="009C1FE3" w:rsidRPr="0007384F">
          <w:rPr>
            <w:rStyle w:val="Hyperlink"/>
            <w:noProof/>
          </w:rPr>
          <w:t>Figure 5: Contract structure of the DBFOM Model</w:t>
        </w:r>
        <w:r w:rsidR="009C1FE3">
          <w:rPr>
            <w:noProof/>
            <w:webHidden/>
          </w:rPr>
          <w:tab/>
        </w:r>
        <w:r w:rsidR="009C1FE3">
          <w:rPr>
            <w:noProof/>
            <w:webHidden/>
          </w:rPr>
          <w:fldChar w:fldCharType="begin"/>
        </w:r>
        <w:r w:rsidR="009C1FE3">
          <w:rPr>
            <w:noProof/>
            <w:webHidden/>
          </w:rPr>
          <w:instrText xml:space="preserve"> PAGEREF _Toc151970276 \h </w:instrText>
        </w:r>
        <w:r w:rsidR="009C1FE3">
          <w:rPr>
            <w:noProof/>
            <w:webHidden/>
          </w:rPr>
        </w:r>
        <w:r w:rsidR="009C1FE3">
          <w:rPr>
            <w:noProof/>
            <w:webHidden/>
          </w:rPr>
          <w:fldChar w:fldCharType="separate"/>
        </w:r>
        <w:r w:rsidR="00B0040F">
          <w:rPr>
            <w:noProof/>
            <w:webHidden/>
          </w:rPr>
          <w:t>69</w:t>
        </w:r>
        <w:r w:rsidR="009C1FE3">
          <w:rPr>
            <w:noProof/>
            <w:webHidden/>
          </w:rPr>
          <w:fldChar w:fldCharType="end"/>
        </w:r>
      </w:hyperlink>
    </w:p>
    <w:p w14:paraId="13146BE6" w14:textId="0AF608F6" w:rsidR="009C1FE3" w:rsidRDefault="00432513">
      <w:pPr>
        <w:pStyle w:val="TableofFigures"/>
        <w:tabs>
          <w:tab w:val="right" w:leader="dot" w:pos="9060"/>
        </w:tabs>
        <w:rPr>
          <w:rFonts w:eastAsiaTheme="minorEastAsia"/>
          <w:noProof/>
          <w:kern w:val="2"/>
          <w:lang w:val="fr-FR" w:eastAsia="fr-FR"/>
          <w14:ligatures w14:val="standardContextual"/>
        </w:rPr>
      </w:pPr>
      <w:hyperlink w:anchor="_Toc151970277" w:history="1">
        <w:r w:rsidR="009C1FE3" w:rsidRPr="0007384F">
          <w:rPr>
            <w:rStyle w:val="Hyperlink"/>
            <w:noProof/>
          </w:rPr>
          <w:t>Figure 6 Value for Money for Scenario 6 : Whole project (tourist facilities only) with a 42% public subsidy/</w:t>
        </w:r>
        <w:r w:rsidR="009C1FE3" w:rsidRPr="0007384F">
          <w:rPr>
            <w:rStyle w:val="Hyperlink"/>
            <w:rFonts w:cstheme="minorHAnsi"/>
            <w:b/>
            <w:noProof/>
          </w:rPr>
          <w:t xml:space="preserve"> optimistic occupancy rates</w:t>
        </w:r>
        <w:r w:rsidR="009C1FE3">
          <w:rPr>
            <w:noProof/>
            <w:webHidden/>
          </w:rPr>
          <w:tab/>
        </w:r>
        <w:r w:rsidR="009C1FE3">
          <w:rPr>
            <w:noProof/>
            <w:webHidden/>
          </w:rPr>
          <w:fldChar w:fldCharType="begin"/>
        </w:r>
        <w:r w:rsidR="009C1FE3">
          <w:rPr>
            <w:noProof/>
            <w:webHidden/>
          </w:rPr>
          <w:instrText xml:space="preserve"> PAGEREF _Toc151970277 \h </w:instrText>
        </w:r>
        <w:r w:rsidR="009C1FE3">
          <w:rPr>
            <w:noProof/>
            <w:webHidden/>
          </w:rPr>
        </w:r>
        <w:r w:rsidR="009C1FE3">
          <w:rPr>
            <w:noProof/>
            <w:webHidden/>
          </w:rPr>
          <w:fldChar w:fldCharType="separate"/>
        </w:r>
        <w:r w:rsidR="00B0040F">
          <w:rPr>
            <w:noProof/>
            <w:webHidden/>
          </w:rPr>
          <w:t>85</w:t>
        </w:r>
        <w:r w:rsidR="009C1FE3">
          <w:rPr>
            <w:noProof/>
            <w:webHidden/>
          </w:rPr>
          <w:fldChar w:fldCharType="end"/>
        </w:r>
      </w:hyperlink>
    </w:p>
    <w:p w14:paraId="72828981" w14:textId="117C235C" w:rsidR="00BC7E60" w:rsidRPr="007F1709" w:rsidRDefault="00633683">
      <w:pPr>
        <w:rPr>
          <w:lang w:bidi="ar-TN"/>
        </w:rPr>
      </w:pPr>
      <w:r w:rsidRPr="007F1709">
        <w:rPr>
          <w:lang w:bidi="ar-TN"/>
        </w:rPr>
        <w:fldChar w:fldCharType="end"/>
      </w:r>
    </w:p>
    <w:p w14:paraId="679F9ABC" w14:textId="77777777" w:rsidR="005A2F7E" w:rsidRPr="007F1709" w:rsidRDefault="005A2F7E">
      <w:pPr>
        <w:jc w:val="left"/>
        <w:rPr>
          <w:rFonts w:ascii="Calibri" w:hAnsi="Calibri" w:cs="Calibri"/>
          <w:b/>
          <w:bCs/>
          <w:color w:val="006264"/>
          <w:sz w:val="28"/>
          <w:szCs w:val="20"/>
          <w:lang w:bidi="ar-TN"/>
        </w:rPr>
      </w:pPr>
      <w:bookmarkStart w:id="3" w:name="_Toc94607625"/>
      <w:r w:rsidRPr="007F1709">
        <w:rPr>
          <w:lang w:bidi="ar-TN"/>
        </w:rPr>
        <w:br w:type="page"/>
      </w:r>
    </w:p>
    <w:p w14:paraId="14E202B1" w14:textId="40DFDFF5" w:rsidR="00BC7E60" w:rsidRPr="007F1709" w:rsidRDefault="00BC7E60" w:rsidP="00BC7E60">
      <w:pPr>
        <w:pStyle w:val="Heading1"/>
        <w:numPr>
          <w:ilvl w:val="0"/>
          <w:numId w:val="0"/>
        </w:numPr>
        <w:ind w:left="432" w:hanging="432"/>
        <w:rPr>
          <w:lang w:bidi="ar-TN"/>
        </w:rPr>
      </w:pPr>
      <w:bookmarkStart w:id="4" w:name="_Toc151969738"/>
      <w:r w:rsidRPr="007F1709">
        <w:rPr>
          <w:lang w:bidi="ar-TN"/>
        </w:rPr>
        <w:lastRenderedPageBreak/>
        <w:t>List of acronyms</w:t>
      </w:r>
      <w:bookmarkEnd w:id="3"/>
      <w:bookmarkEnd w:id="4"/>
    </w:p>
    <w:tbl>
      <w:tblPr>
        <w:tblStyle w:val="TableGrid"/>
        <w:tblW w:w="0" w:type="auto"/>
        <w:tblLook w:val="04A0" w:firstRow="1" w:lastRow="0" w:firstColumn="1" w:lastColumn="0" w:noHBand="0" w:noVBand="1"/>
      </w:tblPr>
      <w:tblGrid>
        <w:gridCol w:w="2689"/>
        <w:gridCol w:w="6371"/>
      </w:tblGrid>
      <w:tr w:rsidR="00BC7E60" w:rsidRPr="007F1709" w14:paraId="143CB090" w14:textId="77777777" w:rsidTr="007972D3">
        <w:tc>
          <w:tcPr>
            <w:tcW w:w="2689" w:type="dxa"/>
            <w:shd w:val="clear" w:color="auto" w:fill="D9D9D9" w:themeFill="background1" w:themeFillShade="D9"/>
          </w:tcPr>
          <w:p w14:paraId="3D8DF846" w14:textId="77777777" w:rsidR="00BC7E60" w:rsidRPr="007F1709" w:rsidRDefault="00BC7E60" w:rsidP="002D75F3">
            <w:pPr>
              <w:rPr>
                <w:b/>
                <w:bCs/>
                <w:lang w:bidi="ar-TN"/>
              </w:rPr>
            </w:pPr>
            <w:r w:rsidRPr="007F1709">
              <w:rPr>
                <w:b/>
                <w:bCs/>
                <w:lang w:bidi="ar-TN"/>
              </w:rPr>
              <w:t>Abbreviation</w:t>
            </w:r>
          </w:p>
        </w:tc>
        <w:tc>
          <w:tcPr>
            <w:tcW w:w="6371" w:type="dxa"/>
            <w:shd w:val="clear" w:color="auto" w:fill="D9D9D9" w:themeFill="background1" w:themeFillShade="D9"/>
          </w:tcPr>
          <w:p w14:paraId="0A7A6335" w14:textId="77777777" w:rsidR="00BC7E60" w:rsidRPr="007F1709" w:rsidRDefault="00BC7E60" w:rsidP="002D75F3">
            <w:pPr>
              <w:rPr>
                <w:b/>
                <w:bCs/>
                <w:lang w:bidi="ar-TN"/>
              </w:rPr>
            </w:pPr>
            <w:r w:rsidRPr="007F1709">
              <w:rPr>
                <w:b/>
                <w:bCs/>
                <w:lang w:bidi="ar-TN"/>
              </w:rPr>
              <w:t>Equivalent</w:t>
            </w:r>
          </w:p>
        </w:tc>
      </w:tr>
      <w:tr w:rsidR="0015765D" w:rsidRPr="007F1709" w14:paraId="6593E855" w14:textId="77777777" w:rsidTr="007972D3">
        <w:tc>
          <w:tcPr>
            <w:tcW w:w="2689" w:type="dxa"/>
          </w:tcPr>
          <w:p w14:paraId="3CCE2822" w14:textId="0E54AD5A" w:rsidR="0015765D" w:rsidRPr="007F1709" w:rsidRDefault="0015765D" w:rsidP="0015765D">
            <w:pPr>
              <w:rPr>
                <w:lang w:bidi="ar-TN"/>
              </w:rPr>
            </w:pPr>
            <w:r w:rsidRPr="007F1709">
              <w:rPr>
                <w:lang w:bidi="ar-TN"/>
              </w:rPr>
              <w:t>ADSCR</w:t>
            </w:r>
          </w:p>
        </w:tc>
        <w:tc>
          <w:tcPr>
            <w:tcW w:w="6371" w:type="dxa"/>
          </w:tcPr>
          <w:p w14:paraId="4BE68548" w14:textId="7AD5A279" w:rsidR="0015765D" w:rsidRPr="007F1709" w:rsidRDefault="0015765D" w:rsidP="0015765D">
            <w:pPr>
              <w:rPr>
                <w:lang w:bidi="ar-TN"/>
              </w:rPr>
            </w:pPr>
            <w:r w:rsidRPr="007F1709">
              <w:rPr>
                <w:lang w:bidi="ar-TN"/>
              </w:rPr>
              <w:t>Annual Debt Service Cover</w:t>
            </w:r>
            <w:r w:rsidR="00957B0D" w:rsidRPr="007F1709">
              <w:rPr>
                <w:lang w:bidi="ar-TN"/>
              </w:rPr>
              <w:t>age</w:t>
            </w:r>
            <w:r w:rsidRPr="007F1709">
              <w:rPr>
                <w:lang w:bidi="ar-TN"/>
              </w:rPr>
              <w:t xml:space="preserve"> Ratio</w:t>
            </w:r>
          </w:p>
        </w:tc>
      </w:tr>
      <w:tr w:rsidR="00976800" w:rsidRPr="007F1709" w14:paraId="27526B3A" w14:textId="77777777" w:rsidTr="007972D3">
        <w:tc>
          <w:tcPr>
            <w:tcW w:w="2689" w:type="dxa"/>
          </w:tcPr>
          <w:p w14:paraId="3B9DA717" w14:textId="476AA801" w:rsidR="00976800" w:rsidRPr="007F1709" w:rsidRDefault="00976800" w:rsidP="0015765D">
            <w:pPr>
              <w:rPr>
                <w:lang w:bidi="ar-TN"/>
              </w:rPr>
            </w:pPr>
            <w:r w:rsidRPr="007F1709">
              <w:rPr>
                <w:lang w:bidi="ar-TN"/>
              </w:rPr>
              <w:t>BG</w:t>
            </w:r>
          </w:p>
        </w:tc>
        <w:tc>
          <w:tcPr>
            <w:tcW w:w="6371" w:type="dxa"/>
          </w:tcPr>
          <w:p w14:paraId="2A1FF6F9" w14:textId="32C84388" w:rsidR="00976800" w:rsidRPr="007F1709" w:rsidRDefault="00976800" w:rsidP="0015765D">
            <w:pPr>
              <w:rPr>
                <w:lang w:bidi="ar-TN"/>
              </w:rPr>
            </w:pPr>
            <w:r w:rsidRPr="007F1709">
              <w:rPr>
                <w:lang w:bidi="ar-TN"/>
              </w:rPr>
              <w:t>Botanical Garden</w:t>
            </w:r>
          </w:p>
        </w:tc>
      </w:tr>
      <w:tr w:rsidR="003054A8" w:rsidRPr="007F1709" w14:paraId="1F9A44B3" w14:textId="77777777" w:rsidTr="005A2F7E">
        <w:tc>
          <w:tcPr>
            <w:tcW w:w="2689" w:type="dxa"/>
            <w:vAlign w:val="center"/>
          </w:tcPr>
          <w:p w14:paraId="2974EDCD" w14:textId="559AB4AF" w:rsidR="003054A8" w:rsidRPr="007F1709" w:rsidRDefault="003054A8" w:rsidP="003054A8">
            <w:pPr>
              <w:rPr>
                <w:lang w:bidi="ar-TN"/>
              </w:rPr>
            </w:pPr>
            <w:r w:rsidRPr="007F1709">
              <w:t>CAPEX</w:t>
            </w:r>
          </w:p>
        </w:tc>
        <w:tc>
          <w:tcPr>
            <w:tcW w:w="6371" w:type="dxa"/>
            <w:vAlign w:val="center"/>
          </w:tcPr>
          <w:p w14:paraId="05D38B79" w14:textId="2B128DBE" w:rsidR="003054A8" w:rsidRPr="007F1709" w:rsidRDefault="003054A8" w:rsidP="003054A8">
            <w:pPr>
              <w:rPr>
                <w:lang w:bidi="ar-TN"/>
              </w:rPr>
            </w:pPr>
            <w:r w:rsidRPr="007F1709">
              <w:t>Capital Expenditures</w:t>
            </w:r>
          </w:p>
        </w:tc>
      </w:tr>
      <w:tr w:rsidR="003054A8" w:rsidRPr="007F1709" w14:paraId="534B1942" w14:textId="77777777" w:rsidTr="007972D3">
        <w:tc>
          <w:tcPr>
            <w:tcW w:w="2689" w:type="dxa"/>
          </w:tcPr>
          <w:p w14:paraId="5F571F77" w14:textId="3C7AF0FF" w:rsidR="003054A8" w:rsidRPr="007F1709" w:rsidRDefault="003054A8" w:rsidP="003054A8">
            <w:pPr>
              <w:rPr>
                <w:lang w:bidi="ar-TN"/>
              </w:rPr>
            </w:pPr>
            <w:r w:rsidRPr="007F1709">
              <w:rPr>
                <w:lang w:bidi="ar-TN"/>
              </w:rPr>
              <w:t>DBFOM</w:t>
            </w:r>
          </w:p>
        </w:tc>
        <w:tc>
          <w:tcPr>
            <w:tcW w:w="6371" w:type="dxa"/>
          </w:tcPr>
          <w:p w14:paraId="2C5EFE36" w14:textId="6AAFD72F" w:rsidR="003054A8" w:rsidRPr="007F1709" w:rsidRDefault="003054A8" w:rsidP="003054A8">
            <w:pPr>
              <w:rPr>
                <w:lang w:bidi="ar-TN"/>
              </w:rPr>
            </w:pPr>
            <w:r w:rsidRPr="007F1709">
              <w:rPr>
                <w:lang w:bidi="ar-TN"/>
              </w:rPr>
              <w:t>Design-Build-Operate-Maintain</w:t>
            </w:r>
          </w:p>
        </w:tc>
      </w:tr>
      <w:tr w:rsidR="00C46464" w:rsidRPr="007F1709" w14:paraId="45BB2DFD" w14:textId="77777777" w:rsidTr="005A2F7E">
        <w:tc>
          <w:tcPr>
            <w:tcW w:w="2689" w:type="dxa"/>
            <w:vAlign w:val="center"/>
          </w:tcPr>
          <w:p w14:paraId="50EC5ABD" w14:textId="7A306333" w:rsidR="00C46464" w:rsidRPr="007F1709" w:rsidRDefault="00C46464" w:rsidP="00C46464">
            <w:pPr>
              <w:rPr>
                <w:lang w:bidi="ar-TN"/>
              </w:rPr>
            </w:pPr>
            <w:r w:rsidRPr="007F1709">
              <w:t>EPC</w:t>
            </w:r>
          </w:p>
        </w:tc>
        <w:tc>
          <w:tcPr>
            <w:tcW w:w="6371" w:type="dxa"/>
            <w:vAlign w:val="center"/>
          </w:tcPr>
          <w:p w14:paraId="1661EC83" w14:textId="29BC2769" w:rsidR="00C46464" w:rsidRPr="007F1709" w:rsidRDefault="00C46464" w:rsidP="00C46464">
            <w:pPr>
              <w:rPr>
                <w:lang w:bidi="ar-TN"/>
              </w:rPr>
            </w:pPr>
            <w:r w:rsidRPr="007F1709">
              <w:t xml:space="preserve">Engineering, Procurement and </w:t>
            </w:r>
            <w:r w:rsidR="005A2F7E" w:rsidRPr="007F1709">
              <w:t>Construction</w:t>
            </w:r>
          </w:p>
        </w:tc>
      </w:tr>
      <w:tr w:rsidR="00C46464" w:rsidRPr="007F1709" w14:paraId="490676B2" w14:textId="77777777" w:rsidTr="007972D3">
        <w:tc>
          <w:tcPr>
            <w:tcW w:w="2689" w:type="dxa"/>
          </w:tcPr>
          <w:p w14:paraId="774E42A6" w14:textId="349BB8D9" w:rsidR="00C46464" w:rsidRPr="007F1709" w:rsidRDefault="00C46464" w:rsidP="00C46464">
            <w:pPr>
              <w:rPr>
                <w:lang w:bidi="ar-TN"/>
              </w:rPr>
            </w:pPr>
            <w:r w:rsidRPr="007F1709">
              <w:rPr>
                <w:lang w:bidi="ar-TN"/>
              </w:rPr>
              <w:t>FS</w:t>
            </w:r>
          </w:p>
        </w:tc>
        <w:tc>
          <w:tcPr>
            <w:tcW w:w="6371" w:type="dxa"/>
          </w:tcPr>
          <w:p w14:paraId="105FDF4E" w14:textId="55899C55" w:rsidR="00C46464" w:rsidRPr="007F1709" w:rsidRDefault="00C46464" w:rsidP="00C46464">
            <w:pPr>
              <w:rPr>
                <w:lang w:bidi="ar-TN"/>
              </w:rPr>
            </w:pPr>
            <w:r w:rsidRPr="007F1709">
              <w:rPr>
                <w:lang w:bidi="ar-TN"/>
              </w:rPr>
              <w:t>Feasibility Study</w:t>
            </w:r>
          </w:p>
        </w:tc>
      </w:tr>
      <w:tr w:rsidR="00C46464" w:rsidRPr="007F1709" w14:paraId="1056A341" w14:textId="77777777" w:rsidTr="007972D3">
        <w:tc>
          <w:tcPr>
            <w:tcW w:w="2689" w:type="dxa"/>
          </w:tcPr>
          <w:p w14:paraId="20072536" w14:textId="316EC9F6" w:rsidR="00C46464" w:rsidRPr="007F1709" w:rsidRDefault="00C46464" w:rsidP="00C46464">
            <w:pPr>
              <w:rPr>
                <w:lang w:bidi="ar-TN"/>
              </w:rPr>
            </w:pPr>
            <w:r w:rsidRPr="007F1709">
              <w:rPr>
                <w:lang w:bidi="ar-TN"/>
              </w:rPr>
              <w:t>IRR</w:t>
            </w:r>
          </w:p>
        </w:tc>
        <w:tc>
          <w:tcPr>
            <w:tcW w:w="6371" w:type="dxa"/>
          </w:tcPr>
          <w:p w14:paraId="4D2B472F" w14:textId="0246A43C" w:rsidR="00C46464" w:rsidRPr="007F1709" w:rsidRDefault="00C46464" w:rsidP="00C46464">
            <w:pPr>
              <w:rPr>
                <w:lang w:bidi="ar-TN"/>
              </w:rPr>
            </w:pPr>
            <w:r w:rsidRPr="007F1709">
              <w:rPr>
                <w:lang w:bidi="ar-TN"/>
              </w:rPr>
              <w:t>Internal rate of return</w:t>
            </w:r>
          </w:p>
        </w:tc>
      </w:tr>
      <w:tr w:rsidR="00C46464" w:rsidRPr="007F1709" w14:paraId="0CDC70F8" w14:textId="77777777" w:rsidTr="007972D3">
        <w:tc>
          <w:tcPr>
            <w:tcW w:w="2689" w:type="dxa"/>
          </w:tcPr>
          <w:p w14:paraId="2C1C3520" w14:textId="2A556EFD" w:rsidR="00C46464" w:rsidRPr="007F1709" w:rsidRDefault="00C46464" w:rsidP="00C46464">
            <w:pPr>
              <w:rPr>
                <w:lang w:bidi="ar-TN"/>
              </w:rPr>
            </w:pPr>
            <w:r w:rsidRPr="007F1709">
              <w:rPr>
                <w:lang w:bidi="ar-TN"/>
              </w:rPr>
              <w:t>LL</w:t>
            </w:r>
          </w:p>
        </w:tc>
        <w:tc>
          <w:tcPr>
            <w:tcW w:w="6371" w:type="dxa"/>
          </w:tcPr>
          <w:p w14:paraId="512ED634" w14:textId="5B95BB83" w:rsidR="00C46464" w:rsidRPr="007F1709" w:rsidRDefault="00C46464" w:rsidP="00C46464">
            <w:pPr>
              <w:rPr>
                <w:lang w:bidi="ar-TN"/>
              </w:rPr>
            </w:pPr>
            <w:r w:rsidRPr="007F1709">
              <w:rPr>
                <w:lang w:bidi="ar-TN"/>
              </w:rPr>
              <w:t>Lilongwe</w:t>
            </w:r>
          </w:p>
        </w:tc>
      </w:tr>
      <w:tr w:rsidR="00C46464" w:rsidRPr="007F1709" w14:paraId="649AD174" w14:textId="77777777" w:rsidTr="007972D3">
        <w:tc>
          <w:tcPr>
            <w:tcW w:w="2689" w:type="dxa"/>
          </w:tcPr>
          <w:p w14:paraId="1E12419B" w14:textId="059FDE10" w:rsidR="00C46464" w:rsidRPr="007F1709" w:rsidRDefault="00C46464" w:rsidP="00C46464">
            <w:pPr>
              <w:rPr>
                <w:lang w:bidi="ar-TN"/>
              </w:rPr>
            </w:pPr>
            <w:r w:rsidRPr="007F1709">
              <w:rPr>
                <w:lang w:bidi="ar-TN"/>
              </w:rPr>
              <w:t>MK</w:t>
            </w:r>
          </w:p>
        </w:tc>
        <w:tc>
          <w:tcPr>
            <w:tcW w:w="6371" w:type="dxa"/>
          </w:tcPr>
          <w:p w14:paraId="3D6B9E0B" w14:textId="08260DB9" w:rsidR="00C46464" w:rsidRPr="007F1709" w:rsidRDefault="00C46464" w:rsidP="00C46464">
            <w:pPr>
              <w:rPr>
                <w:lang w:bidi="ar-TN"/>
              </w:rPr>
            </w:pPr>
            <w:r w:rsidRPr="007F1709">
              <w:rPr>
                <w:lang w:bidi="ar-TN"/>
              </w:rPr>
              <w:t>Malawian Kwacha</w:t>
            </w:r>
          </w:p>
        </w:tc>
      </w:tr>
      <w:tr w:rsidR="00C46464" w:rsidRPr="007F1709" w14:paraId="70CD4651" w14:textId="77777777" w:rsidTr="007972D3">
        <w:tc>
          <w:tcPr>
            <w:tcW w:w="2689" w:type="dxa"/>
          </w:tcPr>
          <w:p w14:paraId="305F4A19" w14:textId="49A76D47" w:rsidR="00C46464" w:rsidRPr="007F1709" w:rsidRDefault="00C46464" w:rsidP="00C46464">
            <w:pPr>
              <w:rPr>
                <w:lang w:bidi="ar-TN"/>
              </w:rPr>
            </w:pPr>
            <w:r w:rsidRPr="007F1709">
              <w:t>MK’000</w:t>
            </w:r>
          </w:p>
        </w:tc>
        <w:tc>
          <w:tcPr>
            <w:tcW w:w="6371" w:type="dxa"/>
          </w:tcPr>
          <w:p w14:paraId="52AA7813" w14:textId="5400CF03" w:rsidR="00C46464" w:rsidRPr="007F1709" w:rsidRDefault="00C46464" w:rsidP="00C46464">
            <w:pPr>
              <w:rPr>
                <w:lang w:bidi="ar-TN"/>
              </w:rPr>
            </w:pPr>
            <w:r w:rsidRPr="007F1709">
              <w:rPr>
                <w:lang w:bidi="ar-TN"/>
              </w:rPr>
              <w:t>Thousand Malawian Kwacha</w:t>
            </w:r>
          </w:p>
        </w:tc>
      </w:tr>
      <w:tr w:rsidR="00C46464" w:rsidRPr="007F1709" w14:paraId="4B8DCDD0" w14:textId="77777777" w:rsidTr="007972D3">
        <w:tc>
          <w:tcPr>
            <w:tcW w:w="2689" w:type="dxa"/>
          </w:tcPr>
          <w:p w14:paraId="73F7764A" w14:textId="16A04D29" w:rsidR="00C46464" w:rsidRPr="007F1709" w:rsidRDefault="00C46464" w:rsidP="00C46464">
            <w:pPr>
              <w:rPr>
                <w:lang w:bidi="ar-TN"/>
              </w:rPr>
            </w:pPr>
            <w:r w:rsidRPr="007F1709">
              <w:rPr>
                <w:lang w:bidi="ar-TN"/>
              </w:rPr>
              <w:t>MZ</w:t>
            </w:r>
          </w:p>
        </w:tc>
        <w:tc>
          <w:tcPr>
            <w:tcW w:w="6371" w:type="dxa"/>
          </w:tcPr>
          <w:p w14:paraId="7781D9CF" w14:textId="77A65654" w:rsidR="00C46464" w:rsidRPr="007F1709" w:rsidRDefault="00C46464" w:rsidP="00C46464">
            <w:pPr>
              <w:rPr>
                <w:lang w:bidi="ar-TN"/>
              </w:rPr>
            </w:pPr>
            <w:r w:rsidRPr="007F1709">
              <w:rPr>
                <w:lang w:bidi="ar-TN"/>
              </w:rPr>
              <w:t>Mzuzu</w:t>
            </w:r>
          </w:p>
        </w:tc>
      </w:tr>
      <w:tr w:rsidR="00C46464" w:rsidRPr="007F1709" w14:paraId="78E1C205" w14:textId="77777777">
        <w:tc>
          <w:tcPr>
            <w:tcW w:w="2689" w:type="dxa"/>
          </w:tcPr>
          <w:p w14:paraId="11FBD299" w14:textId="77777777" w:rsidR="00C46464" w:rsidRPr="007F1709" w:rsidRDefault="00C46464" w:rsidP="00C46464">
            <w:pPr>
              <w:rPr>
                <w:lang w:bidi="ar-TN"/>
              </w:rPr>
            </w:pPr>
            <w:r w:rsidRPr="007F1709">
              <w:rPr>
                <w:lang w:bidi="ar-TN"/>
              </w:rPr>
              <w:t>NHBG</w:t>
            </w:r>
          </w:p>
        </w:tc>
        <w:tc>
          <w:tcPr>
            <w:tcW w:w="6371" w:type="dxa"/>
          </w:tcPr>
          <w:p w14:paraId="04CAF33B" w14:textId="77777777" w:rsidR="00C46464" w:rsidRPr="007F1709" w:rsidRDefault="00C46464" w:rsidP="00C46464">
            <w:pPr>
              <w:rPr>
                <w:lang w:bidi="ar-TN"/>
              </w:rPr>
            </w:pPr>
            <w:r w:rsidRPr="007F1709">
              <w:rPr>
                <w:lang w:bidi="ar-TN"/>
              </w:rPr>
              <w:t>National Herbarium and Botanical Gardens</w:t>
            </w:r>
          </w:p>
        </w:tc>
      </w:tr>
      <w:tr w:rsidR="00C46464" w:rsidRPr="007F1709" w14:paraId="61707422" w14:textId="77777777">
        <w:tc>
          <w:tcPr>
            <w:tcW w:w="2689" w:type="dxa"/>
          </w:tcPr>
          <w:p w14:paraId="20DB960A" w14:textId="6F9C1BE7" w:rsidR="00C46464" w:rsidRPr="007F1709" w:rsidRDefault="00C46464" w:rsidP="00C46464">
            <w:pPr>
              <w:rPr>
                <w:lang w:bidi="ar-TN"/>
              </w:rPr>
            </w:pPr>
            <w:r w:rsidRPr="007F1709">
              <w:rPr>
                <w:lang w:bidi="ar-TN"/>
              </w:rPr>
              <w:t>NPV</w:t>
            </w:r>
          </w:p>
        </w:tc>
        <w:tc>
          <w:tcPr>
            <w:tcW w:w="6371" w:type="dxa"/>
          </w:tcPr>
          <w:p w14:paraId="2317C1BF" w14:textId="6155ACA0" w:rsidR="00C46464" w:rsidRPr="007F1709" w:rsidRDefault="00C46464" w:rsidP="00C46464">
            <w:pPr>
              <w:rPr>
                <w:lang w:bidi="ar-TN"/>
              </w:rPr>
            </w:pPr>
            <w:r w:rsidRPr="007F1709">
              <w:rPr>
                <w:lang w:bidi="ar-TN"/>
              </w:rPr>
              <w:t>Net Present Value</w:t>
            </w:r>
          </w:p>
        </w:tc>
      </w:tr>
      <w:tr w:rsidR="000208D3" w:rsidRPr="007F1709" w14:paraId="7147DAA5" w14:textId="77777777" w:rsidTr="005A2F7E">
        <w:tc>
          <w:tcPr>
            <w:tcW w:w="2689" w:type="dxa"/>
            <w:vAlign w:val="center"/>
          </w:tcPr>
          <w:p w14:paraId="69EB018E" w14:textId="0D36F558" w:rsidR="000208D3" w:rsidRPr="007F1709" w:rsidRDefault="000208D3" w:rsidP="000208D3">
            <w:pPr>
              <w:rPr>
                <w:lang w:bidi="ar-TN"/>
              </w:rPr>
            </w:pPr>
            <w:r w:rsidRPr="007F1709">
              <w:t>O&amp;M</w:t>
            </w:r>
          </w:p>
        </w:tc>
        <w:tc>
          <w:tcPr>
            <w:tcW w:w="6371" w:type="dxa"/>
            <w:vAlign w:val="center"/>
          </w:tcPr>
          <w:p w14:paraId="77A78936" w14:textId="7C751332" w:rsidR="000208D3" w:rsidRPr="007F1709" w:rsidRDefault="000208D3" w:rsidP="000208D3">
            <w:pPr>
              <w:rPr>
                <w:lang w:bidi="ar-TN"/>
              </w:rPr>
            </w:pPr>
            <w:r w:rsidRPr="007F1709">
              <w:t xml:space="preserve">Operate </w:t>
            </w:r>
            <w:r w:rsidR="009C1FE3">
              <w:rPr>
                <w:lang w:val="fr-FR"/>
              </w:rPr>
              <w:t>&amp;</w:t>
            </w:r>
            <w:r w:rsidRPr="007F1709">
              <w:t xml:space="preserve"> </w:t>
            </w:r>
            <w:proofErr w:type="gramStart"/>
            <w:r w:rsidRPr="007F1709">
              <w:t>Maintain</w:t>
            </w:r>
            <w:proofErr w:type="gramEnd"/>
          </w:p>
        </w:tc>
      </w:tr>
      <w:tr w:rsidR="00C46464" w:rsidRPr="007F1709" w14:paraId="66B573FF" w14:textId="77777777" w:rsidTr="005A2F7E">
        <w:tc>
          <w:tcPr>
            <w:tcW w:w="2689" w:type="dxa"/>
            <w:vAlign w:val="center"/>
          </w:tcPr>
          <w:p w14:paraId="281EEE07" w14:textId="113BB2EE" w:rsidR="00C46464" w:rsidRPr="007F1709" w:rsidRDefault="00C46464" w:rsidP="00C46464">
            <w:pPr>
              <w:rPr>
                <w:lang w:bidi="ar-TN"/>
              </w:rPr>
            </w:pPr>
            <w:r w:rsidRPr="007F1709">
              <w:t>OPEX</w:t>
            </w:r>
          </w:p>
        </w:tc>
        <w:tc>
          <w:tcPr>
            <w:tcW w:w="6371" w:type="dxa"/>
            <w:vAlign w:val="center"/>
          </w:tcPr>
          <w:p w14:paraId="459E587C" w14:textId="3A4C028B" w:rsidR="00C46464" w:rsidRPr="007F1709" w:rsidRDefault="00C46464" w:rsidP="00C46464">
            <w:pPr>
              <w:rPr>
                <w:lang w:bidi="ar-TN"/>
              </w:rPr>
            </w:pPr>
            <w:r w:rsidRPr="007F1709">
              <w:t>Operational Expenditures</w:t>
            </w:r>
          </w:p>
        </w:tc>
      </w:tr>
      <w:tr w:rsidR="00C46464" w:rsidRPr="007F1709" w14:paraId="109B431A" w14:textId="77777777" w:rsidTr="007972D3">
        <w:tc>
          <w:tcPr>
            <w:tcW w:w="2689" w:type="dxa"/>
          </w:tcPr>
          <w:p w14:paraId="754030DC" w14:textId="77777777" w:rsidR="00C46464" w:rsidRPr="007F1709" w:rsidRDefault="00C46464" w:rsidP="00C46464">
            <w:pPr>
              <w:rPr>
                <w:lang w:bidi="ar-TN"/>
              </w:rPr>
            </w:pPr>
            <w:r w:rsidRPr="007F1709">
              <w:rPr>
                <w:lang w:bidi="ar-TN"/>
              </w:rPr>
              <w:t>PPP</w:t>
            </w:r>
          </w:p>
        </w:tc>
        <w:tc>
          <w:tcPr>
            <w:tcW w:w="6371" w:type="dxa"/>
          </w:tcPr>
          <w:p w14:paraId="3A9F6966" w14:textId="77777777" w:rsidR="00C46464" w:rsidRPr="007F1709" w:rsidRDefault="00C46464" w:rsidP="00C46464">
            <w:pPr>
              <w:rPr>
                <w:lang w:bidi="ar-TN"/>
              </w:rPr>
            </w:pPr>
            <w:r w:rsidRPr="007F1709">
              <w:rPr>
                <w:lang w:bidi="ar-TN"/>
              </w:rPr>
              <w:t>Public-Private Partnership</w:t>
            </w:r>
          </w:p>
        </w:tc>
      </w:tr>
      <w:tr w:rsidR="00C46464" w:rsidRPr="007F1709" w14:paraId="7C4228A5" w14:textId="77777777" w:rsidTr="007972D3">
        <w:tc>
          <w:tcPr>
            <w:tcW w:w="2689" w:type="dxa"/>
          </w:tcPr>
          <w:p w14:paraId="18046FD2" w14:textId="77777777" w:rsidR="00C46464" w:rsidRPr="007F1709" w:rsidRDefault="00C46464" w:rsidP="00C46464">
            <w:pPr>
              <w:rPr>
                <w:lang w:bidi="ar-TN"/>
              </w:rPr>
            </w:pPr>
            <w:r w:rsidRPr="007F1709">
              <w:rPr>
                <w:lang w:bidi="ar-TN"/>
              </w:rPr>
              <w:t>PPPC</w:t>
            </w:r>
          </w:p>
        </w:tc>
        <w:tc>
          <w:tcPr>
            <w:tcW w:w="6371" w:type="dxa"/>
          </w:tcPr>
          <w:p w14:paraId="7D428701" w14:textId="5199E312" w:rsidR="00C46464" w:rsidRPr="007F1709" w:rsidRDefault="00C46464" w:rsidP="00C46464">
            <w:pPr>
              <w:rPr>
                <w:lang w:bidi="ar-TN"/>
              </w:rPr>
            </w:pPr>
            <w:r w:rsidRPr="007F1709">
              <w:rPr>
                <w:lang w:bidi="ar-TN"/>
              </w:rPr>
              <w:t>Public-Private Partnership Commission</w:t>
            </w:r>
          </w:p>
        </w:tc>
      </w:tr>
      <w:tr w:rsidR="00C46464" w:rsidRPr="007F1709" w14:paraId="2F2078EA" w14:textId="77777777" w:rsidTr="007972D3">
        <w:tc>
          <w:tcPr>
            <w:tcW w:w="2689" w:type="dxa"/>
          </w:tcPr>
          <w:p w14:paraId="57C765AC" w14:textId="155C34FE" w:rsidR="00C46464" w:rsidRPr="007F1709" w:rsidRDefault="00C46464" w:rsidP="00C46464">
            <w:pPr>
              <w:rPr>
                <w:lang w:bidi="ar-TN"/>
              </w:rPr>
            </w:pPr>
            <w:r w:rsidRPr="007F1709">
              <w:rPr>
                <w:lang w:bidi="ar-TN"/>
              </w:rPr>
              <w:t>PSC</w:t>
            </w:r>
          </w:p>
        </w:tc>
        <w:tc>
          <w:tcPr>
            <w:tcW w:w="6371" w:type="dxa"/>
          </w:tcPr>
          <w:p w14:paraId="17944B7B" w14:textId="194D5AA0" w:rsidR="00C46464" w:rsidRPr="007F1709" w:rsidRDefault="00C46464" w:rsidP="00C46464">
            <w:pPr>
              <w:rPr>
                <w:lang w:bidi="ar-TN"/>
              </w:rPr>
            </w:pPr>
            <w:r w:rsidRPr="007F1709">
              <w:rPr>
                <w:lang w:bidi="ar-TN"/>
              </w:rPr>
              <w:t>Public Sector Comparator</w:t>
            </w:r>
          </w:p>
        </w:tc>
      </w:tr>
      <w:tr w:rsidR="00C46464" w:rsidRPr="007F1709" w14:paraId="55AA1C0B" w14:textId="77777777" w:rsidTr="007972D3">
        <w:tc>
          <w:tcPr>
            <w:tcW w:w="2689" w:type="dxa"/>
          </w:tcPr>
          <w:p w14:paraId="793B663B" w14:textId="3205A6B1" w:rsidR="00C46464" w:rsidRPr="007F1709" w:rsidRDefault="00C46464" w:rsidP="00C46464">
            <w:pPr>
              <w:rPr>
                <w:lang w:bidi="ar-TN"/>
              </w:rPr>
            </w:pPr>
            <w:r w:rsidRPr="007F1709">
              <w:rPr>
                <w:lang w:bidi="ar-TN"/>
              </w:rPr>
              <w:t>SPV</w:t>
            </w:r>
          </w:p>
        </w:tc>
        <w:tc>
          <w:tcPr>
            <w:tcW w:w="6371" w:type="dxa"/>
          </w:tcPr>
          <w:p w14:paraId="76CDF12C" w14:textId="6D49ADC4" w:rsidR="00C46464" w:rsidRPr="007F1709" w:rsidRDefault="00C46464" w:rsidP="00C46464">
            <w:pPr>
              <w:rPr>
                <w:lang w:bidi="ar-TN"/>
              </w:rPr>
            </w:pPr>
            <w:r w:rsidRPr="007F1709">
              <w:rPr>
                <w:lang w:bidi="ar-TN"/>
              </w:rPr>
              <w:t>Special Purpose Vehicle</w:t>
            </w:r>
          </w:p>
        </w:tc>
      </w:tr>
      <w:tr w:rsidR="00C46464" w:rsidRPr="007F1709" w14:paraId="39191BB6" w14:textId="77777777" w:rsidTr="007972D3">
        <w:tc>
          <w:tcPr>
            <w:tcW w:w="2689" w:type="dxa"/>
          </w:tcPr>
          <w:p w14:paraId="0C7BB120" w14:textId="77777777" w:rsidR="00C46464" w:rsidRPr="007F1709" w:rsidRDefault="00C46464" w:rsidP="00C46464">
            <w:pPr>
              <w:rPr>
                <w:lang w:bidi="ar-TN"/>
              </w:rPr>
            </w:pPr>
            <w:proofErr w:type="spellStart"/>
            <w:r w:rsidRPr="007F1709">
              <w:rPr>
                <w:lang w:bidi="ar-TN"/>
              </w:rPr>
              <w:t>ToR</w:t>
            </w:r>
            <w:proofErr w:type="spellEnd"/>
          </w:p>
        </w:tc>
        <w:tc>
          <w:tcPr>
            <w:tcW w:w="6371" w:type="dxa"/>
          </w:tcPr>
          <w:p w14:paraId="0046D9AB" w14:textId="77777777" w:rsidR="00C46464" w:rsidRPr="007F1709" w:rsidRDefault="00C46464" w:rsidP="00C46464">
            <w:pPr>
              <w:rPr>
                <w:lang w:bidi="ar-TN"/>
              </w:rPr>
            </w:pPr>
            <w:r w:rsidRPr="007F1709">
              <w:rPr>
                <w:lang w:bidi="ar-TN"/>
              </w:rPr>
              <w:t>Termes of Reference</w:t>
            </w:r>
          </w:p>
        </w:tc>
      </w:tr>
      <w:tr w:rsidR="00C46464" w:rsidRPr="007F1709" w14:paraId="085F92E3" w14:textId="77777777" w:rsidTr="007972D3">
        <w:tc>
          <w:tcPr>
            <w:tcW w:w="2689" w:type="dxa"/>
          </w:tcPr>
          <w:p w14:paraId="1348DD81" w14:textId="1B08B20F" w:rsidR="00C46464" w:rsidRPr="007F1709" w:rsidRDefault="00C46464" w:rsidP="00C46464">
            <w:pPr>
              <w:rPr>
                <w:lang w:bidi="ar-TN"/>
              </w:rPr>
            </w:pPr>
            <w:r w:rsidRPr="007F1709">
              <w:rPr>
                <w:lang w:bidi="ar-TN"/>
              </w:rPr>
              <w:t>UA JV</w:t>
            </w:r>
          </w:p>
        </w:tc>
        <w:tc>
          <w:tcPr>
            <w:tcW w:w="6371" w:type="dxa"/>
          </w:tcPr>
          <w:p w14:paraId="6D664B31" w14:textId="707D1025" w:rsidR="00C46464" w:rsidRPr="007F1709" w:rsidRDefault="00C46464" w:rsidP="00C46464">
            <w:pPr>
              <w:rPr>
                <w:lang w:bidi="ar-TN"/>
              </w:rPr>
            </w:pPr>
            <w:r w:rsidRPr="007F1709">
              <w:rPr>
                <w:lang w:bidi="ar-TN"/>
              </w:rPr>
              <w:t>Unshackle Africa Joint Venture</w:t>
            </w:r>
          </w:p>
        </w:tc>
      </w:tr>
      <w:tr w:rsidR="00555A3E" w:rsidRPr="007F1709" w14:paraId="6175C75F" w14:textId="77777777" w:rsidTr="007972D3">
        <w:tc>
          <w:tcPr>
            <w:tcW w:w="2689" w:type="dxa"/>
          </w:tcPr>
          <w:p w14:paraId="0A3FC41F" w14:textId="1893B04F" w:rsidR="00555A3E" w:rsidRPr="007F1709" w:rsidRDefault="00555A3E" w:rsidP="00C46464">
            <w:pPr>
              <w:rPr>
                <w:lang w:bidi="ar-TN"/>
              </w:rPr>
            </w:pPr>
            <w:r w:rsidRPr="007F1709">
              <w:rPr>
                <w:lang w:bidi="ar-TN"/>
              </w:rPr>
              <w:t>VAT</w:t>
            </w:r>
          </w:p>
        </w:tc>
        <w:tc>
          <w:tcPr>
            <w:tcW w:w="6371" w:type="dxa"/>
          </w:tcPr>
          <w:p w14:paraId="4B539B33" w14:textId="2C6A2627" w:rsidR="00555A3E" w:rsidRPr="007F1709" w:rsidRDefault="00555A3E" w:rsidP="00C46464">
            <w:pPr>
              <w:rPr>
                <w:lang w:bidi="ar-TN"/>
              </w:rPr>
            </w:pPr>
            <w:r w:rsidRPr="007F1709">
              <w:rPr>
                <w:lang w:bidi="ar-TN"/>
              </w:rPr>
              <w:t>Value Added Tax</w:t>
            </w:r>
          </w:p>
        </w:tc>
      </w:tr>
      <w:tr w:rsidR="00C46464" w:rsidRPr="007F1709" w14:paraId="57B4A2CD" w14:textId="77777777" w:rsidTr="007972D3">
        <w:tc>
          <w:tcPr>
            <w:tcW w:w="2689" w:type="dxa"/>
          </w:tcPr>
          <w:p w14:paraId="30797F9C" w14:textId="6AD6A7AF" w:rsidR="00C46464" w:rsidRPr="007F1709" w:rsidRDefault="00C46464" w:rsidP="00C46464">
            <w:pPr>
              <w:rPr>
                <w:lang w:bidi="ar-TN"/>
              </w:rPr>
            </w:pPr>
            <w:proofErr w:type="spellStart"/>
            <w:r w:rsidRPr="007F1709">
              <w:rPr>
                <w:lang w:bidi="ar-TN"/>
              </w:rPr>
              <w:t>VfM</w:t>
            </w:r>
            <w:proofErr w:type="spellEnd"/>
          </w:p>
        </w:tc>
        <w:tc>
          <w:tcPr>
            <w:tcW w:w="6371" w:type="dxa"/>
          </w:tcPr>
          <w:p w14:paraId="4021472F" w14:textId="065F2F6D" w:rsidR="00C46464" w:rsidRPr="007F1709" w:rsidRDefault="00C46464" w:rsidP="00C46464">
            <w:pPr>
              <w:rPr>
                <w:lang w:bidi="ar-TN"/>
              </w:rPr>
            </w:pPr>
            <w:r w:rsidRPr="007F1709">
              <w:rPr>
                <w:lang w:bidi="ar-TN"/>
              </w:rPr>
              <w:t>Value for Money</w:t>
            </w:r>
          </w:p>
        </w:tc>
      </w:tr>
      <w:tr w:rsidR="00C46464" w:rsidRPr="007F1709" w14:paraId="07920F63" w14:textId="77777777" w:rsidTr="007972D3">
        <w:tc>
          <w:tcPr>
            <w:tcW w:w="2689" w:type="dxa"/>
          </w:tcPr>
          <w:p w14:paraId="684F2816" w14:textId="5C53CBAD" w:rsidR="00C46464" w:rsidRPr="007F1709" w:rsidRDefault="00C46464" w:rsidP="00C46464">
            <w:pPr>
              <w:rPr>
                <w:lang w:bidi="ar-TN"/>
              </w:rPr>
            </w:pPr>
            <w:r w:rsidRPr="007F1709">
              <w:rPr>
                <w:lang w:bidi="ar-TN"/>
              </w:rPr>
              <w:t>ZA</w:t>
            </w:r>
          </w:p>
        </w:tc>
        <w:tc>
          <w:tcPr>
            <w:tcW w:w="6371" w:type="dxa"/>
          </w:tcPr>
          <w:p w14:paraId="3FC1C43C" w14:textId="30984455" w:rsidR="00C46464" w:rsidRPr="007F1709" w:rsidRDefault="00C46464" w:rsidP="00C46464">
            <w:pPr>
              <w:rPr>
                <w:lang w:bidi="ar-TN"/>
              </w:rPr>
            </w:pPr>
            <w:r w:rsidRPr="007F1709">
              <w:rPr>
                <w:lang w:bidi="ar-TN"/>
              </w:rPr>
              <w:t>Zomba</w:t>
            </w:r>
          </w:p>
        </w:tc>
      </w:tr>
    </w:tbl>
    <w:p w14:paraId="5592BA26" w14:textId="77777777" w:rsidR="00BC7E60" w:rsidRPr="007F1709" w:rsidRDefault="00BC7E60" w:rsidP="00BC7E60">
      <w:pPr>
        <w:rPr>
          <w:rFonts w:ascii="EYInterstate" w:hAnsi="EYInterstate"/>
          <w:b/>
          <w:bCs/>
          <w:color w:val="2A827C"/>
          <w:sz w:val="28"/>
          <w:szCs w:val="28"/>
          <w:lang w:bidi="ar-TN"/>
        </w:rPr>
      </w:pPr>
    </w:p>
    <w:p w14:paraId="78FC19AB" w14:textId="77777777" w:rsidR="00BC7E60" w:rsidRPr="007F1709" w:rsidRDefault="00BC7E60">
      <w:pPr>
        <w:rPr>
          <w:rFonts w:ascii="EYInterstate" w:hAnsi="EYInterstate"/>
          <w:b/>
          <w:bCs/>
          <w:color w:val="2A827C"/>
          <w:sz w:val="28"/>
          <w:szCs w:val="28"/>
          <w:lang w:bidi="ar-TN"/>
        </w:rPr>
      </w:pPr>
      <w:r w:rsidRPr="007F1709">
        <w:rPr>
          <w:rFonts w:ascii="EYInterstate" w:hAnsi="EYInterstate"/>
          <w:b/>
          <w:bCs/>
          <w:color w:val="2A827C"/>
          <w:sz w:val="28"/>
          <w:szCs w:val="28"/>
          <w:lang w:bidi="ar-TN"/>
        </w:rPr>
        <w:br w:type="page"/>
      </w:r>
    </w:p>
    <w:p w14:paraId="7A71BB77" w14:textId="5B131FC6" w:rsidR="00BC7E60" w:rsidRPr="007F1709" w:rsidRDefault="00BC7E60" w:rsidP="00D335F5">
      <w:pPr>
        <w:pStyle w:val="Heading1"/>
        <w:numPr>
          <w:ilvl w:val="0"/>
          <w:numId w:val="0"/>
        </w:numPr>
        <w:ind w:left="432" w:hanging="432"/>
        <w:rPr>
          <w:lang w:bidi="ar-TN"/>
        </w:rPr>
      </w:pPr>
      <w:bookmarkStart w:id="5" w:name="_Toc151969739"/>
      <w:r w:rsidRPr="007F1709">
        <w:rPr>
          <w:lang w:bidi="ar-TN"/>
        </w:rPr>
        <w:lastRenderedPageBreak/>
        <w:t>Executive summary</w:t>
      </w:r>
      <w:bookmarkEnd w:id="5"/>
    </w:p>
    <w:p w14:paraId="7E1DCBE2" w14:textId="77777777" w:rsidR="00760A8A" w:rsidRPr="007F1709" w:rsidRDefault="00760A8A" w:rsidP="002965A1">
      <w:r w:rsidRPr="007F1709">
        <w:t xml:space="preserve">Established in 1987 under Act of Parliament number 7 of 1987, the National Herbarium and Botanic Gardens of Malawi (NHBG) is a parastatal botanical institution responsible for research and study of plants, including documentation about traditional uses, </w:t>
      </w:r>
      <w:proofErr w:type="gramStart"/>
      <w:r w:rsidRPr="007F1709">
        <w:t>classification</w:t>
      </w:r>
      <w:proofErr w:type="gramEnd"/>
      <w:r w:rsidRPr="007F1709">
        <w:t xml:space="preserve"> and conservation of plants of Malawi.</w:t>
      </w:r>
    </w:p>
    <w:p w14:paraId="5944037F" w14:textId="455F2663" w:rsidR="002965A1" w:rsidRPr="007F1709" w:rsidRDefault="002965A1" w:rsidP="00C95700">
      <w:r w:rsidRPr="007F1709">
        <w:t xml:space="preserve">The objective of the current project is to develop botanic gardens </w:t>
      </w:r>
      <w:r w:rsidR="00112427">
        <w:t>for</w:t>
      </w:r>
      <w:r w:rsidRPr="007F1709">
        <w:t xml:space="preserve"> the National Herbarium and Botanic Gardens (NHBG) </w:t>
      </w:r>
      <w:r w:rsidR="00B43307">
        <w:t>with the aim of fostering a harmonious balance between ecological preservation and public education. The development is envisioned to include a variety of landscapes and facilities that will not only conserve a diverse range of plant species but also offer educational programs and research opportunities.</w:t>
      </w:r>
      <w:r w:rsidR="0099653F">
        <w:t xml:space="preserve"> </w:t>
      </w:r>
      <w:r w:rsidR="00B43307">
        <w:t>These botanic gardens are intended to serve as a sanctuary for biodiversity, facilitating the conservation of both local and exotic flora. By doing so, they will enhance the NHBG's capacity to support conservation efforts and provide a resource for scientific research, while also creating spaces for public enjoyment and learning.</w:t>
      </w:r>
      <w:r w:rsidR="00C95700">
        <w:t xml:space="preserve"> </w:t>
      </w:r>
      <w:r w:rsidRPr="007F1709">
        <w:t xml:space="preserve">These </w:t>
      </w:r>
      <w:r w:rsidR="000E408C" w:rsidRPr="000E408C">
        <w:t xml:space="preserve">investments in the </w:t>
      </w:r>
      <w:r w:rsidRPr="007F1709">
        <w:t xml:space="preserve">botanic gardens will enable the NHBG to enhance its quality of service as a centre for botanical research, </w:t>
      </w:r>
      <w:proofErr w:type="gramStart"/>
      <w:r w:rsidRPr="007F1709">
        <w:t>education</w:t>
      </w:r>
      <w:proofErr w:type="gramEnd"/>
      <w:r w:rsidRPr="007F1709">
        <w:t xml:space="preserve"> and conservation.</w:t>
      </w:r>
    </w:p>
    <w:p w14:paraId="2146FC46" w14:textId="6FD2E245" w:rsidR="002965A1" w:rsidRPr="007F1709" w:rsidRDefault="002965A1" w:rsidP="002965A1">
      <w:r w:rsidRPr="007F1709">
        <w:t xml:space="preserve">The proposed botanic gardens will include various features such as themed gardens, greenhouses, research and educational facilities, retail spaces, and recreational facilities. The Consultant </w:t>
      </w:r>
      <w:r w:rsidR="000F0782">
        <w:t>has</w:t>
      </w:r>
      <w:r w:rsidRPr="007F1709">
        <w:t xml:space="preserve"> explore</w:t>
      </w:r>
      <w:r w:rsidR="000F0782">
        <w:t>d</w:t>
      </w:r>
      <w:r w:rsidRPr="007F1709">
        <w:t xml:space="preserve"> various implementation options, including the size of the garden, the range of facilities to be included, the duration of the PPP contract, and the roles and responsibilities of the private partner and the public sector.</w:t>
      </w:r>
    </w:p>
    <w:p w14:paraId="3B48DACD" w14:textId="77777777" w:rsidR="002965A1" w:rsidRPr="007F1709" w:rsidRDefault="002965A1" w:rsidP="002965A1">
      <w:r w:rsidRPr="007F1709">
        <w:t>The aim of this report is to provide a comprehensive Feasibility Study, which investigates the preferred identified implementation options and finalizes transaction structure. The Feasibility Study should enable the PPPC to determine the project parameters (project cycle costs, affordability, service levels, risks and their costs, sensitivity analysis, investment results: and Theme / Conceptual design).</w:t>
      </w:r>
    </w:p>
    <w:p w14:paraId="74FECE59" w14:textId="65A5DD89" w:rsidR="002965A1" w:rsidRPr="007F1709" w:rsidRDefault="002965A1" w:rsidP="002965A1">
      <w:r w:rsidRPr="007F1709">
        <w:t>The feasibility study is inclusive</w:t>
      </w:r>
      <w:r w:rsidR="00760A8A" w:rsidRPr="007F1709">
        <w:t xml:space="preserve">, among others, </w:t>
      </w:r>
      <w:r w:rsidRPr="007F1709">
        <w:t>of:</w:t>
      </w:r>
    </w:p>
    <w:p w14:paraId="6E3F3167" w14:textId="5F9154F3" w:rsidR="002965A1" w:rsidRPr="007F1709" w:rsidRDefault="00760A8A" w:rsidP="002965A1">
      <w:pPr>
        <w:pStyle w:val="Bullet"/>
        <w:rPr>
          <w:lang w:val="en-GB"/>
        </w:rPr>
      </w:pPr>
      <w:r w:rsidRPr="007F1709">
        <w:rPr>
          <w:lang w:val="en-GB"/>
        </w:rPr>
        <w:t>A</w:t>
      </w:r>
      <w:r w:rsidR="002965A1" w:rsidRPr="007F1709">
        <w:rPr>
          <w:lang w:val="en-GB"/>
        </w:rPr>
        <w:t xml:space="preserve">ll risks and the Financial Model reflecting optimal design </w:t>
      </w:r>
      <w:proofErr w:type="gramStart"/>
      <w:r w:rsidR="002965A1" w:rsidRPr="007F1709">
        <w:rPr>
          <w:lang w:val="en-GB"/>
        </w:rPr>
        <w:t>parameters;</w:t>
      </w:r>
      <w:proofErr w:type="gramEnd"/>
    </w:p>
    <w:p w14:paraId="09572D0A" w14:textId="77777777" w:rsidR="002965A1" w:rsidRPr="007F1709" w:rsidRDefault="002965A1" w:rsidP="002965A1">
      <w:pPr>
        <w:pStyle w:val="Bullet"/>
        <w:rPr>
          <w:lang w:val="en-GB"/>
        </w:rPr>
      </w:pPr>
      <w:r w:rsidRPr="007F1709">
        <w:rPr>
          <w:lang w:val="en-GB"/>
        </w:rPr>
        <w:t xml:space="preserve">PPPC share of </w:t>
      </w:r>
      <w:proofErr w:type="gramStart"/>
      <w:r w:rsidRPr="007F1709">
        <w:rPr>
          <w:lang w:val="en-GB"/>
        </w:rPr>
        <w:t>profit;</w:t>
      </w:r>
      <w:proofErr w:type="gramEnd"/>
    </w:p>
    <w:p w14:paraId="70678C68" w14:textId="176BACE9" w:rsidR="002965A1" w:rsidRPr="007F1709" w:rsidRDefault="00760A8A" w:rsidP="002965A1">
      <w:pPr>
        <w:pStyle w:val="Bullet"/>
        <w:rPr>
          <w:lang w:val="en-GB"/>
        </w:rPr>
      </w:pPr>
      <w:r w:rsidRPr="007F1709">
        <w:rPr>
          <w:lang w:val="en-GB"/>
        </w:rPr>
        <w:t>V</w:t>
      </w:r>
      <w:r w:rsidR="002965A1" w:rsidRPr="007F1709">
        <w:rPr>
          <w:lang w:val="en-GB"/>
        </w:rPr>
        <w:t xml:space="preserve">aluation &amp; </w:t>
      </w:r>
      <w:proofErr w:type="gramStart"/>
      <w:r w:rsidR="002965A1" w:rsidRPr="007F1709">
        <w:rPr>
          <w:lang w:val="en-GB"/>
        </w:rPr>
        <w:t>sensitivity;</w:t>
      </w:r>
      <w:proofErr w:type="gramEnd"/>
    </w:p>
    <w:p w14:paraId="578FE292" w14:textId="7ECCCDCA" w:rsidR="002965A1" w:rsidRPr="007F1709" w:rsidRDefault="002965A1" w:rsidP="00760A8A">
      <w:pPr>
        <w:pStyle w:val="Bullet"/>
        <w:rPr>
          <w:lang w:val="en-GB"/>
        </w:rPr>
      </w:pPr>
      <w:r w:rsidRPr="007F1709">
        <w:rPr>
          <w:lang w:val="en-GB"/>
        </w:rPr>
        <w:t>Value for Money (VFM) and Affordability analysis.</w:t>
      </w:r>
    </w:p>
    <w:p w14:paraId="45F3D8B3" w14:textId="77777777" w:rsidR="002965A1" w:rsidRPr="007F1709" w:rsidRDefault="002965A1" w:rsidP="002965A1">
      <w:r w:rsidRPr="007F1709">
        <w:t>The Feasibility will demonstrate affordability for the full project life cycle and propose the optimal solution for the PPPC to achieve its desired outcomes, by considering the constraints and concerns of all the key stakeholders involved.</w:t>
      </w:r>
    </w:p>
    <w:p w14:paraId="36CD26D1" w14:textId="77777777" w:rsidR="002965A1" w:rsidRPr="007F1709" w:rsidRDefault="002965A1" w:rsidP="002965A1">
      <w:r w:rsidRPr="007F1709">
        <w:t>Based on documentary research as well as the consultant's experience in advising clients on different modes of PPP procurement for similar projects around the world, we have conducted an international benchmark study of similar PPP projects for Botanical gardens, namely:</w:t>
      </w:r>
    </w:p>
    <w:p w14:paraId="7756E6F4" w14:textId="77777777" w:rsidR="002965A1" w:rsidRPr="007F1709" w:rsidRDefault="002965A1" w:rsidP="002965A1">
      <w:pPr>
        <w:pStyle w:val="ListParagraph"/>
        <w:numPr>
          <w:ilvl w:val="0"/>
          <w:numId w:val="21"/>
        </w:numPr>
        <w:spacing w:line="268" w:lineRule="auto"/>
        <w:rPr>
          <w:rFonts w:ascii="Calibri" w:hAnsi="Calibri" w:cs="Calibri"/>
        </w:rPr>
      </w:pPr>
      <w:r w:rsidRPr="007F1709">
        <w:t>The public gardens of Ahmedabad</w:t>
      </w:r>
      <w:r w:rsidRPr="007F1709">
        <w:rPr>
          <w:rFonts w:ascii="Calibri" w:hAnsi="Calibri" w:cs="Calibri"/>
        </w:rPr>
        <w:t xml:space="preserve"> in </w:t>
      </w:r>
      <w:proofErr w:type="gramStart"/>
      <w:r w:rsidRPr="007F1709">
        <w:rPr>
          <w:rFonts w:ascii="Calibri" w:hAnsi="Calibri" w:cs="Calibri"/>
        </w:rPr>
        <w:t>India;</w:t>
      </w:r>
      <w:proofErr w:type="gramEnd"/>
    </w:p>
    <w:p w14:paraId="5BE72656" w14:textId="77777777" w:rsidR="002965A1" w:rsidRPr="007F1709" w:rsidRDefault="002965A1" w:rsidP="002965A1">
      <w:pPr>
        <w:pStyle w:val="ListParagraph"/>
        <w:numPr>
          <w:ilvl w:val="0"/>
          <w:numId w:val="21"/>
        </w:numPr>
        <w:spacing w:line="268" w:lineRule="auto"/>
        <w:rPr>
          <w:rFonts w:ascii="Calibri" w:hAnsi="Calibri" w:cs="Calibri"/>
        </w:rPr>
      </w:pPr>
      <w:r w:rsidRPr="007F1709">
        <w:rPr>
          <w:rFonts w:ascii="Calibri" w:hAnsi="Calibri" w:cs="Calibri"/>
        </w:rPr>
        <w:t xml:space="preserve">The Malta Landscaping </w:t>
      </w:r>
      <w:proofErr w:type="gramStart"/>
      <w:r w:rsidRPr="007F1709">
        <w:rPr>
          <w:rFonts w:ascii="Calibri" w:hAnsi="Calibri" w:cs="Calibri"/>
        </w:rPr>
        <w:t>Project;</w:t>
      </w:r>
      <w:proofErr w:type="gramEnd"/>
    </w:p>
    <w:p w14:paraId="75E753FC" w14:textId="38FC02F3" w:rsidR="002965A1" w:rsidRPr="007F1709" w:rsidRDefault="00143874" w:rsidP="002965A1">
      <w:pPr>
        <w:pStyle w:val="ListParagraph"/>
        <w:numPr>
          <w:ilvl w:val="0"/>
          <w:numId w:val="21"/>
        </w:numPr>
        <w:spacing w:line="268" w:lineRule="auto"/>
        <w:rPr>
          <w:rFonts w:ascii="Calibri" w:hAnsi="Calibri" w:cs="Calibri"/>
        </w:rPr>
      </w:pPr>
      <w:r w:rsidRPr="007F1709">
        <w:t>The São Paulo Botanical Garden and Zoo in Brazil</w:t>
      </w:r>
      <w:r w:rsidR="002965A1" w:rsidRPr="007F1709">
        <w:rPr>
          <w:rFonts w:ascii="Calibri" w:hAnsi="Calibri" w:cs="Calibri"/>
        </w:rPr>
        <w:t>.</w:t>
      </w:r>
    </w:p>
    <w:p w14:paraId="4A5FFCEF" w14:textId="1B9A00FE" w:rsidR="002965A1" w:rsidRPr="007F1709" w:rsidRDefault="002965A1" w:rsidP="005E1A26">
      <w:r w:rsidRPr="007F1709">
        <w:lastRenderedPageBreak/>
        <w:t xml:space="preserve">The benchmark study has shown that in most national herbariums and botanical gardens infrastructure projects, the PPP models used are the </w:t>
      </w:r>
      <w:r w:rsidRPr="007F1709">
        <w:rPr>
          <w:b/>
          <w:bCs/>
        </w:rPr>
        <w:t>DBFOT, BOT and ROT models</w:t>
      </w:r>
      <w:r w:rsidRPr="007F1709">
        <w:t>. The revenue stream in most cases comes from user payments (leasing fees, commercial activities, etc.) with a support from the government in the form of grants when needed.</w:t>
      </w:r>
      <w:r w:rsidR="005E1A26" w:rsidRPr="007F1709">
        <w:t xml:space="preserve"> </w:t>
      </w:r>
      <w:r w:rsidRPr="007F1709">
        <w:t xml:space="preserve">These selected projects have faced several difficulties such as delays, performance gaps and in extreme cases project cancellation. To avoid such issues, </w:t>
      </w:r>
      <w:proofErr w:type="gramStart"/>
      <w:r w:rsidRPr="007F1709">
        <w:t>a number of</w:t>
      </w:r>
      <w:proofErr w:type="gramEnd"/>
      <w:r w:rsidRPr="007F1709">
        <w:t xml:space="preserve"> recommendations should be taken into consideration for the National Herbarium and Botanical Gardens Project, namely:</w:t>
      </w:r>
    </w:p>
    <w:p w14:paraId="5F772774" w14:textId="77777777" w:rsidR="002965A1" w:rsidRPr="007F1709" w:rsidRDefault="002965A1" w:rsidP="002965A1">
      <w:pPr>
        <w:pStyle w:val="Bullet"/>
        <w:rPr>
          <w:lang w:val="en-GB"/>
        </w:rPr>
      </w:pPr>
      <w:r w:rsidRPr="007F1709">
        <w:rPr>
          <w:b/>
          <w:bCs/>
          <w:lang w:val="en-GB"/>
        </w:rPr>
        <w:t>minimizing future deviations</w:t>
      </w:r>
      <w:r w:rsidRPr="007F1709">
        <w:rPr>
          <w:lang w:val="en-GB"/>
        </w:rPr>
        <w:t xml:space="preserve"> from financial, economic, and social projections with respect to project outcomes at the initial preparation </w:t>
      </w:r>
      <w:proofErr w:type="gramStart"/>
      <w:r w:rsidRPr="007F1709">
        <w:rPr>
          <w:lang w:val="en-GB"/>
        </w:rPr>
        <w:t>stages;</w:t>
      </w:r>
      <w:proofErr w:type="gramEnd"/>
    </w:p>
    <w:p w14:paraId="76CA028B" w14:textId="0C795F98" w:rsidR="002965A1" w:rsidRPr="007F1709" w:rsidRDefault="002965A1" w:rsidP="005E1A26">
      <w:pPr>
        <w:pStyle w:val="Bullet"/>
        <w:rPr>
          <w:lang w:val="en-GB"/>
        </w:rPr>
      </w:pPr>
      <w:r w:rsidRPr="007F1709">
        <w:rPr>
          <w:lang w:val="en-GB"/>
        </w:rPr>
        <w:t xml:space="preserve">ensuring that </w:t>
      </w:r>
      <w:r w:rsidRPr="007F1709">
        <w:rPr>
          <w:b/>
          <w:bCs/>
          <w:lang w:val="en-GB"/>
        </w:rPr>
        <w:t>users projections are accurate</w:t>
      </w:r>
      <w:r w:rsidRPr="007F1709">
        <w:rPr>
          <w:lang w:val="en-GB"/>
        </w:rPr>
        <w:t xml:space="preserve"> as much as possible</w:t>
      </w:r>
      <w:r w:rsidRPr="007F1709">
        <w:rPr>
          <w:b/>
          <w:bCs/>
          <w:lang w:val="en-GB"/>
        </w:rPr>
        <w:t>.</w:t>
      </w:r>
    </w:p>
    <w:p w14:paraId="6D2C6999" w14:textId="77777777" w:rsidR="0031728D" w:rsidRPr="007F1709" w:rsidRDefault="0031728D" w:rsidP="002965A1"/>
    <w:p w14:paraId="4AC7BCFD" w14:textId="7EFDD740" w:rsidR="0031728D" w:rsidRPr="007F1709" w:rsidRDefault="0031728D" w:rsidP="005A2F7E">
      <w:pPr>
        <w:pStyle w:val="Heading2"/>
        <w:numPr>
          <w:ilvl w:val="0"/>
          <w:numId w:val="0"/>
        </w:numPr>
        <w:ind w:left="576"/>
      </w:pPr>
      <w:bookmarkStart w:id="6" w:name="_Toc151969740"/>
      <w:r w:rsidRPr="007F1709">
        <w:t>Technical and environmental assessment of the project</w:t>
      </w:r>
      <w:bookmarkEnd w:id="6"/>
    </w:p>
    <w:p w14:paraId="1D85E43C" w14:textId="77777777" w:rsidR="0031728D" w:rsidRPr="007F1709" w:rsidRDefault="0031728D" w:rsidP="005A2F7E">
      <w:r w:rsidRPr="007F1709">
        <w:t xml:space="preserve">Due to increasing pressure on land especially in urban areas driven by rapid urbanization, it is now usual that zoning requirements in these areas provide for developments on more than single storey. For the proposed developments within the Botanical Gardens, however, </w:t>
      </w:r>
      <w:proofErr w:type="gramStart"/>
      <w:r w:rsidRPr="007F1709">
        <w:t>a majority of</w:t>
      </w:r>
      <w:proofErr w:type="gramEnd"/>
      <w:r w:rsidRPr="007F1709">
        <w:t xml:space="preserve"> them except for the offices at Zomba Botanical Garden are single storey structures so as not to be intrusive and also to blend in with their sensitive environments.</w:t>
      </w:r>
    </w:p>
    <w:p w14:paraId="349197A2" w14:textId="77777777" w:rsidR="0031728D" w:rsidRPr="007F1709" w:rsidRDefault="0031728D" w:rsidP="005A2F7E">
      <w:r w:rsidRPr="007F1709">
        <w:t xml:space="preserve">Section 24 (1) of the Environmental Management Act (EMA) provides a list of projects for which an environmental impact assessment (EIA) may be required. In its List A – List of Projects for Which EIA is Mandatory and specifically A12 cites Tourism Development Projects providing accommodation of 50 persons and more fall in this category. </w:t>
      </w:r>
    </w:p>
    <w:p w14:paraId="4625C864" w14:textId="1BEBD947" w:rsidR="0031728D" w:rsidRPr="007F1709" w:rsidRDefault="0031728D" w:rsidP="005A2F7E">
      <w:r w:rsidRPr="007F1709">
        <w:t>When taken together the three (3) Botanical Gardens propose to provide tourist accommodation of 50 persons or more (Zomba – 32 persons, Lilongwe – 40 persons and Mzuzu – 24 persons) and would meet these criteria but each of the Gardens falls short of meeting the threshold. Since EIA’s are conducted for a particular environment and a project’s impacts on that environment it would be appropriate to apply to the Director of MEPA for the proposed developments for each of the Botanical Gardens for a determination on whether an EIA is required by submitting Project Briefs in accordance with the provisions of Section 26 of the EMA.</w:t>
      </w:r>
    </w:p>
    <w:p w14:paraId="12B5FEE8" w14:textId="77777777" w:rsidR="002965A1" w:rsidRPr="007F1709" w:rsidRDefault="002965A1" w:rsidP="005A2F7E">
      <w:r w:rsidRPr="007F1709">
        <w:t>The legal, regulatory and policy framework for the project comprises the Republic of Malawi Constitution of 1994 as well as various legislations that cover public private partnerships, infrastructure development permits, real estate issues, foreign direct investments, controls on foreign exchange transactions, dividend repatriation and requirement for environmental and social impact assessments.</w:t>
      </w:r>
    </w:p>
    <w:p w14:paraId="6B00B98F" w14:textId="23B2FAFD" w:rsidR="002965A1" w:rsidRPr="007F1709" w:rsidRDefault="002965A1" w:rsidP="002965A1">
      <w:r w:rsidRPr="007F1709">
        <w:t xml:space="preserve">The legal framework for PPP in Malawi mainly consists of the Public-Private Partnership Act (the “PPP Act”) adopted on 22 December 2011, as well as the </w:t>
      </w:r>
      <w:r w:rsidRPr="007F1709">
        <w:rPr>
          <w:rFonts w:cstheme="minorHAnsi"/>
          <w:b/>
          <w:bCs/>
        </w:rPr>
        <w:t>Public-Private Partnership Policy Framework</w:t>
      </w:r>
      <w:r w:rsidRPr="007F1709">
        <w:rPr>
          <w:rFonts w:cstheme="minorHAnsi"/>
        </w:rPr>
        <w:t xml:space="preserve">, approved by Cabinet on 18 May 2011. The PPP Act </w:t>
      </w:r>
      <w:r w:rsidR="00E830CD" w:rsidRPr="00E830CD">
        <w:rPr>
          <w:rFonts w:cstheme="minorHAnsi"/>
        </w:rPr>
        <w:t xml:space="preserve">of December 2011 was repealed and replaced </w:t>
      </w:r>
      <w:r w:rsidRPr="007F1709">
        <w:rPr>
          <w:rFonts w:cstheme="minorHAnsi"/>
        </w:rPr>
        <w:t xml:space="preserve">by the </w:t>
      </w:r>
      <w:r w:rsidRPr="007F1709">
        <w:rPr>
          <w:rFonts w:cstheme="minorHAnsi"/>
          <w:b/>
          <w:bCs/>
        </w:rPr>
        <w:t>PPP Bill</w:t>
      </w:r>
      <w:r w:rsidRPr="007F1709">
        <w:rPr>
          <w:rFonts w:cstheme="minorHAnsi"/>
        </w:rPr>
        <w:t xml:space="preserve"> that was </w:t>
      </w:r>
      <w:r w:rsidRPr="007F1709">
        <w:rPr>
          <w:rFonts w:cstheme="minorHAnsi"/>
          <w:b/>
          <w:bCs/>
        </w:rPr>
        <w:t>enacted into law</w:t>
      </w:r>
      <w:r w:rsidRPr="007F1709">
        <w:rPr>
          <w:rFonts w:cstheme="minorHAnsi"/>
        </w:rPr>
        <w:t xml:space="preserve"> by Parliament on the </w:t>
      </w:r>
      <w:r w:rsidR="005A2F7E" w:rsidRPr="007F1709">
        <w:rPr>
          <w:rFonts w:cstheme="minorHAnsi"/>
        </w:rPr>
        <w:t>5</w:t>
      </w:r>
      <w:r w:rsidR="005A2F7E" w:rsidRPr="007F1709">
        <w:rPr>
          <w:rFonts w:cstheme="minorHAnsi"/>
          <w:vertAlign w:val="superscript"/>
        </w:rPr>
        <w:t>th</w:t>
      </w:r>
      <w:r w:rsidRPr="007F1709">
        <w:rPr>
          <w:rFonts w:cstheme="minorHAnsi"/>
        </w:rPr>
        <w:t xml:space="preserve"> </w:t>
      </w:r>
      <w:r w:rsidR="005A2F7E" w:rsidRPr="007F1709">
        <w:rPr>
          <w:rFonts w:cstheme="minorHAnsi"/>
        </w:rPr>
        <w:t xml:space="preserve">of </w:t>
      </w:r>
      <w:r w:rsidRPr="007F1709">
        <w:rPr>
          <w:rFonts w:cstheme="minorHAnsi"/>
        </w:rPr>
        <w:t>April 2022.</w:t>
      </w:r>
    </w:p>
    <w:p w14:paraId="15DB9465" w14:textId="77777777" w:rsidR="002965A1" w:rsidRPr="007F1709" w:rsidRDefault="002965A1" w:rsidP="002965A1">
      <w:pPr>
        <w:rPr>
          <w:rFonts w:cstheme="minorHAnsi"/>
        </w:rPr>
      </w:pPr>
      <w:r w:rsidRPr="007F1709">
        <w:rPr>
          <w:rFonts w:cstheme="minorHAnsi"/>
        </w:rPr>
        <w:t>The PPP Law provides for the possibility to structure the Project through a Special Purpose Vehicle (SPV) or a Joint Venture agreement (JV).</w:t>
      </w:r>
    </w:p>
    <w:p w14:paraId="23D89A78" w14:textId="77777777" w:rsidR="002965A1" w:rsidRPr="007F1709" w:rsidRDefault="002965A1" w:rsidP="002965A1">
      <w:pPr>
        <w:rPr>
          <w:rFonts w:cstheme="minorHAnsi"/>
        </w:rPr>
      </w:pPr>
      <w:r w:rsidRPr="007F1709">
        <w:rPr>
          <w:rFonts w:cstheme="minorHAnsi"/>
        </w:rPr>
        <w:t>The law in Malawi provides for permits and approvals that are to be obtained before the implementation of an infrastructure development project, namely:</w:t>
      </w:r>
    </w:p>
    <w:p w14:paraId="47AAB4C7" w14:textId="77777777" w:rsidR="002965A1" w:rsidRPr="007F1709" w:rsidRDefault="002965A1" w:rsidP="002965A1">
      <w:pPr>
        <w:pStyle w:val="Bullet"/>
        <w:rPr>
          <w:lang w:val="en-GB"/>
        </w:rPr>
      </w:pPr>
      <w:r w:rsidRPr="007F1709">
        <w:rPr>
          <w:lang w:val="en-GB"/>
        </w:rPr>
        <w:t>Planning Permission</w:t>
      </w:r>
    </w:p>
    <w:p w14:paraId="7AE5FF32" w14:textId="77777777" w:rsidR="002965A1" w:rsidRPr="007F1709" w:rsidRDefault="002965A1" w:rsidP="002965A1">
      <w:pPr>
        <w:pStyle w:val="Bullet"/>
        <w:rPr>
          <w:lang w:val="en-GB"/>
        </w:rPr>
      </w:pPr>
      <w:r w:rsidRPr="007F1709">
        <w:rPr>
          <w:lang w:val="en-GB"/>
        </w:rPr>
        <w:lastRenderedPageBreak/>
        <w:t>Development Permission</w:t>
      </w:r>
    </w:p>
    <w:p w14:paraId="647C1740" w14:textId="19D27993" w:rsidR="002965A1" w:rsidRPr="007F1709" w:rsidRDefault="002965A1" w:rsidP="002965A1">
      <w:pPr>
        <w:pStyle w:val="Bullet"/>
        <w:rPr>
          <w:lang w:val="en-GB"/>
        </w:rPr>
      </w:pPr>
      <w:r w:rsidRPr="007F1709">
        <w:rPr>
          <w:lang w:val="en-GB"/>
        </w:rPr>
        <w:t>Compliance with Development Guidelines and Standards</w:t>
      </w:r>
    </w:p>
    <w:p w14:paraId="2A42B181" w14:textId="77777777" w:rsidR="0031728D" w:rsidRPr="007F1709" w:rsidRDefault="0031728D" w:rsidP="0031728D">
      <w:pPr>
        <w:pStyle w:val="Bullet"/>
        <w:rPr>
          <w:lang w:val="en-GB"/>
        </w:rPr>
      </w:pPr>
      <w:r w:rsidRPr="007F1709">
        <w:rPr>
          <w:lang w:val="en-GB"/>
        </w:rPr>
        <w:t xml:space="preserve">Environmental Impact Assessment (EIA) </w:t>
      </w:r>
    </w:p>
    <w:p w14:paraId="5BA0755F" w14:textId="77777777" w:rsidR="0031728D" w:rsidRPr="007F1709" w:rsidRDefault="0031728D" w:rsidP="0031728D">
      <w:pPr>
        <w:pStyle w:val="Bullet"/>
        <w:rPr>
          <w:lang w:val="en-GB"/>
        </w:rPr>
      </w:pPr>
      <w:r w:rsidRPr="007F1709">
        <w:rPr>
          <w:lang w:val="en-GB"/>
        </w:rPr>
        <w:t>Business permission</w:t>
      </w:r>
    </w:p>
    <w:p w14:paraId="35C394FE" w14:textId="77777777" w:rsidR="0031728D" w:rsidRPr="007F1709" w:rsidRDefault="0031728D" w:rsidP="0031728D">
      <w:pPr>
        <w:pStyle w:val="Bullet"/>
        <w:rPr>
          <w:lang w:val="en-GB"/>
        </w:rPr>
      </w:pPr>
      <w:r w:rsidRPr="007F1709">
        <w:rPr>
          <w:lang w:val="en-GB"/>
        </w:rPr>
        <w:t>Pesticide Application Permit</w:t>
      </w:r>
    </w:p>
    <w:p w14:paraId="2B379D68" w14:textId="77777777" w:rsidR="0031728D" w:rsidRPr="007F1709" w:rsidRDefault="0031728D" w:rsidP="0031728D">
      <w:pPr>
        <w:pStyle w:val="Bullet"/>
        <w:rPr>
          <w:lang w:val="en-GB"/>
        </w:rPr>
      </w:pPr>
      <w:r w:rsidRPr="007F1709">
        <w:rPr>
          <w:lang w:val="en-GB"/>
        </w:rPr>
        <w:t>Plant Import and Export Permit</w:t>
      </w:r>
    </w:p>
    <w:p w14:paraId="0F9395B0" w14:textId="5918C014" w:rsidR="0031728D" w:rsidRPr="007F1709" w:rsidRDefault="0031728D" w:rsidP="0031728D">
      <w:pPr>
        <w:pStyle w:val="Bullet"/>
        <w:rPr>
          <w:lang w:val="en-GB"/>
        </w:rPr>
      </w:pPr>
      <w:r w:rsidRPr="007F1709">
        <w:rPr>
          <w:lang w:val="en-GB"/>
        </w:rPr>
        <w:t>Water permission.</w:t>
      </w:r>
    </w:p>
    <w:p w14:paraId="0794D648" w14:textId="77777777" w:rsidR="002965A1" w:rsidRPr="007F1709" w:rsidRDefault="002965A1" w:rsidP="002965A1">
      <w:r w:rsidRPr="007F1709">
        <w:t xml:space="preserve">The Project can be structured through a </w:t>
      </w:r>
      <w:r w:rsidRPr="007F1709">
        <w:rPr>
          <w:b/>
          <w:bCs/>
          <w:i/>
          <w:iCs/>
        </w:rPr>
        <w:t>public private partnership</w:t>
      </w:r>
      <w:r w:rsidRPr="007F1709">
        <w:t xml:space="preserve"> or an </w:t>
      </w:r>
      <w:r w:rsidRPr="007F1709">
        <w:rPr>
          <w:b/>
          <w:bCs/>
          <w:i/>
          <w:iCs/>
        </w:rPr>
        <w:t>Engineering, Procurement and Construction (EPC)</w:t>
      </w:r>
      <w:r w:rsidRPr="007F1709">
        <w:t xml:space="preserve"> Contract. The legal framework in Malawi allows both structures.</w:t>
      </w:r>
    </w:p>
    <w:p w14:paraId="73ED4E70" w14:textId="77777777" w:rsidR="002965A1" w:rsidRPr="007F1709" w:rsidRDefault="002965A1" w:rsidP="002965A1">
      <w:pPr>
        <w:rPr>
          <w:rFonts w:cstheme="minorHAnsi"/>
        </w:rPr>
      </w:pPr>
      <w:r w:rsidRPr="007F1709">
        <w:rPr>
          <w:rFonts w:cstheme="minorHAnsi"/>
        </w:rPr>
        <w:t>The cycle of PPP contracts in Malawi initiated by the public authorities goes through 5 phases as shown in the following figure.</w:t>
      </w:r>
    </w:p>
    <w:p w14:paraId="71E7070F" w14:textId="77777777" w:rsidR="002965A1" w:rsidRPr="007F1709" w:rsidRDefault="002965A1" w:rsidP="002965A1">
      <w:pPr>
        <w:keepNext/>
        <w:jc w:val="center"/>
      </w:pPr>
      <w:r w:rsidRPr="007F1709">
        <w:rPr>
          <w:rFonts w:cstheme="minorHAnsi"/>
          <w:b/>
          <w:bCs/>
          <w:noProof/>
          <w:sz w:val="24"/>
          <w:szCs w:val="24"/>
        </w:rPr>
        <w:drawing>
          <wp:inline distT="0" distB="0" distL="0" distR="0" wp14:anchorId="3F636597" wp14:editId="633D31C3">
            <wp:extent cx="5736590" cy="977705"/>
            <wp:effectExtent l="0" t="0" r="0" b="0"/>
            <wp:docPr id="3" name="Picture 3" descr="A green and blue diamond shaped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en and blue diamond shaped sig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566" cy="990654"/>
                    </a:xfrm>
                    <a:prstGeom prst="rect">
                      <a:avLst/>
                    </a:prstGeom>
                    <a:noFill/>
                  </pic:spPr>
                </pic:pic>
              </a:graphicData>
            </a:graphic>
          </wp:inline>
        </w:drawing>
      </w:r>
    </w:p>
    <w:p w14:paraId="4706CBB3" w14:textId="6217654F" w:rsidR="002965A1" w:rsidRPr="007F1709" w:rsidRDefault="002965A1" w:rsidP="002965A1">
      <w:pPr>
        <w:pStyle w:val="Caption"/>
        <w:jc w:val="center"/>
      </w:pPr>
      <w:bookmarkStart w:id="7" w:name="_Toc151970272"/>
      <w:r w:rsidRPr="007F1709">
        <w:t xml:space="preserve">Figure </w:t>
      </w:r>
      <w:r w:rsidRPr="007F1709">
        <w:fldChar w:fldCharType="begin"/>
      </w:r>
      <w:r w:rsidRPr="007F1709">
        <w:instrText xml:space="preserve"> SEQ Figure \* ARABIC </w:instrText>
      </w:r>
      <w:r w:rsidRPr="007F1709">
        <w:fldChar w:fldCharType="separate"/>
      </w:r>
      <w:r w:rsidR="00282EAD">
        <w:rPr>
          <w:noProof/>
        </w:rPr>
        <w:t>1</w:t>
      </w:r>
      <w:r w:rsidRPr="007F1709">
        <w:fldChar w:fldCharType="end"/>
      </w:r>
      <w:r w:rsidRPr="007F1709">
        <w:t xml:space="preserve"> Phases of PPP Project Life Cycle</w:t>
      </w:r>
      <w:bookmarkEnd w:id="7"/>
    </w:p>
    <w:p w14:paraId="6AC1789A" w14:textId="77777777" w:rsidR="002965A1" w:rsidRPr="007F1709" w:rsidRDefault="002965A1" w:rsidP="002965A1">
      <w:pPr>
        <w:pStyle w:val="Heading2"/>
        <w:numPr>
          <w:ilvl w:val="0"/>
          <w:numId w:val="0"/>
        </w:numPr>
        <w:ind w:left="576"/>
      </w:pPr>
      <w:bookmarkStart w:id="8" w:name="_Toc151969741"/>
      <w:r w:rsidRPr="007F1709">
        <w:t>Risk Analysis</w:t>
      </w:r>
      <w:bookmarkEnd w:id="8"/>
    </w:p>
    <w:p w14:paraId="7FB97596" w14:textId="62452C46" w:rsidR="002965A1" w:rsidRPr="007F1709" w:rsidRDefault="002965A1" w:rsidP="002965A1">
      <w:r w:rsidRPr="007F1709">
        <w:t xml:space="preserve">Risk analysis focuses on the probability that events do not occur as planned and measurement of the consequences of such </w:t>
      </w:r>
      <w:r w:rsidR="00E830CD">
        <w:t>outcomes</w:t>
      </w:r>
      <w:r w:rsidRPr="007F1709">
        <w:t>. The methodology followed during risk analysis includes risk identification, quantification and allocation during the Feasibility Study, Pre-procurement and Procurement and Evaluation stages of the Project.</w:t>
      </w:r>
    </w:p>
    <w:p w14:paraId="08E10969" w14:textId="77777777" w:rsidR="002965A1" w:rsidRPr="007F1709" w:rsidRDefault="002965A1" w:rsidP="002965A1">
      <w:pPr>
        <w:jc w:val="left"/>
        <w:rPr>
          <w:rFonts w:cstheme="minorHAnsi"/>
        </w:rPr>
      </w:pPr>
      <w:r w:rsidRPr="007F1709">
        <w:rPr>
          <w:rFonts w:cstheme="minorHAnsi"/>
        </w:rPr>
        <w:t xml:space="preserve">For the project consisting of designing, building, financing, </w:t>
      </w:r>
      <w:proofErr w:type="gramStart"/>
      <w:r w:rsidRPr="007F1709">
        <w:rPr>
          <w:rFonts w:cstheme="minorHAnsi"/>
        </w:rPr>
        <w:t>operating</w:t>
      </w:r>
      <w:proofErr w:type="gramEnd"/>
      <w:r w:rsidRPr="007F1709">
        <w:rPr>
          <w:rFonts w:cstheme="minorHAnsi"/>
        </w:rPr>
        <w:t xml:space="preserve"> and maintaining the NHBG project, the risks can be classified into two main categories:</w:t>
      </w:r>
    </w:p>
    <w:p w14:paraId="3C32B5D2" w14:textId="77777777" w:rsidR="002965A1" w:rsidRPr="007F1709" w:rsidRDefault="002965A1" w:rsidP="002965A1">
      <w:pPr>
        <w:pStyle w:val="Bullet"/>
        <w:rPr>
          <w:lang w:val="en-GB"/>
        </w:rPr>
      </w:pPr>
      <w:r w:rsidRPr="007F1709">
        <w:rPr>
          <w:b/>
          <w:bCs/>
          <w:lang w:val="en-GB"/>
        </w:rPr>
        <w:t xml:space="preserve">General risks or country risks </w:t>
      </w:r>
      <w:r w:rsidRPr="007F1709">
        <w:rPr>
          <w:lang w:val="en-GB"/>
        </w:rPr>
        <w:t xml:space="preserve">which are linked to the political, </w:t>
      </w:r>
      <w:proofErr w:type="gramStart"/>
      <w:r w:rsidRPr="007F1709">
        <w:rPr>
          <w:lang w:val="en-GB"/>
        </w:rPr>
        <w:t>economic</w:t>
      </w:r>
      <w:proofErr w:type="gramEnd"/>
      <w:r w:rsidRPr="007F1709">
        <w:rPr>
          <w:lang w:val="en-GB"/>
        </w:rPr>
        <w:t xml:space="preserve"> and legal environment of the country and over which the two partners have no control; and</w:t>
      </w:r>
    </w:p>
    <w:p w14:paraId="0076075E" w14:textId="77777777" w:rsidR="002965A1" w:rsidRPr="007F1709" w:rsidRDefault="002965A1" w:rsidP="002965A1">
      <w:pPr>
        <w:pStyle w:val="Bullet"/>
        <w:rPr>
          <w:lang w:val="en-GB"/>
        </w:rPr>
      </w:pPr>
      <w:r w:rsidRPr="007F1709">
        <w:rPr>
          <w:b/>
          <w:bCs/>
          <w:lang w:val="en-GB"/>
        </w:rPr>
        <w:t>Project-specific risks</w:t>
      </w:r>
      <w:r w:rsidRPr="007F1709">
        <w:rPr>
          <w:lang w:val="en-GB"/>
        </w:rPr>
        <w:t xml:space="preserve"> over which the public and the private partners may have some control.</w:t>
      </w:r>
    </w:p>
    <w:p w14:paraId="4B055EF7" w14:textId="77777777" w:rsidR="002965A1" w:rsidRPr="007F1709" w:rsidRDefault="002965A1" w:rsidP="002965A1">
      <w:r w:rsidRPr="007F1709">
        <w:t>The table below summarizes the main risks of the project.</w:t>
      </w:r>
    </w:p>
    <w:p w14:paraId="2818FDF4" w14:textId="1C060B6D" w:rsidR="002965A1" w:rsidRPr="007F1709" w:rsidRDefault="002965A1" w:rsidP="002965A1">
      <w:pPr>
        <w:pStyle w:val="Caption"/>
        <w:keepNext/>
      </w:pPr>
      <w:bookmarkStart w:id="9" w:name="_Toc151970210"/>
      <w:r w:rsidRPr="007F1709">
        <w:t xml:space="preserve">Table </w:t>
      </w:r>
      <w:r w:rsidRPr="007F1709">
        <w:fldChar w:fldCharType="begin"/>
      </w:r>
      <w:r w:rsidRPr="007F1709">
        <w:instrText xml:space="preserve"> SEQ Table \* ARABIC </w:instrText>
      </w:r>
      <w:r w:rsidRPr="007F1709">
        <w:fldChar w:fldCharType="separate"/>
      </w:r>
      <w:r w:rsidR="009C1FE3">
        <w:rPr>
          <w:noProof/>
        </w:rPr>
        <w:t>1</w:t>
      </w:r>
      <w:r w:rsidRPr="007F1709">
        <w:fldChar w:fldCharType="end"/>
      </w:r>
      <w:r w:rsidRPr="007F1709">
        <w:t xml:space="preserve"> Summary of the project risks</w:t>
      </w:r>
      <w:bookmarkEnd w:id="9"/>
    </w:p>
    <w:tbl>
      <w:tblPr>
        <w:tblW w:w="92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5941"/>
      </w:tblGrid>
      <w:tr w:rsidR="002965A1" w:rsidRPr="007F1709" w14:paraId="63842784" w14:textId="77777777" w:rsidTr="00166AAF">
        <w:trPr>
          <w:trHeight w:val="412"/>
          <w:tblHeader/>
        </w:trPr>
        <w:tc>
          <w:tcPr>
            <w:tcW w:w="3261" w:type="dxa"/>
            <w:shd w:val="clear" w:color="auto" w:fill="D9D9D9" w:themeFill="background1" w:themeFillShade="D9"/>
          </w:tcPr>
          <w:p w14:paraId="61D33EDF" w14:textId="77777777" w:rsidR="002965A1" w:rsidRPr="007F1709" w:rsidRDefault="002965A1" w:rsidP="00166AAF">
            <w:pPr>
              <w:spacing w:after="0" w:line="240" w:lineRule="auto"/>
              <w:ind w:left="142" w:right="125"/>
              <w:rPr>
                <w:rFonts w:cstheme="minorHAnsi"/>
                <w:b/>
                <w:bCs/>
                <w:sz w:val="20"/>
                <w:szCs w:val="20"/>
              </w:rPr>
            </w:pPr>
            <w:r w:rsidRPr="007F1709">
              <w:rPr>
                <w:rFonts w:cstheme="minorHAnsi"/>
                <w:b/>
                <w:bCs/>
                <w:sz w:val="20"/>
                <w:szCs w:val="20"/>
              </w:rPr>
              <w:t>General risks or country risks</w:t>
            </w:r>
          </w:p>
        </w:tc>
        <w:tc>
          <w:tcPr>
            <w:tcW w:w="5941" w:type="dxa"/>
            <w:shd w:val="clear" w:color="auto" w:fill="D9D9D9" w:themeFill="background1" w:themeFillShade="D9"/>
          </w:tcPr>
          <w:p w14:paraId="001FEAED" w14:textId="77777777" w:rsidR="002965A1" w:rsidRPr="007F1709" w:rsidRDefault="002965A1" w:rsidP="00166AAF">
            <w:pPr>
              <w:spacing w:after="0" w:line="240" w:lineRule="auto"/>
              <w:ind w:left="142" w:right="125"/>
              <w:rPr>
                <w:rFonts w:cstheme="minorHAnsi"/>
                <w:b/>
                <w:bCs/>
                <w:sz w:val="20"/>
                <w:szCs w:val="20"/>
              </w:rPr>
            </w:pPr>
            <w:r w:rsidRPr="007F1709">
              <w:rPr>
                <w:rFonts w:cstheme="minorHAnsi"/>
                <w:b/>
                <w:bCs/>
                <w:sz w:val="20"/>
                <w:szCs w:val="20"/>
              </w:rPr>
              <w:t>Project specific risks</w:t>
            </w:r>
          </w:p>
        </w:tc>
      </w:tr>
      <w:tr w:rsidR="002965A1" w:rsidRPr="007F1709" w14:paraId="5C54A638" w14:textId="77777777" w:rsidTr="00166AAF">
        <w:trPr>
          <w:trHeight w:val="1545"/>
        </w:trPr>
        <w:tc>
          <w:tcPr>
            <w:tcW w:w="3261" w:type="dxa"/>
          </w:tcPr>
          <w:p w14:paraId="5FECCD3E" w14:textId="77777777" w:rsidR="002965A1" w:rsidRPr="007F1709" w:rsidRDefault="002965A1" w:rsidP="00166AAF">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Political</w:t>
            </w:r>
            <w:r w:rsidRPr="007F1709">
              <w:rPr>
                <w:rFonts w:cstheme="minorHAnsi"/>
                <w:sz w:val="20"/>
                <w:szCs w:val="20"/>
              </w:rPr>
              <w:t xml:space="preserve"> risk (political and social unrest, terrorism, etc.</w:t>
            </w:r>
            <w:proofErr w:type="gramStart"/>
            <w:r w:rsidRPr="007F1709">
              <w:rPr>
                <w:rFonts w:cstheme="minorHAnsi"/>
                <w:sz w:val="20"/>
                <w:szCs w:val="20"/>
              </w:rPr>
              <w:t>);</w:t>
            </w:r>
            <w:proofErr w:type="gramEnd"/>
          </w:p>
          <w:p w14:paraId="1A8AA708" w14:textId="77777777" w:rsidR="002965A1" w:rsidRPr="007F1709" w:rsidRDefault="002965A1" w:rsidP="00166AAF">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Monetary</w:t>
            </w:r>
            <w:r w:rsidRPr="007F1709">
              <w:rPr>
                <w:rFonts w:cstheme="minorHAnsi"/>
                <w:sz w:val="20"/>
                <w:szCs w:val="20"/>
              </w:rPr>
              <w:t xml:space="preserve"> risk:</w:t>
            </w:r>
          </w:p>
          <w:p w14:paraId="543699C6" w14:textId="77777777" w:rsidR="002965A1" w:rsidRPr="007F1709" w:rsidRDefault="002965A1" w:rsidP="00166AAF">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Exchange rate </w:t>
            </w:r>
            <w:proofErr w:type="gramStart"/>
            <w:r w:rsidRPr="007F1709">
              <w:rPr>
                <w:rFonts w:asciiTheme="minorHAnsi" w:hAnsiTheme="minorHAnsi" w:cstheme="minorHAnsi"/>
                <w:sz w:val="20"/>
              </w:rPr>
              <w:t>variation;</w:t>
            </w:r>
            <w:proofErr w:type="gramEnd"/>
          </w:p>
          <w:p w14:paraId="4DB61FCA" w14:textId="77777777" w:rsidR="002965A1" w:rsidRPr="007F1709" w:rsidRDefault="002965A1" w:rsidP="00166AAF">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Change in interest </w:t>
            </w:r>
            <w:proofErr w:type="gramStart"/>
            <w:r w:rsidRPr="007F1709">
              <w:rPr>
                <w:rFonts w:asciiTheme="minorHAnsi" w:hAnsiTheme="minorHAnsi" w:cstheme="minorHAnsi"/>
                <w:sz w:val="20"/>
              </w:rPr>
              <w:t>rate;</w:t>
            </w:r>
            <w:proofErr w:type="gramEnd"/>
          </w:p>
          <w:p w14:paraId="5EEE6092" w14:textId="77777777" w:rsidR="002965A1" w:rsidRPr="007F1709" w:rsidRDefault="002965A1" w:rsidP="00166AAF">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Increase in inflation </w:t>
            </w:r>
            <w:proofErr w:type="gramStart"/>
            <w:r w:rsidRPr="007F1709">
              <w:rPr>
                <w:rFonts w:asciiTheme="minorHAnsi" w:hAnsiTheme="minorHAnsi" w:cstheme="minorHAnsi"/>
                <w:sz w:val="20"/>
              </w:rPr>
              <w:t>rate;</w:t>
            </w:r>
            <w:proofErr w:type="gramEnd"/>
          </w:p>
          <w:p w14:paraId="79FBB939" w14:textId="77777777" w:rsidR="002965A1" w:rsidRPr="007F1709" w:rsidRDefault="002965A1" w:rsidP="00166AAF">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Non-convertibility and transfer of dividends</w:t>
            </w:r>
          </w:p>
          <w:p w14:paraId="48FDA708" w14:textId="77777777" w:rsidR="002965A1" w:rsidRPr="007F1709" w:rsidRDefault="002965A1" w:rsidP="00166AAF">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lastRenderedPageBreak/>
              <w:t>Legal</w:t>
            </w:r>
            <w:r w:rsidRPr="007F1709">
              <w:rPr>
                <w:rFonts w:cstheme="minorHAnsi"/>
                <w:sz w:val="20"/>
                <w:szCs w:val="20"/>
              </w:rPr>
              <w:t xml:space="preserve"> and </w:t>
            </w:r>
            <w:r w:rsidRPr="007F1709">
              <w:rPr>
                <w:rFonts w:cstheme="minorHAnsi"/>
                <w:b/>
                <w:bCs/>
                <w:sz w:val="20"/>
                <w:szCs w:val="20"/>
              </w:rPr>
              <w:t>institutional</w:t>
            </w:r>
            <w:r w:rsidRPr="007F1709">
              <w:rPr>
                <w:rFonts w:cstheme="minorHAnsi"/>
                <w:sz w:val="20"/>
                <w:szCs w:val="20"/>
              </w:rPr>
              <w:t xml:space="preserve"> risk which covers several aspects such as:</w:t>
            </w:r>
          </w:p>
          <w:p w14:paraId="45FDCA54" w14:textId="77777777" w:rsidR="002965A1" w:rsidRPr="007F1709" w:rsidRDefault="002965A1" w:rsidP="00166AAF">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Modification of the regulations governing corporate taxation and PPP </w:t>
            </w:r>
            <w:proofErr w:type="gramStart"/>
            <w:r w:rsidRPr="007F1709">
              <w:rPr>
                <w:rFonts w:asciiTheme="minorHAnsi" w:hAnsiTheme="minorHAnsi" w:cstheme="minorHAnsi"/>
                <w:sz w:val="20"/>
              </w:rPr>
              <w:t>contracts;</w:t>
            </w:r>
            <w:proofErr w:type="gramEnd"/>
          </w:p>
          <w:p w14:paraId="3447CBFD" w14:textId="77777777" w:rsidR="002965A1" w:rsidRPr="007F1709" w:rsidRDefault="002965A1" w:rsidP="00166AAF">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Inaccuracies in legal </w:t>
            </w:r>
            <w:proofErr w:type="gramStart"/>
            <w:r w:rsidRPr="007F1709">
              <w:rPr>
                <w:rFonts w:asciiTheme="minorHAnsi" w:hAnsiTheme="minorHAnsi" w:cstheme="minorHAnsi"/>
                <w:sz w:val="20"/>
              </w:rPr>
              <w:t>texts;</w:t>
            </w:r>
            <w:proofErr w:type="gramEnd"/>
          </w:p>
          <w:p w14:paraId="416969B9" w14:textId="77777777" w:rsidR="002965A1" w:rsidRPr="007F1709" w:rsidRDefault="002965A1" w:rsidP="00166AAF">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Force majeure</w:t>
            </w:r>
            <w:r w:rsidRPr="007F1709">
              <w:rPr>
                <w:rFonts w:cstheme="minorHAnsi"/>
                <w:sz w:val="20"/>
                <w:szCs w:val="20"/>
              </w:rPr>
              <w:t xml:space="preserve"> risk related to acts of nature.</w:t>
            </w:r>
          </w:p>
        </w:tc>
        <w:tc>
          <w:tcPr>
            <w:tcW w:w="5941" w:type="dxa"/>
          </w:tcPr>
          <w:p w14:paraId="0409BC9F"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sz w:val="20"/>
                <w:szCs w:val="20"/>
              </w:rPr>
              <w:lastRenderedPageBreak/>
              <w:t xml:space="preserve">Risk of </w:t>
            </w:r>
            <w:r w:rsidRPr="007F1709">
              <w:rPr>
                <w:rFonts w:cstheme="minorHAnsi"/>
                <w:b/>
                <w:bCs/>
                <w:sz w:val="20"/>
                <w:szCs w:val="20"/>
              </w:rPr>
              <w:t xml:space="preserve">non-conclusion of the </w:t>
            </w:r>
            <w:proofErr w:type="gramStart"/>
            <w:r w:rsidRPr="007F1709">
              <w:rPr>
                <w:rFonts w:cstheme="minorHAnsi"/>
                <w:b/>
                <w:bCs/>
                <w:sz w:val="20"/>
                <w:szCs w:val="20"/>
              </w:rPr>
              <w:t>contract;</w:t>
            </w:r>
            <w:proofErr w:type="gramEnd"/>
          </w:p>
          <w:p w14:paraId="0495CE25" w14:textId="0BE6EA94"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sz w:val="20"/>
                <w:szCs w:val="20"/>
              </w:rPr>
              <w:t xml:space="preserve">Risk </w:t>
            </w:r>
            <w:r w:rsidR="00907F2F" w:rsidRPr="00907F2F">
              <w:rPr>
                <w:rFonts w:cstheme="minorHAnsi"/>
                <w:sz w:val="20"/>
                <w:szCs w:val="20"/>
              </w:rPr>
              <w:t xml:space="preserve">of inadequate technical and topographical </w:t>
            </w:r>
            <w:proofErr w:type="gramStart"/>
            <w:r w:rsidRPr="007F1709">
              <w:rPr>
                <w:rFonts w:cstheme="minorHAnsi"/>
                <w:b/>
                <w:bCs/>
                <w:sz w:val="20"/>
                <w:szCs w:val="20"/>
              </w:rPr>
              <w:t>studies</w:t>
            </w:r>
            <w:r w:rsidRPr="007F1709">
              <w:rPr>
                <w:rFonts w:cstheme="minorHAnsi"/>
                <w:sz w:val="20"/>
                <w:szCs w:val="20"/>
              </w:rPr>
              <w:t>;</w:t>
            </w:r>
            <w:proofErr w:type="gramEnd"/>
          </w:p>
          <w:p w14:paraId="021225A1"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Design</w:t>
            </w:r>
            <w:r w:rsidRPr="007F1709">
              <w:rPr>
                <w:rFonts w:cstheme="minorHAnsi"/>
                <w:sz w:val="20"/>
                <w:szCs w:val="20"/>
              </w:rPr>
              <w:t xml:space="preserve"> risks:</w:t>
            </w:r>
          </w:p>
          <w:p w14:paraId="0D3A5035"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Design errors and </w:t>
            </w:r>
            <w:proofErr w:type="gramStart"/>
            <w:r w:rsidRPr="007F1709">
              <w:rPr>
                <w:rFonts w:cstheme="minorHAnsi"/>
                <w:sz w:val="20"/>
                <w:szCs w:val="20"/>
              </w:rPr>
              <w:t>omissions;</w:t>
            </w:r>
            <w:proofErr w:type="gramEnd"/>
          </w:p>
          <w:p w14:paraId="1123B602"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Design process takes longer than </w:t>
            </w:r>
            <w:proofErr w:type="gramStart"/>
            <w:r w:rsidRPr="007F1709">
              <w:rPr>
                <w:rFonts w:cstheme="minorHAnsi"/>
                <w:sz w:val="20"/>
                <w:szCs w:val="20"/>
              </w:rPr>
              <w:t>anticipated;</w:t>
            </w:r>
            <w:proofErr w:type="gramEnd"/>
          </w:p>
          <w:p w14:paraId="220A3067"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Stakeholders request late </w:t>
            </w:r>
            <w:proofErr w:type="gramStart"/>
            <w:r w:rsidRPr="007F1709">
              <w:rPr>
                <w:rFonts w:cstheme="minorHAnsi"/>
                <w:sz w:val="20"/>
                <w:szCs w:val="20"/>
              </w:rPr>
              <w:t>changes;</w:t>
            </w:r>
            <w:proofErr w:type="gramEnd"/>
          </w:p>
          <w:p w14:paraId="7BEFA729"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Failure to carry out the works in accordance with the </w:t>
            </w:r>
            <w:proofErr w:type="gramStart"/>
            <w:r w:rsidRPr="007F1709">
              <w:rPr>
                <w:rFonts w:cstheme="minorHAnsi"/>
                <w:sz w:val="20"/>
                <w:szCs w:val="20"/>
              </w:rPr>
              <w:t>contract;</w:t>
            </w:r>
            <w:proofErr w:type="gramEnd"/>
          </w:p>
          <w:p w14:paraId="33ECB9E2"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Construction</w:t>
            </w:r>
            <w:r w:rsidRPr="007F1709">
              <w:rPr>
                <w:rFonts w:cstheme="minorHAnsi"/>
                <w:sz w:val="20"/>
                <w:szCs w:val="20"/>
              </w:rPr>
              <w:t xml:space="preserve"> risks:</w:t>
            </w:r>
          </w:p>
          <w:p w14:paraId="1BA3D737"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Cost </w:t>
            </w:r>
            <w:proofErr w:type="gramStart"/>
            <w:r w:rsidRPr="007F1709">
              <w:rPr>
                <w:rFonts w:cstheme="minorHAnsi"/>
                <w:sz w:val="20"/>
                <w:szCs w:val="20"/>
              </w:rPr>
              <w:t>overrun;</w:t>
            </w:r>
            <w:proofErr w:type="gramEnd"/>
          </w:p>
          <w:p w14:paraId="778410B9"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lastRenderedPageBreak/>
              <w:t xml:space="preserve">Exceeding </w:t>
            </w:r>
            <w:proofErr w:type="gramStart"/>
            <w:r w:rsidRPr="007F1709">
              <w:rPr>
                <w:rFonts w:cstheme="minorHAnsi"/>
                <w:sz w:val="20"/>
                <w:szCs w:val="20"/>
              </w:rPr>
              <w:t>deadlines;</w:t>
            </w:r>
            <w:proofErr w:type="gramEnd"/>
          </w:p>
          <w:p w14:paraId="20828ECE"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Unavailability of specialised </w:t>
            </w:r>
            <w:proofErr w:type="gramStart"/>
            <w:r w:rsidRPr="007F1709">
              <w:rPr>
                <w:rFonts w:cstheme="minorHAnsi"/>
                <w:sz w:val="20"/>
                <w:szCs w:val="20"/>
              </w:rPr>
              <w:t>labour;</w:t>
            </w:r>
            <w:proofErr w:type="gramEnd"/>
          </w:p>
          <w:p w14:paraId="4BAD4994"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Unavailability of </w:t>
            </w:r>
            <w:proofErr w:type="gramStart"/>
            <w:r w:rsidRPr="007F1709">
              <w:rPr>
                <w:rFonts w:cstheme="minorHAnsi"/>
                <w:sz w:val="20"/>
                <w:szCs w:val="20"/>
              </w:rPr>
              <w:t>materials;</w:t>
            </w:r>
            <w:proofErr w:type="gramEnd"/>
          </w:p>
          <w:p w14:paraId="51EC9D50"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Commercial</w:t>
            </w:r>
            <w:r w:rsidRPr="007F1709">
              <w:rPr>
                <w:rFonts w:cstheme="minorHAnsi"/>
                <w:sz w:val="20"/>
                <w:szCs w:val="20"/>
              </w:rPr>
              <w:t xml:space="preserve"> risk:</w:t>
            </w:r>
          </w:p>
          <w:p w14:paraId="7D5BEB23"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Occupancy rate lower than </w:t>
            </w:r>
            <w:proofErr w:type="gramStart"/>
            <w:r w:rsidRPr="007F1709">
              <w:rPr>
                <w:rFonts w:cstheme="minorHAnsi"/>
                <w:sz w:val="20"/>
                <w:szCs w:val="20"/>
              </w:rPr>
              <w:t>forecast;</w:t>
            </w:r>
            <w:proofErr w:type="gramEnd"/>
          </w:p>
          <w:p w14:paraId="4A589F31"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Payment </w:t>
            </w:r>
            <w:proofErr w:type="gramStart"/>
            <w:r w:rsidRPr="007F1709">
              <w:rPr>
                <w:rFonts w:cstheme="minorHAnsi"/>
                <w:sz w:val="20"/>
                <w:szCs w:val="20"/>
              </w:rPr>
              <w:t>risks;</w:t>
            </w:r>
            <w:proofErr w:type="gramEnd"/>
          </w:p>
          <w:p w14:paraId="44DFEFD8"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Operating</w:t>
            </w:r>
            <w:r w:rsidRPr="007F1709">
              <w:rPr>
                <w:rFonts w:cstheme="minorHAnsi"/>
                <w:sz w:val="20"/>
                <w:szCs w:val="20"/>
              </w:rPr>
              <w:t xml:space="preserve"> risk:</w:t>
            </w:r>
          </w:p>
          <w:p w14:paraId="5E011186"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Underestimation of operating </w:t>
            </w:r>
            <w:proofErr w:type="gramStart"/>
            <w:r w:rsidRPr="007F1709">
              <w:rPr>
                <w:rFonts w:cstheme="minorHAnsi"/>
                <w:sz w:val="20"/>
                <w:szCs w:val="20"/>
              </w:rPr>
              <w:t>expenses;</w:t>
            </w:r>
            <w:proofErr w:type="gramEnd"/>
          </w:p>
          <w:p w14:paraId="6A0A3CA3" w14:textId="6407BA19"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Counter</w:t>
            </w:r>
            <w:r w:rsidR="00907F2F">
              <w:rPr>
                <w:rFonts w:cstheme="minorHAnsi"/>
                <w:sz w:val="20"/>
                <w:szCs w:val="20"/>
              </w:rPr>
              <w:t>party</w:t>
            </w:r>
            <w:r w:rsidRPr="007F1709">
              <w:rPr>
                <w:rFonts w:cstheme="minorHAnsi"/>
                <w:sz w:val="20"/>
                <w:szCs w:val="20"/>
              </w:rPr>
              <w:t xml:space="preserve">-performance and non-compliance of the required </w:t>
            </w:r>
            <w:proofErr w:type="gramStart"/>
            <w:r w:rsidRPr="007F1709">
              <w:rPr>
                <w:rFonts w:cstheme="minorHAnsi"/>
                <w:sz w:val="20"/>
                <w:szCs w:val="20"/>
              </w:rPr>
              <w:t>performance;</w:t>
            </w:r>
            <w:proofErr w:type="gramEnd"/>
          </w:p>
          <w:p w14:paraId="25C515D4"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Insufficient </w:t>
            </w:r>
            <w:proofErr w:type="gramStart"/>
            <w:r w:rsidRPr="007F1709">
              <w:rPr>
                <w:rFonts w:cstheme="minorHAnsi"/>
                <w:sz w:val="20"/>
                <w:szCs w:val="20"/>
              </w:rPr>
              <w:t>maintenance;</w:t>
            </w:r>
            <w:proofErr w:type="gramEnd"/>
          </w:p>
          <w:p w14:paraId="14E32CFA"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New requirements to avoid, mitigate or minimize environmental impact.</w:t>
            </w:r>
          </w:p>
          <w:p w14:paraId="25E2473E" w14:textId="77777777" w:rsidR="00BA278E" w:rsidRPr="007F1709" w:rsidRDefault="00BA278E" w:rsidP="00BA278E">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Environmental</w:t>
            </w:r>
            <w:r w:rsidRPr="007F1709">
              <w:rPr>
                <w:rFonts w:cstheme="minorHAnsi"/>
                <w:sz w:val="20"/>
                <w:szCs w:val="20"/>
              </w:rPr>
              <w:t xml:space="preserve"> risk</w:t>
            </w:r>
          </w:p>
          <w:p w14:paraId="74D3DCC7" w14:textId="77777777" w:rsidR="00BA278E" w:rsidRPr="007F1709" w:rsidRDefault="00BA278E" w:rsidP="00BA278E">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New requirements to avoid, mitigate or minimize environmental </w:t>
            </w:r>
            <w:proofErr w:type="gramStart"/>
            <w:r w:rsidRPr="007F1709">
              <w:rPr>
                <w:rFonts w:cstheme="minorHAnsi"/>
                <w:sz w:val="20"/>
                <w:szCs w:val="20"/>
              </w:rPr>
              <w:t>impact</w:t>
            </w:r>
            <w:proofErr w:type="gramEnd"/>
          </w:p>
          <w:p w14:paraId="7EC9B487" w14:textId="77777777" w:rsidR="00BA278E" w:rsidRPr="007F1709" w:rsidRDefault="00BA278E" w:rsidP="00BA278E">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Invasive species</w:t>
            </w:r>
          </w:p>
          <w:p w14:paraId="1B1F9129" w14:textId="77777777" w:rsidR="00BA278E" w:rsidRPr="007F1709" w:rsidRDefault="00BA278E" w:rsidP="00BA278E">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Disease transmission</w:t>
            </w:r>
          </w:p>
          <w:p w14:paraId="25109DF3" w14:textId="77777777" w:rsidR="00BA278E" w:rsidRPr="007F1709" w:rsidRDefault="00BA278E" w:rsidP="00BA278E">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Soil degradation </w:t>
            </w:r>
          </w:p>
          <w:p w14:paraId="098834C5" w14:textId="77777777" w:rsidR="00BA278E" w:rsidRPr="007F1709" w:rsidRDefault="00BA278E" w:rsidP="00BA278E">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Pesticide use</w:t>
            </w:r>
          </w:p>
          <w:p w14:paraId="6A4126D1"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Financial</w:t>
            </w:r>
            <w:r w:rsidRPr="007F1709">
              <w:rPr>
                <w:rFonts w:cstheme="minorHAnsi"/>
                <w:sz w:val="20"/>
                <w:szCs w:val="20"/>
              </w:rPr>
              <w:t xml:space="preserve"> risk:</w:t>
            </w:r>
          </w:p>
          <w:p w14:paraId="607B2260"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Lack of </w:t>
            </w:r>
            <w:proofErr w:type="gramStart"/>
            <w:r w:rsidRPr="007F1709">
              <w:rPr>
                <w:rFonts w:cstheme="minorHAnsi"/>
                <w:sz w:val="20"/>
                <w:szCs w:val="20"/>
              </w:rPr>
              <w:t>funding;</w:t>
            </w:r>
            <w:proofErr w:type="gramEnd"/>
          </w:p>
          <w:p w14:paraId="1E4E2A7F" w14:textId="77777777" w:rsidR="00460E35" w:rsidRPr="00460E35" w:rsidRDefault="00460E35" w:rsidP="00460E35">
            <w:pPr>
              <w:pStyle w:val="ListParagraph"/>
              <w:numPr>
                <w:ilvl w:val="1"/>
                <w:numId w:val="16"/>
              </w:numPr>
              <w:spacing w:after="0" w:line="240" w:lineRule="auto"/>
              <w:ind w:left="846" w:right="123" w:hanging="283"/>
              <w:rPr>
                <w:rFonts w:cstheme="minorHAnsi"/>
                <w:sz w:val="20"/>
                <w:szCs w:val="20"/>
              </w:rPr>
            </w:pPr>
            <w:r w:rsidRPr="00460E35">
              <w:rPr>
                <w:rFonts w:cstheme="minorHAnsi"/>
                <w:sz w:val="20"/>
                <w:szCs w:val="20"/>
              </w:rPr>
              <w:t xml:space="preserve">Default on debt instruments used to fund the </w:t>
            </w:r>
            <w:proofErr w:type="gramStart"/>
            <w:r w:rsidRPr="00460E35">
              <w:rPr>
                <w:rFonts w:cstheme="minorHAnsi"/>
                <w:sz w:val="20"/>
                <w:szCs w:val="20"/>
              </w:rPr>
              <w:t>project;</w:t>
            </w:r>
            <w:proofErr w:type="gramEnd"/>
          </w:p>
          <w:p w14:paraId="37C11956" w14:textId="77777777" w:rsidR="00460E35" w:rsidRPr="00460E35" w:rsidRDefault="00460E35" w:rsidP="00460E35">
            <w:pPr>
              <w:pStyle w:val="ListParagraph"/>
              <w:numPr>
                <w:ilvl w:val="1"/>
                <w:numId w:val="16"/>
              </w:numPr>
              <w:spacing w:after="0" w:line="240" w:lineRule="auto"/>
              <w:ind w:left="846" w:right="123" w:hanging="283"/>
              <w:rPr>
                <w:rFonts w:cstheme="minorHAnsi"/>
                <w:sz w:val="20"/>
                <w:szCs w:val="20"/>
              </w:rPr>
            </w:pPr>
            <w:r w:rsidRPr="00460E35">
              <w:rPr>
                <w:rFonts w:cstheme="minorHAnsi"/>
                <w:sz w:val="20"/>
                <w:szCs w:val="20"/>
              </w:rPr>
              <w:t>Default of payment of remuneration to NHBG/</w:t>
            </w:r>
            <w:proofErr w:type="gramStart"/>
            <w:r w:rsidRPr="00460E35">
              <w:rPr>
                <w:rFonts w:cstheme="minorHAnsi"/>
                <w:sz w:val="20"/>
                <w:szCs w:val="20"/>
              </w:rPr>
              <w:t>PPPC;</w:t>
            </w:r>
            <w:proofErr w:type="gramEnd"/>
          </w:p>
          <w:p w14:paraId="07188C82"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Inadequate </w:t>
            </w:r>
            <w:proofErr w:type="gramStart"/>
            <w:r w:rsidRPr="007F1709">
              <w:rPr>
                <w:rFonts w:cstheme="minorHAnsi"/>
                <w:sz w:val="20"/>
                <w:szCs w:val="20"/>
              </w:rPr>
              <w:t>indexing;</w:t>
            </w:r>
            <w:proofErr w:type="gramEnd"/>
          </w:p>
          <w:p w14:paraId="53D30A67"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Social</w:t>
            </w:r>
            <w:r w:rsidRPr="007F1709">
              <w:rPr>
                <w:rFonts w:cstheme="minorHAnsi"/>
                <w:sz w:val="20"/>
                <w:szCs w:val="20"/>
              </w:rPr>
              <w:t xml:space="preserve"> risk:</w:t>
            </w:r>
          </w:p>
          <w:p w14:paraId="6242ED94"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Transfer of staff at the end of the contract</w:t>
            </w:r>
          </w:p>
          <w:p w14:paraId="3CA130A4" w14:textId="77777777" w:rsidR="002965A1" w:rsidRPr="007F1709" w:rsidRDefault="002965A1" w:rsidP="00166AAF">
            <w:pPr>
              <w:pStyle w:val="ListParagraph"/>
              <w:numPr>
                <w:ilvl w:val="0"/>
                <w:numId w:val="16"/>
              </w:numPr>
              <w:spacing w:after="0" w:line="240" w:lineRule="auto"/>
              <w:ind w:right="123"/>
              <w:rPr>
                <w:rFonts w:cstheme="minorHAnsi"/>
                <w:sz w:val="20"/>
                <w:szCs w:val="20"/>
              </w:rPr>
            </w:pPr>
            <w:r w:rsidRPr="007F1709">
              <w:rPr>
                <w:rFonts w:cstheme="minorHAnsi"/>
                <w:b/>
                <w:bCs/>
                <w:sz w:val="20"/>
                <w:szCs w:val="20"/>
              </w:rPr>
              <w:t>Project Legal</w:t>
            </w:r>
            <w:r w:rsidRPr="007F1709">
              <w:rPr>
                <w:rFonts w:cstheme="minorHAnsi"/>
                <w:sz w:val="20"/>
                <w:szCs w:val="20"/>
              </w:rPr>
              <w:t xml:space="preserve"> risk:</w:t>
            </w:r>
          </w:p>
          <w:p w14:paraId="0ED3D04F"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Delay in statutory approvals from the </w:t>
            </w:r>
            <w:proofErr w:type="gramStart"/>
            <w:r w:rsidRPr="007F1709">
              <w:rPr>
                <w:rFonts w:cstheme="minorHAnsi"/>
                <w:sz w:val="20"/>
                <w:szCs w:val="20"/>
              </w:rPr>
              <w:t>authorities;</w:t>
            </w:r>
            <w:proofErr w:type="gramEnd"/>
          </w:p>
          <w:p w14:paraId="6EEB1A2C"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Issue with the registration of the company in the current Malawi Business Registration </w:t>
            </w:r>
            <w:proofErr w:type="gramStart"/>
            <w:r w:rsidRPr="007F1709">
              <w:rPr>
                <w:rFonts w:cstheme="minorHAnsi"/>
                <w:sz w:val="20"/>
                <w:szCs w:val="20"/>
              </w:rPr>
              <w:t>System;</w:t>
            </w:r>
            <w:proofErr w:type="gramEnd"/>
          </w:p>
          <w:p w14:paraId="4C580205"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 xml:space="preserve">Real estate </w:t>
            </w:r>
            <w:proofErr w:type="gramStart"/>
            <w:r w:rsidRPr="007F1709">
              <w:rPr>
                <w:rFonts w:cstheme="minorHAnsi"/>
                <w:sz w:val="20"/>
                <w:szCs w:val="20"/>
              </w:rPr>
              <w:t>risk;</w:t>
            </w:r>
            <w:proofErr w:type="gramEnd"/>
          </w:p>
          <w:p w14:paraId="6752535B" w14:textId="77777777" w:rsidR="002965A1" w:rsidRPr="007F1709" w:rsidRDefault="002965A1" w:rsidP="00166AAF">
            <w:pPr>
              <w:pStyle w:val="ListParagraph"/>
              <w:numPr>
                <w:ilvl w:val="1"/>
                <w:numId w:val="16"/>
              </w:numPr>
              <w:spacing w:after="0" w:line="240" w:lineRule="auto"/>
              <w:ind w:left="846" w:right="123" w:hanging="283"/>
              <w:rPr>
                <w:rFonts w:cstheme="minorHAnsi"/>
                <w:sz w:val="20"/>
                <w:szCs w:val="20"/>
              </w:rPr>
            </w:pPr>
            <w:r w:rsidRPr="007F1709">
              <w:rPr>
                <w:rFonts w:cstheme="minorHAnsi"/>
                <w:sz w:val="20"/>
                <w:szCs w:val="20"/>
              </w:rPr>
              <w:t>Early termination of the long-term Lease.</w:t>
            </w:r>
          </w:p>
        </w:tc>
      </w:tr>
    </w:tbl>
    <w:p w14:paraId="36799C38" w14:textId="77777777" w:rsidR="002965A1" w:rsidRPr="007F1709" w:rsidRDefault="002965A1" w:rsidP="002965A1">
      <w:pPr>
        <w:rPr>
          <w:lang w:bidi="ar-TN"/>
        </w:rPr>
      </w:pPr>
    </w:p>
    <w:p w14:paraId="726ADD11" w14:textId="77777777" w:rsidR="002965A1" w:rsidRPr="007F1709" w:rsidRDefault="002965A1" w:rsidP="002965A1">
      <w:pPr>
        <w:rPr>
          <w:lang w:bidi="ar-TN"/>
        </w:rPr>
      </w:pPr>
      <w:r w:rsidRPr="007F1709">
        <w:rPr>
          <w:lang w:bidi="ar-TN"/>
        </w:rPr>
        <w:t>The Risk Matrix includes the key risks that may impact the project as well as the adopted approach of managing and mitigating these risks in similar projects undertaken in the region and internationally.</w:t>
      </w:r>
    </w:p>
    <w:p w14:paraId="08AFD562" w14:textId="77777777" w:rsidR="002965A1" w:rsidRPr="007F1709" w:rsidRDefault="002965A1" w:rsidP="002965A1">
      <w:r w:rsidRPr="007F1709">
        <w:t>Risk is quantified by measuring the potential to incur (additional) costs above baseline costs.</w:t>
      </w:r>
    </w:p>
    <w:p w14:paraId="5C99BBFC" w14:textId="77777777" w:rsidR="002965A1" w:rsidRPr="007F1709" w:rsidRDefault="002965A1" w:rsidP="002965A1">
      <w:r w:rsidRPr="007F1709">
        <w:t>The first step is to determine the cost to the State of each identified risk, depending on whether the Project is carried out under a public contract or a PPP. This cost is calculated as follows:</w:t>
      </w:r>
    </w:p>
    <w:p w14:paraId="10CD92E8" w14:textId="77777777" w:rsidR="002965A1" w:rsidRPr="007F1709" w:rsidRDefault="00432513" w:rsidP="002965A1">
      <w:pPr>
        <w:pStyle w:val="ListParagraph"/>
        <w:spacing w:before="60" w:after="0"/>
        <w:rPr>
          <w:rFonts w:cstheme="minorHAnsi"/>
          <w:b/>
          <w:bCs/>
        </w:rPr>
      </w:pPr>
      <m:oMathPara>
        <m:oMathParaPr>
          <m:jc m:val="center"/>
        </m:oMathParaPr>
        <m:oMath>
          <m:sSub>
            <m:sSubPr>
              <m:ctrlPr>
                <w:rPr>
                  <w:rFonts w:ascii="Cambria Math" w:hAnsi="Cambria Math" w:cstheme="minorHAnsi"/>
                  <w:b/>
                  <w:bCs/>
                  <w:i/>
                </w:rPr>
              </m:ctrlPr>
            </m:sSubPr>
            <m:e>
              <m:r>
                <m:rPr>
                  <m:sty m:val="bi"/>
                </m:rPr>
                <w:rPr>
                  <w:rFonts w:ascii="Cambria Math" w:hAnsi="Cambria Math" w:cstheme="minorHAnsi"/>
                </w:rPr>
                <m:t>Cost of the Risk</m:t>
              </m:r>
            </m:e>
            <m:sub>
              <m:r>
                <m:rPr>
                  <m:sty m:val="bi"/>
                </m:rPr>
                <w:rPr>
                  <w:rFonts w:ascii="Cambria Math" w:hAnsi="Cambria Math" w:cstheme="minorHAnsi"/>
                </w:rPr>
                <m:t>n</m:t>
              </m:r>
            </m:sub>
          </m:sSub>
          <m:r>
            <m:rPr>
              <m:sty m:val="bi"/>
            </m:rPr>
            <w:rPr>
              <w:rFonts w:ascii="Cambria Math" w:hAnsi="Cambria Math" w:cstheme="minorHAnsi"/>
            </w:rPr>
            <m:t>=</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P</m:t>
                  </m:r>
                </m:e>
                <m:sub>
                  <m:r>
                    <m:rPr>
                      <m:sty m:val="bi"/>
                    </m:rPr>
                    <w:rPr>
                      <w:rFonts w:ascii="Cambria Math" w:hAnsi="Cambria Math" w:cstheme="minorHAnsi"/>
                    </w:rPr>
                    <m:t>n</m:t>
                  </m:r>
                </m:sub>
              </m:sSub>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V</m:t>
                  </m:r>
                </m:e>
                <m:sub>
                  <m:r>
                    <m:rPr>
                      <m:sty m:val="bi"/>
                    </m:rPr>
                    <w:rPr>
                      <w:rFonts w:ascii="Cambria Math" w:hAnsi="Cambria Math" w:cstheme="minorHAnsi"/>
                    </w:rPr>
                    <m:t>n</m:t>
                  </m:r>
                </m:sub>
              </m:sSub>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Q</m:t>
                  </m:r>
                </m:e>
                <m:sub>
                  <m:r>
                    <m:rPr>
                      <m:sty m:val="bi"/>
                    </m:rPr>
                    <w:rPr>
                      <w:rFonts w:ascii="Cambria Math" w:hAnsi="Cambria Math" w:cstheme="minorHAnsi"/>
                    </w:rPr>
                    <m:t>n</m:t>
                  </m:r>
                </m:sub>
              </m:sSub>
            </m:e>
          </m:d>
        </m:oMath>
      </m:oMathPara>
    </w:p>
    <w:p w14:paraId="39899863" w14:textId="77777777" w:rsidR="002965A1" w:rsidRPr="007F1709" w:rsidRDefault="002965A1" w:rsidP="002965A1">
      <w:pPr>
        <w:spacing w:before="60"/>
        <w:rPr>
          <w:rFonts w:cstheme="minorHAnsi"/>
          <w:szCs w:val="20"/>
        </w:rPr>
      </w:pPr>
      <w:r w:rsidRPr="007F1709">
        <w:rPr>
          <w:rFonts w:cstheme="minorHAnsi"/>
          <w:szCs w:val="20"/>
        </w:rPr>
        <w:t>Where:</w:t>
      </w:r>
    </w:p>
    <w:p w14:paraId="6EA7DA17" w14:textId="77777777" w:rsidR="002965A1" w:rsidRPr="007F1709" w:rsidRDefault="00432513" w:rsidP="002965A1">
      <w:pPr>
        <w:spacing w:before="60"/>
        <w:rPr>
          <w:rFonts w:cstheme="minorHAnsi"/>
          <w:szCs w:val="20"/>
        </w:rPr>
      </w:pPr>
      <m:oMath>
        <m:sSub>
          <m:sSubPr>
            <m:ctrlPr>
              <w:rPr>
                <w:rFonts w:ascii="Cambria Math" w:hAnsi="Cambria Math" w:cstheme="minorHAnsi"/>
                <w:b/>
                <w:bCs/>
                <w:i/>
                <w:szCs w:val="20"/>
              </w:rPr>
            </m:ctrlPr>
          </m:sSubPr>
          <m:e>
            <m:r>
              <m:rPr>
                <m:sty m:val="bi"/>
              </m:rPr>
              <w:rPr>
                <w:rFonts w:ascii="Cambria Math" w:hAnsi="Cambria Math" w:cstheme="minorHAnsi"/>
                <w:szCs w:val="20"/>
              </w:rPr>
              <m:t>P</m:t>
            </m:r>
          </m:e>
          <m:sub>
            <m:r>
              <m:rPr>
                <m:sty m:val="bi"/>
              </m:rPr>
              <w:rPr>
                <w:rFonts w:ascii="Cambria Math" w:hAnsi="Cambria Math" w:cstheme="minorHAnsi"/>
                <w:szCs w:val="20"/>
              </w:rPr>
              <m:t>n</m:t>
            </m:r>
          </m:sub>
        </m:sSub>
      </m:oMath>
      <w:r w:rsidR="002965A1" w:rsidRPr="007F1709">
        <w:rPr>
          <w:rFonts w:cstheme="minorHAnsi"/>
          <w:szCs w:val="20"/>
        </w:rPr>
        <w:t>= Probability of occurrence of risk n</w:t>
      </w:r>
    </w:p>
    <w:p w14:paraId="3866932D" w14:textId="77777777" w:rsidR="002965A1" w:rsidRPr="007F1709" w:rsidRDefault="00432513" w:rsidP="002965A1">
      <w:pPr>
        <w:spacing w:before="60"/>
        <w:rPr>
          <w:rFonts w:cstheme="minorHAnsi"/>
          <w:szCs w:val="20"/>
        </w:rPr>
      </w:pPr>
      <m:oMath>
        <m:sSub>
          <m:sSubPr>
            <m:ctrlPr>
              <w:rPr>
                <w:rFonts w:ascii="Cambria Math" w:hAnsi="Cambria Math" w:cstheme="minorHAnsi"/>
                <w:b/>
                <w:bCs/>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n</m:t>
            </m:r>
          </m:sub>
        </m:sSub>
      </m:oMath>
      <w:r w:rsidR="002965A1" w:rsidRPr="007F1709">
        <w:rPr>
          <w:rFonts w:cstheme="minorHAnsi"/>
          <w:szCs w:val="20"/>
        </w:rPr>
        <w:t>= Reference value or base cost defined for risk n – established for each risk according to its nature</w:t>
      </w:r>
    </w:p>
    <w:p w14:paraId="5228F1B3" w14:textId="77777777" w:rsidR="002965A1" w:rsidRPr="007F1709" w:rsidRDefault="00432513" w:rsidP="002965A1">
      <w:pPr>
        <w:spacing w:before="60"/>
        <w:rPr>
          <w:rFonts w:cstheme="minorHAnsi"/>
          <w:szCs w:val="20"/>
        </w:rPr>
      </w:pPr>
      <m:oMath>
        <m:sSub>
          <m:sSubPr>
            <m:ctrlPr>
              <w:rPr>
                <w:rFonts w:ascii="Cambria Math" w:hAnsi="Cambria Math" w:cstheme="minorHAnsi"/>
                <w:b/>
                <w:bCs/>
                <w:i/>
                <w:szCs w:val="20"/>
              </w:rPr>
            </m:ctrlPr>
          </m:sSubPr>
          <m:e>
            <m:r>
              <m:rPr>
                <m:sty m:val="bi"/>
              </m:rPr>
              <w:rPr>
                <w:rFonts w:ascii="Cambria Math" w:hAnsi="Cambria Math" w:cstheme="minorHAnsi"/>
                <w:szCs w:val="20"/>
              </w:rPr>
              <m:t>Q</m:t>
            </m:r>
          </m:e>
          <m:sub>
            <m:r>
              <m:rPr>
                <m:sty m:val="bi"/>
              </m:rPr>
              <w:rPr>
                <w:rFonts w:ascii="Cambria Math" w:hAnsi="Cambria Math" w:cstheme="minorHAnsi"/>
                <w:szCs w:val="20"/>
              </w:rPr>
              <m:t>n</m:t>
            </m:r>
          </m:sub>
        </m:sSub>
      </m:oMath>
      <w:r w:rsidR="002965A1" w:rsidRPr="007F1709">
        <w:rPr>
          <w:rFonts w:cstheme="minorHAnsi"/>
          <w:szCs w:val="20"/>
        </w:rPr>
        <w:t>= Share of the risk borne by the state or the cost of the impact – varies according to the option considered (public contract or PPP).</w:t>
      </w:r>
    </w:p>
    <w:p w14:paraId="07CD3D64" w14:textId="77777777" w:rsidR="002965A1" w:rsidRPr="007F1709" w:rsidRDefault="002965A1" w:rsidP="002965A1">
      <w:pPr>
        <w:rPr>
          <w:rFonts w:cstheme="minorHAnsi"/>
          <w:szCs w:val="20"/>
        </w:rPr>
      </w:pPr>
      <w:r w:rsidRPr="007F1709">
        <w:rPr>
          <w:rFonts w:cstheme="minorHAnsi"/>
          <w:szCs w:val="20"/>
        </w:rPr>
        <w:t>The risks are classified according to the stages of the project in which they occur, namely:</w:t>
      </w:r>
    </w:p>
    <w:p w14:paraId="67B8E53D" w14:textId="77777777" w:rsidR="002965A1" w:rsidRPr="007F1709" w:rsidRDefault="002965A1" w:rsidP="002965A1">
      <w:pPr>
        <w:pStyle w:val="Bullet"/>
        <w:rPr>
          <w:lang w:val="en-GB"/>
        </w:rPr>
      </w:pPr>
      <w:r w:rsidRPr="007F1709">
        <w:rPr>
          <w:lang w:val="en-GB"/>
        </w:rPr>
        <w:lastRenderedPageBreak/>
        <w:t>Planning</w:t>
      </w:r>
    </w:p>
    <w:p w14:paraId="3B3F530A" w14:textId="77777777" w:rsidR="002965A1" w:rsidRPr="007F1709" w:rsidRDefault="002965A1" w:rsidP="002965A1">
      <w:pPr>
        <w:pStyle w:val="Bullet"/>
        <w:rPr>
          <w:lang w:val="en-GB"/>
        </w:rPr>
      </w:pPr>
      <w:r w:rsidRPr="007F1709">
        <w:rPr>
          <w:lang w:val="en-GB"/>
        </w:rPr>
        <w:t>Procurement</w:t>
      </w:r>
    </w:p>
    <w:p w14:paraId="07618678" w14:textId="77777777" w:rsidR="002965A1" w:rsidRPr="007F1709" w:rsidRDefault="002965A1" w:rsidP="002965A1">
      <w:pPr>
        <w:pStyle w:val="Bullet"/>
        <w:rPr>
          <w:lang w:val="en-GB"/>
        </w:rPr>
      </w:pPr>
      <w:r w:rsidRPr="007F1709">
        <w:rPr>
          <w:lang w:val="en-GB"/>
        </w:rPr>
        <w:t>Design</w:t>
      </w:r>
    </w:p>
    <w:p w14:paraId="43706948" w14:textId="77777777" w:rsidR="002965A1" w:rsidRPr="007F1709" w:rsidRDefault="002965A1" w:rsidP="002965A1">
      <w:pPr>
        <w:pStyle w:val="Bullet"/>
        <w:rPr>
          <w:lang w:val="en-GB"/>
        </w:rPr>
      </w:pPr>
      <w:r w:rsidRPr="007F1709">
        <w:rPr>
          <w:lang w:val="en-GB"/>
        </w:rPr>
        <w:t>Construction</w:t>
      </w:r>
    </w:p>
    <w:p w14:paraId="4A83D821" w14:textId="77777777" w:rsidR="002965A1" w:rsidRPr="007F1709" w:rsidRDefault="002965A1" w:rsidP="002965A1">
      <w:pPr>
        <w:pStyle w:val="Bullet"/>
        <w:rPr>
          <w:lang w:val="en-GB"/>
        </w:rPr>
      </w:pPr>
      <w:r w:rsidRPr="007F1709">
        <w:rPr>
          <w:lang w:val="en-GB"/>
        </w:rPr>
        <w:t>Operating period which includes both operation and maintenance of the infrastructure</w:t>
      </w:r>
    </w:p>
    <w:p w14:paraId="3F07562F" w14:textId="77777777" w:rsidR="002965A1" w:rsidRPr="007F1709" w:rsidRDefault="002965A1" w:rsidP="002965A1">
      <w:pPr>
        <w:pStyle w:val="Bullet"/>
        <w:rPr>
          <w:lang w:val="en-GB"/>
        </w:rPr>
      </w:pPr>
      <w:r w:rsidRPr="007F1709">
        <w:rPr>
          <w:lang w:val="en-GB"/>
        </w:rPr>
        <w:t xml:space="preserve">Renewal and transfer (handover) period that </w:t>
      </w:r>
      <w:proofErr w:type="gramStart"/>
      <w:r w:rsidRPr="007F1709">
        <w:rPr>
          <w:lang w:val="en-GB"/>
        </w:rPr>
        <w:t>takes into account</w:t>
      </w:r>
      <w:proofErr w:type="gramEnd"/>
      <w:r w:rsidRPr="007F1709">
        <w:rPr>
          <w:lang w:val="en-GB"/>
        </w:rPr>
        <w:t xml:space="preserve"> life cycle expenses and handover of infrastructure at contract expiration.</w:t>
      </w:r>
    </w:p>
    <w:p w14:paraId="17822E01" w14:textId="77777777" w:rsidR="002965A1" w:rsidRPr="007F1709" w:rsidRDefault="002965A1" w:rsidP="002965A1">
      <w:pPr>
        <w:rPr>
          <w:rFonts w:cstheme="minorHAnsi"/>
          <w:szCs w:val="20"/>
        </w:rPr>
      </w:pPr>
      <w:r w:rsidRPr="007F1709">
        <w:rPr>
          <w:rFonts w:cstheme="minorHAnsi"/>
          <w:szCs w:val="20"/>
        </w:rPr>
        <w:t>Risks at each of the above project stages will be subdivided into the following sub-categories:</w:t>
      </w:r>
    </w:p>
    <w:p w14:paraId="782BA989" w14:textId="77777777" w:rsidR="002965A1" w:rsidRPr="007F1709" w:rsidRDefault="002965A1" w:rsidP="002965A1">
      <w:pPr>
        <w:pStyle w:val="Bullet"/>
        <w:rPr>
          <w:lang w:val="en-GB"/>
        </w:rPr>
      </w:pPr>
      <w:r w:rsidRPr="007F1709">
        <w:rPr>
          <w:lang w:val="en-GB"/>
        </w:rPr>
        <w:t xml:space="preserve">Technical – covering aspects such as asset efficiency, durability and achievement of </w:t>
      </w:r>
      <w:proofErr w:type="gramStart"/>
      <w:r w:rsidRPr="007F1709">
        <w:rPr>
          <w:lang w:val="en-GB"/>
        </w:rPr>
        <w:t>specification</w:t>
      </w:r>
      <w:proofErr w:type="gramEnd"/>
    </w:p>
    <w:p w14:paraId="3E13F06B" w14:textId="77777777" w:rsidR="002965A1" w:rsidRPr="007F1709" w:rsidRDefault="002965A1" w:rsidP="002965A1">
      <w:pPr>
        <w:pStyle w:val="Bullet"/>
        <w:rPr>
          <w:lang w:val="en-GB"/>
        </w:rPr>
      </w:pPr>
      <w:r w:rsidRPr="007F1709">
        <w:rPr>
          <w:lang w:val="en-GB"/>
        </w:rPr>
        <w:t xml:space="preserve">Legal - covering aspects related to changes in laws or compliance with existing laws and </w:t>
      </w:r>
      <w:proofErr w:type="gramStart"/>
      <w:r w:rsidRPr="007F1709">
        <w:rPr>
          <w:lang w:val="en-GB"/>
        </w:rPr>
        <w:t>regulations</w:t>
      </w:r>
      <w:proofErr w:type="gramEnd"/>
    </w:p>
    <w:p w14:paraId="1DFB1842" w14:textId="77777777" w:rsidR="002965A1" w:rsidRPr="007F1709" w:rsidRDefault="002965A1" w:rsidP="002965A1">
      <w:pPr>
        <w:pStyle w:val="Bullet"/>
        <w:rPr>
          <w:lang w:val="en-GB"/>
        </w:rPr>
      </w:pPr>
      <w:r w:rsidRPr="007F1709">
        <w:rPr>
          <w:lang w:val="en-GB"/>
        </w:rPr>
        <w:t xml:space="preserve">Commercial - covering aspects related to input prices, general availability of inputs as well as insurability of </w:t>
      </w:r>
      <w:proofErr w:type="gramStart"/>
      <w:r w:rsidRPr="007F1709">
        <w:rPr>
          <w:lang w:val="en-GB"/>
        </w:rPr>
        <w:t>risks</w:t>
      </w:r>
      <w:proofErr w:type="gramEnd"/>
    </w:p>
    <w:p w14:paraId="44DE5838" w14:textId="77777777" w:rsidR="002965A1" w:rsidRPr="007F1709" w:rsidRDefault="002965A1" w:rsidP="002965A1">
      <w:pPr>
        <w:pStyle w:val="Bullet"/>
        <w:rPr>
          <w:lang w:val="en-GB"/>
        </w:rPr>
      </w:pPr>
      <w:r w:rsidRPr="007F1709">
        <w:rPr>
          <w:lang w:val="en-GB"/>
        </w:rPr>
        <w:t xml:space="preserve">Financial/monetary – covering aspects related to the impact of changes in key financial variables such as inflation, interest rate and exchange rate, public financing shortfall, private financing shortfall, debt default, </w:t>
      </w:r>
      <w:proofErr w:type="gramStart"/>
      <w:r w:rsidRPr="007F1709">
        <w:rPr>
          <w:lang w:val="en-GB"/>
        </w:rPr>
        <w:t>remuneration</w:t>
      </w:r>
      <w:proofErr w:type="gramEnd"/>
    </w:p>
    <w:p w14:paraId="20EB37AF" w14:textId="77777777" w:rsidR="002965A1" w:rsidRPr="007F1709" w:rsidRDefault="002965A1" w:rsidP="002965A1">
      <w:pPr>
        <w:pStyle w:val="Bullet"/>
        <w:rPr>
          <w:lang w:val="en-GB"/>
        </w:rPr>
      </w:pPr>
      <w:r w:rsidRPr="007F1709">
        <w:rPr>
          <w:lang w:val="en-GB"/>
        </w:rPr>
        <w:t>Political/social - covering aspects related to social unrest, overt civil unrest, industrial strikes, terrorism, etc.</w:t>
      </w:r>
    </w:p>
    <w:p w14:paraId="7AC3F828" w14:textId="77777777" w:rsidR="002965A1" w:rsidRPr="007F1709" w:rsidRDefault="002965A1" w:rsidP="002965A1">
      <w:pPr>
        <w:pStyle w:val="Bullet"/>
        <w:rPr>
          <w:lang w:val="en-GB"/>
        </w:rPr>
      </w:pPr>
      <w:r w:rsidRPr="007F1709">
        <w:rPr>
          <w:lang w:val="en-GB"/>
        </w:rPr>
        <w:t>Environmental - covering aspects related to the environmental issues that could be faced by the project.</w:t>
      </w:r>
    </w:p>
    <w:p w14:paraId="4B141097" w14:textId="77777777" w:rsidR="002965A1" w:rsidRPr="007F1709" w:rsidRDefault="002965A1" w:rsidP="002965A1">
      <w:pPr>
        <w:rPr>
          <w:rFonts w:cstheme="minorHAnsi"/>
        </w:rPr>
      </w:pPr>
      <w:r w:rsidRPr="007F1709">
        <w:rPr>
          <w:rFonts w:cstheme="minorHAnsi"/>
        </w:rPr>
        <w:t>As for the probability of occurrence and the rank, it is the probability that a risk occurs and is described as a percentage and a descriptive rank.</w:t>
      </w:r>
    </w:p>
    <w:p w14:paraId="5BCD46A6" w14:textId="77777777" w:rsidR="002965A1" w:rsidRPr="007F1709" w:rsidRDefault="002965A1" w:rsidP="002965A1">
      <w:r w:rsidRPr="007F1709">
        <w:t xml:space="preserve">The financial impact of a risk (share of the risk borne by the state) is assessed according to three scenarios: Maximum, </w:t>
      </w:r>
      <w:proofErr w:type="gramStart"/>
      <w:r w:rsidRPr="007F1709">
        <w:t>Medium</w:t>
      </w:r>
      <w:proofErr w:type="gramEnd"/>
      <w:r w:rsidRPr="007F1709">
        <w:t xml:space="preserve"> and Minimal impact scenario, reflecting cost impact as a result of the risk occurrence.</w:t>
      </w:r>
    </w:p>
    <w:p w14:paraId="6C1D4689" w14:textId="670324DF" w:rsidR="002965A1" w:rsidRPr="007F1709" w:rsidRDefault="002965A1" w:rsidP="005A2F7E">
      <w:pPr>
        <w:pStyle w:val="Heading2"/>
        <w:numPr>
          <w:ilvl w:val="0"/>
          <w:numId w:val="0"/>
        </w:numPr>
        <w:ind w:left="576"/>
      </w:pPr>
      <w:bookmarkStart w:id="10" w:name="_Toc151969742"/>
      <w:r w:rsidRPr="007F1709">
        <w:t xml:space="preserve">Cost, </w:t>
      </w:r>
      <w:proofErr w:type="gramStart"/>
      <w:r w:rsidRPr="007F1709">
        <w:t>revenue</w:t>
      </w:r>
      <w:proofErr w:type="gramEnd"/>
      <w:r w:rsidRPr="007F1709">
        <w:t xml:space="preserve"> and economic assumptions</w:t>
      </w:r>
      <w:bookmarkEnd w:id="10"/>
    </w:p>
    <w:p w14:paraId="5344F4A9" w14:textId="01C3C661" w:rsidR="002965A1" w:rsidRPr="007F1709" w:rsidRDefault="002965A1" w:rsidP="00114172">
      <w:pPr>
        <w:rPr>
          <w:rFonts w:cstheme="minorHAnsi"/>
        </w:rPr>
      </w:pPr>
      <w:r w:rsidRPr="007F1709">
        <w:rPr>
          <w:rFonts w:cstheme="minorHAnsi"/>
        </w:rPr>
        <w:t xml:space="preserve">The overall </w:t>
      </w:r>
      <w:r w:rsidR="00114172" w:rsidRPr="007F1709">
        <w:rPr>
          <w:rFonts w:cstheme="minorHAnsi"/>
        </w:rPr>
        <w:t xml:space="preserve">CAPEX, OPEX and Revenue assumptions </w:t>
      </w:r>
      <w:r w:rsidRPr="007F1709">
        <w:rPr>
          <w:rFonts w:cstheme="minorHAnsi"/>
        </w:rPr>
        <w:t xml:space="preserve">of the project </w:t>
      </w:r>
      <w:r w:rsidR="00580A77" w:rsidRPr="007F1709">
        <w:rPr>
          <w:rFonts w:cstheme="minorHAnsi"/>
        </w:rPr>
        <w:t>(</w:t>
      </w:r>
      <w:proofErr w:type="gramStart"/>
      <w:r w:rsidR="00580A77" w:rsidRPr="007F1709">
        <w:rPr>
          <w:rFonts w:cstheme="minorHAnsi"/>
        </w:rPr>
        <w:t>MKW‘</w:t>
      </w:r>
      <w:proofErr w:type="gramEnd"/>
      <w:r w:rsidR="00580A77" w:rsidRPr="007F1709">
        <w:rPr>
          <w:rFonts w:cstheme="minorHAnsi"/>
        </w:rPr>
        <w:t xml:space="preserve">000, 2023 Terms) </w:t>
      </w:r>
      <w:r w:rsidR="00114172" w:rsidRPr="007F1709">
        <w:rPr>
          <w:rFonts w:cstheme="minorHAnsi"/>
        </w:rPr>
        <w:t>are presented in the following table:</w:t>
      </w:r>
    </w:p>
    <w:p w14:paraId="7EF30609" w14:textId="1B1EA250" w:rsidR="005A2F7E" w:rsidRPr="007F1709" w:rsidRDefault="005A2F7E" w:rsidP="005A2F7E">
      <w:pPr>
        <w:pStyle w:val="Caption"/>
        <w:keepNext/>
      </w:pPr>
      <w:bookmarkStart w:id="11" w:name="_Toc151970211"/>
      <w:r w:rsidRPr="007F1709">
        <w:t xml:space="preserve">Table </w:t>
      </w:r>
      <w:r w:rsidRPr="007F1709">
        <w:fldChar w:fldCharType="begin"/>
      </w:r>
      <w:r w:rsidRPr="007F1709">
        <w:instrText xml:space="preserve"> SEQ Table \* ARABIC </w:instrText>
      </w:r>
      <w:r w:rsidRPr="007F1709">
        <w:fldChar w:fldCharType="separate"/>
      </w:r>
      <w:r w:rsidRPr="007F1709">
        <w:rPr>
          <w:noProof/>
        </w:rPr>
        <w:t>2</w:t>
      </w:r>
      <w:r w:rsidRPr="007F1709">
        <w:fldChar w:fldCharType="end"/>
      </w:r>
      <w:r w:rsidRPr="007F1709">
        <w:t xml:space="preserve"> CAPEX, OPEX and Revenue assumptions for the botanical gardens</w:t>
      </w:r>
      <w:bookmarkEnd w:id="11"/>
    </w:p>
    <w:tbl>
      <w:tblPr>
        <w:tblStyle w:val="TableGrid"/>
        <w:tblW w:w="0" w:type="auto"/>
        <w:tblLook w:val="04A0" w:firstRow="1" w:lastRow="0" w:firstColumn="1" w:lastColumn="0" w:noHBand="0" w:noVBand="1"/>
      </w:tblPr>
      <w:tblGrid>
        <w:gridCol w:w="2265"/>
        <w:gridCol w:w="2265"/>
        <w:gridCol w:w="2265"/>
        <w:gridCol w:w="2265"/>
      </w:tblGrid>
      <w:tr w:rsidR="00580A77" w:rsidRPr="007F1709" w14:paraId="208B73E9" w14:textId="77777777" w:rsidTr="00580A77">
        <w:trPr>
          <w:trHeight w:val="361"/>
        </w:trPr>
        <w:tc>
          <w:tcPr>
            <w:tcW w:w="2265" w:type="dxa"/>
            <w:shd w:val="clear" w:color="auto" w:fill="2F5496" w:themeFill="accent1" w:themeFillShade="BF"/>
          </w:tcPr>
          <w:p w14:paraId="055C60C0" w14:textId="24497187" w:rsidR="00522F4F" w:rsidRPr="007F1709" w:rsidRDefault="00522F4F" w:rsidP="00114172">
            <w:pPr>
              <w:rPr>
                <w:b/>
                <w:bCs/>
                <w:color w:val="FFFFFF" w:themeColor="background1"/>
                <w:sz w:val="20"/>
                <w:szCs w:val="20"/>
              </w:rPr>
            </w:pPr>
            <w:r w:rsidRPr="007F1709">
              <w:rPr>
                <w:b/>
                <w:bCs/>
                <w:color w:val="FFFFFF" w:themeColor="background1"/>
                <w:sz w:val="20"/>
                <w:szCs w:val="20"/>
              </w:rPr>
              <w:t>Botanical G</w:t>
            </w:r>
            <w:r w:rsidR="00885FA1" w:rsidRPr="007F1709">
              <w:rPr>
                <w:b/>
                <w:bCs/>
                <w:color w:val="FFFFFF" w:themeColor="background1"/>
                <w:sz w:val="20"/>
                <w:szCs w:val="20"/>
              </w:rPr>
              <w:t>a</w:t>
            </w:r>
            <w:r w:rsidRPr="007F1709">
              <w:rPr>
                <w:b/>
                <w:bCs/>
                <w:color w:val="FFFFFF" w:themeColor="background1"/>
                <w:sz w:val="20"/>
                <w:szCs w:val="20"/>
              </w:rPr>
              <w:t>rden</w:t>
            </w:r>
          </w:p>
        </w:tc>
        <w:tc>
          <w:tcPr>
            <w:tcW w:w="2265" w:type="dxa"/>
            <w:shd w:val="clear" w:color="auto" w:fill="2F5496" w:themeFill="accent1" w:themeFillShade="BF"/>
          </w:tcPr>
          <w:p w14:paraId="43F868D0" w14:textId="2FD9522B" w:rsidR="00522F4F" w:rsidRPr="007F1709" w:rsidRDefault="00522F4F" w:rsidP="00114172">
            <w:pPr>
              <w:rPr>
                <w:b/>
                <w:bCs/>
                <w:color w:val="FFFFFF" w:themeColor="background1"/>
                <w:sz w:val="20"/>
                <w:szCs w:val="20"/>
              </w:rPr>
            </w:pPr>
            <w:r w:rsidRPr="007F1709">
              <w:rPr>
                <w:b/>
                <w:bCs/>
                <w:color w:val="FFFFFF" w:themeColor="background1"/>
                <w:sz w:val="20"/>
                <w:szCs w:val="20"/>
              </w:rPr>
              <w:t>Investment Cost</w:t>
            </w:r>
          </w:p>
        </w:tc>
        <w:tc>
          <w:tcPr>
            <w:tcW w:w="2265" w:type="dxa"/>
            <w:shd w:val="clear" w:color="auto" w:fill="2F5496" w:themeFill="accent1" w:themeFillShade="BF"/>
          </w:tcPr>
          <w:p w14:paraId="2BD9BCD8" w14:textId="15FD3455" w:rsidR="00522F4F" w:rsidRPr="007F1709" w:rsidRDefault="00522F4F" w:rsidP="00114172">
            <w:pPr>
              <w:rPr>
                <w:b/>
                <w:bCs/>
                <w:color w:val="FFFFFF" w:themeColor="background1"/>
                <w:sz w:val="20"/>
                <w:szCs w:val="20"/>
              </w:rPr>
            </w:pPr>
            <w:r w:rsidRPr="007F1709">
              <w:rPr>
                <w:b/>
                <w:bCs/>
                <w:color w:val="FFFFFF" w:themeColor="background1"/>
                <w:sz w:val="20"/>
                <w:szCs w:val="20"/>
              </w:rPr>
              <w:t>Operating Costs</w:t>
            </w:r>
            <w:r w:rsidR="00B603C2" w:rsidRPr="007F1709">
              <w:rPr>
                <w:b/>
                <w:bCs/>
                <w:color w:val="FFFFFF" w:themeColor="background1"/>
                <w:sz w:val="20"/>
                <w:szCs w:val="20"/>
              </w:rPr>
              <w:t xml:space="preserve"> (Year 1)</w:t>
            </w:r>
          </w:p>
        </w:tc>
        <w:tc>
          <w:tcPr>
            <w:tcW w:w="2265" w:type="dxa"/>
            <w:shd w:val="clear" w:color="auto" w:fill="2F5496" w:themeFill="accent1" w:themeFillShade="BF"/>
          </w:tcPr>
          <w:p w14:paraId="5B2E76AB" w14:textId="58FD356B" w:rsidR="00522F4F" w:rsidRPr="007F1709" w:rsidRDefault="00522F4F" w:rsidP="00114172">
            <w:pPr>
              <w:rPr>
                <w:b/>
                <w:bCs/>
                <w:color w:val="FFFFFF" w:themeColor="background1"/>
                <w:sz w:val="20"/>
                <w:szCs w:val="20"/>
              </w:rPr>
            </w:pPr>
            <w:r w:rsidRPr="007F1709">
              <w:rPr>
                <w:b/>
                <w:bCs/>
                <w:color w:val="FFFFFF" w:themeColor="background1"/>
                <w:sz w:val="20"/>
                <w:szCs w:val="20"/>
              </w:rPr>
              <w:t>Operating Revenues</w:t>
            </w:r>
            <w:r w:rsidR="00B603C2" w:rsidRPr="007F1709">
              <w:rPr>
                <w:b/>
                <w:bCs/>
                <w:color w:val="FFFFFF" w:themeColor="background1"/>
                <w:sz w:val="20"/>
                <w:szCs w:val="20"/>
              </w:rPr>
              <w:t xml:space="preserve"> (Year 1)</w:t>
            </w:r>
          </w:p>
        </w:tc>
      </w:tr>
      <w:tr w:rsidR="00522F4F" w:rsidRPr="007F1709" w14:paraId="0F2887DA" w14:textId="77777777" w:rsidTr="00522F4F">
        <w:tc>
          <w:tcPr>
            <w:tcW w:w="2265" w:type="dxa"/>
          </w:tcPr>
          <w:p w14:paraId="20EA79CD" w14:textId="79B11703" w:rsidR="00522F4F" w:rsidRPr="007F1709" w:rsidRDefault="00885FA1" w:rsidP="00114172">
            <w:pPr>
              <w:rPr>
                <w:sz w:val="20"/>
                <w:szCs w:val="20"/>
              </w:rPr>
            </w:pPr>
            <w:r w:rsidRPr="007F1709">
              <w:rPr>
                <w:sz w:val="20"/>
                <w:szCs w:val="20"/>
              </w:rPr>
              <w:t xml:space="preserve">Zomba </w:t>
            </w:r>
            <w:r w:rsidR="00D5152A" w:rsidRPr="007F1709">
              <w:rPr>
                <w:sz w:val="20"/>
                <w:szCs w:val="20"/>
              </w:rPr>
              <w:t>Botanic Garden</w:t>
            </w:r>
          </w:p>
        </w:tc>
        <w:tc>
          <w:tcPr>
            <w:tcW w:w="2265" w:type="dxa"/>
          </w:tcPr>
          <w:p w14:paraId="5E4F843D" w14:textId="0B9466C5" w:rsidR="00522F4F" w:rsidRPr="007F1709" w:rsidRDefault="00B603C2" w:rsidP="00114172">
            <w:pPr>
              <w:rPr>
                <w:sz w:val="20"/>
                <w:szCs w:val="20"/>
              </w:rPr>
            </w:pPr>
            <w:r w:rsidRPr="007F1709">
              <w:rPr>
                <w:sz w:val="20"/>
                <w:szCs w:val="20"/>
              </w:rPr>
              <w:t>4 441 62</w:t>
            </w:r>
            <w:r w:rsidR="00580A77" w:rsidRPr="007F1709">
              <w:rPr>
                <w:sz w:val="20"/>
                <w:szCs w:val="20"/>
              </w:rPr>
              <w:t>8</w:t>
            </w:r>
          </w:p>
        </w:tc>
        <w:tc>
          <w:tcPr>
            <w:tcW w:w="2265" w:type="dxa"/>
          </w:tcPr>
          <w:p w14:paraId="2B90FF0A" w14:textId="217A57C5" w:rsidR="00522F4F" w:rsidRPr="007F1709" w:rsidRDefault="00D5597B" w:rsidP="00114172">
            <w:pPr>
              <w:rPr>
                <w:sz w:val="20"/>
                <w:szCs w:val="20"/>
              </w:rPr>
            </w:pPr>
            <w:r w:rsidRPr="007F1709">
              <w:rPr>
                <w:sz w:val="20"/>
                <w:szCs w:val="20"/>
              </w:rPr>
              <w:t>852 012</w:t>
            </w:r>
          </w:p>
        </w:tc>
        <w:tc>
          <w:tcPr>
            <w:tcW w:w="2265" w:type="dxa"/>
          </w:tcPr>
          <w:p w14:paraId="7494E52B" w14:textId="5D6399F4" w:rsidR="00522F4F" w:rsidRPr="007F1709" w:rsidRDefault="00D5597B" w:rsidP="00114172">
            <w:pPr>
              <w:rPr>
                <w:sz w:val="20"/>
                <w:szCs w:val="20"/>
              </w:rPr>
            </w:pPr>
            <w:r w:rsidRPr="007F1709">
              <w:rPr>
                <w:sz w:val="20"/>
                <w:szCs w:val="20"/>
              </w:rPr>
              <w:t>1 122 863</w:t>
            </w:r>
          </w:p>
        </w:tc>
      </w:tr>
      <w:tr w:rsidR="00522F4F" w:rsidRPr="007F1709" w14:paraId="32CA6765" w14:textId="77777777" w:rsidTr="00522F4F">
        <w:tc>
          <w:tcPr>
            <w:tcW w:w="2265" w:type="dxa"/>
          </w:tcPr>
          <w:p w14:paraId="20F078F5" w14:textId="190799BB" w:rsidR="00522F4F" w:rsidRPr="007F1709" w:rsidRDefault="00D5152A" w:rsidP="00114172">
            <w:pPr>
              <w:rPr>
                <w:sz w:val="20"/>
                <w:szCs w:val="20"/>
              </w:rPr>
            </w:pPr>
            <w:r w:rsidRPr="007F1709">
              <w:rPr>
                <w:sz w:val="20"/>
                <w:szCs w:val="20"/>
              </w:rPr>
              <w:t>Lilongwe Botanic Garden</w:t>
            </w:r>
          </w:p>
        </w:tc>
        <w:tc>
          <w:tcPr>
            <w:tcW w:w="2265" w:type="dxa"/>
          </w:tcPr>
          <w:p w14:paraId="445D22C6" w14:textId="187B8EF9" w:rsidR="00522F4F" w:rsidRPr="007F1709" w:rsidRDefault="00D5597B" w:rsidP="00114172">
            <w:pPr>
              <w:rPr>
                <w:sz w:val="20"/>
                <w:szCs w:val="20"/>
              </w:rPr>
            </w:pPr>
            <w:r w:rsidRPr="007F1709">
              <w:rPr>
                <w:sz w:val="20"/>
                <w:szCs w:val="20"/>
              </w:rPr>
              <w:t>4 806 658</w:t>
            </w:r>
          </w:p>
        </w:tc>
        <w:tc>
          <w:tcPr>
            <w:tcW w:w="2265" w:type="dxa"/>
          </w:tcPr>
          <w:p w14:paraId="440BE29E" w14:textId="60038596" w:rsidR="00522F4F" w:rsidRPr="007F1709" w:rsidRDefault="003027BC" w:rsidP="00114172">
            <w:pPr>
              <w:rPr>
                <w:sz w:val="20"/>
                <w:szCs w:val="20"/>
              </w:rPr>
            </w:pPr>
            <w:r w:rsidRPr="007F1709">
              <w:rPr>
                <w:sz w:val="20"/>
                <w:szCs w:val="20"/>
              </w:rPr>
              <w:t>1 276 166</w:t>
            </w:r>
          </w:p>
        </w:tc>
        <w:tc>
          <w:tcPr>
            <w:tcW w:w="2265" w:type="dxa"/>
          </w:tcPr>
          <w:p w14:paraId="17019554" w14:textId="1AF5908A" w:rsidR="00522F4F" w:rsidRPr="007F1709" w:rsidRDefault="003027BC" w:rsidP="00114172">
            <w:pPr>
              <w:rPr>
                <w:sz w:val="20"/>
                <w:szCs w:val="20"/>
              </w:rPr>
            </w:pPr>
            <w:r w:rsidRPr="007F1709">
              <w:rPr>
                <w:sz w:val="20"/>
                <w:szCs w:val="20"/>
              </w:rPr>
              <w:t>1 721 351</w:t>
            </w:r>
          </w:p>
        </w:tc>
      </w:tr>
      <w:tr w:rsidR="00522F4F" w:rsidRPr="007F1709" w14:paraId="2CCAFEB8" w14:textId="77777777" w:rsidTr="00522F4F">
        <w:tc>
          <w:tcPr>
            <w:tcW w:w="2265" w:type="dxa"/>
          </w:tcPr>
          <w:p w14:paraId="19ED6A28" w14:textId="0D6EBED8" w:rsidR="00522F4F" w:rsidRPr="007F1709" w:rsidRDefault="00D5152A" w:rsidP="00114172">
            <w:pPr>
              <w:rPr>
                <w:sz w:val="20"/>
                <w:szCs w:val="20"/>
              </w:rPr>
            </w:pPr>
            <w:r w:rsidRPr="007F1709">
              <w:rPr>
                <w:sz w:val="20"/>
                <w:szCs w:val="20"/>
              </w:rPr>
              <w:t>Mzuzu Botanic Garden</w:t>
            </w:r>
          </w:p>
        </w:tc>
        <w:tc>
          <w:tcPr>
            <w:tcW w:w="2265" w:type="dxa"/>
          </w:tcPr>
          <w:p w14:paraId="440E398D" w14:textId="5C12E00D" w:rsidR="00522F4F" w:rsidRPr="007F1709" w:rsidRDefault="003027BC" w:rsidP="00114172">
            <w:pPr>
              <w:rPr>
                <w:sz w:val="20"/>
                <w:szCs w:val="20"/>
              </w:rPr>
            </w:pPr>
            <w:r w:rsidRPr="007F1709">
              <w:rPr>
                <w:sz w:val="20"/>
                <w:szCs w:val="20"/>
              </w:rPr>
              <w:t>7 206 489</w:t>
            </w:r>
          </w:p>
        </w:tc>
        <w:tc>
          <w:tcPr>
            <w:tcW w:w="2265" w:type="dxa"/>
          </w:tcPr>
          <w:p w14:paraId="70C2B8D3" w14:textId="0BBC7446" w:rsidR="00522F4F" w:rsidRPr="007F1709" w:rsidRDefault="00580A77" w:rsidP="00114172">
            <w:pPr>
              <w:rPr>
                <w:sz w:val="20"/>
                <w:szCs w:val="20"/>
              </w:rPr>
            </w:pPr>
            <w:r w:rsidRPr="007F1709">
              <w:rPr>
                <w:sz w:val="20"/>
                <w:szCs w:val="20"/>
              </w:rPr>
              <w:t>677 109</w:t>
            </w:r>
          </w:p>
        </w:tc>
        <w:tc>
          <w:tcPr>
            <w:tcW w:w="2265" w:type="dxa"/>
          </w:tcPr>
          <w:p w14:paraId="7939785A" w14:textId="02942BFE" w:rsidR="00522F4F" w:rsidRPr="007F1709" w:rsidRDefault="00580A77" w:rsidP="00114172">
            <w:pPr>
              <w:rPr>
                <w:sz w:val="20"/>
                <w:szCs w:val="20"/>
              </w:rPr>
            </w:pPr>
            <w:r w:rsidRPr="007F1709">
              <w:rPr>
                <w:sz w:val="20"/>
                <w:szCs w:val="20"/>
              </w:rPr>
              <w:t>696 392</w:t>
            </w:r>
          </w:p>
        </w:tc>
      </w:tr>
    </w:tbl>
    <w:p w14:paraId="40E6F9D9" w14:textId="3D8F4929" w:rsidR="002965A1" w:rsidRPr="007F1709" w:rsidRDefault="002965A1" w:rsidP="002965A1">
      <w:pPr>
        <w:spacing w:before="120"/>
      </w:pPr>
      <w:r w:rsidRPr="007F1709">
        <w:t>The retained macro-economic parameters for the project period are as follows:</w:t>
      </w:r>
    </w:p>
    <w:p w14:paraId="1203D5A2" w14:textId="77777777" w:rsidR="00580A77" w:rsidRPr="007F1709" w:rsidRDefault="00580A77" w:rsidP="00580A77">
      <w:pPr>
        <w:pStyle w:val="Bullet"/>
        <w:rPr>
          <w:lang w:val="en-GB"/>
        </w:rPr>
      </w:pPr>
      <w:r w:rsidRPr="007F1709">
        <w:rPr>
          <w:b/>
          <w:bCs/>
          <w:lang w:val="en-GB"/>
        </w:rPr>
        <w:t>Retained annual inflation rate for the construction period: 25%.</w:t>
      </w:r>
    </w:p>
    <w:p w14:paraId="38276418" w14:textId="77777777" w:rsidR="00580A77" w:rsidRPr="007F1709" w:rsidRDefault="00580A77" w:rsidP="00580A77">
      <w:pPr>
        <w:pStyle w:val="Bullet"/>
        <w:rPr>
          <w:lang w:val="en-GB"/>
        </w:rPr>
      </w:pPr>
      <w:r w:rsidRPr="007F1709">
        <w:rPr>
          <w:b/>
          <w:bCs/>
          <w:lang w:val="en-GB"/>
        </w:rPr>
        <w:t>Retained annual inflation rate for the operation period: 20%.</w:t>
      </w:r>
    </w:p>
    <w:p w14:paraId="5A37C80E" w14:textId="77777777" w:rsidR="00580A77" w:rsidRPr="007F1709" w:rsidRDefault="00580A77" w:rsidP="00580A77">
      <w:pPr>
        <w:pStyle w:val="Bullet"/>
        <w:rPr>
          <w:lang w:val="en-GB"/>
        </w:rPr>
      </w:pPr>
      <w:r w:rsidRPr="007F1709">
        <w:rPr>
          <w:b/>
          <w:bCs/>
          <w:lang w:val="en-GB"/>
        </w:rPr>
        <w:lastRenderedPageBreak/>
        <w:t>10-Year Bond/Treasury Note Yield</w:t>
      </w:r>
      <w:r w:rsidRPr="007F1709">
        <w:rPr>
          <w:lang w:val="en-GB"/>
        </w:rPr>
        <w:t>:</w:t>
      </w:r>
    </w:p>
    <w:p w14:paraId="2902AB09" w14:textId="77777777" w:rsidR="00580A77" w:rsidRPr="007F1709" w:rsidRDefault="00580A77" w:rsidP="00580A77">
      <w:pPr>
        <w:pStyle w:val="Bullet"/>
        <w:numPr>
          <w:ilvl w:val="0"/>
          <w:numId w:val="0"/>
        </w:numPr>
        <w:ind w:left="720"/>
        <w:rPr>
          <w:lang w:val="en-GB"/>
        </w:rPr>
      </w:pPr>
      <w:r w:rsidRPr="007F1709">
        <w:rPr>
          <w:lang w:val="en-GB"/>
        </w:rPr>
        <w:t>Malawi Government 10-Year Treasury Note Yield has been used as the Discount Factor for calculating present values of future cash flows. The 10-Year Treasury Note was introduced on the market in September 2019 and its yield has averaged 24.86% per annum over the past 5 years. This average yield has also been used as the Interest Rate on all Local Currency Long Term Debt that the Project will raise as part of its Capital Structure.</w:t>
      </w:r>
    </w:p>
    <w:p w14:paraId="66684BF6" w14:textId="77777777" w:rsidR="00580A77" w:rsidRPr="007F1709" w:rsidRDefault="00580A77" w:rsidP="00580A77">
      <w:pPr>
        <w:pStyle w:val="Bullet"/>
        <w:rPr>
          <w:lang w:val="en-GB"/>
        </w:rPr>
      </w:pPr>
      <w:r w:rsidRPr="007F1709">
        <w:rPr>
          <w:b/>
          <w:bCs/>
          <w:lang w:val="en-GB"/>
        </w:rPr>
        <w:t>Cash Flow Discount Factor (WACC):</w:t>
      </w:r>
      <w:r w:rsidRPr="007F1709">
        <w:rPr>
          <w:lang w:val="en-GB"/>
        </w:rPr>
        <w:t xml:space="preserve"> The WACC is estimated at </w:t>
      </w:r>
      <w:r w:rsidRPr="007F1709">
        <w:rPr>
          <w:b/>
          <w:bCs/>
          <w:lang w:val="en-GB"/>
        </w:rPr>
        <w:t>27.2%</w:t>
      </w:r>
      <w:r w:rsidRPr="007F1709">
        <w:rPr>
          <w:lang w:val="en-GB"/>
        </w:rPr>
        <w:t>. This is derived from the average long term equity market return of 30.7% per annum and the average long term bond yield of 24.8% per annum above.</w:t>
      </w:r>
    </w:p>
    <w:p w14:paraId="4A371873" w14:textId="77777777" w:rsidR="00580A77" w:rsidRPr="007F1709" w:rsidRDefault="00580A77" w:rsidP="00580A77">
      <w:pPr>
        <w:pStyle w:val="Bullet"/>
        <w:rPr>
          <w:lang w:val="en-GB"/>
        </w:rPr>
      </w:pPr>
      <w:r w:rsidRPr="007F1709">
        <w:rPr>
          <w:b/>
          <w:bCs/>
          <w:lang w:val="en-GB"/>
        </w:rPr>
        <w:t>Private Interest Rate</w:t>
      </w:r>
      <w:r w:rsidRPr="007F1709">
        <w:rPr>
          <w:lang w:val="en-GB"/>
        </w:rPr>
        <w:t xml:space="preserve">: </w:t>
      </w:r>
      <w:r w:rsidRPr="007F1709">
        <w:rPr>
          <w:b/>
          <w:bCs/>
          <w:lang w:val="en-GB"/>
        </w:rPr>
        <w:t>22.70% per annum</w:t>
      </w:r>
      <w:r w:rsidRPr="007F1709">
        <w:rPr>
          <w:lang w:val="en-GB"/>
        </w:rPr>
        <w:t>.</w:t>
      </w:r>
    </w:p>
    <w:p w14:paraId="3EB1C5D3" w14:textId="77777777" w:rsidR="00580A77" w:rsidRPr="007F1709" w:rsidRDefault="00580A77" w:rsidP="00580A77">
      <w:pPr>
        <w:pStyle w:val="Bullet"/>
        <w:numPr>
          <w:ilvl w:val="0"/>
          <w:numId w:val="0"/>
        </w:numPr>
        <w:ind w:left="720"/>
        <w:rPr>
          <w:lang w:val="en-GB"/>
        </w:rPr>
      </w:pPr>
      <w:r w:rsidRPr="007F1709">
        <w:rPr>
          <w:lang w:val="en-GB"/>
        </w:rPr>
        <w:t>This is the Interest Rate based on which commercial banks price their short-term credit facilities. Normally a risk premium of up to 11.00% is added to determine the final price based on the risk profile of the customer. The Project has assumed a risk premium of 3.50% on all its Local Currency Short Term Debts.</w:t>
      </w:r>
    </w:p>
    <w:p w14:paraId="38AD89F9" w14:textId="79AB8AD5" w:rsidR="00580A77" w:rsidRPr="007F1709" w:rsidRDefault="00580A77" w:rsidP="00580A77">
      <w:pPr>
        <w:spacing w:before="120"/>
      </w:pPr>
      <w:r w:rsidRPr="007F1709">
        <w:rPr>
          <w:b/>
          <w:bCs/>
        </w:rPr>
        <w:t>Public Interest Rate: 24.8% per annum,</w:t>
      </w:r>
      <w:r w:rsidRPr="007F1709">
        <w:t xml:space="preserve"> which is the current average long term bond yield. Although the present long term bond yield is 33% per annum, with debt restructuring measures and austerity measures being implemented by Government under a new IMF Extended Credit Facility Program, the long-term bond yield should trend towards the average </w:t>
      </w:r>
      <w:r w:rsidR="007C148E" w:rsidRPr="007F1709">
        <w:t>long-term</w:t>
      </w:r>
      <w:r w:rsidRPr="007F1709">
        <w:t xml:space="preserve"> yield in the long run.</w:t>
      </w:r>
    </w:p>
    <w:p w14:paraId="40A2CB7D" w14:textId="7F7F83C5" w:rsidR="002965A1" w:rsidRPr="007F1709" w:rsidRDefault="002965A1" w:rsidP="002965A1">
      <w:pPr>
        <w:pStyle w:val="Bullet"/>
        <w:spacing w:before="120"/>
        <w:rPr>
          <w:lang w:val="en-GB"/>
        </w:rPr>
      </w:pPr>
      <w:r w:rsidRPr="007F1709">
        <w:rPr>
          <w:rFonts w:cstheme="minorHAnsi"/>
          <w:lang w:val="en-GB"/>
        </w:rPr>
        <w:t xml:space="preserve">Reference </w:t>
      </w:r>
      <w:r w:rsidRPr="007F1709">
        <w:rPr>
          <w:rFonts w:cstheme="minorHAnsi"/>
          <w:b/>
          <w:bCs/>
          <w:lang w:val="en-GB"/>
        </w:rPr>
        <w:t>exchange rate</w:t>
      </w:r>
      <w:r w:rsidRPr="007F1709">
        <w:rPr>
          <w:rFonts w:cstheme="minorHAnsi"/>
          <w:lang w:val="en-GB"/>
        </w:rPr>
        <w:t xml:space="preserve"> for cost calculations</w:t>
      </w:r>
      <w:r w:rsidRPr="007F1709">
        <w:rPr>
          <w:rFonts w:cstheme="minorHAnsi"/>
          <w:b/>
          <w:bCs/>
          <w:lang w:val="en-GB"/>
        </w:rPr>
        <w:t xml:space="preserve">: </w:t>
      </w:r>
      <w:r w:rsidR="00D45F1F" w:rsidRPr="007F1709">
        <w:rPr>
          <w:rFonts w:cstheme="minorHAnsi"/>
          <w:b/>
          <w:bCs/>
        </w:rPr>
        <w:t>1095.32 MK/ $</w:t>
      </w:r>
      <w:r w:rsidR="00D45F1F" w:rsidRPr="007F1709">
        <w:rPr>
          <w:rFonts w:cstheme="minorHAnsi"/>
        </w:rPr>
        <w:t xml:space="preserve"> (July 2023)</w:t>
      </w:r>
      <w:r w:rsidR="00D45F1F">
        <w:rPr>
          <w:rFonts w:cstheme="minorHAnsi"/>
        </w:rPr>
        <w:t xml:space="preserve">. </w:t>
      </w:r>
      <w:bookmarkStart w:id="12" w:name="_Hlk152166975"/>
      <w:r w:rsidR="00D45F1F">
        <w:rPr>
          <w:rFonts w:cstheme="minorHAnsi"/>
        </w:rPr>
        <w:t xml:space="preserve">We should mention that </w:t>
      </w:r>
      <w:r w:rsidR="000415C5">
        <w:rPr>
          <w:rFonts w:cstheme="minorHAnsi"/>
        </w:rPr>
        <w:t>the value of the MKW has dropped in</w:t>
      </w:r>
      <w:r w:rsidR="000415C5" w:rsidRPr="000415C5">
        <w:rPr>
          <w:rFonts w:cstheme="minorHAnsi"/>
          <w:lang w:val="en-GB"/>
        </w:rPr>
        <w:t xml:space="preserve"> </w:t>
      </w:r>
      <w:r w:rsidR="000415C5">
        <w:rPr>
          <w:rFonts w:cstheme="minorHAnsi"/>
          <w:lang w:val="en-GB"/>
        </w:rPr>
        <w:t>November</w:t>
      </w:r>
      <w:r w:rsidR="000415C5" w:rsidRPr="007F1709">
        <w:rPr>
          <w:rFonts w:cstheme="minorHAnsi"/>
          <w:lang w:val="en-GB"/>
        </w:rPr>
        <w:t xml:space="preserve"> 2023</w:t>
      </w:r>
      <w:r w:rsidR="000415C5">
        <w:rPr>
          <w:rFonts w:cstheme="minorHAnsi"/>
          <w:lang w:val="en-GB"/>
        </w:rPr>
        <w:t xml:space="preserve"> to </w:t>
      </w:r>
      <w:r w:rsidR="00DE0F0A">
        <w:rPr>
          <w:rFonts w:cstheme="minorHAnsi"/>
          <w:lang w:val="en-GB"/>
        </w:rPr>
        <w:t>reach</w:t>
      </w:r>
      <w:r w:rsidR="000415C5">
        <w:rPr>
          <w:rFonts w:cstheme="minorHAnsi"/>
        </w:rPr>
        <w:t xml:space="preserve"> </w:t>
      </w:r>
      <w:r w:rsidRPr="007F1709">
        <w:rPr>
          <w:rFonts w:cstheme="minorHAnsi"/>
          <w:b/>
          <w:bCs/>
          <w:lang w:val="en-GB"/>
        </w:rPr>
        <w:t>1</w:t>
      </w:r>
      <w:r w:rsidR="00A30A8A">
        <w:rPr>
          <w:rFonts w:cstheme="minorHAnsi"/>
          <w:b/>
          <w:bCs/>
          <w:lang w:val="en-GB"/>
        </w:rPr>
        <w:t xml:space="preserve"> 700</w:t>
      </w:r>
      <w:r w:rsidRPr="007F1709">
        <w:rPr>
          <w:rFonts w:cstheme="minorHAnsi"/>
          <w:b/>
          <w:bCs/>
          <w:lang w:val="en-GB"/>
        </w:rPr>
        <w:t xml:space="preserve"> MK/ $</w:t>
      </w:r>
      <w:r w:rsidR="00DE0F0A">
        <w:rPr>
          <w:rFonts w:cstheme="minorHAnsi"/>
          <w:lang w:val="en-GB"/>
        </w:rPr>
        <w:t>.</w:t>
      </w:r>
      <w:bookmarkEnd w:id="12"/>
    </w:p>
    <w:p w14:paraId="40656243" w14:textId="44CDC7B6" w:rsidR="002965A1" w:rsidRPr="007F1709" w:rsidRDefault="00A30A8A" w:rsidP="002965A1">
      <w:pPr>
        <w:pStyle w:val="Bullet"/>
        <w:spacing w:before="120"/>
        <w:rPr>
          <w:lang w:val="en-GB"/>
        </w:rPr>
      </w:pPr>
      <w:r w:rsidRPr="00A30A8A">
        <w:rPr>
          <w:rFonts w:cstheme="minorHAnsi"/>
          <w:lang w:val="en-GB"/>
        </w:rPr>
        <w:t xml:space="preserve">Long term annual </w:t>
      </w:r>
      <w:r w:rsidR="002965A1" w:rsidRPr="007F1709">
        <w:rPr>
          <w:rFonts w:cstheme="minorHAnsi"/>
          <w:b/>
          <w:bCs/>
          <w:lang w:val="en-GB"/>
        </w:rPr>
        <w:t>depreciation rate of the value of the Kwacha:</w:t>
      </w:r>
      <w:r w:rsidR="002965A1" w:rsidRPr="007F1709">
        <w:rPr>
          <w:rFonts w:cstheme="minorHAnsi"/>
          <w:lang w:val="en-GB"/>
        </w:rPr>
        <w:t xml:space="preserve"> </w:t>
      </w:r>
      <w:r w:rsidR="00B235A8" w:rsidRPr="007F1709">
        <w:rPr>
          <w:rFonts w:cstheme="minorHAnsi"/>
          <w:b/>
          <w:bCs/>
          <w:lang w:val="en-GB"/>
        </w:rPr>
        <w:t>10.2</w:t>
      </w:r>
      <w:r w:rsidR="002965A1" w:rsidRPr="007F1709">
        <w:rPr>
          <w:rFonts w:cstheme="minorHAnsi"/>
          <w:b/>
          <w:bCs/>
          <w:lang w:val="en-GB"/>
        </w:rPr>
        <w:t xml:space="preserve">% </w:t>
      </w:r>
      <w:r w:rsidR="002965A1" w:rsidRPr="007F1709">
        <w:rPr>
          <w:rFonts w:cstheme="minorHAnsi"/>
          <w:lang w:val="en-GB"/>
        </w:rPr>
        <w:t>(in converting all foreign currency capital and operating expenditure items)</w:t>
      </w:r>
      <w:r w:rsidR="00DE0F0A">
        <w:rPr>
          <w:rFonts w:cstheme="minorHAnsi"/>
          <w:lang w:val="en-GB"/>
        </w:rPr>
        <w:t>.</w:t>
      </w:r>
    </w:p>
    <w:p w14:paraId="0C7774BE" w14:textId="26F1AF95" w:rsidR="002965A1" w:rsidRPr="007F1709" w:rsidRDefault="002965A1" w:rsidP="002965A1">
      <w:pPr>
        <w:pStyle w:val="Bullet"/>
        <w:spacing w:before="120"/>
        <w:rPr>
          <w:lang w:val="en-GB"/>
        </w:rPr>
      </w:pPr>
      <w:r w:rsidRPr="007F1709">
        <w:rPr>
          <w:lang w:val="en-GB"/>
        </w:rPr>
        <w:t xml:space="preserve">Annual </w:t>
      </w:r>
      <w:r w:rsidRPr="007F1709">
        <w:rPr>
          <w:b/>
          <w:bCs/>
          <w:lang w:val="en-GB"/>
        </w:rPr>
        <w:t>GDP growth</w:t>
      </w:r>
      <w:r w:rsidRPr="007F1709">
        <w:rPr>
          <w:lang w:val="en-GB"/>
        </w:rPr>
        <w:t xml:space="preserve">: </w:t>
      </w:r>
      <w:r w:rsidR="00B235A8" w:rsidRPr="007F1709">
        <w:rPr>
          <w:rFonts w:cstheme="minorHAnsi"/>
          <w:b/>
          <w:bCs/>
          <w:lang w:val="en-GB"/>
        </w:rPr>
        <w:t>3.6</w:t>
      </w:r>
      <w:r w:rsidRPr="007F1709">
        <w:rPr>
          <w:rFonts w:cstheme="minorHAnsi"/>
          <w:b/>
          <w:bCs/>
          <w:lang w:val="en-GB"/>
        </w:rPr>
        <w:t xml:space="preserve">% </w:t>
      </w:r>
      <w:r w:rsidRPr="007F1709">
        <w:rPr>
          <w:rFonts w:cstheme="minorHAnsi"/>
          <w:lang w:val="en-GB"/>
        </w:rPr>
        <w:t>during the project</w:t>
      </w:r>
      <w:r w:rsidR="001105FA">
        <w:rPr>
          <w:rFonts w:cstheme="minorHAnsi"/>
          <w:lang w:val="en-GB"/>
        </w:rPr>
        <w:t>’s</w:t>
      </w:r>
      <w:r w:rsidRPr="007F1709">
        <w:rPr>
          <w:rFonts w:cstheme="minorHAnsi"/>
          <w:lang w:val="en-GB"/>
        </w:rPr>
        <w:t xml:space="preserve"> forecast period</w:t>
      </w:r>
      <w:r w:rsidR="00DE0F0A">
        <w:rPr>
          <w:rFonts w:cstheme="minorHAnsi"/>
          <w:lang w:val="en-GB"/>
        </w:rPr>
        <w:t>.</w:t>
      </w:r>
    </w:p>
    <w:p w14:paraId="5DC64CAD" w14:textId="562DC430" w:rsidR="002965A1" w:rsidRPr="007F1709" w:rsidRDefault="002965A1" w:rsidP="002965A1">
      <w:pPr>
        <w:pStyle w:val="Bullet"/>
        <w:spacing w:before="120"/>
        <w:rPr>
          <w:lang w:val="en-GB"/>
        </w:rPr>
      </w:pPr>
      <w:r w:rsidRPr="007F1709">
        <w:rPr>
          <w:rFonts w:cstheme="minorHAnsi"/>
          <w:lang w:val="en-GB"/>
        </w:rPr>
        <w:t>Annual</w:t>
      </w:r>
      <w:r w:rsidRPr="007F1709">
        <w:rPr>
          <w:rFonts w:cstheme="minorHAnsi"/>
          <w:b/>
          <w:bCs/>
          <w:lang w:val="en-GB"/>
        </w:rPr>
        <w:t xml:space="preserve"> population growth rate: 2,8</w:t>
      </w:r>
      <w:r w:rsidR="00B235A8" w:rsidRPr="007F1709">
        <w:rPr>
          <w:rFonts w:cstheme="minorHAnsi"/>
          <w:b/>
          <w:bCs/>
          <w:lang w:val="en-GB"/>
        </w:rPr>
        <w:t>1</w:t>
      </w:r>
      <w:r w:rsidRPr="007F1709">
        <w:rPr>
          <w:rFonts w:cstheme="minorHAnsi"/>
          <w:b/>
          <w:bCs/>
          <w:lang w:val="en-GB"/>
        </w:rPr>
        <w:t>%</w:t>
      </w:r>
      <w:r w:rsidRPr="007F1709">
        <w:rPr>
          <w:rFonts w:cstheme="minorHAnsi"/>
          <w:lang w:val="en-GB"/>
        </w:rPr>
        <w:t xml:space="preserve"> during the forecast period</w:t>
      </w:r>
      <w:r w:rsidR="00DE0F0A">
        <w:rPr>
          <w:rFonts w:cstheme="minorHAnsi"/>
          <w:lang w:val="en-GB"/>
        </w:rPr>
        <w:t>.</w:t>
      </w:r>
    </w:p>
    <w:p w14:paraId="1B7876C5" w14:textId="34CC37EF" w:rsidR="002965A1" w:rsidRPr="007F1709" w:rsidRDefault="002965A1" w:rsidP="002965A1">
      <w:pPr>
        <w:pStyle w:val="Bullet"/>
        <w:spacing w:before="120"/>
        <w:rPr>
          <w:lang w:val="en-GB"/>
        </w:rPr>
      </w:pPr>
      <w:r w:rsidRPr="007F1709">
        <w:rPr>
          <w:rFonts w:cstheme="minorHAnsi"/>
          <w:b/>
          <w:bCs/>
          <w:lang w:val="en-GB"/>
        </w:rPr>
        <w:t>VAT Rate</w:t>
      </w:r>
      <w:r w:rsidRPr="007F1709">
        <w:rPr>
          <w:rFonts w:cstheme="minorHAnsi"/>
          <w:lang w:val="en-GB"/>
        </w:rPr>
        <w:t xml:space="preserve">: </w:t>
      </w:r>
      <w:r w:rsidRPr="007F1709">
        <w:rPr>
          <w:rFonts w:cstheme="minorHAnsi"/>
          <w:b/>
          <w:bCs/>
          <w:lang w:val="en-GB"/>
        </w:rPr>
        <w:t>16,5%</w:t>
      </w:r>
      <w:r w:rsidR="00DE0F0A">
        <w:rPr>
          <w:rFonts w:cstheme="minorHAnsi"/>
          <w:b/>
          <w:bCs/>
          <w:lang w:val="en-GB"/>
        </w:rPr>
        <w:t>.</w:t>
      </w:r>
    </w:p>
    <w:p w14:paraId="777128F2" w14:textId="77777777" w:rsidR="002965A1" w:rsidRPr="007F1709" w:rsidRDefault="002965A1" w:rsidP="002965A1">
      <w:pPr>
        <w:pStyle w:val="Bullet"/>
        <w:spacing w:before="120"/>
        <w:rPr>
          <w:lang w:val="en-GB"/>
        </w:rPr>
      </w:pPr>
      <w:r w:rsidRPr="007F1709">
        <w:rPr>
          <w:rFonts w:cstheme="minorHAnsi"/>
          <w:b/>
          <w:bCs/>
          <w:lang w:val="en-GB"/>
        </w:rPr>
        <w:t>Corporate income rate</w:t>
      </w:r>
      <w:r w:rsidRPr="007F1709">
        <w:rPr>
          <w:rFonts w:cstheme="minorHAnsi"/>
          <w:lang w:val="en-GB"/>
        </w:rPr>
        <w:t xml:space="preserve">: </w:t>
      </w:r>
      <w:r w:rsidRPr="007F1709">
        <w:rPr>
          <w:rFonts w:cstheme="minorHAnsi"/>
          <w:b/>
          <w:bCs/>
          <w:lang w:val="en-GB"/>
        </w:rPr>
        <w:t>30%</w:t>
      </w:r>
      <w:r w:rsidRPr="007F1709">
        <w:rPr>
          <w:rFonts w:cstheme="minorHAnsi"/>
          <w:lang w:val="en-GB"/>
        </w:rPr>
        <w:t>.</w:t>
      </w:r>
    </w:p>
    <w:p w14:paraId="4B3CD3C2" w14:textId="77777777" w:rsidR="002965A1" w:rsidRPr="007F1709" w:rsidRDefault="002965A1" w:rsidP="002965A1">
      <w:pPr>
        <w:pStyle w:val="Bullet"/>
        <w:numPr>
          <w:ilvl w:val="0"/>
          <w:numId w:val="0"/>
        </w:numPr>
        <w:spacing w:before="120"/>
        <w:ind w:left="720"/>
        <w:rPr>
          <w:lang w:val="en-GB"/>
        </w:rPr>
      </w:pPr>
    </w:p>
    <w:p w14:paraId="77949F73" w14:textId="77777777" w:rsidR="002965A1" w:rsidRPr="007F1709" w:rsidRDefault="002965A1" w:rsidP="002965A1">
      <w:pPr>
        <w:pStyle w:val="Heading2"/>
        <w:numPr>
          <w:ilvl w:val="0"/>
          <w:numId w:val="0"/>
        </w:numPr>
        <w:ind w:left="576"/>
      </w:pPr>
      <w:bookmarkStart w:id="13" w:name="_Toc151969743"/>
      <w:r w:rsidRPr="007F1709">
        <w:t>PPP Options</w:t>
      </w:r>
      <w:bookmarkEnd w:id="13"/>
    </w:p>
    <w:p w14:paraId="6650B1C2" w14:textId="77777777" w:rsidR="00B235A8" w:rsidRPr="007F1709" w:rsidRDefault="00B235A8" w:rsidP="00B235A8">
      <w:pPr>
        <w:rPr>
          <w:rFonts w:cstheme="minorHAnsi"/>
        </w:rPr>
      </w:pPr>
      <w:r w:rsidRPr="007F1709">
        <w:rPr>
          <w:rFonts w:cstheme="minorHAnsi"/>
        </w:rPr>
        <w:t xml:space="preserve">Based on the client’s recommendations, the Needs and Options Analysis report, the qualitative comparison, the outcomes of the benchmark study and project specific features, we recommend the </w:t>
      </w:r>
      <w:r w:rsidRPr="007F1709">
        <w:rPr>
          <w:rFonts w:cstheme="minorHAnsi"/>
          <w:b/>
          <w:bCs/>
        </w:rPr>
        <w:t>DBFOM PPP delivery model</w:t>
      </w:r>
      <w:r w:rsidRPr="007F1709">
        <w:rPr>
          <w:rFonts w:cstheme="minorHAnsi"/>
        </w:rPr>
        <w:t xml:space="preserve"> for the implementation the Botanical Gardens:</w:t>
      </w:r>
    </w:p>
    <w:p w14:paraId="40C04993" w14:textId="77777777" w:rsidR="00B235A8" w:rsidRPr="007F1709" w:rsidRDefault="00B235A8" w:rsidP="00B235A8">
      <w:pPr>
        <w:rPr>
          <w:rFonts w:cstheme="minorHAnsi"/>
        </w:rPr>
      </w:pPr>
      <w:r w:rsidRPr="007F1709">
        <w:rPr>
          <w:rFonts w:cstheme="minorHAnsi"/>
        </w:rPr>
        <w:t xml:space="preserve">The Design-Build-Finance-Operate-Maintain (DBFOM) model is a comprehensive form of Public-Private Partnership (PPP) where a private entity or consortium is responsible for the entire lifecycle of a project. This approach integrates five key phases: design, construction, financing, operation, and maintenance. In DBFOM, the private partner designs and constructs the project, arranges the necessary financing, and then operates and maintains the facility for a predetermined period. This model is often used for large infrastructure projects, as it leverages the efficiency, expertise, and financial capabilities of the private sector while sharing risks between the public and private entities. At the end of the contract term, the project is typically handed back to the public sector. </w:t>
      </w:r>
      <w:r w:rsidRPr="007F1709">
        <w:rPr>
          <w:rFonts w:ascii="Segoe UI" w:hAnsi="Segoe UI" w:cs="Segoe UI"/>
          <w:color w:val="0F0F0F"/>
        </w:rPr>
        <w:t>Here's a breakdown of the DBFOM model components:</w:t>
      </w:r>
    </w:p>
    <w:p w14:paraId="2BD36E09" w14:textId="77777777" w:rsidR="00B235A8" w:rsidRPr="007F1709" w:rsidRDefault="00B235A8" w:rsidP="00B235A8">
      <w:pPr>
        <w:pStyle w:val="ListParagraph"/>
        <w:numPr>
          <w:ilvl w:val="0"/>
          <w:numId w:val="35"/>
        </w:numPr>
        <w:rPr>
          <w:lang w:bidi="ar-TN"/>
        </w:rPr>
      </w:pPr>
      <w:r w:rsidRPr="007F1709">
        <w:rPr>
          <w:lang w:bidi="ar-TN"/>
        </w:rPr>
        <w:t xml:space="preserve">Private sector makes capital investments in </w:t>
      </w:r>
      <w:proofErr w:type="gramStart"/>
      <w:r w:rsidRPr="007F1709">
        <w:rPr>
          <w:lang w:bidi="ar-TN"/>
        </w:rPr>
        <w:t>infrastructure</w:t>
      </w:r>
      <w:proofErr w:type="gramEnd"/>
    </w:p>
    <w:p w14:paraId="69311CBE" w14:textId="77777777" w:rsidR="00B235A8" w:rsidRPr="007F1709" w:rsidRDefault="00B235A8" w:rsidP="00B235A8">
      <w:pPr>
        <w:pStyle w:val="ListParagraph"/>
        <w:numPr>
          <w:ilvl w:val="0"/>
          <w:numId w:val="35"/>
        </w:numPr>
        <w:rPr>
          <w:lang w:bidi="ar-TN"/>
        </w:rPr>
      </w:pPr>
      <w:r w:rsidRPr="007F1709">
        <w:rPr>
          <w:lang w:bidi="ar-TN"/>
        </w:rPr>
        <w:lastRenderedPageBreak/>
        <w:t xml:space="preserve">Ownership of assets remains with the public </w:t>
      </w:r>
      <w:proofErr w:type="gramStart"/>
      <w:r w:rsidRPr="007F1709">
        <w:rPr>
          <w:lang w:bidi="ar-TN"/>
        </w:rPr>
        <w:t>sector</w:t>
      </w:r>
      <w:proofErr w:type="gramEnd"/>
    </w:p>
    <w:p w14:paraId="1C289E2F" w14:textId="77777777" w:rsidR="00B235A8" w:rsidRPr="007F1709" w:rsidRDefault="00B235A8" w:rsidP="00B235A8">
      <w:pPr>
        <w:pStyle w:val="ListParagraph"/>
        <w:numPr>
          <w:ilvl w:val="0"/>
          <w:numId w:val="35"/>
        </w:numPr>
        <w:rPr>
          <w:lang w:bidi="ar-TN"/>
        </w:rPr>
      </w:pPr>
      <w:r w:rsidRPr="007F1709">
        <w:rPr>
          <w:lang w:bidi="ar-TN"/>
        </w:rPr>
        <w:t xml:space="preserve">The private sector operator is responsible for the operation and management of specific tasks or </w:t>
      </w:r>
      <w:proofErr w:type="gramStart"/>
      <w:r w:rsidRPr="007F1709">
        <w:rPr>
          <w:lang w:bidi="ar-TN"/>
        </w:rPr>
        <w:t>assets</w:t>
      </w:r>
      <w:proofErr w:type="gramEnd"/>
    </w:p>
    <w:p w14:paraId="5D493FE6" w14:textId="77777777" w:rsidR="00B235A8" w:rsidRPr="007F1709" w:rsidRDefault="00B235A8" w:rsidP="00B235A8">
      <w:pPr>
        <w:pStyle w:val="ListParagraph"/>
        <w:numPr>
          <w:ilvl w:val="0"/>
          <w:numId w:val="35"/>
        </w:numPr>
        <w:rPr>
          <w:lang w:bidi="ar-TN"/>
        </w:rPr>
      </w:pPr>
      <w:r w:rsidRPr="007F1709">
        <w:rPr>
          <w:lang w:bidi="ar-TN"/>
        </w:rPr>
        <w:t xml:space="preserve">Private Sector Revenue: </w:t>
      </w:r>
      <w:proofErr w:type="gramStart"/>
      <w:r w:rsidRPr="007F1709">
        <w:rPr>
          <w:lang w:bidi="ar-TN"/>
        </w:rPr>
        <w:t>Usually</w:t>
      </w:r>
      <w:proofErr w:type="gramEnd"/>
      <w:r w:rsidRPr="007F1709">
        <w:rPr>
          <w:lang w:bidi="ar-TN"/>
        </w:rPr>
        <w:t xml:space="preserve"> payments based on user fees or third-party revenues</w:t>
      </w:r>
    </w:p>
    <w:p w14:paraId="5E2537B0" w14:textId="77777777" w:rsidR="00B235A8" w:rsidRPr="007F1709" w:rsidRDefault="00B235A8" w:rsidP="00B235A8">
      <w:pPr>
        <w:pStyle w:val="ListParagraph"/>
        <w:numPr>
          <w:ilvl w:val="0"/>
          <w:numId w:val="35"/>
        </w:numPr>
        <w:rPr>
          <w:lang w:bidi="ar-TN"/>
        </w:rPr>
      </w:pPr>
      <w:r w:rsidRPr="007F1709">
        <w:rPr>
          <w:lang w:bidi="ar-TN"/>
        </w:rPr>
        <w:t>Optimal risk transfer, private sector financing and incentive system</w:t>
      </w:r>
    </w:p>
    <w:p w14:paraId="54D652AC" w14:textId="77777777" w:rsidR="00B235A8" w:rsidRPr="007F1709" w:rsidRDefault="00B235A8" w:rsidP="00B235A8">
      <w:pPr>
        <w:pStyle w:val="ListParagraph"/>
        <w:numPr>
          <w:ilvl w:val="0"/>
          <w:numId w:val="35"/>
        </w:numPr>
        <w:rPr>
          <w:lang w:bidi="ar-TN"/>
        </w:rPr>
      </w:pPr>
      <w:r w:rsidRPr="007F1709">
        <w:rPr>
          <w:lang w:bidi="ar-TN"/>
        </w:rPr>
        <w:t>Life cycle approach to infrastructure</w:t>
      </w:r>
    </w:p>
    <w:p w14:paraId="1899F4FA" w14:textId="77777777" w:rsidR="00B235A8" w:rsidRPr="007F1709" w:rsidRDefault="00B235A8" w:rsidP="00B60D9E">
      <w:pPr>
        <w:pStyle w:val="ListParagraph"/>
        <w:numPr>
          <w:ilvl w:val="0"/>
          <w:numId w:val="35"/>
        </w:numPr>
        <w:rPr>
          <w:rFonts w:cstheme="minorHAnsi"/>
        </w:rPr>
      </w:pPr>
      <w:r w:rsidRPr="007F1709">
        <w:rPr>
          <w:lang w:bidi="ar-TN"/>
        </w:rPr>
        <w:t>Predefinition of service quality requirements and target specifications</w:t>
      </w:r>
    </w:p>
    <w:p w14:paraId="644E749A" w14:textId="44D72481" w:rsidR="002965A1" w:rsidRPr="007F1709" w:rsidRDefault="00B235A8" w:rsidP="005A2F7E">
      <w:pPr>
        <w:pStyle w:val="ListParagraph"/>
        <w:numPr>
          <w:ilvl w:val="0"/>
          <w:numId w:val="35"/>
        </w:numPr>
        <w:rPr>
          <w:rFonts w:cstheme="minorHAnsi"/>
        </w:rPr>
      </w:pPr>
      <w:r w:rsidRPr="007F1709">
        <w:rPr>
          <w:lang w:bidi="ar-TN"/>
        </w:rPr>
        <w:t>The public sector retains much control over the quality of service and price. Assets remain under the control of the public sector</w:t>
      </w:r>
      <w:r w:rsidRPr="007F1709">
        <w:rPr>
          <w:rFonts w:cstheme="minorHAnsi"/>
        </w:rPr>
        <w:t>.</w:t>
      </w:r>
    </w:p>
    <w:p w14:paraId="30DC29D6" w14:textId="77777777" w:rsidR="002965A1" w:rsidRPr="007F1709" w:rsidRDefault="002965A1" w:rsidP="002965A1"/>
    <w:p w14:paraId="093DD42E" w14:textId="77777777" w:rsidR="002965A1" w:rsidRPr="007F1709" w:rsidRDefault="002965A1" w:rsidP="002965A1">
      <w:pPr>
        <w:pStyle w:val="Heading2"/>
        <w:numPr>
          <w:ilvl w:val="0"/>
          <w:numId w:val="0"/>
        </w:numPr>
        <w:ind w:left="576"/>
      </w:pPr>
      <w:bookmarkStart w:id="14" w:name="_Toc151969744"/>
      <w:r w:rsidRPr="007F1709">
        <w:t>Results of the financial modelling</w:t>
      </w:r>
      <w:bookmarkEnd w:id="14"/>
    </w:p>
    <w:p w14:paraId="2401AF98" w14:textId="0320B142" w:rsidR="002965A1" w:rsidRPr="007F1709" w:rsidRDefault="002965A1" w:rsidP="002965A1">
      <w:r w:rsidRPr="007F1709">
        <w:t xml:space="preserve">The financial modelling of a PPP project aims to test the bankability of the project, </w:t>
      </w:r>
      <w:proofErr w:type="spellStart"/>
      <w:r w:rsidRPr="007F1709">
        <w:t>i.e</w:t>
      </w:r>
      <w:proofErr w:type="spellEnd"/>
      <w:r w:rsidRPr="007F1709">
        <w:t xml:space="preserve"> its ability to attract private financing with its two components: debt and equity. Th</w:t>
      </w:r>
      <w:r w:rsidR="00C81C84">
        <w:t>ese</w:t>
      </w:r>
      <w:r w:rsidRPr="007F1709">
        <w:t xml:space="preserve"> financing resources could </w:t>
      </w:r>
      <w:r w:rsidR="008976F3" w:rsidRPr="008976F3">
        <w:t xml:space="preserve">also be complemented </w:t>
      </w:r>
      <w:r w:rsidRPr="007F1709">
        <w:t>by a possible contribution of the State in the investment cost financing through subsidies.</w:t>
      </w:r>
    </w:p>
    <w:p w14:paraId="6FBA2D9D" w14:textId="77777777" w:rsidR="002965A1" w:rsidRPr="007F1709" w:rsidRDefault="002965A1" w:rsidP="002965A1">
      <w:r w:rsidRPr="007F1709">
        <w:t>The following general assumptions were used in the model:</w:t>
      </w:r>
    </w:p>
    <w:p w14:paraId="2A50C72F" w14:textId="77777777" w:rsidR="00B235A8" w:rsidRPr="007F1709" w:rsidRDefault="00B235A8" w:rsidP="00B235A8">
      <w:pPr>
        <w:pStyle w:val="Bullet"/>
        <w:rPr>
          <w:lang w:val="en-GB"/>
        </w:rPr>
      </w:pPr>
      <w:r w:rsidRPr="007F1709">
        <w:rPr>
          <w:b/>
          <w:bCs/>
          <w:lang w:val="en-GB"/>
        </w:rPr>
        <w:t>Duration of the PPP contract</w:t>
      </w:r>
      <w:r w:rsidRPr="007F1709">
        <w:rPr>
          <w:lang w:val="en-GB"/>
        </w:rPr>
        <w:t>: 30 years</w:t>
      </w:r>
    </w:p>
    <w:p w14:paraId="77F615D6" w14:textId="77777777" w:rsidR="00B235A8" w:rsidRPr="007F1709" w:rsidRDefault="00B235A8" w:rsidP="00B235A8">
      <w:pPr>
        <w:pStyle w:val="Bullet"/>
        <w:rPr>
          <w:lang w:val="en-GB"/>
        </w:rPr>
      </w:pPr>
      <w:r w:rsidRPr="007F1709">
        <w:rPr>
          <w:b/>
          <w:bCs/>
          <w:lang w:val="en-GB"/>
        </w:rPr>
        <w:t>Duration of construction period</w:t>
      </w:r>
      <w:r w:rsidRPr="007F1709">
        <w:rPr>
          <w:lang w:val="en-GB"/>
        </w:rPr>
        <w:t>: 2 years</w:t>
      </w:r>
    </w:p>
    <w:p w14:paraId="36B0A2B0" w14:textId="77777777" w:rsidR="00B235A8" w:rsidRPr="007F1709" w:rsidRDefault="00B235A8" w:rsidP="00B235A8">
      <w:pPr>
        <w:pStyle w:val="Bullet"/>
        <w:rPr>
          <w:lang w:val="en-GB"/>
        </w:rPr>
      </w:pPr>
      <w:r w:rsidRPr="007F1709">
        <w:rPr>
          <w:b/>
          <w:bCs/>
          <w:lang w:val="en-GB"/>
        </w:rPr>
        <w:t>Construction profile per year:</w:t>
      </w:r>
    </w:p>
    <w:p w14:paraId="315DFBCD" w14:textId="77777777" w:rsidR="00B235A8" w:rsidRPr="007F1709" w:rsidRDefault="00B235A8" w:rsidP="00B235A8">
      <w:pPr>
        <w:pStyle w:val="Bullet1"/>
        <w:rPr>
          <w:lang w:val="en-GB"/>
        </w:rPr>
      </w:pPr>
      <w:r w:rsidRPr="007F1709">
        <w:rPr>
          <w:lang w:val="en-GB"/>
        </w:rPr>
        <w:t>Year 1: 50%</w:t>
      </w:r>
    </w:p>
    <w:p w14:paraId="7D91B458" w14:textId="77777777" w:rsidR="00B235A8" w:rsidRPr="007F1709" w:rsidRDefault="00B235A8" w:rsidP="00B235A8">
      <w:pPr>
        <w:pStyle w:val="Bullet1"/>
        <w:rPr>
          <w:lang w:val="en-GB"/>
        </w:rPr>
      </w:pPr>
      <w:r w:rsidRPr="007F1709">
        <w:rPr>
          <w:lang w:val="en-GB"/>
        </w:rPr>
        <w:t>Year 2: 50%</w:t>
      </w:r>
    </w:p>
    <w:p w14:paraId="59C0A21B" w14:textId="77777777" w:rsidR="00B235A8" w:rsidRPr="007F1709" w:rsidRDefault="00B235A8" w:rsidP="00B235A8">
      <w:pPr>
        <w:pStyle w:val="Bullet"/>
        <w:rPr>
          <w:lang w:val="en-GB"/>
        </w:rPr>
      </w:pPr>
      <w:r w:rsidRPr="007F1709">
        <w:rPr>
          <w:b/>
          <w:bCs/>
          <w:lang w:val="en-GB"/>
        </w:rPr>
        <w:t>Average amortization period</w:t>
      </w:r>
      <w:r w:rsidRPr="007F1709">
        <w:rPr>
          <w:lang w:val="en-GB"/>
        </w:rPr>
        <w:t>: 28 years</w:t>
      </w:r>
    </w:p>
    <w:p w14:paraId="4E17D5AD" w14:textId="77777777" w:rsidR="00B235A8" w:rsidRPr="007F1709" w:rsidRDefault="00B235A8" w:rsidP="00B235A8">
      <w:r w:rsidRPr="007F1709">
        <w:t>The following financial structure assumptions were used in the model:</w:t>
      </w:r>
    </w:p>
    <w:p w14:paraId="036D2EF5" w14:textId="77777777" w:rsidR="00B235A8" w:rsidRPr="007F1709" w:rsidRDefault="00B235A8" w:rsidP="00B235A8">
      <w:pPr>
        <w:pStyle w:val="Bullet"/>
        <w:rPr>
          <w:lang w:val="en-GB"/>
        </w:rPr>
      </w:pPr>
      <w:r w:rsidRPr="007F1709">
        <w:rPr>
          <w:b/>
          <w:bCs/>
          <w:lang w:val="en-GB"/>
        </w:rPr>
        <w:t>Equity</w:t>
      </w:r>
      <w:r w:rsidRPr="007F1709">
        <w:rPr>
          <w:lang w:val="en-GB"/>
        </w:rPr>
        <w:t>: 30% of total debt and equity</w:t>
      </w:r>
    </w:p>
    <w:p w14:paraId="0EAF3011" w14:textId="77777777" w:rsidR="00B235A8" w:rsidRPr="007F1709" w:rsidRDefault="00B235A8" w:rsidP="00B235A8">
      <w:pPr>
        <w:pStyle w:val="Bullet"/>
        <w:rPr>
          <w:lang w:val="en-GB"/>
        </w:rPr>
      </w:pPr>
      <w:r w:rsidRPr="007F1709">
        <w:rPr>
          <w:b/>
          <w:bCs/>
          <w:lang w:val="en-GB"/>
        </w:rPr>
        <w:t>Debt</w:t>
      </w:r>
      <w:r w:rsidRPr="007F1709">
        <w:rPr>
          <w:lang w:val="en-GB"/>
        </w:rPr>
        <w:t>: 70% of total debt and equity</w:t>
      </w:r>
    </w:p>
    <w:p w14:paraId="71D3C574" w14:textId="77777777" w:rsidR="00B235A8" w:rsidRPr="007F1709" w:rsidRDefault="00B235A8" w:rsidP="00B235A8">
      <w:pPr>
        <w:pStyle w:val="Bullet"/>
        <w:rPr>
          <w:lang w:val="en-GB"/>
        </w:rPr>
      </w:pPr>
      <w:r w:rsidRPr="007F1709">
        <w:rPr>
          <w:b/>
          <w:bCs/>
          <w:lang w:val="en-GB"/>
        </w:rPr>
        <w:t>Debt maturity</w:t>
      </w:r>
      <w:r w:rsidRPr="007F1709">
        <w:rPr>
          <w:lang w:val="en-GB"/>
        </w:rPr>
        <w:t>: 28 years</w:t>
      </w:r>
    </w:p>
    <w:p w14:paraId="644AE5B4" w14:textId="77777777" w:rsidR="00B235A8" w:rsidRPr="007F1709" w:rsidRDefault="00B235A8" w:rsidP="00B235A8">
      <w:pPr>
        <w:pStyle w:val="Bullet"/>
        <w:rPr>
          <w:lang w:val="en-GB"/>
        </w:rPr>
      </w:pPr>
      <w:r w:rsidRPr="007F1709">
        <w:rPr>
          <w:b/>
          <w:bCs/>
          <w:lang w:val="en-GB"/>
        </w:rPr>
        <w:t>Interest rate</w:t>
      </w:r>
      <w:r w:rsidRPr="007F1709">
        <w:rPr>
          <w:lang w:val="en-GB"/>
        </w:rPr>
        <w:t xml:space="preserve"> (private sector): 26.20%</w:t>
      </w:r>
    </w:p>
    <w:p w14:paraId="285B2041" w14:textId="77777777" w:rsidR="00B235A8" w:rsidRPr="007F1709" w:rsidRDefault="00B235A8" w:rsidP="00B235A8">
      <w:pPr>
        <w:pStyle w:val="Bullet"/>
        <w:rPr>
          <w:lang w:val="en-GB"/>
        </w:rPr>
      </w:pPr>
      <w:r w:rsidRPr="007F1709">
        <w:rPr>
          <w:b/>
          <w:bCs/>
          <w:lang w:val="en-GB"/>
        </w:rPr>
        <w:t>Interest rate</w:t>
      </w:r>
      <w:r w:rsidRPr="007F1709">
        <w:rPr>
          <w:lang w:val="en-GB"/>
        </w:rPr>
        <w:t xml:space="preserve"> (public sector): 24.86%</w:t>
      </w:r>
    </w:p>
    <w:p w14:paraId="796F3730" w14:textId="77777777" w:rsidR="00B235A8" w:rsidRPr="007F1709" w:rsidRDefault="00B235A8" w:rsidP="00EE3417">
      <w:pPr>
        <w:pStyle w:val="Bullet"/>
        <w:rPr>
          <w:lang w:val="en-GB"/>
        </w:rPr>
      </w:pPr>
      <w:r w:rsidRPr="007F1709">
        <w:rPr>
          <w:b/>
          <w:bCs/>
          <w:lang w:val="en-GB"/>
        </w:rPr>
        <w:t>Grace period</w:t>
      </w:r>
      <w:r w:rsidRPr="007F1709">
        <w:rPr>
          <w:lang w:val="en-GB"/>
        </w:rPr>
        <w:t>: 2 years</w:t>
      </w:r>
    </w:p>
    <w:p w14:paraId="0889D18E" w14:textId="150845EC" w:rsidR="002965A1" w:rsidRPr="007F1709" w:rsidRDefault="00B235A8" w:rsidP="005A2F7E">
      <w:pPr>
        <w:pStyle w:val="Bullet"/>
        <w:rPr>
          <w:lang w:val="en-GB"/>
        </w:rPr>
      </w:pPr>
      <w:r w:rsidRPr="007F1709">
        <w:rPr>
          <w:b/>
          <w:bCs/>
          <w:lang w:val="en-GB"/>
        </w:rPr>
        <w:t>Reimbursement method</w:t>
      </w:r>
      <w:r w:rsidRPr="007F1709">
        <w:rPr>
          <w:lang w:val="en-GB"/>
        </w:rPr>
        <w:t>: constant P+I (Principal + Debt).</w:t>
      </w:r>
    </w:p>
    <w:p w14:paraId="5B51EC67" w14:textId="4FC66ABE" w:rsidR="00B235A8" w:rsidRPr="007F1709" w:rsidRDefault="00B235A8" w:rsidP="00B235A8">
      <w:pPr>
        <w:rPr>
          <w:rFonts w:cstheme="minorHAnsi"/>
        </w:rPr>
      </w:pPr>
      <w:r w:rsidRPr="007F1709">
        <w:rPr>
          <w:rFonts w:cstheme="minorHAnsi"/>
        </w:rPr>
        <w:t xml:space="preserve">We have considered </w:t>
      </w:r>
      <w:r w:rsidR="00334214" w:rsidRPr="007F1709">
        <w:rPr>
          <w:rFonts w:cstheme="minorHAnsi"/>
        </w:rPr>
        <w:t>6</w:t>
      </w:r>
      <w:r w:rsidRPr="007F1709">
        <w:rPr>
          <w:rFonts w:cstheme="minorHAnsi"/>
        </w:rPr>
        <w:t xml:space="preserve"> </w:t>
      </w:r>
      <w:r w:rsidR="00334214" w:rsidRPr="007F1709">
        <w:rPr>
          <w:rFonts w:cstheme="minorHAnsi"/>
        </w:rPr>
        <w:t>scenarios</w:t>
      </w:r>
      <w:r w:rsidRPr="007F1709">
        <w:rPr>
          <w:rFonts w:cstheme="minorHAnsi"/>
        </w:rPr>
        <w:t xml:space="preserve"> for the project implementation, namely:</w:t>
      </w:r>
    </w:p>
    <w:p w14:paraId="754294E8" w14:textId="77777777" w:rsidR="00334214" w:rsidRPr="007F1709" w:rsidRDefault="00334214" w:rsidP="00334214">
      <w:pPr>
        <w:pStyle w:val="Bullet"/>
        <w:rPr>
          <w:lang w:val="en-GB"/>
        </w:rPr>
      </w:pPr>
      <w:r w:rsidRPr="007F1709">
        <w:rPr>
          <w:lang w:val="en-GB"/>
        </w:rPr>
        <w:t>Scenario 1 – All projects’ facilities without public subsidy (each Botanic Garden separately/ whole project)</w:t>
      </w:r>
    </w:p>
    <w:p w14:paraId="1657814B" w14:textId="77777777" w:rsidR="00334214" w:rsidRPr="007F1709" w:rsidRDefault="00334214" w:rsidP="00334214">
      <w:pPr>
        <w:pStyle w:val="Bullet"/>
        <w:rPr>
          <w:lang w:val="en-GB"/>
        </w:rPr>
      </w:pPr>
      <w:r w:rsidRPr="007F1709">
        <w:rPr>
          <w:lang w:val="en-GB"/>
        </w:rPr>
        <w:t>Scenario 2 – Projects without the boundary fence, without public subsidy (each Botanic Garden separately)</w:t>
      </w:r>
    </w:p>
    <w:p w14:paraId="3607DB36" w14:textId="77777777" w:rsidR="00334214" w:rsidRPr="007F1709" w:rsidRDefault="00334214" w:rsidP="00334214">
      <w:pPr>
        <w:pStyle w:val="Bullet"/>
        <w:rPr>
          <w:lang w:val="en-GB"/>
        </w:rPr>
      </w:pPr>
      <w:r w:rsidRPr="007F1709">
        <w:rPr>
          <w:lang w:val="en-GB"/>
        </w:rPr>
        <w:t>Scenario 3 – Projects without offices and boundary fence (tourist components only), without public subsidy (each Botanic Garden separately/ whole project)</w:t>
      </w:r>
    </w:p>
    <w:p w14:paraId="66716C99" w14:textId="77777777" w:rsidR="00334214" w:rsidRPr="007F1709" w:rsidRDefault="00334214" w:rsidP="00334214">
      <w:pPr>
        <w:pStyle w:val="Bullet"/>
        <w:rPr>
          <w:lang w:val="en-GB"/>
        </w:rPr>
      </w:pPr>
      <w:r w:rsidRPr="007F1709">
        <w:rPr>
          <w:lang w:val="en-GB"/>
        </w:rPr>
        <w:lastRenderedPageBreak/>
        <w:t>Scenario 4 – Whole Project with public subsidy not exceeding 40%</w:t>
      </w:r>
    </w:p>
    <w:p w14:paraId="0CD666C4" w14:textId="77777777" w:rsidR="00334214" w:rsidRPr="007F1709" w:rsidRDefault="00334214" w:rsidP="00334214">
      <w:pPr>
        <w:pStyle w:val="Bullet"/>
        <w:rPr>
          <w:lang w:val="en-GB"/>
        </w:rPr>
      </w:pPr>
      <w:r w:rsidRPr="007F1709">
        <w:rPr>
          <w:lang w:val="en-GB"/>
        </w:rPr>
        <w:t>Scenario 5 – Whole Project with tourist components only at duty-free prices – without subsidy</w:t>
      </w:r>
    </w:p>
    <w:p w14:paraId="78875681" w14:textId="676374BE" w:rsidR="00B235A8" w:rsidRPr="007F1709" w:rsidRDefault="00334214" w:rsidP="00334214">
      <w:pPr>
        <w:pStyle w:val="Bullet"/>
        <w:rPr>
          <w:lang w:val="en-GB"/>
        </w:rPr>
      </w:pPr>
      <w:r w:rsidRPr="007F1709">
        <w:rPr>
          <w:lang w:val="en-GB"/>
        </w:rPr>
        <w:t>Scenario 6 – Whole Project with tourist facilities only, with public subsidy not exceeding 40% and with optimistic occupancy rates for hospitality services.</w:t>
      </w:r>
    </w:p>
    <w:p w14:paraId="10D2538E" w14:textId="29FD92F8" w:rsidR="00B235A8" w:rsidRPr="007F1709" w:rsidRDefault="00B235A8" w:rsidP="00B235A8">
      <w:pPr>
        <w:rPr>
          <w:rFonts w:cstheme="minorHAnsi"/>
        </w:rPr>
      </w:pPr>
    </w:p>
    <w:p w14:paraId="6FDC2F2C" w14:textId="77777777" w:rsidR="00B235A8" w:rsidRPr="007F1709" w:rsidRDefault="00B235A8" w:rsidP="00B235A8">
      <w:pPr>
        <w:rPr>
          <w:rFonts w:cstheme="minorHAnsi"/>
        </w:rPr>
      </w:pPr>
      <w:r w:rsidRPr="007F1709">
        <w:rPr>
          <w:rFonts w:cstheme="minorHAnsi"/>
        </w:rPr>
        <w:t xml:space="preserve">For each scenario, we have tested several levels of occupancy rates for the accommodation and conferences facilities. For each test, the model calculates the equity IRR achieved. If we get an IRR above the target (estimated in our case </w:t>
      </w:r>
      <w:r w:rsidRPr="007F1709">
        <w:rPr>
          <w:rFonts w:cstheme="minorHAnsi"/>
          <w:b/>
          <w:bCs/>
        </w:rPr>
        <w:t>30.7%</w:t>
      </w:r>
      <w:r w:rsidRPr="007F1709">
        <w:rPr>
          <w:rFonts w:cstheme="minorHAnsi"/>
        </w:rPr>
        <w:t xml:space="preserve"> based on the 10-year average annual market return on the Malawi Stock Exchange), then we calculate the ADSCR, if the ADSCR is below 1.2 then we increase the subsidy percentage until we get an ADSCR close to 1.2.</w:t>
      </w:r>
    </w:p>
    <w:p w14:paraId="320540B7" w14:textId="5FFBA2EB" w:rsidR="00B235A8" w:rsidRPr="007F1709" w:rsidRDefault="00334214" w:rsidP="002965A1">
      <w:r w:rsidRPr="007F1709">
        <w:rPr>
          <w:rFonts w:cstheme="minorHAnsi"/>
        </w:rPr>
        <w:t>In the Scenario 6, the public subsidy for the project is set at 4</w:t>
      </w:r>
      <w:r w:rsidR="009447E4" w:rsidRPr="007F1709">
        <w:rPr>
          <w:rFonts w:cstheme="minorHAnsi"/>
        </w:rPr>
        <w:t>2</w:t>
      </w:r>
      <w:r w:rsidRPr="007F1709">
        <w:rPr>
          <w:rFonts w:cstheme="minorHAnsi"/>
        </w:rPr>
        <w:t xml:space="preserve">%. Additionally, we've adopted </w:t>
      </w:r>
      <w:r w:rsidRPr="007F1709">
        <w:rPr>
          <w:rFonts w:cstheme="minorHAnsi"/>
          <w:b/>
          <w:bCs/>
        </w:rPr>
        <w:t>optimistic projections for the occupancy rates of hospitality services</w:t>
      </w:r>
      <w:r w:rsidRPr="007F1709">
        <w:rPr>
          <w:rFonts w:cstheme="minorHAnsi"/>
        </w:rPr>
        <w:t xml:space="preserve">, which include guest accommodation and conference facilities. </w:t>
      </w:r>
      <w:r w:rsidR="009447E4" w:rsidRPr="007F1709">
        <w:t xml:space="preserve">This suggests that </w:t>
      </w:r>
      <w:r w:rsidR="00CC1B14" w:rsidRPr="007F1709">
        <w:t xml:space="preserve">a </w:t>
      </w:r>
      <w:r w:rsidR="005A2F7E" w:rsidRPr="007F1709">
        <w:rPr>
          <w:rFonts w:cstheme="minorHAnsi"/>
          <w:b/>
          <w:bCs/>
        </w:rPr>
        <w:t xml:space="preserve">significant commercial </w:t>
      </w:r>
      <w:r w:rsidR="00E63213" w:rsidRPr="00E63213">
        <w:rPr>
          <w:rFonts w:cstheme="minorHAnsi"/>
          <w:b/>
          <w:bCs/>
        </w:rPr>
        <w:t>and marketing efforts</w:t>
      </w:r>
      <w:r w:rsidR="00E63213" w:rsidRPr="00E63213">
        <w:rPr>
          <w:rFonts w:cstheme="minorHAnsi"/>
        </w:rPr>
        <w:t xml:space="preserve"> would be crucial from</w:t>
      </w:r>
      <w:r w:rsidR="00E63213" w:rsidRPr="007F1709">
        <w:rPr>
          <w:rFonts w:cstheme="minorHAnsi"/>
        </w:rPr>
        <w:t xml:space="preserve"> </w:t>
      </w:r>
      <w:r w:rsidR="00CC1B14" w:rsidRPr="007F1709">
        <w:rPr>
          <w:rFonts w:cstheme="minorHAnsi"/>
        </w:rPr>
        <w:t>the start of the operation period to achieve the projected occupancy levels, which are vital for ensuring the project's profitability.</w:t>
      </w:r>
    </w:p>
    <w:p w14:paraId="71CB0603" w14:textId="1B5A9440" w:rsidR="00CC1B14" w:rsidRPr="007F1709" w:rsidRDefault="00CC1B14" w:rsidP="00CC1B14">
      <w:r w:rsidRPr="007F1709">
        <w:t xml:space="preserve">This scenario presents an Equity IRR of </w:t>
      </w:r>
      <w:r w:rsidRPr="007F1709">
        <w:rPr>
          <w:b/>
          <w:bCs/>
          <w:color w:val="C00000"/>
        </w:rPr>
        <w:t>30.87%</w:t>
      </w:r>
      <w:r w:rsidRPr="007F1709">
        <w:t xml:space="preserve">, </w:t>
      </w:r>
      <w:r w:rsidRPr="007F1709">
        <w:rPr>
          <w:b/>
          <w:bCs/>
          <w:u w:val="single"/>
        </w:rPr>
        <w:t>surpassing the targeted threshold</w:t>
      </w:r>
      <w:r w:rsidRPr="007F1709">
        <w:t>. Such an increase in public subsidy would reduce the financial burden on equity investors and enhance their returns, making the project more appealing and financially viable from their perspective.</w:t>
      </w:r>
    </w:p>
    <w:p w14:paraId="14B28C51" w14:textId="77777777" w:rsidR="00CC1B14" w:rsidRPr="007F1709" w:rsidRDefault="00CC1B14" w:rsidP="00CC1B14">
      <w:r w:rsidRPr="007F1709">
        <w:t>Similarly, the Project IRR, encompassing the overall returns considering both debt and equity financing, also presents a positive scenario. This comprehensive measure of profitability implies that the project</w:t>
      </w:r>
      <w:proofErr w:type="gramStart"/>
      <w:r w:rsidRPr="007F1709">
        <w:t>, as a whole, is</w:t>
      </w:r>
      <w:proofErr w:type="gramEnd"/>
      <w:r w:rsidRPr="007F1709">
        <w:t xml:space="preserve"> expected to generate enough revenue to not only sustain its operational and maintenance costs but also to adequately reward the capital invested.</w:t>
      </w:r>
    </w:p>
    <w:p w14:paraId="4D754AE0" w14:textId="20BDB035" w:rsidR="00B235A8" w:rsidRPr="007F1709" w:rsidRDefault="00CC1B14" w:rsidP="00CC1B14">
      <w:r w:rsidRPr="007F1709">
        <w:t>Moreover, the Minimum ADSCR being at a satisfactory level suggests that the project's annual income is more than sufficient to cover its annual debt obligations. This is an assurance to lenders and financial institutions about the project's capacity to meet its debt-related liabilities without strain.</w:t>
      </w:r>
    </w:p>
    <w:p w14:paraId="69C798A8" w14:textId="77777777" w:rsidR="00CC1B14" w:rsidRPr="007F1709" w:rsidRDefault="00CC1B14" w:rsidP="00CC1B14"/>
    <w:p w14:paraId="5AEE5B28" w14:textId="77777777" w:rsidR="00CC1B14" w:rsidRPr="007F1709" w:rsidRDefault="00CC1B14" w:rsidP="005A2F7E">
      <w:pPr>
        <w:pStyle w:val="Heading2"/>
        <w:numPr>
          <w:ilvl w:val="0"/>
          <w:numId w:val="0"/>
        </w:numPr>
        <w:ind w:left="576"/>
      </w:pPr>
      <w:bookmarkStart w:id="15" w:name="_Toc151969745"/>
      <w:r w:rsidRPr="007F1709">
        <w:t>Value for Money Assessment</w:t>
      </w:r>
      <w:bookmarkEnd w:id="15"/>
    </w:p>
    <w:p w14:paraId="5513BE4A" w14:textId="76AF45F4" w:rsidR="002965A1" w:rsidRPr="007F1709" w:rsidRDefault="002965A1" w:rsidP="00CC1B14">
      <w:r w:rsidRPr="007F1709">
        <w:rPr>
          <w:szCs w:val="20"/>
        </w:rPr>
        <w:t>The Value for money (hereafter “</w:t>
      </w:r>
      <w:proofErr w:type="spellStart"/>
      <w:r w:rsidRPr="007F1709">
        <w:rPr>
          <w:szCs w:val="20"/>
        </w:rPr>
        <w:t>VfM</w:t>
      </w:r>
      <w:proofErr w:type="spellEnd"/>
      <w:r w:rsidRPr="007F1709">
        <w:rPr>
          <w:szCs w:val="20"/>
        </w:rPr>
        <w:t xml:space="preserve">”) analysis </w:t>
      </w:r>
      <w:r w:rsidR="00CD5109">
        <w:rPr>
          <w:szCs w:val="20"/>
        </w:rPr>
        <w:t>involves</w:t>
      </w:r>
      <w:r w:rsidRPr="007F1709">
        <w:rPr>
          <w:szCs w:val="20"/>
        </w:rPr>
        <w:t xml:space="preserve"> carrying out an assessment of the </w:t>
      </w:r>
      <w:r w:rsidRPr="007F1709">
        <w:rPr>
          <w:b/>
          <w:bCs/>
          <w:szCs w:val="20"/>
        </w:rPr>
        <w:t>overall cost of the project</w:t>
      </w:r>
      <w:r w:rsidRPr="007F1709">
        <w:rPr>
          <w:szCs w:val="20"/>
        </w:rPr>
        <w:t xml:space="preserve">, </w:t>
      </w:r>
      <w:proofErr w:type="gramStart"/>
      <w:r w:rsidRPr="007F1709">
        <w:rPr>
          <w:szCs w:val="20"/>
        </w:rPr>
        <w:t>taking into account</w:t>
      </w:r>
      <w:proofErr w:type="gramEnd"/>
      <w:r w:rsidRPr="007F1709">
        <w:rPr>
          <w:szCs w:val="20"/>
        </w:rPr>
        <w:t xml:space="preserve"> the </w:t>
      </w:r>
      <w:r w:rsidRPr="007F1709">
        <w:rPr>
          <w:b/>
          <w:bCs/>
          <w:szCs w:val="20"/>
        </w:rPr>
        <w:t>value of the inherent risks</w:t>
      </w:r>
      <w:r w:rsidRPr="007F1709">
        <w:rPr>
          <w:szCs w:val="20"/>
        </w:rPr>
        <w:t>, depending on whether the project is carried out under a public contract or a PPP.</w:t>
      </w:r>
      <w:r w:rsidR="00CC1B14" w:rsidRPr="007F1709">
        <w:rPr>
          <w:szCs w:val="20"/>
        </w:rPr>
        <w:t xml:space="preserve"> </w:t>
      </w:r>
      <w:r w:rsidRPr="007F1709">
        <w:t xml:space="preserve">The analysis and comparison of the financial profitability of the different options is ultimately measured by means of the </w:t>
      </w:r>
      <w:proofErr w:type="spellStart"/>
      <w:r w:rsidRPr="007F1709">
        <w:t>VfM</w:t>
      </w:r>
      <w:proofErr w:type="spellEnd"/>
      <w:r w:rsidRPr="007F1709">
        <w:t>.</w:t>
      </w:r>
    </w:p>
    <w:p w14:paraId="0DA6FACD" w14:textId="454BF455" w:rsidR="00CC1B14" w:rsidRPr="007F1709" w:rsidRDefault="002E7EFA" w:rsidP="00CC1B14">
      <w:pPr>
        <w:rPr>
          <w:bCs/>
        </w:rPr>
      </w:pPr>
      <w:r w:rsidRPr="002E7EFA">
        <w:rPr>
          <w:rFonts w:cstheme="minorHAnsi"/>
          <w:szCs w:val="20"/>
        </w:rPr>
        <w:t xml:space="preserve">It is worth noting </w:t>
      </w:r>
      <w:r w:rsidR="00CC1B14" w:rsidRPr="007F1709">
        <w:rPr>
          <w:rFonts w:cstheme="minorHAnsi"/>
          <w:szCs w:val="20"/>
        </w:rPr>
        <w:t xml:space="preserve">that the Value for Money only makes sense for </w:t>
      </w:r>
      <w:r w:rsidR="00CC1B14" w:rsidRPr="007F1709">
        <w:rPr>
          <w:rFonts w:cstheme="minorHAnsi"/>
          <w:b/>
          <w:szCs w:val="20"/>
          <w:u w:val="single"/>
        </w:rPr>
        <w:t>scenarios that are bankable (Debt is paid with DSCR &gt;1.2) and attractive to investors (Equity IRR &gt; Target)</w:t>
      </w:r>
      <w:r w:rsidR="00CC1B14" w:rsidRPr="007F1709">
        <w:rPr>
          <w:rFonts w:cstheme="minorHAnsi"/>
          <w:bCs/>
          <w:szCs w:val="20"/>
        </w:rPr>
        <w:t xml:space="preserve">. In this case, the quantitative </w:t>
      </w:r>
      <w:proofErr w:type="spellStart"/>
      <w:r w:rsidR="00CC1B14" w:rsidRPr="007F1709">
        <w:rPr>
          <w:rFonts w:cstheme="minorHAnsi"/>
          <w:bCs/>
          <w:szCs w:val="20"/>
        </w:rPr>
        <w:t>VfM</w:t>
      </w:r>
      <w:proofErr w:type="spellEnd"/>
      <w:r w:rsidR="00CC1B14" w:rsidRPr="007F1709">
        <w:rPr>
          <w:rFonts w:cstheme="minorHAnsi"/>
          <w:bCs/>
          <w:szCs w:val="20"/>
        </w:rPr>
        <w:t xml:space="preserve"> analysis will be applied only on the </w:t>
      </w:r>
      <w:r w:rsidR="00CC1B14" w:rsidRPr="007F1709">
        <w:rPr>
          <w:rFonts w:cstheme="minorHAnsi"/>
          <w:b/>
          <w:szCs w:val="20"/>
          <w:u w:val="single"/>
        </w:rPr>
        <w:t xml:space="preserve">Scenario 6: Whole project (tourist facilities only) - with public subsidy up to 42%/ </w:t>
      </w:r>
      <w:bookmarkStart w:id="16" w:name="_Hlk151747610"/>
      <w:r w:rsidR="00CC1B14" w:rsidRPr="007F1709">
        <w:rPr>
          <w:rFonts w:cstheme="minorHAnsi"/>
          <w:b/>
          <w:szCs w:val="20"/>
          <w:u w:val="single"/>
        </w:rPr>
        <w:t>optimistic occupancy rates</w:t>
      </w:r>
      <w:r w:rsidR="00CC1B14" w:rsidRPr="007F1709">
        <w:rPr>
          <w:rFonts w:cstheme="minorHAnsi"/>
          <w:bCs/>
          <w:szCs w:val="20"/>
        </w:rPr>
        <w:t xml:space="preserve"> </w:t>
      </w:r>
      <w:bookmarkEnd w:id="16"/>
      <w:r w:rsidR="00CC1B14" w:rsidRPr="007F1709">
        <w:rPr>
          <w:rFonts w:cstheme="minorHAnsi"/>
          <w:bCs/>
          <w:szCs w:val="20"/>
        </w:rPr>
        <w:t>under a DBFOM model.</w:t>
      </w:r>
    </w:p>
    <w:p w14:paraId="3CD3C1C6" w14:textId="77777777" w:rsidR="00CC1B14" w:rsidRPr="007F1709" w:rsidRDefault="00CC1B14" w:rsidP="00CC1B14">
      <w:pPr>
        <w:spacing w:before="120"/>
        <w:rPr>
          <w:rFonts w:cstheme="minorHAnsi"/>
        </w:rPr>
      </w:pPr>
      <w:r w:rsidRPr="007F1709">
        <w:rPr>
          <w:rFonts w:cstheme="minorHAnsi"/>
        </w:rPr>
        <w:t xml:space="preserve">Despite the negative NPV, the </w:t>
      </w:r>
      <w:r w:rsidRPr="007F1709">
        <w:rPr>
          <w:rFonts w:cstheme="minorHAnsi"/>
          <w:b/>
          <w:bCs/>
        </w:rPr>
        <w:t>Value for Money (</w:t>
      </w:r>
      <w:proofErr w:type="spellStart"/>
      <w:r w:rsidRPr="007F1709">
        <w:rPr>
          <w:rFonts w:cstheme="minorHAnsi"/>
          <w:b/>
          <w:bCs/>
        </w:rPr>
        <w:t>VfM</w:t>
      </w:r>
      <w:proofErr w:type="spellEnd"/>
      <w:r w:rsidRPr="007F1709">
        <w:rPr>
          <w:rFonts w:cstheme="minorHAnsi"/>
          <w:b/>
          <w:bCs/>
        </w:rPr>
        <w:t>) for the DBFOM model under this scenario is positive</w:t>
      </w:r>
      <w:r w:rsidRPr="007F1709">
        <w:rPr>
          <w:rFonts w:cstheme="minorHAnsi"/>
        </w:rPr>
        <w:t xml:space="preserve">, at </w:t>
      </w:r>
      <w:r w:rsidRPr="007F1709">
        <w:rPr>
          <w:rFonts w:cstheme="minorHAnsi"/>
          <w:b/>
          <w:bCs/>
        </w:rPr>
        <w:t>2,657,425 '000 MK</w:t>
      </w:r>
      <w:r w:rsidRPr="007F1709">
        <w:rPr>
          <w:rFonts w:cstheme="minorHAnsi"/>
        </w:rPr>
        <w:t xml:space="preserve">, equating to </w:t>
      </w:r>
      <w:r w:rsidRPr="007F1709">
        <w:rPr>
          <w:rFonts w:cstheme="minorHAnsi"/>
          <w:b/>
          <w:bCs/>
          <w:color w:val="C00000"/>
        </w:rPr>
        <w:t>55.2%</w:t>
      </w:r>
      <w:r w:rsidRPr="007F1709">
        <w:rPr>
          <w:rFonts w:cstheme="minorHAnsi"/>
        </w:rPr>
        <w:t xml:space="preserve">, which still offers better value compared to traditional public procurement methods. The </w:t>
      </w:r>
      <w:proofErr w:type="spellStart"/>
      <w:r w:rsidRPr="007F1709">
        <w:rPr>
          <w:rFonts w:cstheme="minorHAnsi"/>
        </w:rPr>
        <w:t>VfM</w:t>
      </w:r>
      <w:proofErr w:type="spellEnd"/>
      <w:r w:rsidRPr="007F1709">
        <w:rPr>
          <w:rFonts w:cstheme="minorHAnsi"/>
        </w:rPr>
        <w:t xml:space="preserve"> percentage reflects the comparative cost-effectiveness of the PPP approach, emphasising its financial efficiency despite the inherent risks and associated costs.</w:t>
      </w:r>
    </w:p>
    <w:p w14:paraId="07AAA99B" w14:textId="22BD8DB7" w:rsidR="002965A1" w:rsidRPr="007F1709" w:rsidRDefault="00CC1B14" w:rsidP="00CC1B14">
      <w:pPr>
        <w:rPr>
          <w:b/>
          <w:bCs/>
        </w:rPr>
      </w:pPr>
      <w:r w:rsidRPr="007F1709">
        <w:rPr>
          <w:rFonts w:cstheme="minorHAnsi"/>
        </w:rPr>
        <w:lastRenderedPageBreak/>
        <w:t>This suggests that the PPP model, even with a significant public subsidy and risk factors, can still be a more economically advantageous option for the implementation of this project.</w:t>
      </w:r>
    </w:p>
    <w:p w14:paraId="67C213D6" w14:textId="77777777" w:rsidR="002965A1" w:rsidRPr="007F1709" w:rsidRDefault="002965A1" w:rsidP="002965A1">
      <w:r w:rsidRPr="007F1709">
        <w:t xml:space="preserve">The qualitative assessment of the </w:t>
      </w:r>
      <w:proofErr w:type="spellStart"/>
      <w:r w:rsidRPr="007F1709">
        <w:t>VfM</w:t>
      </w:r>
      <w:proofErr w:type="spellEnd"/>
      <w:r w:rsidRPr="007F1709">
        <w:t xml:space="preserve"> includes the review of the efficiencies that the SPV can provide, the existence of a competitive market, the possibility of risk transfer to the developer/investor and whether such risk transfer will be achieved within the life of the project. The qualitative </w:t>
      </w:r>
      <w:proofErr w:type="spellStart"/>
      <w:r w:rsidRPr="007F1709">
        <w:t>VfM</w:t>
      </w:r>
      <w:proofErr w:type="spellEnd"/>
      <w:r w:rsidRPr="007F1709">
        <w:t xml:space="preserve"> analysis answered a series of questions about the proposed project in relation to </w:t>
      </w:r>
      <w:r w:rsidRPr="007F1709">
        <w:rPr>
          <w:b/>
          <w:bCs/>
        </w:rPr>
        <w:t>Viability</w:t>
      </w:r>
      <w:r w:rsidRPr="007F1709">
        <w:t xml:space="preserve">, </w:t>
      </w:r>
      <w:r w:rsidRPr="007F1709">
        <w:rPr>
          <w:b/>
          <w:bCs/>
        </w:rPr>
        <w:t>Desirability</w:t>
      </w:r>
      <w:r w:rsidRPr="007F1709">
        <w:t xml:space="preserve"> and </w:t>
      </w:r>
      <w:r w:rsidRPr="007F1709">
        <w:rPr>
          <w:b/>
          <w:bCs/>
        </w:rPr>
        <w:t>Achievability</w:t>
      </w:r>
      <w:r w:rsidRPr="007F1709">
        <w:t>.</w:t>
      </w:r>
    </w:p>
    <w:p w14:paraId="1B7FDDE6" w14:textId="6DFFCD8C" w:rsidR="002965A1" w:rsidRPr="007F1709" w:rsidRDefault="00CC1B14" w:rsidP="00CC1B14">
      <w:r w:rsidRPr="007F1709">
        <w:t xml:space="preserve">In summary, the study endorses </w:t>
      </w:r>
      <w:r w:rsidRPr="007F1709">
        <w:rPr>
          <w:b/>
          <w:bCs/>
          <w:color w:val="C00000"/>
          <w:u w:val="single"/>
        </w:rPr>
        <w:t>Scenario 6: Whole project (tourist facilities only) - with public subsidy up to 42%/ optimistic occupancy rates</w:t>
      </w:r>
      <w:r w:rsidRPr="007F1709">
        <w:rPr>
          <w:color w:val="C00000"/>
        </w:rPr>
        <w:t xml:space="preserve"> </w:t>
      </w:r>
      <w:r w:rsidRPr="007F1709">
        <w:t>as the definitive model for a Public-Private Partnership that can meet the profit goals of private investors while also providing good value for the public sector. It is the only scenario that offers a practical and advantageous plan for the project's successful completion, outlined with a clear understanding of financial strategy and foresight.</w:t>
      </w:r>
    </w:p>
    <w:p w14:paraId="2A59501E" w14:textId="77777777" w:rsidR="002965A1" w:rsidRPr="007F1709" w:rsidRDefault="002965A1" w:rsidP="002965A1">
      <w:r w:rsidRPr="007F1709">
        <w:rPr>
          <w:rFonts w:cstheme="minorHAnsi"/>
        </w:rPr>
        <w:t xml:space="preserve">Mobilizing private financing through lenders requires structuring a bankable project. This is conditional on substantial support from the state </w:t>
      </w:r>
      <w:proofErr w:type="gramStart"/>
      <w:r w:rsidRPr="007F1709">
        <w:rPr>
          <w:rFonts w:cstheme="minorHAnsi"/>
        </w:rPr>
        <w:t>in order to</w:t>
      </w:r>
      <w:proofErr w:type="gramEnd"/>
      <w:r w:rsidRPr="007F1709">
        <w:rPr>
          <w:rFonts w:cstheme="minorHAnsi"/>
        </w:rPr>
        <w:t xml:space="preserve"> guarantee the mobilization of the financial resources necessary for the payment of rents.</w:t>
      </w:r>
    </w:p>
    <w:p w14:paraId="04FAB562" w14:textId="77777777" w:rsidR="002965A1" w:rsidRPr="007F1709" w:rsidRDefault="002965A1" w:rsidP="005A2F7E"/>
    <w:p w14:paraId="3D441FC0" w14:textId="770DE3DD" w:rsidR="00BC7E60" w:rsidRPr="007F1709" w:rsidRDefault="00BC7E60" w:rsidP="005A2F7E">
      <w:pPr>
        <w:rPr>
          <w:lang w:bidi="ar-TN"/>
        </w:rPr>
      </w:pPr>
      <w:r w:rsidRPr="007F1709">
        <w:rPr>
          <w:lang w:bidi="ar-TN"/>
        </w:rPr>
        <w:br w:type="page"/>
      </w:r>
    </w:p>
    <w:p w14:paraId="59619881" w14:textId="57B62112" w:rsidR="00E411B1" w:rsidRPr="007F1709" w:rsidRDefault="00E411B1" w:rsidP="00626048">
      <w:pPr>
        <w:pStyle w:val="Heading1"/>
      </w:pPr>
      <w:bookmarkStart w:id="17" w:name="_Toc151969746"/>
      <w:r w:rsidRPr="007F1709">
        <w:lastRenderedPageBreak/>
        <w:t>Introduction</w:t>
      </w:r>
      <w:bookmarkEnd w:id="17"/>
    </w:p>
    <w:p w14:paraId="7A62925D" w14:textId="77777777" w:rsidR="001F3F47" w:rsidRPr="007F1709" w:rsidRDefault="001F3F47" w:rsidP="005A2F7E">
      <w:pPr>
        <w:pStyle w:val="Heading2"/>
      </w:pPr>
      <w:bookmarkStart w:id="18" w:name="_Toc151969747"/>
      <w:r w:rsidRPr="007F1709">
        <w:t>Project description</w:t>
      </w:r>
      <w:bookmarkEnd w:id="18"/>
    </w:p>
    <w:p w14:paraId="3D72D834" w14:textId="77777777" w:rsidR="001F3F47" w:rsidRPr="007F1709" w:rsidRDefault="001F3F47" w:rsidP="001F3F47">
      <w:r w:rsidRPr="007F1709">
        <w:t xml:space="preserve">Established in 1987 under Act of Parliament number 7 of 1987, the National Herbarium and Botanic Gardens of Malawi (NHBG) is a parastatal botanical institution responsible for research and study of plants, including documentation about traditional uses, </w:t>
      </w:r>
      <w:proofErr w:type="gramStart"/>
      <w:r w:rsidRPr="007F1709">
        <w:t>classification</w:t>
      </w:r>
      <w:proofErr w:type="gramEnd"/>
      <w:r w:rsidRPr="007F1709">
        <w:t xml:space="preserve"> and conservation of plants of Malawi. The NHBG was formed by merging two distinct institutions, the </w:t>
      </w:r>
      <w:proofErr w:type="gramStart"/>
      <w:r w:rsidRPr="007F1709">
        <w:t>herbarium</w:t>
      </w:r>
      <w:proofErr w:type="gramEnd"/>
      <w:r w:rsidRPr="007F1709">
        <w:t xml:space="preserve"> and botanic gardens. The herbarium is a collection of preserved plant specimens and associated data used for scientific study whilst botanic gardens are institutions that maintain collection of living plants for purposes of public education and enjoyment in addition to research conservation and higher learning. At the establishment, the NHBG inherited plant specimens from herbaria of University of Malawi, Forestry Department and Department of Crops in the Ministry of Agriculture. It also inherited the Zomba Botanic Garden from the Forestry Department </w:t>
      </w:r>
      <w:proofErr w:type="gramStart"/>
      <w:r w:rsidRPr="007F1709">
        <w:t>and also</w:t>
      </w:r>
      <w:proofErr w:type="gramEnd"/>
      <w:r w:rsidRPr="007F1709">
        <w:t xml:space="preserve"> established a botanical garden in Lilongwe and another in Mzuzu. The NHBG has its headquarters in Zomba and regional offices in Lilongwe and Mzuzu.</w:t>
      </w:r>
    </w:p>
    <w:p w14:paraId="79DD257E" w14:textId="77777777" w:rsidR="001F3F47" w:rsidRPr="007F1709" w:rsidRDefault="001F3F47" w:rsidP="001F3F47">
      <w:r w:rsidRPr="007F1709">
        <w:t xml:space="preserve">The National Herbarium houses over 100,000 plant specimens (including mushrooms, ferns, mosses, algae, lichens) collected all over Malawi and a carpological collection of about 200 accessions. The herbarium therefore is Malawi’s plant data bank and hence is very important for plant identification, conservation, taxonomic research, </w:t>
      </w:r>
      <w:proofErr w:type="gramStart"/>
      <w:r w:rsidRPr="007F1709">
        <w:t>reference</w:t>
      </w:r>
      <w:proofErr w:type="gramEnd"/>
      <w:r w:rsidRPr="007F1709">
        <w:t xml:space="preserve"> and loan exchange of herbarium specimens between herbaria. Using information from herbarium specimen labels staff at the National Herbarium can provide phenological data of most plant species, their distributions, habitats and uses.</w:t>
      </w:r>
      <w:r w:rsidRPr="007F1709">
        <w:rPr>
          <w:vertAlign w:val="superscript"/>
        </w:rPr>
        <w:footnoteReference w:id="2"/>
      </w:r>
      <w:r w:rsidRPr="007F1709">
        <w:rPr>
          <w:vertAlign w:val="superscript"/>
        </w:rPr>
        <w:t xml:space="preserve"> </w:t>
      </w:r>
    </w:p>
    <w:p w14:paraId="33F4547A" w14:textId="0012BB93" w:rsidR="001F3F47" w:rsidRPr="007F1709" w:rsidRDefault="001F3F47" w:rsidP="001F3F47">
      <w:r w:rsidRPr="007F1709">
        <w:t xml:space="preserve">The NHBG operates on government subvention and generates little income from sales of seedlings, entry fees and events such as weddings. As presented in Figure 1 below, Government subvention for the past five years ranged from MK300 million to MK750 million. This is against NHBG’s funding application which ranges between MK1.4 billion and MK3.2 billion annually. It is important to point out however that approved budgets do not include development budget such that the NHBG has not managed to construct the </w:t>
      </w:r>
      <w:r w:rsidR="000951C6" w:rsidRPr="007F1709">
        <w:t>much-needed</w:t>
      </w:r>
      <w:r w:rsidRPr="007F1709">
        <w:t xml:space="preserve"> NHBG </w:t>
      </w:r>
      <w:r w:rsidR="005A2F7E" w:rsidRPr="007F1709">
        <w:t>headquarters</w:t>
      </w:r>
      <w:r w:rsidRPr="007F1709">
        <w:t xml:space="preserve"> which would </w:t>
      </w:r>
      <w:proofErr w:type="gramStart"/>
      <w:r w:rsidRPr="007F1709">
        <w:t>comprised</w:t>
      </w:r>
      <w:proofErr w:type="gramEnd"/>
      <w:r w:rsidRPr="007F1709">
        <w:t xml:space="preserve"> a </w:t>
      </w:r>
      <w:r w:rsidR="000951C6" w:rsidRPr="007F1709">
        <w:t>modern</w:t>
      </w:r>
      <w:r w:rsidRPr="007F1709">
        <w:t xml:space="preserve"> herbarium with modern herbarium cabinets (compactors), laboratories, perimeter fences, plant propagations facilities such as glass houses, and educations </w:t>
      </w:r>
      <w:r w:rsidR="000951C6" w:rsidRPr="007F1709">
        <w:t>centres</w:t>
      </w:r>
      <w:r w:rsidRPr="007F1709">
        <w:t xml:space="preserve">. </w:t>
      </w:r>
    </w:p>
    <w:p w14:paraId="3F598FFB" w14:textId="5E48EA99" w:rsidR="001F3F47" w:rsidRPr="007F1709" w:rsidRDefault="001F3F47" w:rsidP="001F3F47">
      <w:r w:rsidRPr="007F1709">
        <w:t xml:space="preserve">The NHBG provides a number of services some of which </w:t>
      </w:r>
      <w:proofErr w:type="gramStart"/>
      <w:r w:rsidRPr="007F1709">
        <w:t>includes;</w:t>
      </w:r>
      <w:proofErr w:type="gramEnd"/>
      <w:r w:rsidRPr="007F1709">
        <w:t xml:space="preserve"> horticulture Services e.g. propagation and sale of ornamental flowers, indigenous tree seedlings, medicinal and fruit tree seedlings, landscaping Services, recreation services, environmental education Services, Environmental Impact Assessment, botany teaching at University of Malawi, and plant identification services. These services are provided at a fees and available data shows that NHBG’s annual revenue ranged from Mk15 million in 2017 to Mk45 million in 2022.  This means that given the right infrastructure the NHBG would be </w:t>
      </w:r>
      <w:proofErr w:type="gramStart"/>
      <w:r w:rsidRPr="007F1709">
        <w:t xml:space="preserve">in a </w:t>
      </w:r>
      <w:r w:rsidR="005A2F7E" w:rsidRPr="007F1709">
        <w:t>position</w:t>
      </w:r>
      <w:proofErr w:type="gramEnd"/>
      <w:r w:rsidRPr="007F1709">
        <w:t xml:space="preserve"> to generate adequate income to finance some of its activities.  </w:t>
      </w:r>
      <w:proofErr w:type="gramStart"/>
      <w:r w:rsidRPr="007F1709">
        <w:t>However</w:t>
      </w:r>
      <w:proofErr w:type="gramEnd"/>
      <w:r w:rsidRPr="007F1709">
        <w:t xml:space="preserve"> government funding is not adequate to invest into sustainable income generating entities and because of this the NHBG wishes to partner with private </w:t>
      </w:r>
      <w:r w:rsidR="005A2F7E" w:rsidRPr="007F1709">
        <w:t>entities</w:t>
      </w:r>
      <w:r w:rsidRPr="007F1709">
        <w:t xml:space="preserve"> in the management of botanic gardens and it was on this basis that the NHBG together with PPP is facilitating the PPP study in order to:</w:t>
      </w:r>
    </w:p>
    <w:p w14:paraId="69F56AD8" w14:textId="7C1630CA" w:rsidR="001F3F47" w:rsidRPr="007F1709" w:rsidRDefault="001F3F47" w:rsidP="005A2F7E">
      <w:pPr>
        <w:pStyle w:val="Bullet"/>
        <w:rPr>
          <w:lang w:val="en-GB"/>
        </w:rPr>
      </w:pPr>
      <w:r w:rsidRPr="007F1709">
        <w:rPr>
          <w:lang w:val="en-GB"/>
        </w:rPr>
        <w:lastRenderedPageBreak/>
        <w:t xml:space="preserve">To determine the technical, legal, financial and environmental feasibility of development and construction of infrastructure befitting </w:t>
      </w:r>
      <w:r w:rsidR="000951C6" w:rsidRPr="007F1709">
        <w:rPr>
          <w:lang w:val="en-GB"/>
        </w:rPr>
        <w:t>an</w:t>
      </w:r>
      <w:r w:rsidRPr="007F1709">
        <w:rPr>
          <w:lang w:val="en-GB"/>
        </w:rPr>
        <w:t xml:space="preserve"> herbarium and botanical gardens, under a PPP arrangement and recommend the best way to structure the </w:t>
      </w:r>
      <w:proofErr w:type="gramStart"/>
      <w:r w:rsidRPr="007F1709">
        <w:rPr>
          <w:lang w:val="en-GB"/>
        </w:rPr>
        <w:t>PPP;</w:t>
      </w:r>
      <w:proofErr w:type="gramEnd"/>
    </w:p>
    <w:p w14:paraId="0710D86F" w14:textId="0160166C" w:rsidR="001F3F47" w:rsidRPr="007F1709" w:rsidRDefault="001F3F47" w:rsidP="005A2F7E">
      <w:pPr>
        <w:pStyle w:val="Bullet"/>
        <w:rPr>
          <w:lang w:val="en-GB"/>
        </w:rPr>
      </w:pPr>
      <w:r w:rsidRPr="007F1709">
        <w:rPr>
          <w:lang w:val="en-GB"/>
        </w:rPr>
        <w:t xml:space="preserve">To support NHBG in identifying </w:t>
      </w:r>
      <w:r w:rsidR="000951C6" w:rsidRPr="007F1709">
        <w:rPr>
          <w:lang w:val="en-GB"/>
        </w:rPr>
        <w:t>a</w:t>
      </w:r>
      <w:r w:rsidRPr="007F1709">
        <w:rPr>
          <w:lang w:val="en-GB"/>
        </w:rPr>
        <w:t xml:space="preserve"> private partner to design, finance, construct, operate and transfer the infrastructure.</w:t>
      </w:r>
    </w:p>
    <w:p w14:paraId="2745905F" w14:textId="77777777" w:rsidR="001F3F47" w:rsidRPr="007F1709" w:rsidRDefault="001F3F47" w:rsidP="00291AE2"/>
    <w:p w14:paraId="777A5F01" w14:textId="305E2887" w:rsidR="001F3F47" w:rsidRPr="007F1709" w:rsidRDefault="001F3F47" w:rsidP="005A2F7E">
      <w:pPr>
        <w:pStyle w:val="Heading2"/>
      </w:pPr>
      <w:bookmarkStart w:id="19" w:name="_Toc151969748"/>
      <w:r w:rsidRPr="007F1709">
        <w:t>Objective of the feasibility study report</w:t>
      </w:r>
      <w:bookmarkEnd w:id="19"/>
    </w:p>
    <w:p w14:paraId="4DA3A5F0" w14:textId="77777777" w:rsidR="00153387" w:rsidRDefault="00153387" w:rsidP="00153387">
      <w:r w:rsidRPr="007F1709">
        <w:t xml:space="preserve">The objective of the current project is to develop botanic gardens </w:t>
      </w:r>
      <w:r>
        <w:t>for</w:t>
      </w:r>
      <w:r w:rsidRPr="007F1709">
        <w:t xml:space="preserve"> the National Herbarium and Botanic Gardens (NHBG) </w:t>
      </w:r>
      <w:r>
        <w:t xml:space="preserve">with the aim of fostering a harmonious balance between ecological preservation and public education. The development is envisioned to include a variety of landscapes and facilities that will not only conserve a diverse range of plant species but also offer educational programs and research opportunities. These botanic gardens are intended to serve as a sanctuary for biodiversity, facilitating the conservation of both local and exotic flora. By doing so, they will enhance the NHBG's capacity to support conservation efforts and provide a resource for scientific research, while also creating spaces for public enjoyment and learning. </w:t>
      </w:r>
      <w:r w:rsidRPr="007F1709">
        <w:t xml:space="preserve">These </w:t>
      </w:r>
      <w:r w:rsidRPr="000E408C">
        <w:t xml:space="preserve">investments in the </w:t>
      </w:r>
      <w:r w:rsidRPr="007F1709">
        <w:t xml:space="preserve">botanic gardens will enable the NHBG to enhance its quality of service as a centre for botanical research, </w:t>
      </w:r>
      <w:proofErr w:type="gramStart"/>
      <w:r w:rsidRPr="007F1709">
        <w:t>education</w:t>
      </w:r>
      <w:proofErr w:type="gramEnd"/>
      <w:r w:rsidRPr="007F1709">
        <w:t xml:space="preserve"> and conservation.</w:t>
      </w:r>
      <w:r>
        <w:t xml:space="preserve"> </w:t>
      </w:r>
      <w:r w:rsidR="00291AE2" w:rsidRPr="007F1709">
        <w:t xml:space="preserve">This project will enable the NHBG to enhance its quality of service as </w:t>
      </w:r>
      <w:r w:rsidR="00902A46" w:rsidRPr="007F1709">
        <w:rPr>
          <w:color w:val="000000"/>
        </w:rPr>
        <w:t>a botanical institution</w:t>
      </w:r>
      <w:r w:rsidR="00291AE2" w:rsidRPr="007F1709">
        <w:t>.</w:t>
      </w:r>
    </w:p>
    <w:p w14:paraId="3E19ACF5" w14:textId="5FB21384" w:rsidR="00291AE2" w:rsidRPr="007F1709" w:rsidRDefault="00291AE2" w:rsidP="00153387">
      <w:pPr>
        <w:rPr>
          <w:lang w:bidi="ar-TN"/>
        </w:rPr>
      </w:pPr>
      <w:r w:rsidRPr="007F1709">
        <w:t xml:space="preserve">As a transaction advisor, Unshackle Africa JV (the Consultant) has been selected by </w:t>
      </w:r>
      <w:r w:rsidRPr="007F1709">
        <w:rPr>
          <w:lang w:bidi="ar-TN"/>
        </w:rPr>
        <w:t xml:space="preserve">the </w:t>
      </w:r>
      <w:r w:rsidR="00902A46" w:rsidRPr="007F1709">
        <w:rPr>
          <w:lang w:bidi="ar-TN"/>
        </w:rPr>
        <w:t>NHBG</w:t>
      </w:r>
      <w:r w:rsidRPr="007F1709">
        <w:rPr>
          <w:lang w:bidi="ar-TN"/>
        </w:rPr>
        <w:t xml:space="preserve"> and the Public-Private Partnership Commission (PPPC) to assist in the development and implementation of the assignment through:</w:t>
      </w:r>
    </w:p>
    <w:p w14:paraId="7A0D12AF" w14:textId="49DACF20" w:rsidR="00291AE2" w:rsidRPr="007F1709" w:rsidRDefault="00291AE2" w:rsidP="00291AE2">
      <w:pPr>
        <w:pStyle w:val="Bullet"/>
        <w:rPr>
          <w:lang w:val="en-GB" w:bidi="ar-TN"/>
        </w:rPr>
      </w:pPr>
      <w:r w:rsidRPr="007F1709">
        <w:rPr>
          <w:lang w:val="en-GB" w:bidi="ar-TN"/>
        </w:rPr>
        <w:t xml:space="preserve">Assessing the technical, legal, financial and environmental feasibility of development and implementing the </w:t>
      </w:r>
      <w:r w:rsidR="008C18F7" w:rsidRPr="007F1709">
        <w:rPr>
          <w:lang w:val="en-GB" w:bidi="ar-TN"/>
        </w:rPr>
        <w:t xml:space="preserve">Tourist facilities, Visitors Centres, Events Gardens, Game Ranch in Mzuzu, Boundary Fence walls and Head Office in Zomba as well as </w:t>
      </w:r>
      <w:proofErr w:type="gramStart"/>
      <w:r w:rsidR="008C18F7" w:rsidRPr="007F1709">
        <w:rPr>
          <w:lang w:val="en-GB" w:bidi="ar-TN"/>
        </w:rPr>
        <w:t>Regional</w:t>
      </w:r>
      <w:proofErr w:type="gramEnd"/>
      <w:r w:rsidR="008C18F7" w:rsidRPr="007F1709">
        <w:rPr>
          <w:lang w:val="en-GB" w:bidi="ar-TN"/>
        </w:rPr>
        <w:t xml:space="preserve"> offices in Lilongwe and Mzuzu </w:t>
      </w:r>
      <w:r w:rsidRPr="007F1709">
        <w:rPr>
          <w:lang w:val="en-GB" w:bidi="ar-TN"/>
        </w:rPr>
        <w:t>under a PPP framework;</w:t>
      </w:r>
    </w:p>
    <w:p w14:paraId="6292C20D" w14:textId="03E83A86" w:rsidR="00291AE2" w:rsidRPr="007F1709" w:rsidRDefault="00291AE2" w:rsidP="00291AE2">
      <w:pPr>
        <w:pStyle w:val="Bullet"/>
        <w:rPr>
          <w:lang w:val="en-GB" w:bidi="ar-TN"/>
        </w:rPr>
      </w:pPr>
      <w:r w:rsidRPr="007F1709">
        <w:rPr>
          <w:lang w:val="en-GB" w:bidi="ar-TN"/>
        </w:rPr>
        <w:t xml:space="preserve">Supporting </w:t>
      </w:r>
      <w:r w:rsidR="00902A46" w:rsidRPr="007F1709">
        <w:rPr>
          <w:lang w:val="en-GB" w:bidi="ar-TN"/>
        </w:rPr>
        <w:t>NHBG</w:t>
      </w:r>
      <w:r w:rsidRPr="007F1709">
        <w:rPr>
          <w:lang w:val="en-GB" w:bidi="ar-TN"/>
        </w:rPr>
        <w:t xml:space="preserve"> in identifying the private partner to design, finance, construct, operate and transfer the infrastructure.</w:t>
      </w:r>
    </w:p>
    <w:p w14:paraId="332B5DF1" w14:textId="77777777" w:rsidR="00291AE2" w:rsidRPr="007F1709" w:rsidRDefault="00291AE2" w:rsidP="00291AE2">
      <w:r w:rsidRPr="007F1709">
        <w:t>The previous deliverables provided by the Consultant consisted of:</w:t>
      </w:r>
    </w:p>
    <w:p w14:paraId="21BFABA3" w14:textId="77777777" w:rsidR="00291AE2" w:rsidRPr="007F1709" w:rsidRDefault="00291AE2" w:rsidP="00291AE2">
      <w:pPr>
        <w:pStyle w:val="Bullet"/>
        <w:rPr>
          <w:lang w:val="en-GB"/>
        </w:rPr>
      </w:pPr>
      <w:r w:rsidRPr="007F1709">
        <w:rPr>
          <w:b/>
          <w:bCs/>
          <w:lang w:val="en-GB"/>
        </w:rPr>
        <w:t>An</w:t>
      </w:r>
      <w:r w:rsidRPr="007F1709">
        <w:rPr>
          <w:lang w:val="en-GB"/>
        </w:rPr>
        <w:t xml:space="preserve"> </w:t>
      </w:r>
      <w:r w:rsidRPr="007F1709">
        <w:rPr>
          <w:b/>
          <w:bCs/>
          <w:lang w:val="en-GB"/>
        </w:rPr>
        <w:t>Inception Report</w:t>
      </w:r>
      <w:r w:rsidRPr="007F1709">
        <w:rPr>
          <w:lang w:val="en-GB"/>
        </w:rPr>
        <w:t xml:space="preserve">, which described the planning that the Consultant has established for studies, staffing and other relevant remarks, summarized the initial conclusions and provided defined proposals for the methodologies of the technical, socio-economic, </w:t>
      </w:r>
      <w:proofErr w:type="gramStart"/>
      <w:r w:rsidRPr="007F1709">
        <w:rPr>
          <w:lang w:val="en-GB"/>
        </w:rPr>
        <w:t>financial</w:t>
      </w:r>
      <w:proofErr w:type="gramEnd"/>
      <w:r w:rsidRPr="007F1709">
        <w:rPr>
          <w:lang w:val="en-GB"/>
        </w:rPr>
        <w:t xml:space="preserve"> and environmental feasibility studies for the recruitment of a partner for the completion of the works through a PPP scheme.</w:t>
      </w:r>
    </w:p>
    <w:p w14:paraId="512851D3" w14:textId="643755B0" w:rsidR="00291AE2" w:rsidRPr="007F1709" w:rsidRDefault="00291AE2" w:rsidP="00291AE2">
      <w:pPr>
        <w:pStyle w:val="Bullet"/>
        <w:rPr>
          <w:lang w:val="en-GB"/>
        </w:rPr>
      </w:pPr>
      <w:r w:rsidRPr="007F1709">
        <w:rPr>
          <w:b/>
          <w:bCs/>
          <w:lang w:val="en-GB"/>
        </w:rPr>
        <w:t>A Needs and Options Analysis Report</w:t>
      </w:r>
      <w:r w:rsidRPr="007F1709">
        <w:rPr>
          <w:lang w:val="en-GB"/>
        </w:rPr>
        <w:t xml:space="preserve">, which defined the most appropriate PPP procurement strategies and shortlisted transaction structures to be taken into consideration according to the vision and priorities of the </w:t>
      </w:r>
      <w:r w:rsidR="00902A46" w:rsidRPr="007F1709">
        <w:rPr>
          <w:lang w:val="en-GB"/>
        </w:rPr>
        <w:t>NHBG</w:t>
      </w:r>
      <w:r w:rsidRPr="007F1709">
        <w:rPr>
          <w:lang w:val="en-GB"/>
        </w:rPr>
        <w:t>, the PPPC and the Malawian public authorities.</w:t>
      </w:r>
    </w:p>
    <w:p w14:paraId="12D7DBAE" w14:textId="5710E6A5" w:rsidR="00291AE2" w:rsidRPr="007F1709" w:rsidRDefault="00291AE2" w:rsidP="00291AE2">
      <w:pPr>
        <w:pStyle w:val="Bullet"/>
        <w:rPr>
          <w:lang w:val="en-GB"/>
        </w:rPr>
      </w:pPr>
      <w:r w:rsidRPr="007F1709">
        <w:rPr>
          <w:b/>
          <w:bCs/>
          <w:lang w:val="en-GB"/>
        </w:rPr>
        <w:t>A Scheme/Concept Design Report</w:t>
      </w:r>
      <w:r w:rsidRPr="007F1709">
        <w:rPr>
          <w:lang w:val="en-GB"/>
        </w:rPr>
        <w:t xml:space="preserve">, which responded to </w:t>
      </w:r>
      <w:r w:rsidR="00902A46" w:rsidRPr="007F1709">
        <w:rPr>
          <w:lang w:val="en-GB"/>
        </w:rPr>
        <w:t>NHBG</w:t>
      </w:r>
      <w:r w:rsidRPr="007F1709">
        <w:rPr>
          <w:lang w:val="en-GB"/>
        </w:rPr>
        <w:t>’s requirements as established in the Needs and Options Analysis Report and provided a scheme design for</w:t>
      </w:r>
      <w:r w:rsidR="008C18F7" w:rsidRPr="007F1709">
        <w:rPr>
          <w:lang w:val="en-GB"/>
        </w:rPr>
        <w:t xml:space="preserve"> </w:t>
      </w:r>
      <w:r w:rsidR="008C18F7" w:rsidRPr="007F1709">
        <w:rPr>
          <w:lang w:val="en-GB" w:bidi="ar-TN"/>
        </w:rPr>
        <w:t xml:space="preserve">Tourist facilities, Visitors Centres, Events Gardens, Game Ranch in Mzuzu, Boundary Fence walls and Head Office in Zomba as well as </w:t>
      </w:r>
      <w:proofErr w:type="gramStart"/>
      <w:r w:rsidR="008C18F7" w:rsidRPr="007F1709">
        <w:rPr>
          <w:lang w:val="en-GB" w:bidi="ar-TN"/>
        </w:rPr>
        <w:t>Regional</w:t>
      </w:r>
      <w:proofErr w:type="gramEnd"/>
      <w:r w:rsidR="008C18F7" w:rsidRPr="007F1709">
        <w:rPr>
          <w:lang w:val="en-GB" w:bidi="ar-TN"/>
        </w:rPr>
        <w:t xml:space="preserve"> offices in Lilongwe and Mzuzu</w:t>
      </w:r>
      <w:r w:rsidRPr="007F1709">
        <w:rPr>
          <w:lang w:val="en-GB"/>
        </w:rPr>
        <w:t>. This deliverable formed the basis for determining the cost of the proposed development, which will be used in the feasibility and viability analysis of the project.</w:t>
      </w:r>
    </w:p>
    <w:p w14:paraId="7E135562" w14:textId="77777777" w:rsidR="00291AE2" w:rsidRPr="007F1709" w:rsidRDefault="00291AE2" w:rsidP="00291AE2">
      <w:r w:rsidRPr="007F1709">
        <w:lastRenderedPageBreak/>
        <w:t>The aim of this report is to provide a comprehensive Feasibility Study, which investigates the preferred identified implementation options and finalizes transaction structure. The Feasibility Study should enable the PPPC to determine the project parameters such as project cycle costs, affordability, service levels, risks and their costs and investment results.</w:t>
      </w:r>
    </w:p>
    <w:p w14:paraId="46BF9320" w14:textId="77777777" w:rsidR="00291AE2" w:rsidRPr="007F1709" w:rsidRDefault="00291AE2" w:rsidP="00291AE2">
      <w:r w:rsidRPr="007F1709">
        <w:t>The feasibility study is inclusive of:</w:t>
      </w:r>
    </w:p>
    <w:p w14:paraId="3E7C1CA6" w14:textId="3E6D3530" w:rsidR="00291AE2" w:rsidRPr="007F1709" w:rsidRDefault="00291AE2" w:rsidP="00291AE2">
      <w:pPr>
        <w:pStyle w:val="Bullet"/>
        <w:rPr>
          <w:lang w:val="en-GB"/>
        </w:rPr>
      </w:pPr>
      <w:r w:rsidRPr="007F1709">
        <w:rPr>
          <w:lang w:val="en-GB"/>
        </w:rPr>
        <w:t xml:space="preserve">An international benchmark study for similar </w:t>
      </w:r>
      <w:r w:rsidR="00976800" w:rsidRPr="007F1709">
        <w:rPr>
          <w:lang w:val="en-GB"/>
        </w:rPr>
        <w:t>botanical gardens or cultural</w:t>
      </w:r>
      <w:r w:rsidRPr="007F1709">
        <w:rPr>
          <w:lang w:val="en-GB"/>
        </w:rPr>
        <w:t xml:space="preserve"> PPP </w:t>
      </w:r>
      <w:proofErr w:type="gramStart"/>
      <w:r w:rsidRPr="007F1709">
        <w:rPr>
          <w:lang w:val="en-GB"/>
        </w:rPr>
        <w:t>projects;</w:t>
      </w:r>
      <w:proofErr w:type="gramEnd"/>
    </w:p>
    <w:p w14:paraId="3A63E6F8" w14:textId="77777777" w:rsidR="00291AE2" w:rsidRPr="007F1709" w:rsidRDefault="00291AE2" w:rsidP="00291AE2">
      <w:pPr>
        <w:pStyle w:val="Bullet"/>
        <w:rPr>
          <w:lang w:val="en-GB"/>
        </w:rPr>
      </w:pPr>
      <w:r w:rsidRPr="007F1709">
        <w:rPr>
          <w:lang w:val="en-GB"/>
        </w:rPr>
        <w:t xml:space="preserve">A Technical, Environmental, Legal and Regulatory assessment of the </w:t>
      </w:r>
      <w:proofErr w:type="gramStart"/>
      <w:r w:rsidRPr="007F1709">
        <w:rPr>
          <w:lang w:val="en-GB"/>
        </w:rPr>
        <w:t>project;</w:t>
      </w:r>
      <w:proofErr w:type="gramEnd"/>
    </w:p>
    <w:p w14:paraId="25A089B1" w14:textId="77777777" w:rsidR="00291AE2" w:rsidRPr="007F1709" w:rsidRDefault="00291AE2" w:rsidP="00291AE2">
      <w:pPr>
        <w:pStyle w:val="Bullet"/>
        <w:rPr>
          <w:lang w:val="en-GB"/>
        </w:rPr>
      </w:pPr>
      <w:r w:rsidRPr="007F1709">
        <w:rPr>
          <w:lang w:val="en-GB"/>
        </w:rPr>
        <w:t xml:space="preserve">A comprehensive assessment of all the risks encountered by the project during its </w:t>
      </w:r>
      <w:proofErr w:type="gramStart"/>
      <w:r w:rsidRPr="007F1709">
        <w:rPr>
          <w:lang w:val="en-GB"/>
        </w:rPr>
        <w:t>lifecycle;</w:t>
      </w:r>
      <w:proofErr w:type="gramEnd"/>
    </w:p>
    <w:p w14:paraId="1ACF1DB9" w14:textId="77777777" w:rsidR="00291AE2" w:rsidRPr="007F1709" w:rsidRDefault="00291AE2" w:rsidP="00291AE2">
      <w:pPr>
        <w:pStyle w:val="Bullet"/>
        <w:rPr>
          <w:lang w:val="en-GB"/>
        </w:rPr>
      </w:pPr>
      <w:r w:rsidRPr="007F1709">
        <w:rPr>
          <w:lang w:val="en-GB"/>
        </w:rPr>
        <w:t xml:space="preserve">A Financial assessment and Modelling of the project reflecting optimal design </w:t>
      </w:r>
      <w:proofErr w:type="gramStart"/>
      <w:r w:rsidRPr="007F1709">
        <w:rPr>
          <w:lang w:val="en-GB"/>
        </w:rPr>
        <w:t>parameters;</w:t>
      </w:r>
      <w:proofErr w:type="gramEnd"/>
    </w:p>
    <w:p w14:paraId="16B4148E" w14:textId="484A8D55" w:rsidR="00291AE2" w:rsidRPr="007F1709" w:rsidRDefault="00291AE2" w:rsidP="00291AE2">
      <w:pPr>
        <w:pStyle w:val="Bullet"/>
        <w:rPr>
          <w:lang w:val="en-GB"/>
        </w:rPr>
      </w:pPr>
      <w:r w:rsidRPr="007F1709">
        <w:rPr>
          <w:lang w:val="en-GB"/>
        </w:rPr>
        <w:t>A Value for Money (</w:t>
      </w:r>
      <w:proofErr w:type="spellStart"/>
      <w:r w:rsidRPr="007F1709">
        <w:rPr>
          <w:lang w:val="en-GB"/>
        </w:rPr>
        <w:t>V</w:t>
      </w:r>
      <w:r w:rsidR="002E7EFA">
        <w:rPr>
          <w:lang w:val="en-GB"/>
        </w:rPr>
        <w:t>f</w:t>
      </w:r>
      <w:r w:rsidRPr="007F1709">
        <w:rPr>
          <w:lang w:val="en-GB"/>
        </w:rPr>
        <w:t>M</w:t>
      </w:r>
      <w:proofErr w:type="spellEnd"/>
      <w:r w:rsidRPr="007F1709">
        <w:rPr>
          <w:lang w:val="en-GB"/>
        </w:rPr>
        <w:t>) and Affordability analysis; and</w:t>
      </w:r>
    </w:p>
    <w:p w14:paraId="158556F7" w14:textId="7E9E45D4" w:rsidR="00291AE2" w:rsidRPr="007F1709" w:rsidRDefault="00291AE2" w:rsidP="00291AE2">
      <w:pPr>
        <w:pStyle w:val="Bullet"/>
        <w:rPr>
          <w:lang w:val="en-GB"/>
        </w:rPr>
      </w:pPr>
      <w:r w:rsidRPr="007F1709">
        <w:rPr>
          <w:lang w:val="en-GB"/>
        </w:rPr>
        <w:t xml:space="preserve">Payment mechanisms and </w:t>
      </w:r>
      <w:r w:rsidR="000379CB" w:rsidRPr="007F1709">
        <w:rPr>
          <w:lang w:val="en-GB"/>
        </w:rPr>
        <w:t xml:space="preserve">NHBG </w:t>
      </w:r>
      <w:r w:rsidRPr="007F1709">
        <w:rPr>
          <w:lang w:val="en-GB"/>
        </w:rPr>
        <w:t>potential share of profit.</w:t>
      </w:r>
      <w:r w:rsidR="00FF7195" w:rsidRPr="007F1709">
        <w:rPr>
          <w:lang w:val="en-GB"/>
        </w:rPr>
        <w:t xml:space="preserve"> </w:t>
      </w:r>
    </w:p>
    <w:p w14:paraId="36F40FE9" w14:textId="77777777" w:rsidR="00FF7195" w:rsidRPr="007F1709" w:rsidRDefault="00FF7195" w:rsidP="00FF7195">
      <w:pPr>
        <w:pStyle w:val="Bullet"/>
        <w:numPr>
          <w:ilvl w:val="0"/>
          <w:numId w:val="0"/>
        </w:numPr>
        <w:rPr>
          <w:lang w:val="en-GB"/>
        </w:rPr>
      </w:pPr>
      <w:r w:rsidRPr="007F1709">
        <w:rPr>
          <w:lang w:val="en-GB"/>
        </w:rPr>
        <w:t>The Feasibility will demonstrate affordability for the full project life cycle and propose the optimal solution for the NHBG to achieve its desired outcomes, by considering the constraints and concerns of all the key stakeholders involved.</w:t>
      </w:r>
    </w:p>
    <w:p w14:paraId="70318624" w14:textId="77777777" w:rsidR="00FF7195" w:rsidRPr="007F1709" w:rsidRDefault="00FF7195" w:rsidP="000951C6"/>
    <w:p w14:paraId="684997E3" w14:textId="18E9DC97" w:rsidR="002965A1" w:rsidRPr="007F1709" w:rsidRDefault="00291AE2" w:rsidP="005A2F7E">
      <w:pPr>
        <w:pStyle w:val="Heading1"/>
      </w:pPr>
      <w:r w:rsidRPr="007F1709">
        <w:br w:type="page"/>
      </w:r>
      <w:bookmarkStart w:id="20" w:name="_Toc151969749"/>
      <w:r w:rsidR="00D22501" w:rsidRPr="007F1709">
        <w:lastRenderedPageBreak/>
        <w:t xml:space="preserve">Benchmark study for similar </w:t>
      </w:r>
      <w:r w:rsidR="00D155AD" w:rsidRPr="007F1709">
        <w:t>Botanical Gardens</w:t>
      </w:r>
      <w:r w:rsidR="00D22501" w:rsidRPr="007F1709">
        <w:rPr>
          <w:color w:val="0070C0"/>
        </w:rPr>
        <w:t xml:space="preserve"> </w:t>
      </w:r>
      <w:r w:rsidR="00D22501" w:rsidRPr="007F1709">
        <w:t>PPP projects</w:t>
      </w:r>
      <w:bookmarkEnd w:id="20"/>
    </w:p>
    <w:p w14:paraId="7394E703" w14:textId="77777777" w:rsidR="002965A1" w:rsidRPr="007F1709" w:rsidRDefault="002965A1" w:rsidP="005A2F7E">
      <w:r w:rsidRPr="007F1709">
        <w:t>The main objective of the benchmark study is to identify performance gaps and opportunities for improving the efficiency and effectiveness of the development of the NHBG botanic gardens by prospecting similar projects, and to understand the business models used for their economic developments.</w:t>
      </w:r>
    </w:p>
    <w:p w14:paraId="326F6616" w14:textId="77777777" w:rsidR="002965A1" w:rsidRPr="007F1709" w:rsidRDefault="002965A1" w:rsidP="005A2F7E">
      <w:r w:rsidRPr="007F1709">
        <w:t>In this section, we will present an international benchmark study of relevant PPP projects for botanic gardens and other similar cultural and touristic projects, namely:</w:t>
      </w:r>
    </w:p>
    <w:p w14:paraId="76AC278A" w14:textId="77777777" w:rsidR="002965A1" w:rsidRPr="007F1709" w:rsidRDefault="002965A1" w:rsidP="002965A1">
      <w:pPr>
        <w:pStyle w:val="Bullet"/>
        <w:rPr>
          <w:rFonts w:cs="Calibri"/>
          <w:lang w:val="en-GB"/>
        </w:rPr>
      </w:pPr>
      <w:r w:rsidRPr="007F1709">
        <w:rPr>
          <w:lang w:val="en-GB"/>
        </w:rPr>
        <w:t>The public gardens of Ahmedabad</w:t>
      </w:r>
      <w:r w:rsidRPr="007F1709">
        <w:rPr>
          <w:rFonts w:cs="Calibri"/>
          <w:lang w:val="en-GB"/>
        </w:rPr>
        <w:t xml:space="preserve"> in </w:t>
      </w:r>
      <w:proofErr w:type="gramStart"/>
      <w:r w:rsidRPr="007F1709">
        <w:rPr>
          <w:rFonts w:cs="Calibri"/>
          <w:lang w:val="en-GB"/>
        </w:rPr>
        <w:t>India;</w:t>
      </w:r>
      <w:proofErr w:type="gramEnd"/>
    </w:p>
    <w:p w14:paraId="4575D943" w14:textId="7348E6FB" w:rsidR="002965A1" w:rsidRPr="007F1709" w:rsidRDefault="002965A1" w:rsidP="002965A1">
      <w:pPr>
        <w:pStyle w:val="Bullet"/>
        <w:rPr>
          <w:lang w:val="en-GB"/>
        </w:rPr>
      </w:pPr>
      <w:r w:rsidRPr="007F1709">
        <w:rPr>
          <w:lang w:val="en-GB"/>
        </w:rPr>
        <w:t>The Malta Landscaping Project;</w:t>
      </w:r>
      <w:r w:rsidR="0069616B" w:rsidRPr="007F1709">
        <w:rPr>
          <w:lang w:val="en-GB"/>
        </w:rPr>
        <w:t xml:space="preserve"> and</w:t>
      </w:r>
    </w:p>
    <w:p w14:paraId="46682DDC" w14:textId="6167307C" w:rsidR="002965A1" w:rsidRPr="007F1709" w:rsidRDefault="0069616B" w:rsidP="0069616B">
      <w:pPr>
        <w:pStyle w:val="Bullet"/>
        <w:rPr>
          <w:lang w:val="en-GB"/>
        </w:rPr>
      </w:pPr>
      <w:r w:rsidRPr="007F1709">
        <w:rPr>
          <w:lang w:val="en-GB"/>
        </w:rPr>
        <w:t>The São Paulo Botanical Garden and Zoo in Brazil</w:t>
      </w:r>
      <w:r w:rsidR="002965A1" w:rsidRPr="007F1709">
        <w:rPr>
          <w:lang w:val="en-GB"/>
        </w:rPr>
        <w:t>.</w:t>
      </w:r>
    </w:p>
    <w:p w14:paraId="25B420F2" w14:textId="77777777" w:rsidR="002965A1" w:rsidRPr="007F1709" w:rsidRDefault="002965A1" w:rsidP="005A2F7E">
      <w:r w:rsidRPr="007F1709">
        <w:t>This benchmark study is based on documentary research as well as the consultant's experience in advising clients on different modes of PPP procurement for similar projects around the world.</w:t>
      </w:r>
    </w:p>
    <w:p w14:paraId="0F9846A3" w14:textId="77777777" w:rsidR="002965A1" w:rsidRPr="007F1709" w:rsidRDefault="002965A1" w:rsidP="002965A1"/>
    <w:p w14:paraId="3804491B" w14:textId="56C90172" w:rsidR="00880F84" w:rsidRPr="007F1709" w:rsidRDefault="00880F84" w:rsidP="00880F84">
      <w:pPr>
        <w:pStyle w:val="Heading2"/>
      </w:pPr>
      <w:bookmarkStart w:id="21" w:name="_Toc151969750"/>
      <w:bookmarkStart w:id="22" w:name="_Toc127277881"/>
      <w:r w:rsidRPr="007F1709">
        <w:t>The public gardens of Ahmedabad in India</w:t>
      </w:r>
      <w:bookmarkEnd w:id="21"/>
    </w:p>
    <w:p w14:paraId="177575BD" w14:textId="77777777" w:rsidR="00880F84" w:rsidRPr="007F1709" w:rsidRDefault="00880F84" w:rsidP="00880F84">
      <w:pPr>
        <w:pStyle w:val="Heading3"/>
        <w:rPr>
          <w:lang w:val="en-GB"/>
        </w:rPr>
      </w:pPr>
      <w:bookmarkStart w:id="23" w:name="_Toc151969751"/>
      <w:r w:rsidRPr="007F1709">
        <w:rPr>
          <w:lang w:val="en-GB"/>
        </w:rPr>
        <w:t>Project Presentation</w:t>
      </w:r>
      <w:bookmarkEnd w:id="22"/>
      <w:bookmarkEnd w:id="23"/>
    </w:p>
    <w:p w14:paraId="1032A0D7" w14:textId="416D5F97" w:rsidR="00880F84" w:rsidRPr="007F1709" w:rsidRDefault="00880F84" w:rsidP="00880F84">
      <w:r w:rsidRPr="007F1709">
        <w:rPr>
          <w:rFonts w:ascii="Calibri" w:hAnsi="Calibri" w:cs="Calibri"/>
        </w:rPr>
        <w:t>Ahmedabad is the largest city in the state of Gujarat and the seventh largest city in India. Ahmed</w:t>
      </w:r>
      <w:r w:rsidR="002E7EFA">
        <w:rPr>
          <w:rFonts w:ascii="Calibri" w:hAnsi="Calibri" w:cs="Calibri"/>
        </w:rPr>
        <w:t>a</w:t>
      </w:r>
      <w:r w:rsidRPr="007F1709">
        <w:rPr>
          <w:rFonts w:ascii="Calibri" w:hAnsi="Calibri" w:cs="Calibri"/>
        </w:rPr>
        <w:t>bad Municipal Corporation (AMC) is responsible for the civic infrastructure and administration of the city of Ahmedabad. The area falling outside the periphery of AMC is maintained by Ahmedabad Urban Development Authority (AUDA). </w:t>
      </w:r>
    </w:p>
    <w:p w14:paraId="01510F08" w14:textId="346881B4" w:rsidR="00880F84" w:rsidRPr="007F1709" w:rsidRDefault="00880F84" w:rsidP="00880F84">
      <w:pPr>
        <w:rPr>
          <w:rFonts w:ascii="Calibri" w:hAnsi="Calibri" w:cs="Calibri"/>
        </w:rPr>
      </w:pPr>
      <w:r w:rsidRPr="007F1709">
        <w:rPr>
          <w:rFonts w:ascii="Calibri" w:hAnsi="Calibri" w:cs="Calibri"/>
        </w:rPr>
        <w:t xml:space="preserve">Ahmedabad has a total of 214 Public Gardens. Maintaining these gardens cost the government a huge sum of money, a lot of effort to deal with different contracts and addressing people’s complaints. by The Ahmedabad Urban Development Authority (AUDA) came up with an innovative idea which could help the government cut down its cost on Garden maintenance- The Public Private Partnership (PPP) model. AUDA offered Anand Milk Federation Union Limited (AMUL) to maintain their gardens and in return AUDA would allow AMUL to put up a retail shop in the AUDA garden. The revenue from the shop would contribute to pay for garden maintenance. AMUL (Anand Milk Federation Union Limited) is an Indian dairy cooperative which spurred India’s White Revolution and made the country the world’s largest producer of milk and milk products. AMUL has expertise in making Milk and Milk products. But, to maintain so many gardens would require an organization which has proficiency in this sector. AMUL then approached Gujarat Environmental Service Society (GESS) a trust which was established by a group organization like AMUL, NDDB, GCMMF, </w:t>
      </w:r>
      <w:proofErr w:type="spellStart"/>
      <w:r w:rsidRPr="007F1709">
        <w:rPr>
          <w:rFonts w:ascii="Calibri" w:hAnsi="Calibri" w:cs="Calibri"/>
        </w:rPr>
        <w:t>Charotar</w:t>
      </w:r>
      <w:proofErr w:type="spellEnd"/>
      <w:r w:rsidRPr="007F1709">
        <w:rPr>
          <w:rFonts w:ascii="Calibri" w:hAnsi="Calibri" w:cs="Calibri"/>
        </w:rPr>
        <w:t xml:space="preserve"> Arogya Mandal, </w:t>
      </w:r>
      <w:proofErr w:type="spellStart"/>
      <w:r w:rsidRPr="007F1709">
        <w:rPr>
          <w:rFonts w:ascii="Calibri" w:hAnsi="Calibri" w:cs="Calibri"/>
        </w:rPr>
        <w:t>Elecon</w:t>
      </w:r>
      <w:proofErr w:type="spellEnd"/>
      <w:r w:rsidRPr="007F1709">
        <w:rPr>
          <w:rFonts w:ascii="Calibri" w:hAnsi="Calibri" w:cs="Calibri"/>
        </w:rPr>
        <w:t xml:space="preserve"> </w:t>
      </w:r>
      <w:proofErr w:type="spellStart"/>
      <w:r w:rsidRPr="007F1709">
        <w:rPr>
          <w:rFonts w:ascii="Calibri" w:hAnsi="Calibri" w:cs="Calibri"/>
        </w:rPr>
        <w:t>Engg</w:t>
      </w:r>
      <w:proofErr w:type="spellEnd"/>
      <w:r w:rsidRPr="007F1709">
        <w:rPr>
          <w:rFonts w:ascii="Calibri" w:hAnsi="Calibri" w:cs="Calibri"/>
        </w:rPr>
        <w:t>. Co. Ltd, IRMA and member unions of GCMMF.   </w:t>
      </w:r>
    </w:p>
    <w:p w14:paraId="1DBA5EDB" w14:textId="77777777" w:rsidR="00880F84" w:rsidRPr="007F1709" w:rsidRDefault="00880F84" w:rsidP="00880F84">
      <w:pPr>
        <w:pStyle w:val="paragraph0"/>
        <w:spacing w:before="0" w:beforeAutospacing="0" w:after="0" w:afterAutospacing="0"/>
        <w:jc w:val="both"/>
        <w:textAlignment w:val="baseline"/>
        <w:rPr>
          <w:rStyle w:val="eop"/>
          <w:rFonts w:ascii="Calibri" w:eastAsiaTheme="majorEastAsia" w:hAnsi="Calibri" w:cs="Calibri"/>
          <w:sz w:val="18"/>
          <w:szCs w:val="18"/>
          <w:lang w:val="en-GB"/>
        </w:rPr>
      </w:pPr>
    </w:p>
    <w:p w14:paraId="11D5ACD6" w14:textId="77777777" w:rsidR="00880F84" w:rsidRPr="007F1709" w:rsidRDefault="00880F84" w:rsidP="00880F84">
      <w:pPr>
        <w:pStyle w:val="paragraph0"/>
        <w:spacing w:before="0" w:beforeAutospacing="0" w:after="0" w:afterAutospacing="0"/>
        <w:jc w:val="center"/>
        <w:textAlignment w:val="baseline"/>
        <w:rPr>
          <w:rFonts w:ascii="Segoe UI" w:hAnsi="Segoe UI" w:cs="Segoe UI"/>
          <w:sz w:val="18"/>
          <w:szCs w:val="18"/>
          <w:lang w:val="en-GB"/>
        </w:rPr>
      </w:pPr>
    </w:p>
    <w:p w14:paraId="4D545257" w14:textId="77777777" w:rsidR="00880F84" w:rsidRPr="007F1709" w:rsidRDefault="00880F84" w:rsidP="00880F84">
      <w:pPr>
        <w:pStyle w:val="paragraph0"/>
        <w:spacing w:before="0" w:beforeAutospacing="0" w:after="0" w:afterAutospacing="0"/>
        <w:textAlignment w:val="baseline"/>
        <w:rPr>
          <w:rFonts w:ascii="Segoe UI" w:hAnsi="Segoe UI" w:cs="Segoe UI"/>
          <w:sz w:val="18"/>
          <w:szCs w:val="18"/>
          <w:lang w:val="en-GB"/>
        </w:rPr>
      </w:pPr>
    </w:p>
    <w:p w14:paraId="36E7A577" w14:textId="77777777" w:rsidR="00880F84" w:rsidRPr="007F1709" w:rsidRDefault="00880F84" w:rsidP="00880F84">
      <w:pPr>
        <w:pStyle w:val="paragraph0"/>
        <w:spacing w:before="0" w:beforeAutospacing="0" w:after="0" w:afterAutospacing="0"/>
        <w:jc w:val="center"/>
        <w:textAlignment w:val="baseline"/>
        <w:rPr>
          <w:rFonts w:ascii="Segoe UI" w:hAnsi="Segoe UI" w:cs="Segoe UI"/>
          <w:sz w:val="18"/>
          <w:szCs w:val="18"/>
          <w:lang w:val="en-GB"/>
        </w:rPr>
      </w:pPr>
      <w:r w:rsidRPr="007F1709">
        <w:rPr>
          <w:noProof/>
          <w:lang w:val="en-GB"/>
        </w:rPr>
        <w:lastRenderedPageBreak/>
        <w:drawing>
          <wp:inline distT="0" distB="0" distL="0" distR="0" wp14:anchorId="7DBF3F94" wp14:editId="2CF71996">
            <wp:extent cx="5541645" cy="3251327"/>
            <wp:effectExtent l="0" t="0" r="1905" b="6350"/>
            <wp:docPr id="1077" name="Picture 1077" descr="Development of Law Garden | Kamal Mangaldas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elopment of Law Garden | Kamal Mangaldas Archit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253" cy="3258137"/>
                    </a:xfrm>
                    <a:prstGeom prst="rect">
                      <a:avLst/>
                    </a:prstGeom>
                    <a:noFill/>
                    <a:ln>
                      <a:noFill/>
                    </a:ln>
                  </pic:spPr>
                </pic:pic>
              </a:graphicData>
            </a:graphic>
          </wp:inline>
        </w:drawing>
      </w:r>
    </w:p>
    <w:p w14:paraId="6FC39DE5" w14:textId="77777777" w:rsidR="00880F84" w:rsidRPr="007F1709" w:rsidRDefault="00880F84" w:rsidP="00880F84">
      <w:pPr>
        <w:pStyle w:val="paragraph0"/>
        <w:spacing w:before="0" w:beforeAutospacing="0" w:after="0" w:afterAutospacing="0"/>
        <w:jc w:val="center"/>
        <w:textAlignment w:val="baseline"/>
        <w:rPr>
          <w:rFonts w:asciiTheme="minorHAnsi" w:eastAsiaTheme="minorHAnsi" w:hAnsiTheme="minorHAnsi" w:cstheme="minorBidi"/>
          <w:i/>
          <w:iCs/>
          <w:color w:val="44546A" w:themeColor="text2"/>
          <w:sz w:val="18"/>
          <w:szCs w:val="18"/>
          <w:lang w:val="en-GB" w:eastAsia="en-US"/>
        </w:rPr>
      </w:pPr>
      <w:r w:rsidRPr="007F1709">
        <w:rPr>
          <w:rFonts w:asciiTheme="minorHAnsi" w:eastAsiaTheme="minorHAnsi" w:hAnsiTheme="minorHAnsi" w:cstheme="minorBidi"/>
          <w:i/>
          <w:iCs/>
          <w:color w:val="44546A" w:themeColor="text2"/>
          <w:sz w:val="18"/>
          <w:szCs w:val="18"/>
          <w:lang w:val="en-GB" w:eastAsia="en-US"/>
        </w:rPr>
        <w:t>Figure 1: Law Garden in Ahmedabad</w:t>
      </w:r>
    </w:p>
    <w:p w14:paraId="3E8D47F6" w14:textId="77777777" w:rsidR="00880F84" w:rsidRPr="007F1709" w:rsidRDefault="00880F84" w:rsidP="00880F84">
      <w:pPr>
        <w:pStyle w:val="paragraph0"/>
        <w:spacing w:before="0" w:beforeAutospacing="0" w:after="0" w:afterAutospacing="0"/>
        <w:jc w:val="both"/>
        <w:textAlignment w:val="baseline"/>
        <w:rPr>
          <w:rFonts w:ascii="Calibri" w:eastAsiaTheme="minorHAnsi" w:hAnsi="Calibri" w:cs="Calibri"/>
          <w:sz w:val="22"/>
          <w:szCs w:val="22"/>
          <w:lang w:val="en-GB" w:eastAsia="en-US"/>
        </w:rPr>
      </w:pPr>
    </w:p>
    <w:p w14:paraId="4D0E8640" w14:textId="77777777" w:rsidR="00880F84" w:rsidRPr="007F1709" w:rsidRDefault="00880F84" w:rsidP="00880F84">
      <w:pPr>
        <w:pStyle w:val="Heading3"/>
        <w:rPr>
          <w:lang w:val="en-GB"/>
        </w:rPr>
      </w:pPr>
      <w:bookmarkStart w:id="24" w:name="_Toc127277882"/>
      <w:bookmarkStart w:id="25" w:name="_Toc151969752"/>
      <w:r w:rsidRPr="007F1709">
        <w:rPr>
          <w:lang w:val="en-GB"/>
        </w:rPr>
        <w:t>Project Structuration</w:t>
      </w:r>
      <w:bookmarkEnd w:id="24"/>
      <w:bookmarkEnd w:id="25"/>
    </w:p>
    <w:p w14:paraId="4DE0C44A" w14:textId="59EA1A12" w:rsidR="00880F84" w:rsidRPr="007F1709" w:rsidRDefault="00880F84" w:rsidP="005A2F7E">
      <w:r w:rsidRPr="007F1709">
        <w:rPr>
          <w:rFonts w:ascii="Calibri" w:hAnsi="Calibri" w:cs="Calibri"/>
        </w:rPr>
        <w:t xml:space="preserve">The project has been structured through an “O&amp;M” contract. The private operator operates and maintains an asset for the public partner, usually at an agreed level with special obligations. Work is often subcontracted to specialised maintenance companies. It is here the case with the companies named previously. AMUL </w:t>
      </w:r>
      <w:proofErr w:type="gramStart"/>
      <w:r w:rsidRPr="007F1709">
        <w:rPr>
          <w:rFonts w:ascii="Calibri" w:hAnsi="Calibri" w:cs="Calibri"/>
        </w:rPr>
        <w:t>entered into</w:t>
      </w:r>
      <w:proofErr w:type="gramEnd"/>
      <w:r w:rsidRPr="007F1709">
        <w:rPr>
          <w:rFonts w:ascii="Calibri" w:hAnsi="Calibri" w:cs="Calibri"/>
        </w:rPr>
        <w:t xml:space="preserve"> a contract for garden maintenance with GESS where GESS is paid as per the actual cost incurred for the maintenance of the gardens and a fixed percentage of the expenditure as its profit. Having a single agency for the maintenance has helped AMUL decrease their effort and the continuity has helped in the improvement of the gardens.</w:t>
      </w:r>
    </w:p>
    <w:p w14:paraId="163DC861" w14:textId="14BD764F" w:rsidR="004E6EA0" w:rsidRPr="007F1709" w:rsidRDefault="00880F84" w:rsidP="00880F84">
      <w:pPr>
        <w:pStyle w:val="Heading2"/>
      </w:pPr>
      <w:bookmarkStart w:id="26" w:name="_Toc151969753"/>
      <w:r w:rsidRPr="007F1709">
        <w:t xml:space="preserve">The Malta landscaping project/ the </w:t>
      </w:r>
      <w:r w:rsidR="002C6F11" w:rsidRPr="007F1709">
        <w:t>Malta Gardens</w:t>
      </w:r>
      <w:bookmarkEnd w:id="26"/>
    </w:p>
    <w:p w14:paraId="29665DB1" w14:textId="1CD9D0BF" w:rsidR="00851F34" w:rsidRPr="007F1709" w:rsidRDefault="00851F34" w:rsidP="00851F34">
      <w:pPr>
        <w:pStyle w:val="Heading3"/>
        <w:rPr>
          <w:lang w:val="en-GB"/>
        </w:rPr>
      </w:pPr>
      <w:bookmarkStart w:id="27" w:name="_Toc151969754"/>
      <w:r w:rsidRPr="007F1709">
        <w:rPr>
          <w:lang w:val="en-GB"/>
        </w:rPr>
        <w:t>Project Descr</w:t>
      </w:r>
      <w:r w:rsidR="007E1065" w:rsidRPr="007F1709">
        <w:rPr>
          <w:lang w:val="en-GB"/>
        </w:rPr>
        <w:t>iption</w:t>
      </w:r>
      <w:bookmarkEnd w:id="27"/>
    </w:p>
    <w:p w14:paraId="21297503" w14:textId="77777777" w:rsidR="00F7724E" w:rsidRPr="007F1709" w:rsidRDefault="00F7724E" w:rsidP="00F7724E">
      <w:pPr>
        <w:rPr>
          <w:lang w:bidi="ar-TN"/>
        </w:rPr>
      </w:pPr>
      <w:r w:rsidRPr="007F1709">
        <w:rPr>
          <w:lang w:bidi="ar-TN"/>
        </w:rPr>
        <w:t>The Malta Gardens project, a landmark Public-Private Partnership (PPP) in Malta, commenced on November 1, 2002, marking a significant step in enhancing the environmental landscape of the Maltese Islands. The initiative, undertaken by the Malta Environmental and Landscaping Projects (MELP), focused on the landscaping and maintenance of public gardens, roundabouts, and central strips primarily on arterial and secondary roads. Responsibilities under this project included the meticulous monitoring of sites assigned to the Environmental and Landscapes Consortium Ltd. (ELC), verifying and approving new designs for soft and hard landscaping, and coordinating the use of public gardens for various activities. The project aimed to revitalize and maintain public spaces, contributing significantly to the aesthetic and environmental improvement of Malta's urban areas.</w:t>
      </w:r>
    </w:p>
    <w:p w14:paraId="36C7FF36" w14:textId="77777777" w:rsidR="002965A1" w:rsidRPr="007F1709" w:rsidRDefault="002965A1" w:rsidP="005A2F7E">
      <w:pPr>
        <w:keepNext/>
        <w:jc w:val="center"/>
      </w:pPr>
      <w:r w:rsidRPr="007F1709">
        <w:rPr>
          <w:noProof/>
          <w:lang w:bidi="ar-TN"/>
        </w:rPr>
        <w:lastRenderedPageBreak/>
        <w:drawing>
          <wp:inline distT="0" distB="0" distL="0" distR="0" wp14:anchorId="17D1A6CB" wp14:editId="32DCE9DA">
            <wp:extent cx="4036397" cy="2679159"/>
            <wp:effectExtent l="0" t="0" r="2540" b="6985"/>
            <wp:docPr id="1123581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0222" cy="2688335"/>
                    </a:xfrm>
                    <a:prstGeom prst="rect">
                      <a:avLst/>
                    </a:prstGeom>
                    <a:noFill/>
                  </pic:spPr>
                </pic:pic>
              </a:graphicData>
            </a:graphic>
          </wp:inline>
        </w:drawing>
      </w:r>
    </w:p>
    <w:p w14:paraId="159FCA42" w14:textId="449BB350" w:rsidR="002965A1" w:rsidRPr="007F1709" w:rsidRDefault="002965A1" w:rsidP="005A2F7E">
      <w:pPr>
        <w:pStyle w:val="Caption"/>
        <w:jc w:val="center"/>
        <w:rPr>
          <w:lang w:bidi="ar-TN"/>
        </w:rPr>
      </w:pPr>
      <w:bookmarkStart w:id="28" w:name="_Toc151970273"/>
      <w:r w:rsidRPr="007F1709">
        <w:t xml:space="preserve">Figure </w:t>
      </w:r>
      <w:r w:rsidRPr="007F1709">
        <w:fldChar w:fldCharType="begin"/>
      </w:r>
      <w:r w:rsidRPr="007F1709">
        <w:instrText xml:space="preserve"> SEQ Figure \* ARABIC </w:instrText>
      </w:r>
      <w:r w:rsidRPr="007F1709">
        <w:fldChar w:fldCharType="separate"/>
      </w:r>
      <w:r w:rsidR="00282EAD">
        <w:rPr>
          <w:noProof/>
        </w:rPr>
        <w:t>2</w:t>
      </w:r>
      <w:r w:rsidRPr="007F1709">
        <w:fldChar w:fldCharType="end"/>
      </w:r>
      <w:r w:rsidRPr="007F1709">
        <w:t xml:space="preserve"> The Malta Gardens</w:t>
      </w:r>
      <w:bookmarkEnd w:id="28"/>
    </w:p>
    <w:p w14:paraId="4E7ABBDF" w14:textId="1DAA9A5C" w:rsidR="00F7724E" w:rsidRPr="007F1709" w:rsidRDefault="00F7724E" w:rsidP="005A2F7E">
      <w:pPr>
        <w:pStyle w:val="Heading3"/>
        <w:rPr>
          <w:lang w:val="en-GB"/>
        </w:rPr>
      </w:pPr>
      <w:bookmarkStart w:id="29" w:name="_Toc151969755"/>
      <w:r w:rsidRPr="007F1709">
        <w:rPr>
          <w:lang w:val="en-GB"/>
        </w:rPr>
        <w:t>Project Structure</w:t>
      </w:r>
      <w:bookmarkEnd w:id="29"/>
    </w:p>
    <w:p w14:paraId="693E2375" w14:textId="1C144301" w:rsidR="00880F84" w:rsidRPr="007F1709" w:rsidRDefault="00F7724E" w:rsidP="005A2F7E">
      <w:pPr>
        <w:rPr>
          <w:lang w:bidi="ar-TN"/>
        </w:rPr>
      </w:pPr>
      <w:r w:rsidRPr="007F1709">
        <w:rPr>
          <w:lang w:bidi="ar-TN"/>
        </w:rPr>
        <w:t xml:space="preserve">The PPP structure of the Malta Gardens project involved a partnership between the Maltese Government and ELC, with MELP overseeing and monitoring the contract's implementation. The original contractor, ELC, led by the </w:t>
      </w:r>
      <w:proofErr w:type="spellStart"/>
      <w:r w:rsidRPr="007F1709">
        <w:rPr>
          <w:lang w:bidi="ar-TN"/>
        </w:rPr>
        <w:t>Polidano</w:t>
      </w:r>
      <w:proofErr w:type="spellEnd"/>
      <w:r w:rsidRPr="007F1709">
        <w:rPr>
          <w:lang w:bidi="ar-TN"/>
        </w:rPr>
        <w:t xml:space="preserve"> Group, managed the project for nearly 20 years, with government expenditure exceeding €100 million during this period. The contract saw a change in 2022 when a €33.5 million contract was awarded to GEB Landscaping, led by V&amp;C Contractors, Ozo Group, Derek Garden Centre, and </w:t>
      </w:r>
      <w:proofErr w:type="spellStart"/>
      <w:r w:rsidRPr="007F1709">
        <w:rPr>
          <w:lang w:bidi="ar-TN"/>
        </w:rPr>
        <w:t>Sicilville</w:t>
      </w:r>
      <w:proofErr w:type="spellEnd"/>
      <w:r w:rsidRPr="007F1709">
        <w:rPr>
          <w:lang w:bidi="ar-TN"/>
        </w:rPr>
        <w:t xml:space="preserve"> SRL. The contract, expected to run until 2027, includes a basic annual government funding of €6.7 million, with additional direct orders incurring extra costs. Throughout its tenure, the project faced challenges such as non-adherence to contractual provisions by the contractor, ineffective monitoring by the government, and issues regarding the negotiation, implementation, and enforcement of the contract, highlighting complexities in managing such large-scale PPP </w:t>
      </w:r>
      <w:proofErr w:type="spellStart"/>
      <w:r w:rsidRPr="007F1709">
        <w:rPr>
          <w:lang w:bidi="ar-TN"/>
        </w:rPr>
        <w:t>endeavors</w:t>
      </w:r>
      <w:proofErr w:type="spellEnd"/>
      <w:r w:rsidRPr="007F1709">
        <w:rPr>
          <w:lang w:bidi="ar-TN"/>
        </w:rPr>
        <w:t>.</w:t>
      </w:r>
      <w:r w:rsidR="008976C1" w:rsidRPr="007F1709">
        <w:rPr>
          <w:rStyle w:val="FootnoteReference"/>
          <w:lang w:bidi="ar-TN"/>
        </w:rPr>
        <w:footnoteReference w:id="3"/>
      </w:r>
    </w:p>
    <w:p w14:paraId="3FE815C5" w14:textId="2C39F0DA" w:rsidR="00880F84" w:rsidRPr="007F1709" w:rsidRDefault="00880F84" w:rsidP="00880F84">
      <w:r w:rsidRPr="007F1709">
        <w:t xml:space="preserve">ELC was delegated the responsibility to manage Government’s landscaping operations, utilize specified Government sites for commercial purposes (namely Wied </w:t>
      </w:r>
      <w:proofErr w:type="spellStart"/>
      <w:r w:rsidRPr="007F1709">
        <w:t>Inċita</w:t>
      </w:r>
      <w:proofErr w:type="spellEnd"/>
      <w:r w:rsidRPr="007F1709">
        <w:t xml:space="preserve"> Nursery) and undertake other gardening, </w:t>
      </w:r>
      <w:proofErr w:type="gramStart"/>
      <w:r w:rsidRPr="007F1709">
        <w:t>landscaping</w:t>
      </w:r>
      <w:proofErr w:type="gramEnd"/>
      <w:r w:rsidRPr="007F1709">
        <w:t xml:space="preserve"> and embellishment functions. </w:t>
      </w:r>
      <w:r w:rsidRPr="007F1709">
        <w:rPr>
          <w:rFonts w:ascii="Calibri" w:hAnsi="Calibri" w:cs="Calibri"/>
        </w:rPr>
        <w:t xml:space="preserve">Over the span of 15 years, the government’s expenditure relating directly to the 2002 Agreement and its two subsequent Contract Extensions amounted to over €100 Million. </w:t>
      </w:r>
      <w:r w:rsidRPr="007F1709">
        <w:t xml:space="preserve">Only €43,223 were generated in 2016 through activities organized by ELC within the public gardens managed through this PPP Agreement. </w:t>
      </w:r>
      <w:r w:rsidRPr="007F1709">
        <w:rPr>
          <w:rFonts w:ascii="Calibri" w:hAnsi="Calibri" w:cs="Calibri"/>
        </w:rPr>
        <w:t>The Malta Embellishment and Landscaping Project (MELP) Monitoring Unit is responsible for the implementation and monitoring of this PPP Agreement.</w:t>
      </w:r>
    </w:p>
    <w:p w14:paraId="45980FFE" w14:textId="262C315F" w:rsidR="00880F84" w:rsidRPr="007F1709" w:rsidRDefault="00880F84" w:rsidP="00880F84">
      <w:r w:rsidRPr="007F1709">
        <w:t xml:space="preserve">The main thrust of the landscaping works related to the upkeep and maintenance of </w:t>
      </w:r>
      <w:proofErr w:type="gramStart"/>
      <w:r w:rsidRPr="007F1709">
        <w:t>a number of</w:t>
      </w:r>
      <w:proofErr w:type="gramEnd"/>
      <w:r w:rsidRPr="007F1709">
        <w:t xml:space="preserve"> sites around Malta and Gozo operations in an O&amp;M (Operate and maintain) model. In 2016, the contracted allocation of this deliverable amounted to €8,650,000. The PPP Agreement, through its latest Addendum also refers to the undertaking of upgrading of existing landscaped areas and new projects where the Contract allocates €400,000 annually from 2014 onwards. </w:t>
      </w:r>
      <w:r w:rsidR="009C1FE3" w:rsidRPr="007F1709">
        <w:t>Additionally,</w:t>
      </w:r>
      <w:r w:rsidRPr="007F1709">
        <w:t xml:space="preserve"> the Agreement also outlines various other deliverables. These include the undertaking of four medium-sized projects at the Contractor’s expense as a sign of co-operation and collaboration towards the PPP, the delivery of </w:t>
      </w:r>
      <w:r w:rsidRPr="007F1709">
        <w:lastRenderedPageBreak/>
        <w:t>a training programme aimed at students following horticultural studies as well as the promotion and revenue generation through the utilization of public gardens maintained by the Contractor.</w:t>
      </w:r>
    </w:p>
    <w:p w14:paraId="7D2998E9" w14:textId="4D514FA2" w:rsidR="0097193B" w:rsidRPr="007F1709" w:rsidRDefault="00880F84" w:rsidP="005A2F7E">
      <w:pPr>
        <w:pStyle w:val="Heading3"/>
        <w:rPr>
          <w:lang w:val="en-GB"/>
        </w:rPr>
      </w:pPr>
      <w:bookmarkStart w:id="30" w:name="_Toc151969756"/>
      <w:r w:rsidRPr="007F1709">
        <w:rPr>
          <w:lang w:val="en-GB"/>
        </w:rPr>
        <w:t>Main challenges</w:t>
      </w:r>
      <w:bookmarkEnd w:id="30"/>
    </w:p>
    <w:p w14:paraId="33B1812B" w14:textId="559CFE9A" w:rsidR="00880F84" w:rsidRPr="007F1709" w:rsidRDefault="00880F84" w:rsidP="00880F84">
      <w:pPr>
        <w:rPr>
          <w:rFonts w:ascii="Calibri" w:hAnsi="Calibri" w:cs="Calibri"/>
        </w:rPr>
      </w:pPr>
      <w:r w:rsidRPr="007F1709">
        <w:rPr>
          <w:rFonts w:ascii="Calibri" w:hAnsi="Calibri" w:cs="Calibri"/>
        </w:rPr>
        <w:t>Upon the evaluation of the PPP there was enough proof that the government did not reap the full benefits in terms of sites serviced since the footprint capacity of landscaping maintenance as provided for by the Contract remained not fully utilized. Such a situation implies contract management and monitoring shortcomings, which ultimately led to Government incurring additional expenses as ELC were awarded other contracts where the possibility existed for such works to be undertaken through the PPP Agreement</w:t>
      </w:r>
      <w:r w:rsidR="00A705F3" w:rsidRPr="007F1709">
        <w:rPr>
          <w:rFonts w:ascii="Calibri" w:hAnsi="Calibri" w:cs="Calibri"/>
        </w:rPr>
        <w:t>.</w:t>
      </w:r>
    </w:p>
    <w:p w14:paraId="3BB52B4F" w14:textId="0D5F9B58" w:rsidR="00880F84" w:rsidRPr="007F1709" w:rsidRDefault="00880F84" w:rsidP="00880F84">
      <w:pPr>
        <w:rPr>
          <w:rFonts w:ascii="Calibri" w:hAnsi="Calibri" w:cs="Calibri"/>
        </w:rPr>
      </w:pPr>
      <w:r w:rsidRPr="007F1709">
        <w:rPr>
          <w:rFonts w:ascii="Calibri" w:hAnsi="Calibri" w:cs="Calibri"/>
        </w:rPr>
        <w:t xml:space="preserve">Disputes over maintenance levels, which in part led to litigation between the Parties, highlights that mechanisms intended to ascertain that service delivery complies with contractual </w:t>
      </w:r>
      <w:r w:rsidR="00A705F3" w:rsidRPr="007F1709">
        <w:rPr>
          <w:rFonts w:ascii="Calibri" w:hAnsi="Calibri" w:cs="Calibri"/>
        </w:rPr>
        <w:t>obligations including</w:t>
      </w:r>
      <w:r w:rsidRPr="007F1709">
        <w:rPr>
          <w:rFonts w:ascii="Calibri" w:hAnsi="Calibri" w:cs="Calibri"/>
        </w:rPr>
        <w:t xml:space="preserve"> MELP’s direction were not fully operative. At the outset this highlights procedural weaknesses since the Contractor has, at times, changed maintenance levels of sites without </w:t>
      </w:r>
      <w:r w:rsidR="00A705F3" w:rsidRPr="007F1709">
        <w:rPr>
          <w:rFonts w:ascii="Calibri" w:hAnsi="Calibri" w:cs="Calibri"/>
        </w:rPr>
        <w:t>prior</w:t>
      </w:r>
      <w:r w:rsidRPr="007F1709">
        <w:rPr>
          <w:rFonts w:ascii="Calibri" w:hAnsi="Calibri" w:cs="Calibri"/>
        </w:rPr>
        <w:t xml:space="preserve"> formal authorization by MELP. Procedural failures became more exacerbated as the Parties did not find the means to resolve the significant variances, which inevitably resulted.</w:t>
      </w:r>
    </w:p>
    <w:p w14:paraId="304B43A0" w14:textId="77777777" w:rsidR="00880F84" w:rsidRPr="007F1709" w:rsidRDefault="00880F84" w:rsidP="00880F84">
      <w:pPr>
        <w:rPr>
          <w:rFonts w:ascii="Calibri" w:hAnsi="Calibri" w:cs="Calibri"/>
        </w:rPr>
      </w:pPr>
      <w:r w:rsidRPr="007F1709">
        <w:rPr>
          <w:rFonts w:ascii="Calibri" w:hAnsi="Calibri" w:cs="Calibri"/>
        </w:rPr>
        <w:t>Service delivery concerns also relate to the non-completion of four medium-sized projects, which were to be undertaken at the Contractor’s expense as a sign of cooperation and collaboration towards the continued success of the PPP. The Contractor is contractually obliged to deliver these projects by end 2017.</w:t>
      </w:r>
    </w:p>
    <w:p w14:paraId="368DD8F7" w14:textId="77777777" w:rsidR="00880F84" w:rsidRPr="007F1709" w:rsidRDefault="00880F84" w:rsidP="005A2F7E"/>
    <w:p w14:paraId="09A56475" w14:textId="382499BC" w:rsidR="00476F11" w:rsidRPr="007F1709" w:rsidRDefault="00476F11" w:rsidP="00476F11">
      <w:pPr>
        <w:pStyle w:val="Heading2"/>
        <w:rPr>
          <w:sz w:val="28"/>
          <w:szCs w:val="20"/>
        </w:rPr>
      </w:pPr>
      <w:bookmarkStart w:id="31" w:name="_Toc151969757"/>
      <w:bookmarkStart w:id="32" w:name="_Hlk126652373"/>
      <w:r w:rsidRPr="007F1709">
        <w:t>São Paulo Botanical Garden and Zoo</w:t>
      </w:r>
      <w:r w:rsidR="006E7AEE" w:rsidRPr="007F1709">
        <w:t>, Brazil</w:t>
      </w:r>
      <w:bookmarkEnd w:id="31"/>
    </w:p>
    <w:p w14:paraId="6B371FB5" w14:textId="77777777" w:rsidR="00476F11" w:rsidRPr="007F1709" w:rsidRDefault="00476F11" w:rsidP="00476F11">
      <w:pPr>
        <w:pStyle w:val="Heading3"/>
        <w:rPr>
          <w:lang w:val="en-GB"/>
        </w:rPr>
      </w:pPr>
      <w:bookmarkStart w:id="33" w:name="_Toc151969758"/>
      <w:r w:rsidRPr="007F1709">
        <w:rPr>
          <w:lang w:val="en-GB"/>
        </w:rPr>
        <w:t>Project Description</w:t>
      </w:r>
      <w:bookmarkEnd w:id="33"/>
    </w:p>
    <w:p w14:paraId="4CC7EC04" w14:textId="1501D2EF" w:rsidR="00476F11" w:rsidRPr="007F1709" w:rsidRDefault="00C87C8E">
      <w:pPr>
        <w:rPr>
          <w:lang w:bidi="ar-TN"/>
        </w:rPr>
      </w:pPr>
      <w:r w:rsidRPr="007F1709">
        <w:rPr>
          <w:lang w:bidi="ar-TN"/>
        </w:rPr>
        <w:t xml:space="preserve">The São Paulo Zoo and Botanical Garden project encompasses the São Paulo Zoological Park, Zoo Safari, and the Botanical Garden, located in the Fontes do </w:t>
      </w:r>
      <w:proofErr w:type="spellStart"/>
      <w:r w:rsidRPr="007F1709">
        <w:rPr>
          <w:lang w:bidi="ar-TN"/>
        </w:rPr>
        <w:t>Ipiranga</w:t>
      </w:r>
      <w:proofErr w:type="spellEnd"/>
      <w:r w:rsidRPr="007F1709">
        <w:rPr>
          <w:lang w:bidi="ar-TN"/>
        </w:rPr>
        <w:t xml:space="preserve"> State Park, a significant remnant of the Atlantic Forest in São Paulo. The objective is to enhance these areas through conservation, operation, and modernization, focusing on ecotourism, cultural sectors, leisure, and environmental education. The project aims to integrate public use with environmental education programs, leisure, culture, and more accessibility, integrating research activities at the Botanical Garden. At the Zoo, the focus is on providing more natural immersion and improved animal welfare.</w:t>
      </w:r>
    </w:p>
    <w:p w14:paraId="05D15452" w14:textId="77777777" w:rsidR="00976800" w:rsidRPr="007F1709" w:rsidRDefault="00976800" w:rsidP="005A2F7E">
      <w:pPr>
        <w:keepNext/>
        <w:jc w:val="center"/>
      </w:pPr>
      <w:r w:rsidRPr="007F1709">
        <w:rPr>
          <w:noProof/>
        </w:rPr>
        <w:lastRenderedPageBreak/>
        <w:drawing>
          <wp:inline distT="0" distB="0" distL="0" distR="0" wp14:anchorId="62E3F965" wp14:editId="141DE4BB">
            <wp:extent cx="4594009" cy="2584192"/>
            <wp:effectExtent l="0" t="0" r="0" b="6985"/>
            <wp:docPr id="370774715" name="Picture 370774715" descr="A park with a red bridge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4446" name="Picture 2" descr="A park with a red bridge and tre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7980" cy="2592051"/>
                    </a:xfrm>
                    <a:prstGeom prst="rect">
                      <a:avLst/>
                    </a:prstGeom>
                    <a:noFill/>
                    <a:ln>
                      <a:noFill/>
                    </a:ln>
                  </pic:spPr>
                </pic:pic>
              </a:graphicData>
            </a:graphic>
          </wp:inline>
        </w:drawing>
      </w:r>
    </w:p>
    <w:p w14:paraId="4A9C9040" w14:textId="453620A7" w:rsidR="00976800" w:rsidRPr="007F1709" w:rsidRDefault="00976800" w:rsidP="005A2F7E">
      <w:pPr>
        <w:pStyle w:val="Caption"/>
        <w:spacing w:after="60"/>
        <w:jc w:val="center"/>
      </w:pPr>
      <w:bookmarkStart w:id="34" w:name="_Toc151970274"/>
      <w:r w:rsidRPr="007F1709">
        <w:t xml:space="preserve">Figure </w:t>
      </w:r>
      <w:r w:rsidRPr="007F1709">
        <w:fldChar w:fldCharType="begin"/>
      </w:r>
      <w:r w:rsidRPr="007F1709">
        <w:instrText xml:space="preserve"> SEQ Figure \* ARABIC </w:instrText>
      </w:r>
      <w:r w:rsidRPr="007F1709">
        <w:fldChar w:fldCharType="separate"/>
      </w:r>
      <w:r w:rsidR="00282EAD">
        <w:rPr>
          <w:noProof/>
        </w:rPr>
        <w:t>3</w:t>
      </w:r>
      <w:r w:rsidRPr="007F1709">
        <w:fldChar w:fldCharType="end"/>
      </w:r>
      <w:r w:rsidRPr="007F1709">
        <w:t xml:space="preserve"> São Paulo Botanical Garden and Zoo</w:t>
      </w:r>
      <w:bookmarkEnd w:id="34"/>
    </w:p>
    <w:p w14:paraId="2450E753" w14:textId="50D18FDF" w:rsidR="00976800" w:rsidRPr="00437BEB" w:rsidRDefault="002965A1" w:rsidP="005A2F7E">
      <w:pPr>
        <w:jc w:val="right"/>
        <w:rPr>
          <w:i/>
          <w:iCs/>
          <w:sz w:val="18"/>
          <w:szCs w:val="18"/>
          <w:lang w:val="fr-FR"/>
        </w:rPr>
      </w:pPr>
      <w:proofErr w:type="gramStart"/>
      <w:r w:rsidRPr="00437BEB">
        <w:rPr>
          <w:i/>
          <w:iCs/>
          <w:sz w:val="18"/>
          <w:szCs w:val="18"/>
          <w:lang w:val="fr-FR"/>
        </w:rPr>
        <w:t>Source:</w:t>
      </w:r>
      <w:proofErr w:type="gramEnd"/>
      <w:r w:rsidRPr="00437BEB">
        <w:rPr>
          <w:i/>
          <w:iCs/>
          <w:sz w:val="18"/>
          <w:szCs w:val="18"/>
          <w:lang w:val="fr-FR"/>
        </w:rPr>
        <w:t xml:space="preserve"> https://naturezaurbana.net/en/projects/sao-paulo-zoo-and-botanical-garden/</w:t>
      </w:r>
    </w:p>
    <w:p w14:paraId="213545C3" w14:textId="3F595116" w:rsidR="00476F11" w:rsidRPr="007F1709" w:rsidRDefault="00476F11" w:rsidP="00476F11">
      <w:pPr>
        <w:pStyle w:val="Heading3"/>
        <w:rPr>
          <w:lang w:val="en-GB"/>
        </w:rPr>
      </w:pPr>
      <w:bookmarkStart w:id="35" w:name="_Toc151969759"/>
      <w:r w:rsidRPr="007F1709">
        <w:rPr>
          <w:lang w:val="en-GB"/>
        </w:rPr>
        <w:t>Project Structure</w:t>
      </w:r>
      <w:bookmarkEnd w:id="35"/>
    </w:p>
    <w:p w14:paraId="1AC35FE9" w14:textId="4A5BBE99" w:rsidR="00CD2DB6" w:rsidRPr="007F1709" w:rsidRDefault="00CD2DB6" w:rsidP="00CD2DB6">
      <w:pPr>
        <w:rPr>
          <w:lang w:bidi="ar-TN"/>
        </w:rPr>
      </w:pPr>
      <w:r w:rsidRPr="007F1709">
        <w:rPr>
          <w:lang w:bidi="ar-TN"/>
        </w:rPr>
        <w:t>This project is structured as a public-private partnership (PPP) for the concession of the Zoo and Botanical Garden, with the São Paulo government as the public partner. The concession period is set for 30 years</w:t>
      </w:r>
      <w:r w:rsidR="00BE72DB" w:rsidRPr="007F1709">
        <w:rPr>
          <w:lang w:bidi="ar-TN"/>
        </w:rPr>
        <w:t xml:space="preserve"> starting from the contract award date</w:t>
      </w:r>
      <w:r w:rsidR="00B40E3C" w:rsidRPr="007F1709">
        <w:rPr>
          <w:lang w:bidi="ar-TN"/>
        </w:rPr>
        <w:t xml:space="preserve"> which was on February 23</w:t>
      </w:r>
      <w:r w:rsidR="00B40E3C" w:rsidRPr="007F1709">
        <w:rPr>
          <w:vertAlign w:val="superscript"/>
          <w:lang w:bidi="ar-TN"/>
        </w:rPr>
        <w:t>rd</w:t>
      </w:r>
      <w:proofErr w:type="gramStart"/>
      <w:r w:rsidR="00B40E3C" w:rsidRPr="007F1709">
        <w:rPr>
          <w:lang w:bidi="ar-TN"/>
        </w:rPr>
        <w:t xml:space="preserve"> 2021</w:t>
      </w:r>
      <w:proofErr w:type="gramEnd"/>
      <w:r w:rsidRPr="007F1709">
        <w:rPr>
          <w:lang w:bidi="ar-TN"/>
        </w:rPr>
        <w:t xml:space="preserve">, and the winning private consortium is </w:t>
      </w:r>
      <w:proofErr w:type="spellStart"/>
      <w:r w:rsidRPr="007F1709">
        <w:rPr>
          <w:lang w:bidi="ar-TN"/>
        </w:rPr>
        <w:t>Consórcio</w:t>
      </w:r>
      <w:proofErr w:type="spellEnd"/>
      <w:r w:rsidRPr="007F1709">
        <w:rPr>
          <w:lang w:bidi="ar-TN"/>
        </w:rPr>
        <w:t xml:space="preserve"> </w:t>
      </w:r>
      <w:proofErr w:type="spellStart"/>
      <w:r w:rsidRPr="007F1709">
        <w:rPr>
          <w:lang w:bidi="ar-TN"/>
        </w:rPr>
        <w:t>Reserva</w:t>
      </w:r>
      <w:proofErr w:type="spellEnd"/>
      <w:r w:rsidRPr="007F1709">
        <w:rPr>
          <w:lang w:bidi="ar-TN"/>
        </w:rPr>
        <w:t xml:space="preserve"> </w:t>
      </w:r>
      <w:proofErr w:type="spellStart"/>
      <w:r w:rsidRPr="007F1709">
        <w:rPr>
          <w:lang w:bidi="ar-TN"/>
        </w:rPr>
        <w:t>Paulista</w:t>
      </w:r>
      <w:proofErr w:type="spellEnd"/>
      <w:r w:rsidRPr="007F1709">
        <w:rPr>
          <w:lang w:bidi="ar-TN"/>
        </w:rPr>
        <w:t>. The total contract value is R$417.5 million</w:t>
      </w:r>
      <w:r w:rsidR="00A47814" w:rsidRPr="007F1709">
        <w:rPr>
          <w:lang w:bidi="ar-TN"/>
        </w:rPr>
        <w:t xml:space="preserve"> (</w:t>
      </w:r>
      <w:r w:rsidR="00627185" w:rsidRPr="007F1709">
        <w:rPr>
          <w:lang w:bidi="ar-TN"/>
        </w:rPr>
        <w:t>85.8 million USD)</w:t>
      </w:r>
      <w:r w:rsidRPr="007F1709">
        <w:rPr>
          <w:lang w:bidi="ar-TN"/>
        </w:rPr>
        <w:t>, with a minimum investment of R$263 million</w:t>
      </w:r>
      <w:r w:rsidR="00627185" w:rsidRPr="007F1709">
        <w:rPr>
          <w:lang w:bidi="ar-TN"/>
        </w:rPr>
        <w:t xml:space="preserve"> (54.05 million USD)</w:t>
      </w:r>
      <w:r w:rsidRPr="007F1709">
        <w:rPr>
          <w:lang w:bidi="ar-TN"/>
        </w:rPr>
        <w:t xml:space="preserve"> and R$180 million</w:t>
      </w:r>
      <w:r w:rsidR="002965A1" w:rsidRPr="007F1709">
        <w:rPr>
          <w:lang w:bidi="ar-TN"/>
        </w:rPr>
        <w:t xml:space="preserve"> </w:t>
      </w:r>
      <w:r w:rsidR="00905E47" w:rsidRPr="007F1709">
        <w:rPr>
          <w:lang w:bidi="ar-TN"/>
        </w:rPr>
        <w:t>(37 million USD)</w:t>
      </w:r>
      <w:r w:rsidRPr="007F1709">
        <w:rPr>
          <w:lang w:bidi="ar-TN"/>
        </w:rPr>
        <w:t xml:space="preserve"> in the first five years. The private partner is responsible for the conservation, maintenance, operation, and modernization of the parks, and they gain revenue through entrance fees and services offered within the park areas.</w:t>
      </w:r>
      <w:r w:rsidR="009C50C8" w:rsidRPr="007F1709">
        <w:rPr>
          <w:rStyle w:val="FootnoteReference"/>
          <w:lang w:bidi="ar-TN"/>
        </w:rPr>
        <w:footnoteReference w:id="4"/>
      </w:r>
    </w:p>
    <w:p w14:paraId="1430D658" w14:textId="6218617F" w:rsidR="00A705F3" w:rsidRPr="007F1709" w:rsidRDefault="00A705F3" w:rsidP="005A2F7E">
      <w:pPr>
        <w:pStyle w:val="Heading2"/>
      </w:pPr>
      <w:bookmarkStart w:id="36" w:name="_Toc127277889"/>
      <w:bookmarkStart w:id="37" w:name="_Toc151969760"/>
      <w:r w:rsidRPr="007F1709">
        <w:t xml:space="preserve">Summary of the benchmark study and lessons </w:t>
      </w:r>
      <w:proofErr w:type="gramStart"/>
      <w:r w:rsidRPr="007F1709">
        <w:t>learned</w:t>
      </w:r>
      <w:bookmarkEnd w:id="36"/>
      <w:bookmarkEnd w:id="37"/>
      <w:proofErr w:type="gramEnd"/>
    </w:p>
    <w:p w14:paraId="309BB394" w14:textId="31BB203F" w:rsidR="00A705F3" w:rsidRPr="007F1709" w:rsidRDefault="00A705F3" w:rsidP="00A705F3">
      <w:pPr>
        <w:jc w:val="left"/>
      </w:pPr>
      <w:r w:rsidRPr="007F1709">
        <w:t>Local Urban Bodies/ Cities have been adopting the PPP model in various infrastructure projects to achieve one or more than one the following objectives:</w:t>
      </w:r>
    </w:p>
    <w:p w14:paraId="604504CA" w14:textId="77777777" w:rsidR="00A705F3" w:rsidRPr="007F1709" w:rsidRDefault="00A705F3" w:rsidP="00A705F3">
      <w:pPr>
        <w:pStyle w:val="Bullet"/>
        <w:rPr>
          <w:lang w:val="en-GB"/>
        </w:rPr>
      </w:pPr>
      <w:r w:rsidRPr="007F1709">
        <w:rPr>
          <w:lang w:val="en-GB"/>
        </w:rPr>
        <w:t>Augmenting Funds</w:t>
      </w:r>
    </w:p>
    <w:p w14:paraId="52D592EC" w14:textId="77777777" w:rsidR="00A705F3" w:rsidRPr="007F1709" w:rsidRDefault="00A705F3" w:rsidP="00A705F3">
      <w:pPr>
        <w:pStyle w:val="Bullet"/>
        <w:rPr>
          <w:lang w:val="en-GB"/>
        </w:rPr>
      </w:pPr>
      <w:r w:rsidRPr="007F1709">
        <w:rPr>
          <w:lang w:val="en-GB"/>
        </w:rPr>
        <w:t>Superior Project Delivery</w:t>
      </w:r>
    </w:p>
    <w:p w14:paraId="667243E5" w14:textId="77777777" w:rsidR="00A705F3" w:rsidRPr="007F1709" w:rsidRDefault="00A705F3" w:rsidP="00A705F3">
      <w:pPr>
        <w:pStyle w:val="Bullet"/>
        <w:rPr>
          <w:lang w:val="en-GB"/>
        </w:rPr>
      </w:pPr>
      <w:r w:rsidRPr="007F1709">
        <w:rPr>
          <w:lang w:val="en-GB"/>
        </w:rPr>
        <w:t>Improve Efficiencies &amp; Competitive Environment.</w:t>
      </w:r>
    </w:p>
    <w:p w14:paraId="48A39211" w14:textId="63107785" w:rsidR="00A705F3" w:rsidRPr="007F1709" w:rsidRDefault="00A705F3" w:rsidP="00A705F3">
      <w:pPr>
        <w:pStyle w:val="Bullet"/>
        <w:numPr>
          <w:ilvl w:val="0"/>
          <w:numId w:val="0"/>
        </w:numPr>
        <w:rPr>
          <w:lang w:val="en-GB"/>
        </w:rPr>
      </w:pPr>
      <w:r w:rsidRPr="007F1709">
        <w:rPr>
          <w:lang w:val="en-GB"/>
        </w:rPr>
        <w:t xml:space="preserve">In most of these infrastructure projects, the PPP models used are the </w:t>
      </w:r>
      <w:r w:rsidRPr="007F1709">
        <w:rPr>
          <w:b/>
          <w:bCs/>
          <w:lang w:val="en-GB"/>
        </w:rPr>
        <w:t>DBFOM, O&amp;M and ROT models</w:t>
      </w:r>
      <w:r w:rsidRPr="007F1709">
        <w:rPr>
          <w:lang w:val="en-GB"/>
        </w:rPr>
        <w:t>. The revenue stream in most cases comes from user payments (leasing fees, commercial activities, etc.) with support from the government in the form of grants when needed.</w:t>
      </w:r>
    </w:p>
    <w:p w14:paraId="462762E7" w14:textId="77777777" w:rsidR="00A705F3" w:rsidRPr="007F1709" w:rsidRDefault="00A705F3" w:rsidP="00A705F3">
      <w:r w:rsidRPr="007F1709">
        <w:t xml:space="preserve">There is no doubt that these projects have faced difficulties, delays, performance gaps and in extreme cases project cancellation (ex: The Malta Landscaping Project). To avoid such problems going forward with the NHBG botanical gardens Project, </w:t>
      </w:r>
      <w:proofErr w:type="gramStart"/>
      <w:r w:rsidRPr="007F1709">
        <w:t>a number of</w:t>
      </w:r>
      <w:proofErr w:type="gramEnd"/>
      <w:r w:rsidRPr="007F1709">
        <w:t xml:space="preserve"> recommendations should be taken into consideration.</w:t>
      </w:r>
    </w:p>
    <w:p w14:paraId="700A11C1" w14:textId="77777777" w:rsidR="00A705F3" w:rsidRPr="007F1709" w:rsidRDefault="00A705F3" w:rsidP="00A705F3">
      <w:r w:rsidRPr="007F1709">
        <w:lastRenderedPageBreak/>
        <w:t xml:space="preserve">First, </w:t>
      </w:r>
      <w:r w:rsidRPr="007F1709">
        <w:rPr>
          <w:b/>
          <w:bCs/>
        </w:rPr>
        <w:t>minimizing future deviations</w:t>
      </w:r>
      <w:r w:rsidRPr="007F1709">
        <w:t xml:space="preserve"> from financial, economic, and social projections with respect to project outcomes at the initial preparation stages is a key success factor. There must also be a safe and stable return on investment (ROI) model in place – one that is fair to both private and public partners.</w:t>
      </w:r>
    </w:p>
    <w:p w14:paraId="4D581126" w14:textId="77777777" w:rsidR="00A705F3" w:rsidRPr="007F1709" w:rsidRDefault="00A705F3" w:rsidP="00A705F3">
      <w:r w:rsidRPr="007F1709">
        <w:t>Under the PPP model where botanic gardens are financed with user fees, the private-sector partner assumes most of the financial risk associated with the garden. However, the accuracy of usage projections can be difficult to predict, and if there is a shortfall in the expected number of visitors, the private-sector partner may face financial stress. Although public entities may not experience significant financial losses if calculations are incorrect, they may still suffer if their private-sector partner must find workaround strategies to address a shortfall in visitors. For example, the private-sector partner may need to cut back on maintenance or reduce the quality of the visitor experience, which could harm the garden's reputation and reduce future demand for the garden.</w:t>
      </w:r>
    </w:p>
    <w:p w14:paraId="5FC65F8B" w14:textId="77777777" w:rsidR="00973241" w:rsidRPr="007F1709" w:rsidRDefault="00973241" w:rsidP="005A2F7E">
      <w:pPr>
        <w:rPr>
          <w:sz w:val="18"/>
          <w:szCs w:val="18"/>
        </w:rPr>
      </w:pPr>
    </w:p>
    <w:p w14:paraId="372A1DB1" w14:textId="0D1F6D01" w:rsidR="008815CA" w:rsidRPr="007F1709" w:rsidRDefault="00476F11" w:rsidP="005A2F7E">
      <w:pPr>
        <w:rPr>
          <w:rFonts w:ascii="Calibri" w:hAnsi="Calibri" w:cs="Calibri"/>
          <w:color w:val="006264"/>
          <w:sz w:val="28"/>
          <w:szCs w:val="20"/>
          <w:lang w:bidi="ar-TN"/>
        </w:rPr>
      </w:pPr>
      <w:r w:rsidRPr="007F1709">
        <w:br w:type="page"/>
      </w:r>
    </w:p>
    <w:p w14:paraId="47717774" w14:textId="25227D35" w:rsidR="006D153F" w:rsidRPr="007F1709" w:rsidRDefault="006D153F" w:rsidP="006D153F">
      <w:pPr>
        <w:pStyle w:val="Heading1"/>
      </w:pPr>
      <w:bookmarkStart w:id="38" w:name="_Toc151969761"/>
      <w:r w:rsidRPr="007F1709">
        <w:lastRenderedPageBreak/>
        <w:t>Technical and environmental assessment of the project</w:t>
      </w:r>
      <w:bookmarkEnd w:id="38"/>
    </w:p>
    <w:p w14:paraId="0A48B440" w14:textId="74CCC082" w:rsidR="00035A98" w:rsidRPr="007F1709" w:rsidRDefault="006D153F" w:rsidP="005A2F7E">
      <w:pPr>
        <w:pStyle w:val="Heading2"/>
        <w:rPr>
          <w:sz w:val="23"/>
          <w:szCs w:val="23"/>
        </w:rPr>
      </w:pPr>
      <w:bookmarkStart w:id="39" w:name="_Toc151969762"/>
      <w:bookmarkEnd w:id="32"/>
      <w:r w:rsidRPr="007F1709">
        <w:t>Assessment of technical issues</w:t>
      </w:r>
      <w:bookmarkEnd w:id="39"/>
    </w:p>
    <w:p w14:paraId="71F8323E" w14:textId="5749FFB0" w:rsidR="008815CA" w:rsidRPr="007F1709" w:rsidRDefault="00035A98" w:rsidP="000951C6">
      <w:r w:rsidRPr="007F1709">
        <w:t xml:space="preserve">Due to increasing pressure on land especially in urban areas driven by rapid urbanization, it is now usual that zoning requirements in these areas provide for developments on more than single storey. For the proposed developments within the Botanical Gardens, however, </w:t>
      </w:r>
      <w:proofErr w:type="gramStart"/>
      <w:r w:rsidRPr="007F1709">
        <w:t>a majority of</w:t>
      </w:r>
      <w:proofErr w:type="gramEnd"/>
      <w:r w:rsidRPr="007F1709">
        <w:t xml:space="preserve"> them except for the offices at Zomba Botanical Garden are single storey structures so as not to be intrusive and also to blend in with their sensitive environments.</w:t>
      </w:r>
    </w:p>
    <w:p w14:paraId="40BC6207" w14:textId="4F805A94" w:rsidR="00FB293D" w:rsidRPr="007F1709" w:rsidRDefault="00FB293D" w:rsidP="00FB293D">
      <w:pPr>
        <w:pStyle w:val="Heading2"/>
      </w:pPr>
      <w:bookmarkStart w:id="40" w:name="_Toc151969763"/>
      <w:r w:rsidRPr="007F1709">
        <w:t xml:space="preserve">Assessment of the environmental </w:t>
      </w:r>
      <w:r w:rsidR="00A22627" w:rsidRPr="007F1709">
        <w:t>and social impacts</w:t>
      </w:r>
      <w:bookmarkEnd w:id="40"/>
    </w:p>
    <w:p w14:paraId="34D91DC5" w14:textId="17A2562E" w:rsidR="00035A98" w:rsidRPr="007F1709" w:rsidRDefault="00035A98" w:rsidP="000951C6">
      <w:r w:rsidRPr="007F1709">
        <w:t>Section 24</w:t>
      </w:r>
      <w:r w:rsidR="00976800" w:rsidRPr="007F1709">
        <w:t xml:space="preserve"> </w:t>
      </w:r>
      <w:r w:rsidRPr="007F1709">
        <w:t xml:space="preserve">(1) of the Environmental Management Act (EMA) provides a list of projects for which an environmental impact assessment (EIA) may be required. In its List A – List of Projects for Which EIA is Mandatory and specifically A12 cites Tourism Development Projects providing accommodation of 50 persons and more fall in this category. </w:t>
      </w:r>
    </w:p>
    <w:p w14:paraId="15A77841" w14:textId="1DEC345B" w:rsidR="006D153F" w:rsidRPr="007F1709" w:rsidRDefault="00035A98" w:rsidP="000951C6">
      <w:r w:rsidRPr="007F1709">
        <w:t xml:space="preserve">When taken together the three (3) Botanical Gardens propose to provide tourist accommodation of 50 persons or more (Zomba – 32 persons, Lilongwe – 40 persons and Mzuzu – 24 persons) and would meet </w:t>
      </w:r>
      <w:r w:rsidR="00976800" w:rsidRPr="007F1709">
        <w:t>these criteria</w:t>
      </w:r>
      <w:r w:rsidRPr="007F1709">
        <w:t xml:space="preserve"> but each of the Gardens falls short of meeting the threshold. Since EIA’s are conducted for a particular environment and a project’s impacts on that environment it would be appropriate to apply to the Director of MEPA for the proposed developments for each of the Botanical Gardens for a determination on whether an EIA is required by submitting Project Briefs in accordance with the provisions of Section 26 of the EMA.    </w:t>
      </w:r>
    </w:p>
    <w:p w14:paraId="21643270" w14:textId="77777777" w:rsidR="00291EC6" w:rsidRPr="007F1709" w:rsidRDefault="00291EC6">
      <w:pPr>
        <w:jc w:val="left"/>
        <w:rPr>
          <w:rFonts w:ascii="Calibri" w:hAnsi="Calibri" w:cs="Calibri"/>
          <w:b/>
          <w:bCs/>
          <w:color w:val="006264"/>
          <w:sz w:val="28"/>
          <w:szCs w:val="20"/>
        </w:rPr>
      </w:pPr>
      <w:bookmarkStart w:id="41" w:name="_Hlk126652418"/>
      <w:r w:rsidRPr="007F1709">
        <w:br w:type="page"/>
      </w:r>
    </w:p>
    <w:p w14:paraId="54BD239D" w14:textId="5D9467EF" w:rsidR="006D153F" w:rsidRPr="007F1709" w:rsidRDefault="006D153F" w:rsidP="006D153F">
      <w:pPr>
        <w:pStyle w:val="Heading1"/>
      </w:pPr>
      <w:bookmarkStart w:id="42" w:name="_Toc151969764"/>
      <w:r w:rsidRPr="007F1709">
        <w:lastRenderedPageBreak/>
        <w:t>Legal and regulatory assessment of the project</w:t>
      </w:r>
      <w:bookmarkEnd w:id="42"/>
    </w:p>
    <w:p w14:paraId="770C1B3E" w14:textId="77777777" w:rsidR="006D153F" w:rsidRPr="007F1709" w:rsidRDefault="006D153F" w:rsidP="006D153F">
      <w:pPr>
        <w:pStyle w:val="Heading2"/>
      </w:pPr>
      <w:bookmarkStart w:id="43" w:name="_Toc127277895"/>
      <w:bookmarkStart w:id="44" w:name="_Toc151969765"/>
      <w:bookmarkEnd w:id="41"/>
      <w:bookmarkEnd w:id="43"/>
      <w:r w:rsidRPr="007F1709">
        <w:t>Introduction</w:t>
      </w:r>
      <w:bookmarkEnd w:id="44"/>
    </w:p>
    <w:p w14:paraId="2C85823C" w14:textId="4E7448E7" w:rsidR="005B746E" w:rsidRPr="007F1709" w:rsidRDefault="005B746E" w:rsidP="00725196">
      <w:bookmarkStart w:id="45" w:name="_Hlk127267921"/>
      <w:r w:rsidRPr="007F1709">
        <w:rPr>
          <w:rFonts w:cstheme="minorHAnsi"/>
        </w:rPr>
        <w:t>The Feasibility Study</w:t>
      </w:r>
      <w:r w:rsidR="00A42483" w:rsidRPr="007F1709">
        <w:rPr>
          <w:rFonts w:cstheme="minorHAnsi"/>
        </w:rPr>
        <w:t xml:space="preserve"> aims to </w:t>
      </w:r>
      <w:r w:rsidR="00A0483F" w:rsidRPr="007F1709">
        <w:rPr>
          <w:rFonts w:cstheme="minorHAnsi"/>
        </w:rPr>
        <w:t xml:space="preserve">ensure that </w:t>
      </w:r>
      <w:r w:rsidRPr="007F1709">
        <w:rPr>
          <w:rFonts w:cstheme="minorHAnsi"/>
        </w:rPr>
        <w:t>the most appropriate legal solutions are identified at an early stage</w:t>
      </w:r>
      <w:r w:rsidR="00A42483" w:rsidRPr="007F1709">
        <w:rPr>
          <w:rFonts w:cstheme="minorHAnsi"/>
        </w:rPr>
        <w:t xml:space="preserve"> by mapping and programming the</w:t>
      </w:r>
      <w:r w:rsidRPr="007F1709">
        <w:rPr>
          <w:rFonts w:cstheme="minorHAnsi"/>
        </w:rPr>
        <w:t xml:space="preserve"> procurement timetable by reference to applicable legislation and </w:t>
      </w:r>
      <w:r w:rsidR="00A42483" w:rsidRPr="007F1709">
        <w:rPr>
          <w:rFonts w:cstheme="minorHAnsi"/>
        </w:rPr>
        <w:t xml:space="preserve">testing </w:t>
      </w:r>
      <w:r w:rsidRPr="007F1709">
        <w:rPr>
          <w:rFonts w:cstheme="minorHAnsi"/>
        </w:rPr>
        <w:t>the commercial principles against their deliverability in a legal and regulatory context.</w:t>
      </w:r>
    </w:p>
    <w:bookmarkEnd w:id="45"/>
    <w:p w14:paraId="18E2008E" w14:textId="29FBF480" w:rsidR="005B746E" w:rsidRPr="007F1709" w:rsidRDefault="0056736F" w:rsidP="00725196">
      <w:pPr>
        <w:rPr>
          <w:rFonts w:cstheme="minorHAnsi"/>
        </w:rPr>
      </w:pPr>
      <w:r w:rsidRPr="007F1709">
        <w:rPr>
          <w:rFonts w:cstheme="minorHAnsi"/>
        </w:rPr>
        <w:t xml:space="preserve">This Feasibility Study will conduct a preliminary review of the current legal and regulatory framework in Malawi </w:t>
      </w:r>
      <w:proofErr w:type="gramStart"/>
      <w:r w:rsidR="00730B45" w:rsidRPr="007F1709">
        <w:rPr>
          <w:rFonts w:cstheme="minorHAnsi"/>
        </w:rPr>
        <w:t>in</w:t>
      </w:r>
      <w:r w:rsidR="00C338BB" w:rsidRPr="007F1709">
        <w:rPr>
          <w:rFonts w:cstheme="minorHAnsi"/>
        </w:rPr>
        <w:t xml:space="preserve"> </w:t>
      </w:r>
      <w:r w:rsidRPr="007F1709">
        <w:rPr>
          <w:rFonts w:cstheme="minorHAnsi"/>
        </w:rPr>
        <w:t>order to</w:t>
      </w:r>
      <w:proofErr w:type="gramEnd"/>
      <w:r w:rsidRPr="007F1709">
        <w:rPr>
          <w:rFonts w:cstheme="minorHAnsi"/>
        </w:rPr>
        <w:t xml:space="preserve"> assess:</w:t>
      </w:r>
    </w:p>
    <w:p w14:paraId="313C0960" w14:textId="1DEA4386" w:rsidR="005B746E" w:rsidRPr="007F1709" w:rsidRDefault="005B746E" w:rsidP="00725196">
      <w:pPr>
        <w:pStyle w:val="Bullet"/>
        <w:rPr>
          <w:lang w:val="en-GB"/>
        </w:rPr>
      </w:pPr>
      <w:r w:rsidRPr="007F1709">
        <w:rPr>
          <w:lang w:val="en-GB"/>
        </w:rPr>
        <w:t xml:space="preserve">Preparedness of the enabling environment for the Project – covering assessment of the current status of reforms in </w:t>
      </w:r>
      <w:proofErr w:type="gramStart"/>
      <w:r w:rsidRPr="007F1709">
        <w:rPr>
          <w:lang w:val="en-GB"/>
        </w:rPr>
        <w:t>Malawi</w:t>
      </w:r>
      <w:r w:rsidR="0056736F" w:rsidRPr="007F1709">
        <w:rPr>
          <w:lang w:val="en-GB"/>
        </w:rPr>
        <w:t>;</w:t>
      </w:r>
      <w:proofErr w:type="gramEnd"/>
    </w:p>
    <w:p w14:paraId="67406DC8" w14:textId="5725694F" w:rsidR="005B746E" w:rsidRPr="007F1709" w:rsidRDefault="005B746E" w:rsidP="00725196">
      <w:pPr>
        <w:pStyle w:val="Bullet"/>
        <w:rPr>
          <w:lang w:val="en-GB"/>
        </w:rPr>
      </w:pPr>
      <w:r w:rsidRPr="007F1709">
        <w:rPr>
          <w:lang w:val="en-GB"/>
        </w:rPr>
        <w:t xml:space="preserve">Raising any legal issues in relation to the </w:t>
      </w:r>
      <w:proofErr w:type="gramStart"/>
      <w:r w:rsidRPr="007F1709">
        <w:rPr>
          <w:lang w:val="en-GB"/>
        </w:rPr>
        <w:t>project</w:t>
      </w:r>
      <w:r w:rsidR="0056736F" w:rsidRPr="007F1709">
        <w:rPr>
          <w:lang w:val="en-GB"/>
        </w:rPr>
        <w:t>;</w:t>
      </w:r>
      <w:proofErr w:type="gramEnd"/>
    </w:p>
    <w:p w14:paraId="2DC07D8E" w14:textId="02D0DF3E" w:rsidR="005B746E" w:rsidRPr="007F1709" w:rsidRDefault="005B746E" w:rsidP="00725196">
      <w:pPr>
        <w:pStyle w:val="Bullet"/>
        <w:rPr>
          <w:lang w:val="en-GB"/>
        </w:rPr>
      </w:pPr>
      <w:r w:rsidRPr="007F1709">
        <w:rPr>
          <w:lang w:val="en-GB"/>
        </w:rPr>
        <w:t>Legislative constraints and drawbacks and</w:t>
      </w:r>
    </w:p>
    <w:p w14:paraId="7D23E3D0" w14:textId="4C9D79A4" w:rsidR="005B746E" w:rsidRPr="007F1709" w:rsidRDefault="005B746E" w:rsidP="00725196">
      <w:pPr>
        <w:pStyle w:val="Bullet"/>
        <w:rPr>
          <w:lang w:val="en-GB"/>
        </w:rPr>
      </w:pPr>
      <w:r w:rsidRPr="007F1709">
        <w:rPr>
          <w:lang w:val="en-GB"/>
        </w:rPr>
        <w:t>Principal approvals and permits to be obtained.</w:t>
      </w:r>
    </w:p>
    <w:p w14:paraId="1FE25F98" w14:textId="4C0A8B31" w:rsidR="005B746E" w:rsidRPr="007F1709" w:rsidRDefault="0056736F" w:rsidP="00725196">
      <w:r w:rsidRPr="007F1709">
        <w:t>The legal assessment of the project aims to:</w:t>
      </w:r>
    </w:p>
    <w:p w14:paraId="5A0F2789" w14:textId="3FB11523" w:rsidR="005B746E" w:rsidRPr="007F1709" w:rsidRDefault="005B746E" w:rsidP="00725196">
      <w:pPr>
        <w:pStyle w:val="Bullet"/>
        <w:rPr>
          <w:lang w:val="en-GB"/>
        </w:rPr>
      </w:pPr>
      <w:r w:rsidRPr="007F1709">
        <w:rPr>
          <w:lang w:val="en-GB"/>
        </w:rPr>
        <w:t xml:space="preserve">Identify potential legal and regulatory compliance issues and risks, including any real estate </w:t>
      </w:r>
      <w:proofErr w:type="gramStart"/>
      <w:r w:rsidRPr="007F1709">
        <w:rPr>
          <w:lang w:val="en-GB"/>
        </w:rPr>
        <w:t>issue</w:t>
      </w:r>
      <w:r w:rsidR="0056736F" w:rsidRPr="007F1709">
        <w:rPr>
          <w:lang w:val="en-GB"/>
        </w:rPr>
        <w:t>;</w:t>
      </w:r>
      <w:proofErr w:type="gramEnd"/>
    </w:p>
    <w:p w14:paraId="126C8EDC" w14:textId="0784C852" w:rsidR="005B746E" w:rsidRPr="007F1709" w:rsidRDefault="005B746E" w:rsidP="00725196">
      <w:pPr>
        <w:pStyle w:val="Bullet"/>
        <w:rPr>
          <w:lang w:val="en-GB"/>
        </w:rPr>
      </w:pPr>
      <w:r w:rsidRPr="007F1709">
        <w:rPr>
          <w:lang w:val="en-GB"/>
        </w:rPr>
        <w:t xml:space="preserve">Develop the preliminary contractual framework for the </w:t>
      </w:r>
      <w:proofErr w:type="gramStart"/>
      <w:r w:rsidRPr="007F1709">
        <w:rPr>
          <w:lang w:val="en-GB"/>
        </w:rPr>
        <w:t>Project</w:t>
      </w:r>
      <w:r w:rsidR="0056736F" w:rsidRPr="007F1709">
        <w:rPr>
          <w:lang w:val="en-GB"/>
        </w:rPr>
        <w:t>;</w:t>
      </w:r>
      <w:proofErr w:type="gramEnd"/>
    </w:p>
    <w:p w14:paraId="383DC401" w14:textId="0C0594C9" w:rsidR="005B746E" w:rsidRPr="007F1709" w:rsidRDefault="0056736F" w:rsidP="00725196">
      <w:pPr>
        <w:pStyle w:val="Bullet"/>
        <w:rPr>
          <w:lang w:val="en-GB"/>
        </w:rPr>
      </w:pPr>
      <w:r w:rsidRPr="007F1709">
        <w:rPr>
          <w:lang w:val="en-GB"/>
        </w:rPr>
        <w:t xml:space="preserve">Provide </w:t>
      </w:r>
      <w:r w:rsidR="005B746E" w:rsidRPr="007F1709">
        <w:rPr>
          <w:lang w:val="en-GB"/>
        </w:rPr>
        <w:t>advice on procurement strategy and project management generally, particularly as regards the implementation of the legal and contractual requirements of a major infrastructure project.</w:t>
      </w:r>
    </w:p>
    <w:p w14:paraId="60595084" w14:textId="4FF453F2" w:rsidR="0056736F" w:rsidRPr="007F1709" w:rsidRDefault="0056736F" w:rsidP="00725196">
      <w:pPr>
        <w:pStyle w:val="Heading2"/>
      </w:pPr>
      <w:bookmarkStart w:id="46" w:name="_Toc151969766"/>
      <w:r w:rsidRPr="007F1709">
        <w:t xml:space="preserve">The </w:t>
      </w:r>
      <w:r w:rsidR="00FB293D" w:rsidRPr="007F1709">
        <w:t>l</w:t>
      </w:r>
      <w:r w:rsidRPr="007F1709">
        <w:t xml:space="preserve">egal, </w:t>
      </w:r>
      <w:r w:rsidR="00FB293D" w:rsidRPr="007F1709">
        <w:t>r</w:t>
      </w:r>
      <w:r w:rsidRPr="007F1709">
        <w:t xml:space="preserve">egulatory and </w:t>
      </w:r>
      <w:r w:rsidR="00FB293D" w:rsidRPr="007F1709">
        <w:t>p</w:t>
      </w:r>
      <w:r w:rsidRPr="007F1709">
        <w:t xml:space="preserve">olicy </w:t>
      </w:r>
      <w:r w:rsidR="00FB293D" w:rsidRPr="007F1709">
        <w:t>f</w:t>
      </w:r>
      <w:r w:rsidRPr="007F1709">
        <w:t>ramework in Malawi</w:t>
      </w:r>
      <w:bookmarkEnd w:id="46"/>
    </w:p>
    <w:p w14:paraId="5D72CDD0" w14:textId="62394EC3" w:rsidR="0056736F" w:rsidRPr="007F1709" w:rsidRDefault="0056736F" w:rsidP="0056736F">
      <w:pPr>
        <w:rPr>
          <w:rFonts w:cstheme="minorHAnsi"/>
        </w:rPr>
      </w:pPr>
      <w:r w:rsidRPr="007F1709">
        <w:rPr>
          <w:rFonts w:cstheme="minorHAnsi"/>
        </w:rPr>
        <w:t xml:space="preserve">The legal, regulatory and policy framework </w:t>
      </w:r>
      <w:r w:rsidR="00041667" w:rsidRPr="007F1709">
        <w:rPr>
          <w:rFonts w:cstheme="minorHAnsi"/>
        </w:rPr>
        <w:t>for the project</w:t>
      </w:r>
      <w:r w:rsidRPr="007F1709">
        <w:rPr>
          <w:rFonts w:cstheme="minorHAnsi"/>
        </w:rPr>
        <w:t xml:space="preserve"> comprises the Republic of Malawi Constitution of 1994 </w:t>
      </w:r>
      <w:r w:rsidR="00041667" w:rsidRPr="007F1709">
        <w:rPr>
          <w:rFonts w:cstheme="minorHAnsi"/>
        </w:rPr>
        <w:t>as well as various</w:t>
      </w:r>
      <w:r w:rsidRPr="007F1709">
        <w:rPr>
          <w:rFonts w:cstheme="minorHAnsi"/>
        </w:rPr>
        <w:t xml:space="preserve"> legislation</w:t>
      </w:r>
      <w:r w:rsidR="00041667" w:rsidRPr="007F1709">
        <w:rPr>
          <w:rFonts w:cstheme="minorHAnsi"/>
        </w:rPr>
        <w:t>s</w:t>
      </w:r>
      <w:r w:rsidRPr="007F1709">
        <w:rPr>
          <w:rFonts w:cstheme="minorHAnsi"/>
        </w:rPr>
        <w:t xml:space="preserve"> that cover public private partnerships, infrastructure development </w:t>
      </w:r>
      <w:r w:rsidR="00C3666F" w:rsidRPr="007F1709">
        <w:rPr>
          <w:rFonts w:cstheme="minorHAnsi"/>
        </w:rPr>
        <w:t>permits</w:t>
      </w:r>
      <w:r w:rsidR="00C3666F" w:rsidRPr="007F1709">
        <w:rPr>
          <w:rStyle w:val="CommentReference"/>
        </w:rPr>
        <w:t>,</w:t>
      </w:r>
      <w:r w:rsidR="00C3666F" w:rsidRPr="007F1709">
        <w:rPr>
          <w:rFonts w:cstheme="minorHAnsi"/>
        </w:rPr>
        <w:t xml:space="preserve"> Environment and</w:t>
      </w:r>
      <w:r w:rsidRPr="007F1709">
        <w:rPr>
          <w:rFonts w:cstheme="minorHAnsi"/>
        </w:rPr>
        <w:t xml:space="preserve"> </w:t>
      </w:r>
      <w:r w:rsidR="006D153F" w:rsidRPr="007F1709">
        <w:rPr>
          <w:rFonts w:cstheme="minorHAnsi"/>
        </w:rPr>
        <w:t>biodiversity conversion</w:t>
      </w:r>
      <w:r w:rsidR="00BC16C0" w:rsidRPr="007F1709">
        <w:rPr>
          <w:rFonts w:cstheme="minorHAnsi"/>
        </w:rPr>
        <w:t xml:space="preserve"> policies</w:t>
      </w:r>
      <w:r w:rsidRPr="007F1709">
        <w:rPr>
          <w:rFonts w:cstheme="minorHAnsi"/>
        </w:rPr>
        <w:t xml:space="preserve">, </w:t>
      </w:r>
      <w:r w:rsidR="00BC16C0" w:rsidRPr="007F1709">
        <w:rPr>
          <w:rFonts w:cstheme="minorHAnsi"/>
        </w:rPr>
        <w:t xml:space="preserve">land laws, </w:t>
      </w:r>
      <w:r w:rsidRPr="007F1709">
        <w:rPr>
          <w:rFonts w:cstheme="minorHAnsi"/>
        </w:rPr>
        <w:t>foreign direct investments, controls on foreign exchange transactions, dividend repatriation and requirement for environmental and social impact assessments.</w:t>
      </w:r>
    </w:p>
    <w:p w14:paraId="4545A47E" w14:textId="7FE83742" w:rsidR="005B746E" w:rsidRPr="007F1709" w:rsidRDefault="00041667" w:rsidP="0056736F">
      <w:pPr>
        <w:rPr>
          <w:rFonts w:cstheme="minorHAnsi"/>
        </w:rPr>
      </w:pPr>
      <w:r w:rsidRPr="007F1709">
        <w:rPr>
          <w:rFonts w:cstheme="minorHAnsi"/>
        </w:rPr>
        <w:t>The</w:t>
      </w:r>
      <w:r w:rsidR="0056736F" w:rsidRPr="007F1709">
        <w:rPr>
          <w:rFonts w:cstheme="minorHAnsi"/>
        </w:rPr>
        <w:t xml:space="preserve"> legal framework for PPP in Malawi </w:t>
      </w:r>
      <w:r w:rsidR="00A13703" w:rsidRPr="00A13703">
        <w:rPr>
          <w:rFonts w:cstheme="minorHAnsi"/>
        </w:rPr>
        <w:t xml:space="preserve">previously consisted </w:t>
      </w:r>
      <w:r w:rsidRPr="007F1709">
        <w:rPr>
          <w:rFonts w:cstheme="minorHAnsi"/>
        </w:rPr>
        <w:t xml:space="preserve">of the </w:t>
      </w:r>
      <w:r w:rsidRPr="007F1709">
        <w:rPr>
          <w:rFonts w:cstheme="minorHAnsi"/>
          <w:b/>
          <w:bCs/>
        </w:rPr>
        <w:t>Public-Private Partnership Act</w:t>
      </w:r>
      <w:r w:rsidRPr="007F1709">
        <w:rPr>
          <w:rFonts w:cstheme="minorHAnsi"/>
        </w:rPr>
        <w:t xml:space="preserve"> (the “PPP Act”) </w:t>
      </w:r>
      <w:r w:rsidR="0056736F" w:rsidRPr="007F1709">
        <w:rPr>
          <w:rFonts w:cstheme="minorHAnsi"/>
        </w:rPr>
        <w:t xml:space="preserve">adopted on 22 December 2011, </w:t>
      </w:r>
      <w:r w:rsidRPr="007F1709">
        <w:rPr>
          <w:rFonts w:cstheme="minorHAnsi"/>
        </w:rPr>
        <w:t>which</w:t>
      </w:r>
      <w:r w:rsidR="0056736F" w:rsidRPr="007F1709">
        <w:rPr>
          <w:rFonts w:cstheme="minorHAnsi"/>
        </w:rPr>
        <w:t xml:space="preserve"> </w:t>
      </w:r>
      <w:r w:rsidR="00A13703">
        <w:rPr>
          <w:rFonts w:cstheme="minorHAnsi"/>
        </w:rPr>
        <w:t xml:space="preserve">had </w:t>
      </w:r>
      <w:r w:rsidR="0056736F" w:rsidRPr="007F1709">
        <w:rPr>
          <w:rFonts w:cstheme="minorHAnsi"/>
        </w:rPr>
        <w:t>aimed at providing:</w:t>
      </w:r>
    </w:p>
    <w:p w14:paraId="4BA34B31" w14:textId="3A434597" w:rsidR="0056736F" w:rsidRPr="007F1709" w:rsidRDefault="0056736F" w:rsidP="00725196">
      <w:pPr>
        <w:pStyle w:val="Bullet"/>
        <w:rPr>
          <w:lang w:val="en-GB"/>
        </w:rPr>
      </w:pPr>
      <w:r w:rsidRPr="007F1709">
        <w:rPr>
          <w:lang w:val="en-GB"/>
        </w:rPr>
        <w:t xml:space="preserve">for partnerships between the public sector and private sector for the supply of infrastructure and delivery of services as means of contributing towards sustaining economic growth, social development and infrastructure </w:t>
      </w:r>
      <w:proofErr w:type="gramStart"/>
      <w:r w:rsidRPr="007F1709">
        <w:rPr>
          <w:lang w:val="en-GB"/>
        </w:rPr>
        <w:t>development;</w:t>
      </w:r>
      <w:proofErr w:type="gramEnd"/>
    </w:p>
    <w:p w14:paraId="5288780F" w14:textId="28D4EB67" w:rsidR="0056736F" w:rsidRPr="007F1709" w:rsidRDefault="0056736F" w:rsidP="00725196">
      <w:pPr>
        <w:pStyle w:val="Bullet"/>
        <w:rPr>
          <w:lang w:val="en-GB"/>
        </w:rPr>
      </w:pPr>
      <w:r w:rsidRPr="007F1709">
        <w:rPr>
          <w:lang w:val="en-GB"/>
        </w:rPr>
        <w:t xml:space="preserve">for the development and implementation of public private partnership arrangements in Malawi for the delivery of infrastructure and services; to provide for the establishment of the Public-Private Partnership </w:t>
      </w:r>
      <w:proofErr w:type="gramStart"/>
      <w:r w:rsidRPr="007F1709">
        <w:rPr>
          <w:lang w:val="en-GB"/>
        </w:rPr>
        <w:t>Commission;</w:t>
      </w:r>
      <w:proofErr w:type="gramEnd"/>
    </w:p>
    <w:p w14:paraId="15045D02" w14:textId="64E6D7A1" w:rsidR="00E737EA" w:rsidRPr="007F1709" w:rsidRDefault="0056736F" w:rsidP="00725196">
      <w:pPr>
        <w:pStyle w:val="Bullet"/>
        <w:rPr>
          <w:lang w:val="en-GB"/>
        </w:rPr>
      </w:pPr>
      <w:r w:rsidRPr="007F1709">
        <w:rPr>
          <w:lang w:val="en-GB"/>
        </w:rPr>
        <w:t xml:space="preserve">for private sector participation in state-owned enterprises, commercial </w:t>
      </w:r>
      <w:proofErr w:type="gramStart"/>
      <w:r w:rsidRPr="007F1709">
        <w:rPr>
          <w:lang w:val="en-GB"/>
        </w:rPr>
        <w:t>entities</w:t>
      </w:r>
      <w:proofErr w:type="gramEnd"/>
      <w:r w:rsidRPr="007F1709">
        <w:rPr>
          <w:lang w:val="en-GB"/>
        </w:rPr>
        <w:t xml:space="preserve"> and commercial assets; and to provide for matters connected with or incidental to the foregoing.</w:t>
      </w:r>
    </w:p>
    <w:p w14:paraId="1841A799" w14:textId="0A9CCFE6" w:rsidR="0056736F" w:rsidRPr="007F1709" w:rsidRDefault="0056736F" w:rsidP="0056736F">
      <w:pPr>
        <w:rPr>
          <w:rFonts w:cstheme="minorHAnsi"/>
        </w:rPr>
      </w:pPr>
      <w:r w:rsidRPr="007F1709">
        <w:rPr>
          <w:rFonts w:cstheme="minorHAnsi"/>
        </w:rPr>
        <w:t>The PPP Act facilitate</w:t>
      </w:r>
      <w:r w:rsidR="00A13703">
        <w:rPr>
          <w:rFonts w:cstheme="minorHAnsi"/>
        </w:rPr>
        <w:t>d</w:t>
      </w:r>
      <w:r w:rsidRPr="007F1709">
        <w:rPr>
          <w:rFonts w:cstheme="minorHAnsi"/>
        </w:rPr>
        <w:t xml:space="preserve"> the development and implementation of public-private partnership arrangements for purposes of efficient delivery of infrastructure and services </w:t>
      </w:r>
      <w:proofErr w:type="gramStart"/>
      <w:r w:rsidRPr="007F1709">
        <w:rPr>
          <w:rFonts w:cstheme="minorHAnsi"/>
        </w:rPr>
        <w:t>in order to</w:t>
      </w:r>
      <w:proofErr w:type="gramEnd"/>
      <w:r w:rsidRPr="007F1709">
        <w:rPr>
          <w:rFonts w:cstheme="minorHAnsi"/>
        </w:rPr>
        <w:t xml:space="preserve"> achieve sustainable economic growth and social development, therefore it can be perfectly adapted to the Project. </w:t>
      </w:r>
    </w:p>
    <w:p w14:paraId="3ECEA46F" w14:textId="0BC5CC68" w:rsidR="0056736F" w:rsidRPr="007F1709" w:rsidRDefault="0056736F" w:rsidP="00041667">
      <w:pPr>
        <w:rPr>
          <w:rFonts w:cstheme="minorHAnsi"/>
        </w:rPr>
      </w:pPr>
      <w:r w:rsidRPr="007F1709">
        <w:rPr>
          <w:rFonts w:cstheme="minorHAnsi"/>
        </w:rPr>
        <w:lastRenderedPageBreak/>
        <w:t>The PPP Act</w:t>
      </w:r>
      <w:r w:rsidR="00DA751C" w:rsidRPr="007F1709">
        <w:rPr>
          <w:rFonts w:cstheme="minorHAnsi"/>
        </w:rPr>
        <w:t xml:space="preserve"> </w:t>
      </w:r>
      <w:r w:rsidR="009A7E5E" w:rsidRPr="009A7E5E">
        <w:rPr>
          <w:rFonts w:cstheme="minorHAnsi"/>
        </w:rPr>
        <w:t xml:space="preserve">of December 2011 was </w:t>
      </w:r>
      <w:r w:rsidR="00035A98" w:rsidRPr="007F1709">
        <w:rPr>
          <w:rFonts w:cstheme="minorHAnsi"/>
        </w:rPr>
        <w:t>re</w:t>
      </w:r>
      <w:r w:rsidR="00DA751C" w:rsidRPr="007F1709">
        <w:rPr>
          <w:rFonts w:cstheme="minorHAnsi"/>
        </w:rPr>
        <w:t xml:space="preserve">pealed by the </w:t>
      </w:r>
      <w:r w:rsidR="00DA751C" w:rsidRPr="007F1709">
        <w:rPr>
          <w:rFonts w:cstheme="minorHAnsi"/>
          <w:b/>
          <w:bCs/>
        </w:rPr>
        <w:t>PPP Bill</w:t>
      </w:r>
      <w:r w:rsidR="00DA751C" w:rsidRPr="007F1709">
        <w:rPr>
          <w:rFonts w:cstheme="minorHAnsi"/>
        </w:rPr>
        <w:t xml:space="preserve"> that </w:t>
      </w:r>
      <w:r w:rsidR="009648ED" w:rsidRPr="007F1709">
        <w:rPr>
          <w:rFonts w:cstheme="minorHAnsi"/>
        </w:rPr>
        <w:t>was</w:t>
      </w:r>
      <w:r w:rsidR="00DA751C" w:rsidRPr="007F1709">
        <w:rPr>
          <w:rFonts w:cstheme="minorHAnsi"/>
        </w:rPr>
        <w:t xml:space="preserve"> </w:t>
      </w:r>
      <w:r w:rsidR="00DA751C" w:rsidRPr="007F1709">
        <w:rPr>
          <w:rFonts w:cstheme="minorHAnsi"/>
          <w:b/>
          <w:bCs/>
        </w:rPr>
        <w:t>enacted into law</w:t>
      </w:r>
      <w:r w:rsidR="00DA751C" w:rsidRPr="007F1709">
        <w:rPr>
          <w:rFonts w:cstheme="minorHAnsi"/>
        </w:rPr>
        <w:t xml:space="preserve"> by Parliament on the </w:t>
      </w:r>
      <w:proofErr w:type="gramStart"/>
      <w:r w:rsidR="00DA751C" w:rsidRPr="007F1709">
        <w:rPr>
          <w:rFonts w:cstheme="minorHAnsi"/>
        </w:rPr>
        <w:t>5</w:t>
      </w:r>
      <w:r w:rsidR="00DA751C" w:rsidRPr="007F1709">
        <w:rPr>
          <w:rFonts w:cstheme="minorHAnsi"/>
          <w:vertAlign w:val="superscript"/>
        </w:rPr>
        <w:t>th</w:t>
      </w:r>
      <w:proofErr w:type="gramEnd"/>
      <w:r w:rsidR="00DA751C" w:rsidRPr="007F1709">
        <w:rPr>
          <w:rFonts w:cstheme="minorHAnsi"/>
        </w:rPr>
        <w:t xml:space="preserve"> April 2022. The overall objective of the review was to promote expedited and efficient implementation of PPP arrangements.</w:t>
      </w:r>
      <w:r w:rsidR="00DA751C" w:rsidRPr="007F1709">
        <w:rPr>
          <w:rStyle w:val="FootnoteReference"/>
          <w:rFonts w:cstheme="minorHAnsi"/>
        </w:rPr>
        <w:footnoteReference w:id="5"/>
      </w:r>
      <w:r w:rsidR="00041667" w:rsidRPr="007F1709">
        <w:rPr>
          <w:rFonts w:cstheme="minorHAnsi"/>
        </w:rPr>
        <w:t xml:space="preserve"> </w:t>
      </w:r>
      <w:r w:rsidRPr="007F1709">
        <w:rPr>
          <w:rFonts w:cstheme="minorHAnsi"/>
        </w:rPr>
        <w:t xml:space="preserve">The PPP </w:t>
      </w:r>
      <w:r w:rsidR="00DA751C" w:rsidRPr="007F1709">
        <w:rPr>
          <w:rFonts w:cstheme="minorHAnsi"/>
        </w:rPr>
        <w:t>Law</w:t>
      </w:r>
      <w:r w:rsidRPr="007F1709">
        <w:rPr>
          <w:rFonts w:cstheme="minorHAnsi"/>
        </w:rPr>
        <w:t xml:space="preserve"> </w:t>
      </w:r>
      <w:r w:rsidR="002521D2" w:rsidRPr="002521D2">
        <w:rPr>
          <w:rFonts w:cstheme="minorHAnsi"/>
        </w:rPr>
        <w:t xml:space="preserve">of April 2022 </w:t>
      </w:r>
      <w:r w:rsidRPr="007F1709">
        <w:rPr>
          <w:rFonts w:cstheme="minorHAnsi"/>
        </w:rPr>
        <w:t xml:space="preserve">provides for the possibility to structure the Project through: </w:t>
      </w:r>
    </w:p>
    <w:p w14:paraId="18871D47" w14:textId="77777777" w:rsidR="0056736F" w:rsidRPr="007F1709" w:rsidRDefault="0056736F" w:rsidP="00725196">
      <w:pPr>
        <w:pStyle w:val="Bullet"/>
        <w:rPr>
          <w:lang w:val="en-GB"/>
        </w:rPr>
      </w:pPr>
      <w:r w:rsidRPr="007F1709">
        <w:rPr>
          <w:lang w:val="en-GB"/>
        </w:rPr>
        <w:t xml:space="preserve">a Special Purpose Vehicle (SPV) incorporated under the Companies Act specifically for this purpose </w:t>
      </w:r>
      <w:proofErr w:type="gramStart"/>
      <w:r w:rsidRPr="007F1709">
        <w:rPr>
          <w:lang w:val="en-GB"/>
        </w:rPr>
        <w:t>or;</w:t>
      </w:r>
      <w:proofErr w:type="gramEnd"/>
    </w:p>
    <w:p w14:paraId="127AF64D" w14:textId="77777777" w:rsidR="0056736F" w:rsidRPr="007F1709" w:rsidRDefault="0056736F" w:rsidP="00725196">
      <w:pPr>
        <w:pStyle w:val="Bullet"/>
        <w:rPr>
          <w:lang w:val="en-GB"/>
        </w:rPr>
      </w:pPr>
      <w:r w:rsidRPr="007F1709">
        <w:rPr>
          <w:lang w:val="en-GB"/>
        </w:rPr>
        <w:t>a Joint Venture agreement (JV) between the Contracting Authority and the private Partner, provided that the Joint Venture provisions may be incorporated into the public-private partnership agreement.</w:t>
      </w:r>
    </w:p>
    <w:p w14:paraId="09B10697" w14:textId="5F0A69CE" w:rsidR="0056736F" w:rsidRPr="007F1709" w:rsidRDefault="0056736F" w:rsidP="0056736F">
      <w:pPr>
        <w:rPr>
          <w:rFonts w:cstheme="minorHAnsi"/>
        </w:rPr>
      </w:pPr>
      <w:r w:rsidRPr="007F1709">
        <w:rPr>
          <w:rFonts w:cstheme="minorHAnsi"/>
        </w:rPr>
        <w:t>The shareholders of the Special Purpose Vehicle shall be the Minister responsible for Finance and the private Partner and the two must enter into a Shareholders agreement the terms of which must be as prescribed by the Minister.</w:t>
      </w:r>
    </w:p>
    <w:p w14:paraId="2D89F74D" w14:textId="20D769C1" w:rsidR="00041667" w:rsidRPr="007F1709" w:rsidRDefault="00041667" w:rsidP="0056736F">
      <w:pPr>
        <w:rPr>
          <w:rFonts w:cstheme="minorHAnsi"/>
        </w:rPr>
      </w:pPr>
      <w:r w:rsidRPr="007F1709">
        <w:rPr>
          <w:rFonts w:cstheme="minorHAnsi"/>
        </w:rPr>
        <w:t xml:space="preserve">The PPP framework </w:t>
      </w:r>
      <w:r w:rsidR="005B3743" w:rsidRPr="007F1709">
        <w:rPr>
          <w:rFonts w:cstheme="minorHAnsi"/>
        </w:rPr>
        <w:t xml:space="preserve">in Malawi </w:t>
      </w:r>
      <w:r w:rsidRPr="007F1709">
        <w:rPr>
          <w:rFonts w:cstheme="minorHAnsi"/>
        </w:rPr>
        <w:t xml:space="preserve">also comprises the </w:t>
      </w:r>
      <w:r w:rsidRPr="007F1709">
        <w:rPr>
          <w:rFonts w:cstheme="minorHAnsi"/>
          <w:b/>
          <w:bCs/>
        </w:rPr>
        <w:t>Public-Private Partnership Policy Framework</w:t>
      </w:r>
      <w:r w:rsidRPr="007F1709">
        <w:rPr>
          <w:rFonts w:cstheme="minorHAnsi"/>
        </w:rPr>
        <w:t>, approved by Cabinet on 18 May 2011, setting out the policy framework for initiating, designing and implementation of PPPs in Malawi.</w:t>
      </w:r>
    </w:p>
    <w:p w14:paraId="20AD0F2C" w14:textId="04684AAD" w:rsidR="00FB293D" w:rsidRPr="007F1709" w:rsidRDefault="00FB293D" w:rsidP="00725196">
      <w:pPr>
        <w:pStyle w:val="Heading2"/>
      </w:pPr>
      <w:bookmarkStart w:id="47" w:name="_Toc151969767"/>
      <w:r w:rsidRPr="007F1709">
        <w:t xml:space="preserve">The legal status of </w:t>
      </w:r>
      <w:r w:rsidR="00851086" w:rsidRPr="007F1709">
        <w:t xml:space="preserve">the </w:t>
      </w:r>
      <w:r w:rsidR="00B23821" w:rsidRPr="007F1709">
        <w:t>National Herbarium and Botanic Gardens of Malawi</w:t>
      </w:r>
      <w:r w:rsidRPr="007F1709">
        <w:t xml:space="preserve"> as a Contracting Party</w:t>
      </w:r>
      <w:bookmarkEnd w:id="47"/>
    </w:p>
    <w:p w14:paraId="5E6B9982" w14:textId="74C225FC" w:rsidR="00387842" w:rsidRPr="007F1709" w:rsidRDefault="00387842" w:rsidP="00387842">
      <w:r w:rsidRPr="007F1709">
        <w:t xml:space="preserve">The National Herbarium and Botanic Gardens of Malawi is a government institution that was established in 1944 under the Department of Forestry, but it is currently under the Ministry of Forestry and Natural Resources. Its legal status is that of a statutory body </w:t>
      </w:r>
      <w:r w:rsidR="002E61E8">
        <w:t xml:space="preserve">established </w:t>
      </w:r>
      <w:r w:rsidRPr="007F1709">
        <w:t>under the National Herbarium and Botanic Gardens Act of 1982.</w:t>
      </w:r>
    </w:p>
    <w:p w14:paraId="60ED06B0" w14:textId="77777777" w:rsidR="00387842" w:rsidRPr="007F1709" w:rsidRDefault="00387842" w:rsidP="00387842">
      <w:pPr>
        <w:rPr>
          <w:lang w:eastAsia="fr-FR"/>
        </w:rPr>
      </w:pPr>
      <w:r w:rsidRPr="007F1709">
        <w:t>The Act provides</w:t>
      </w:r>
      <w:r w:rsidRPr="007F1709">
        <w:rPr>
          <w:lang w:eastAsia="fr-FR"/>
        </w:rPr>
        <w:t xml:space="preserve"> for the establishment, maintenance, and management of a national herbarium and botanic garden in Malawi. It outlines the functions of the institution, which include the collection, preservation, and identification of plants, as well as research, education, and public awareness activities related to plant conservation and sustainable use.</w:t>
      </w:r>
    </w:p>
    <w:p w14:paraId="00266E73" w14:textId="77777777" w:rsidR="00387842" w:rsidRPr="007F1709" w:rsidRDefault="00387842" w:rsidP="00387842">
      <w:pPr>
        <w:rPr>
          <w:lang w:eastAsia="fr-FR"/>
        </w:rPr>
      </w:pPr>
      <w:r w:rsidRPr="007F1709">
        <w:rPr>
          <w:lang w:eastAsia="fr-FR"/>
        </w:rPr>
        <w:t>The Act also establishes a Board of Trustees that is responsible for the general administration and control of the institution. The Board is appointed by the Minister of Forestry and Natural Resources and is responsible for ensuring that the institution operates in accordance with the provisions of the Act.</w:t>
      </w:r>
    </w:p>
    <w:p w14:paraId="76514E22" w14:textId="70361F43" w:rsidR="00D33446" w:rsidRPr="007F1709" w:rsidRDefault="00387842" w:rsidP="00D33446">
      <w:pPr>
        <w:rPr>
          <w:lang w:eastAsia="fr-FR"/>
        </w:rPr>
      </w:pPr>
      <w:r w:rsidRPr="007F1709">
        <w:rPr>
          <w:lang w:eastAsia="fr-FR"/>
        </w:rPr>
        <w:t>Overall, the National Herbarium and Botanic Gardens of Malawi has a legal status as a government institution with a mandate to promote the conservation and sustainable use of plant biodiversity in Malawi.</w:t>
      </w:r>
    </w:p>
    <w:p w14:paraId="0318DCA8" w14:textId="21E8BD42" w:rsidR="0056736F" w:rsidRPr="007F1709" w:rsidRDefault="00FB293D" w:rsidP="00725196">
      <w:pPr>
        <w:pStyle w:val="Heading2"/>
      </w:pPr>
      <w:bookmarkStart w:id="48" w:name="_Toc151969768"/>
      <w:r w:rsidRPr="007F1709">
        <w:t>Different statutory permits and approvals before the project implementation</w:t>
      </w:r>
      <w:bookmarkEnd w:id="48"/>
    </w:p>
    <w:p w14:paraId="52278E1D" w14:textId="33678370" w:rsidR="00121A2C" w:rsidRPr="007F1709" w:rsidRDefault="00FB293D" w:rsidP="00291EC6">
      <w:pPr>
        <w:rPr>
          <w:rFonts w:cstheme="minorHAnsi"/>
        </w:rPr>
      </w:pPr>
      <w:r w:rsidRPr="007F1709">
        <w:rPr>
          <w:rFonts w:cstheme="minorHAnsi"/>
        </w:rPr>
        <w:t>The law in Malawi provides for permits and approvals that are to be obtained before the implementation of an infrastructure development project.</w:t>
      </w:r>
    </w:p>
    <w:p w14:paraId="48684E2D" w14:textId="77777777" w:rsidR="00FB293D" w:rsidRPr="007F1709" w:rsidRDefault="00FB293D" w:rsidP="00725196">
      <w:pPr>
        <w:pStyle w:val="Heading3"/>
        <w:rPr>
          <w:lang w:val="en-GB"/>
        </w:rPr>
      </w:pPr>
      <w:bookmarkStart w:id="49" w:name="_Toc151969769"/>
      <w:r w:rsidRPr="007F1709">
        <w:rPr>
          <w:lang w:val="en-GB"/>
        </w:rPr>
        <w:t>Planning Permission</w:t>
      </w:r>
      <w:bookmarkEnd w:id="49"/>
    </w:p>
    <w:p w14:paraId="648BE69E" w14:textId="77777777" w:rsidR="00FB293D" w:rsidRPr="007F1709" w:rsidRDefault="00FB293D" w:rsidP="00725196">
      <w:pPr>
        <w:rPr>
          <w:rFonts w:cstheme="minorHAnsi"/>
        </w:rPr>
      </w:pPr>
      <w:r w:rsidRPr="007F1709">
        <w:rPr>
          <w:rFonts w:cstheme="minorHAnsi"/>
        </w:rPr>
        <w:t xml:space="preserve">In the undertaking of the infrastructure project, there will be need to make an application for and to obtain a planning permission which ensures that the project plans are in line with the land use and zoning requirements of local government authorities. Section 43A of the Physical Planning </w:t>
      </w:r>
      <w:r w:rsidRPr="007F1709">
        <w:rPr>
          <w:rFonts w:cstheme="minorHAnsi"/>
        </w:rPr>
        <w:lastRenderedPageBreak/>
        <w:t>(Amendment) Act No. 12 of 2022 provides that a person shall not carry out any developments within a planning area in Malawi without a planning permission.</w:t>
      </w:r>
      <w:r w:rsidRPr="007F1709">
        <w:rPr>
          <w:rFonts w:cstheme="minorHAnsi"/>
          <w:vertAlign w:val="superscript"/>
        </w:rPr>
        <w:footnoteReference w:id="6"/>
      </w:r>
    </w:p>
    <w:p w14:paraId="661B262B" w14:textId="77777777" w:rsidR="00FB293D" w:rsidRPr="007F1709" w:rsidRDefault="00FB293D" w:rsidP="00725196">
      <w:pPr>
        <w:pStyle w:val="Heading3"/>
        <w:rPr>
          <w:lang w:val="en-GB"/>
        </w:rPr>
      </w:pPr>
      <w:bookmarkStart w:id="50" w:name="_Toc151969770"/>
      <w:r w:rsidRPr="007F1709">
        <w:rPr>
          <w:lang w:val="en-GB"/>
        </w:rPr>
        <w:t>Development Permission</w:t>
      </w:r>
      <w:bookmarkEnd w:id="50"/>
    </w:p>
    <w:p w14:paraId="3A94399B" w14:textId="7A220D3B" w:rsidR="00FB293D" w:rsidRPr="007F1709" w:rsidRDefault="00FB293D" w:rsidP="00725196">
      <w:pPr>
        <w:rPr>
          <w:rFonts w:cstheme="minorHAnsi"/>
        </w:rPr>
      </w:pPr>
      <w:r w:rsidRPr="007F1709">
        <w:rPr>
          <w:rFonts w:cstheme="minorHAnsi"/>
        </w:rPr>
        <w:t>After obtaining a planning permission, a developer may apply for the development permission. Section 24 (2) of the Land Act of 2016 provides that a lessee shall not undertake any development of the leased land without first obtaining a grant of development permission from the Commissioner of Physical Planning. A development permission application is submitted by the a registered physical planner to the Commissioner and once internal approval processes are followed, an applicant is to be informed of the decision within 30 days failure of which an applicant shall proceed to commence development after the expiry of 60 days from the date the application was made.</w:t>
      </w:r>
      <w:r w:rsidRPr="007F1709">
        <w:rPr>
          <w:rFonts w:cstheme="minorHAnsi"/>
          <w:vertAlign w:val="superscript"/>
        </w:rPr>
        <w:footnoteReference w:id="7"/>
      </w:r>
      <w:r w:rsidR="000A67AF" w:rsidRPr="007F1709">
        <w:rPr>
          <w:rFonts w:cstheme="minorHAnsi"/>
        </w:rPr>
        <w:t xml:space="preserve"> </w:t>
      </w:r>
      <w:r w:rsidRPr="007F1709">
        <w:rPr>
          <w:rFonts w:cstheme="minorHAnsi"/>
        </w:rPr>
        <w:t xml:space="preserve">Section 44 of the Physical Planning Act of 2016 provides that certain types and classes of development listed in the first schedule are permitted developments and are exempt from development permission. The </w:t>
      </w:r>
      <w:r w:rsidR="003E11A2" w:rsidRPr="007F1709">
        <w:rPr>
          <w:rFonts w:cstheme="minorHAnsi"/>
        </w:rPr>
        <w:t>development</w:t>
      </w:r>
      <w:r w:rsidRPr="007F1709">
        <w:rPr>
          <w:rFonts w:cstheme="minorHAnsi"/>
        </w:rPr>
        <w:t xml:space="preserve"> of </w:t>
      </w:r>
      <w:r w:rsidR="003E11A2" w:rsidRPr="007F1709">
        <w:rPr>
          <w:rFonts w:cstheme="minorHAnsi"/>
        </w:rPr>
        <w:t>a botanic garden</w:t>
      </w:r>
      <w:r w:rsidRPr="007F1709">
        <w:rPr>
          <w:rFonts w:cstheme="minorHAnsi"/>
        </w:rPr>
        <w:t xml:space="preserve"> is not exempted and hence a development permit will need to be obtained for the </w:t>
      </w:r>
      <w:r w:rsidR="003E11A2" w:rsidRPr="007F1709">
        <w:rPr>
          <w:rFonts w:cstheme="minorHAnsi"/>
        </w:rPr>
        <w:t>NHBG</w:t>
      </w:r>
      <w:r w:rsidRPr="007F1709">
        <w:rPr>
          <w:rFonts w:cstheme="minorHAnsi"/>
        </w:rPr>
        <w:t xml:space="preserve"> infrastructure project.</w:t>
      </w:r>
    </w:p>
    <w:p w14:paraId="43F21B9E" w14:textId="1FD1268A" w:rsidR="00FB293D" w:rsidRPr="007F1709" w:rsidRDefault="00FB293D" w:rsidP="00725196">
      <w:pPr>
        <w:rPr>
          <w:rFonts w:cstheme="minorHAnsi"/>
        </w:rPr>
      </w:pPr>
      <w:r w:rsidRPr="007F1709">
        <w:rPr>
          <w:rFonts w:cstheme="minorHAnsi"/>
        </w:rPr>
        <w:t>It should however be noted that the practice that obtains at the Lilongwe City Council is marginally different from what the law provides. The two processes of obtaining a planning and development permission are combined. A developer submits development plans and completes the relevant Lilongwe City Council forms. The forms are signed by an Architect and a Structural Engineer. The compilation is sent to the Ministry of Lands for verification of ownership of land by the proposed developer. Once completed, the developer pays appropriate scrutiny fees and awaits the decision on the application.</w:t>
      </w:r>
    </w:p>
    <w:p w14:paraId="36AB3AC9" w14:textId="19A5E067" w:rsidR="00C33956" w:rsidRPr="007F1709" w:rsidRDefault="00B26F51" w:rsidP="00AF6E07">
      <w:pPr>
        <w:rPr>
          <w:rFonts w:cstheme="minorHAnsi"/>
        </w:rPr>
      </w:pPr>
      <w:r w:rsidRPr="007F1709">
        <w:rPr>
          <w:rFonts w:cstheme="minorHAnsi"/>
        </w:rPr>
        <w:t xml:space="preserve">The process for obtaining planning and development permission in Zomba City Council is </w:t>
      </w:r>
      <w:proofErr w:type="gramStart"/>
      <w:r w:rsidRPr="007F1709">
        <w:rPr>
          <w:rFonts w:cstheme="minorHAnsi"/>
        </w:rPr>
        <w:t>similar to</w:t>
      </w:r>
      <w:proofErr w:type="gramEnd"/>
      <w:r w:rsidRPr="007F1709">
        <w:rPr>
          <w:rFonts w:cstheme="minorHAnsi"/>
        </w:rPr>
        <w:t xml:space="preserve"> that of the Mzuzu City Council. This involves submitting development plans and relevant forms to the Zomba City Council, paying scrutiny fees, and awaiting a decision on the application. The council may also require developers to obtain the necessary approvals from other relevant government agencies, such as the Ministry of Lands, before construction can proceed.</w:t>
      </w:r>
    </w:p>
    <w:p w14:paraId="7BFD6354" w14:textId="513B1850" w:rsidR="00730B45" w:rsidRPr="007F1709" w:rsidRDefault="00730B45" w:rsidP="00730B45">
      <w:pPr>
        <w:pStyle w:val="Heading3"/>
        <w:rPr>
          <w:lang w:val="en-GB"/>
        </w:rPr>
      </w:pPr>
      <w:bookmarkStart w:id="51" w:name="_Toc151969771"/>
      <w:bookmarkStart w:id="52" w:name="_Hlk130296312"/>
      <w:r w:rsidRPr="007F1709">
        <w:rPr>
          <w:lang w:val="en-GB"/>
        </w:rPr>
        <w:t>Environmental Impact Assessment (EIA)</w:t>
      </w:r>
      <w:bookmarkEnd w:id="51"/>
      <w:r w:rsidRPr="007F1709">
        <w:rPr>
          <w:lang w:val="en-GB"/>
        </w:rPr>
        <w:t xml:space="preserve"> </w:t>
      </w:r>
    </w:p>
    <w:bookmarkEnd w:id="52"/>
    <w:p w14:paraId="63208D40" w14:textId="561C80AF" w:rsidR="001B5CC9" w:rsidRPr="007F1709" w:rsidRDefault="001B5CC9" w:rsidP="001B5CC9">
      <w:pPr>
        <w:rPr>
          <w:rFonts w:cstheme="minorHAnsi"/>
        </w:rPr>
      </w:pPr>
      <w:r w:rsidRPr="007F1709">
        <w:rPr>
          <w:rFonts w:cstheme="minorHAnsi"/>
        </w:rPr>
        <w:t>EIA is a mandatory requirement for all projects that may have an impact on the environment. The EIA process is intended to identify potential environmental risks and to propose measures to mitigate these risks. The Environmental Management Act (EMA) No. 19 of 2017 governs the EIA process in Malawi.</w:t>
      </w:r>
    </w:p>
    <w:p w14:paraId="463D5AA7" w14:textId="1126E103" w:rsidR="001B5CC9" w:rsidRPr="007F1709" w:rsidRDefault="001B5CC9" w:rsidP="001B5CC9">
      <w:pPr>
        <w:pStyle w:val="Heading3"/>
        <w:rPr>
          <w:lang w:val="en-GB"/>
        </w:rPr>
      </w:pPr>
      <w:bookmarkStart w:id="53" w:name="_Toc151969772"/>
      <w:r w:rsidRPr="007F1709">
        <w:rPr>
          <w:lang w:val="en-GB"/>
        </w:rPr>
        <w:t>Business pe</w:t>
      </w:r>
      <w:r w:rsidR="001C006E" w:rsidRPr="007F1709">
        <w:rPr>
          <w:lang w:val="en-GB"/>
        </w:rPr>
        <w:t>rmission</w:t>
      </w:r>
      <w:bookmarkEnd w:id="53"/>
    </w:p>
    <w:p w14:paraId="4DF2D3E2" w14:textId="0C58099A" w:rsidR="007D7CB1" w:rsidRPr="007F1709" w:rsidRDefault="007D7CB1" w:rsidP="007D7CB1">
      <w:pPr>
        <w:rPr>
          <w:lang w:bidi="ar-TN"/>
        </w:rPr>
      </w:pPr>
      <w:r w:rsidRPr="007F1709">
        <w:rPr>
          <w:lang w:bidi="ar-TN"/>
        </w:rPr>
        <w:t xml:space="preserve">The developer may need to obtain various business permits and licenses to operate the Botanic Gardens, such as a business license, tax identification number, and permits for the sale of plants or other products. </w:t>
      </w:r>
      <w:r w:rsidR="001C006E" w:rsidRPr="007F1709">
        <w:rPr>
          <w:lang w:bidi="ar-TN"/>
        </w:rPr>
        <w:t>The Business Registration Act of 201</w:t>
      </w:r>
      <w:r w:rsidR="00A51A81" w:rsidRPr="007F1709">
        <w:rPr>
          <w:lang w:bidi="ar-TN"/>
        </w:rPr>
        <w:t>2</w:t>
      </w:r>
      <w:r w:rsidR="001C006E" w:rsidRPr="007F1709">
        <w:rPr>
          <w:lang w:bidi="ar-TN"/>
        </w:rPr>
        <w:t xml:space="preserve"> and the Taxation Act of 2016 govern the issuance of business permits and licenses in Malawi.</w:t>
      </w:r>
      <w:r w:rsidR="00A51A81" w:rsidRPr="007F1709">
        <w:rPr>
          <w:lang w:bidi="ar-TN"/>
        </w:rPr>
        <w:t xml:space="preserve"> The Water Resources Act of 2013 and the Environmental Management Act of 2017 govern the use and management of water resources in Malawi.</w:t>
      </w:r>
    </w:p>
    <w:p w14:paraId="48F375BD" w14:textId="77777777" w:rsidR="00A51A81" w:rsidRPr="007F1709" w:rsidRDefault="00A51A81" w:rsidP="00A51A81">
      <w:pPr>
        <w:pStyle w:val="Heading3"/>
        <w:rPr>
          <w:lang w:val="en-GB"/>
        </w:rPr>
      </w:pPr>
      <w:bookmarkStart w:id="54" w:name="_Toc151969773"/>
      <w:r w:rsidRPr="007F1709">
        <w:rPr>
          <w:lang w:val="en-GB"/>
        </w:rPr>
        <w:t>Pesticide Application Permit</w:t>
      </w:r>
      <w:bookmarkEnd w:id="54"/>
    </w:p>
    <w:p w14:paraId="362F7114" w14:textId="2179A1FB" w:rsidR="00A51A81" w:rsidRPr="007F1709" w:rsidRDefault="00A51A81" w:rsidP="005A2F7E">
      <w:pPr>
        <w:rPr>
          <w:lang w:bidi="ar-TN"/>
        </w:rPr>
      </w:pPr>
      <w:r w:rsidRPr="007F1709">
        <w:lastRenderedPageBreak/>
        <w:t>As mentioned earlier, the Pesticides Act of 2000 governs the use of pesticides in Malawi. Therefore, a pesticide application permit may be required for the use of pesticides in the Botanic Gardens project. The permit is issued by the Pesticides Control Board.</w:t>
      </w:r>
    </w:p>
    <w:p w14:paraId="71AB366D" w14:textId="77777777" w:rsidR="00A51A81" w:rsidRPr="007F1709" w:rsidRDefault="00A51A81" w:rsidP="00A51A81">
      <w:pPr>
        <w:pStyle w:val="Heading3"/>
        <w:rPr>
          <w:lang w:val="en-GB"/>
        </w:rPr>
      </w:pPr>
      <w:bookmarkStart w:id="55" w:name="_Toc151969774"/>
      <w:r w:rsidRPr="007F1709">
        <w:rPr>
          <w:lang w:val="en-GB"/>
        </w:rPr>
        <w:t>Plant Import and Export Permit</w:t>
      </w:r>
      <w:bookmarkEnd w:id="55"/>
    </w:p>
    <w:p w14:paraId="0CE4AE25" w14:textId="6D67D8E9" w:rsidR="00A51A81" w:rsidRPr="007F1709" w:rsidRDefault="00A51A81" w:rsidP="00291EC6">
      <w:pPr>
        <w:rPr>
          <w:lang w:bidi="ar-TN"/>
        </w:rPr>
      </w:pPr>
      <w:r w:rsidRPr="007F1709">
        <w:t>The Plant Protection Act of 2018 governs the importation and exportation of plants in Malawi. Therefore, if the Botanic Gardens project involves the importation or exportation of plants, a plant import or export permit may be required. The permit is issued by the Ministry of Agriculture.</w:t>
      </w:r>
    </w:p>
    <w:p w14:paraId="0B60971D" w14:textId="1B92FAB9" w:rsidR="001C006E" w:rsidRPr="007F1709" w:rsidRDefault="001C006E" w:rsidP="001C006E">
      <w:pPr>
        <w:pStyle w:val="Heading3"/>
        <w:rPr>
          <w:lang w:val="en-GB"/>
        </w:rPr>
      </w:pPr>
      <w:bookmarkStart w:id="56" w:name="_Toc151969775"/>
      <w:r w:rsidRPr="007F1709">
        <w:rPr>
          <w:lang w:val="en-GB"/>
        </w:rPr>
        <w:t>Water permission</w:t>
      </w:r>
      <w:bookmarkEnd w:id="56"/>
    </w:p>
    <w:p w14:paraId="449AA6CA" w14:textId="43F95117" w:rsidR="00730B45" w:rsidRPr="007F1709" w:rsidRDefault="00525675" w:rsidP="00A51A81">
      <w:pPr>
        <w:rPr>
          <w:lang w:bidi="ar-TN"/>
        </w:rPr>
      </w:pPr>
      <w:r w:rsidRPr="007F1709">
        <w:rPr>
          <w:lang w:bidi="ar-TN"/>
        </w:rPr>
        <w:t>T</w:t>
      </w:r>
      <w:r w:rsidR="001C006E" w:rsidRPr="007F1709">
        <w:rPr>
          <w:lang w:bidi="ar-TN"/>
        </w:rPr>
        <w:t>he developer will need to obtain water permits from the relevant authorities</w:t>
      </w:r>
      <w:r w:rsidR="00A51A81" w:rsidRPr="007F1709">
        <w:rPr>
          <w:lang w:bidi="ar-TN"/>
        </w:rPr>
        <w:t xml:space="preserve"> for the use of water resources</w:t>
      </w:r>
      <w:r w:rsidR="001C006E" w:rsidRPr="007F1709">
        <w:rPr>
          <w:lang w:bidi="ar-TN"/>
        </w:rPr>
        <w:t>.</w:t>
      </w:r>
      <w:r w:rsidR="00A51A81" w:rsidRPr="007F1709">
        <w:rPr>
          <w:lang w:bidi="ar-TN"/>
        </w:rPr>
        <w:t xml:space="preserve"> The Water Resources Act of 2013 and the Environmental Management Act of 2017 govern the use and management of water resources in Malawi.</w:t>
      </w:r>
    </w:p>
    <w:p w14:paraId="1510ED0A" w14:textId="77777777" w:rsidR="00047CE2" w:rsidRPr="007F1709" w:rsidRDefault="00047CE2" w:rsidP="00FB293D">
      <w:pPr>
        <w:rPr>
          <w:rFonts w:cstheme="minorHAnsi"/>
        </w:rPr>
      </w:pPr>
    </w:p>
    <w:p w14:paraId="65FF9E60" w14:textId="1F189322" w:rsidR="00FB293D" w:rsidRPr="007F1709" w:rsidRDefault="00FB293D" w:rsidP="00725196">
      <w:pPr>
        <w:pStyle w:val="Heading2"/>
      </w:pPr>
      <w:bookmarkStart w:id="57" w:name="_Toc151969776"/>
      <w:r w:rsidRPr="007F1709">
        <w:t>Investment and</w:t>
      </w:r>
      <w:r w:rsidR="001D1361" w:rsidRPr="007F1709">
        <w:t xml:space="preserve"> f</w:t>
      </w:r>
      <w:r w:rsidRPr="007F1709">
        <w:t>oreign exchange control</w:t>
      </w:r>
      <w:bookmarkEnd w:id="57"/>
    </w:p>
    <w:p w14:paraId="1A6BBC6B" w14:textId="77777777" w:rsidR="00FB293D" w:rsidRPr="007F1709" w:rsidRDefault="00FB293D" w:rsidP="00FB293D">
      <w:pPr>
        <w:rPr>
          <w:rFonts w:cstheme="minorHAnsi"/>
        </w:rPr>
      </w:pPr>
      <w:r w:rsidRPr="007F1709">
        <w:rPr>
          <w:rFonts w:cstheme="minorHAnsi"/>
        </w:rPr>
        <w:t>Section 28 of the Republic of Malawi Constitution provides for the right to own property and prohibits the arbitrary deprivation of property.</w:t>
      </w:r>
      <w:r w:rsidRPr="007F1709">
        <w:rPr>
          <w:rFonts w:cstheme="minorHAnsi"/>
          <w:vertAlign w:val="superscript"/>
        </w:rPr>
        <w:footnoteReference w:id="8"/>
      </w:r>
      <w:r w:rsidRPr="007F1709">
        <w:rPr>
          <w:rFonts w:cstheme="minorHAnsi"/>
        </w:rPr>
        <w:t xml:space="preserve"> Implicit in the right to own property is the freedom to invest.</w:t>
      </w:r>
      <w:r w:rsidRPr="007F1709">
        <w:rPr>
          <w:rFonts w:cstheme="minorHAnsi"/>
          <w:vertAlign w:val="superscript"/>
        </w:rPr>
        <w:footnoteReference w:id="9"/>
      </w:r>
      <w:r w:rsidRPr="007F1709">
        <w:rPr>
          <w:rFonts w:cstheme="minorHAnsi"/>
        </w:rPr>
        <w:t xml:space="preserve"> As such legislation has been passed to promote investment through ownership of land, permit of transactions in foreign currency, dividend repatriation and tax exemption on infrastructure projects.</w:t>
      </w:r>
    </w:p>
    <w:p w14:paraId="32280BCB" w14:textId="77777777" w:rsidR="00FB293D" w:rsidRPr="007F1709" w:rsidRDefault="00FB293D" w:rsidP="00FB293D">
      <w:pPr>
        <w:rPr>
          <w:rFonts w:cstheme="minorHAnsi"/>
        </w:rPr>
      </w:pPr>
      <w:r w:rsidRPr="007F1709">
        <w:rPr>
          <w:rFonts w:cstheme="minorHAnsi"/>
        </w:rPr>
        <w:t xml:space="preserve">Section 3 of the Exchange Control Act of 1989 provides that regulations may be made on exchange of foreign currency and taking out of foreign currency. Regulation 11 (3) and (4) of the Exchange Control Regulations allows the taking out/ transfer of foreign currency equivalent to the amount brought in with the permission of the Reserve Bank of Malawi or the Minister of Finance. Regulation 14 further allows the payment in foreign currency where permission is obtained. </w:t>
      </w:r>
    </w:p>
    <w:p w14:paraId="45594A0E" w14:textId="77777777" w:rsidR="00FB293D" w:rsidRPr="007F1709" w:rsidRDefault="00FB293D" w:rsidP="00FB293D">
      <w:pPr>
        <w:rPr>
          <w:rFonts w:cstheme="minorHAnsi"/>
        </w:rPr>
      </w:pPr>
      <w:r w:rsidRPr="007F1709">
        <w:rPr>
          <w:rFonts w:cstheme="minorHAnsi"/>
        </w:rPr>
        <w:t>Regulation 18 provides that ministerial permission is required to transfer securities to non-residents. The registration of loans or securities by an investor allows for dividend repatriation in Malawi. A foreign investor can make international payments on the contracts that are engaged in the implementation of the project under public -private partnership once the investment is registered as a security at the Reserve Bank of Malawi.</w:t>
      </w:r>
    </w:p>
    <w:p w14:paraId="0D7AD6BA" w14:textId="77777777" w:rsidR="00FB293D" w:rsidRPr="007F1709" w:rsidRDefault="00FB293D" w:rsidP="00FB293D">
      <w:pPr>
        <w:rPr>
          <w:rFonts w:cstheme="minorHAnsi"/>
        </w:rPr>
      </w:pPr>
      <w:r w:rsidRPr="007F1709">
        <w:rPr>
          <w:rFonts w:cstheme="minorHAnsi"/>
        </w:rPr>
        <w:t>It should, however, be noted that Regulation 2 of the Exchange Control (Use of Foreign Currency in Local Transactions) provides that no person shall quote or accept quotation of prices for payment in foreign currency or demand or make payment in foreign currency for goods or services sold or provided in Malawi. There is divergent interpretation by the Courts on the Regulations. A liberal approach has been taken that validates contracts that provide for pricing in foreign currency as long as the intention of the parties is to demand for payment or make payment in Malawi kwacha.</w:t>
      </w:r>
      <w:r w:rsidRPr="007F1709">
        <w:rPr>
          <w:rFonts w:cstheme="minorHAnsi"/>
          <w:vertAlign w:val="superscript"/>
        </w:rPr>
        <w:footnoteReference w:id="10"/>
      </w:r>
      <w:r w:rsidRPr="007F1709">
        <w:rPr>
          <w:rFonts w:cstheme="minorHAnsi"/>
        </w:rPr>
        <w:t xml:space="preserve"> Courts have also been very strict where contracts have been declared to be illegal and unenforceable once pricing is quoted in foreign currency.</w:t>
      </w:r>
      <w:r w:rsidRPr="007F1709">
        <w:rPr>
          <w:rFonts w:cstheme="minorHAnsi"/>
          <w:vertAlign w:val="superscript"/>
        </w:rPr>
        <w:footnoteReference w:id="11"/>
      </w:r>
      <w:r w:rsidRPr="007F1709">
        <w:rPr>
          <w:rFonts w:cstheme="minorHAnsi"/>
        </w:rPr>
        <w:t xml:space="preserve"> The risk reduction measure is to provide for pricing in Malawi Kwacha for goods and services provided in Malawi.</w:t>
      </w:r>
    </w:p>
    <w:p w14:paraId="6EE5A154" w14:textId="061B5B68" w:rsidR="00FB293D" w:rsidRPr="007F1709" w:rsidRDefault="00FB293D" w:rsidP="00FB293D">
      <w:pPr>
        <w:rPr>
          <w:rFonts w:cstheme="minorHAnsi"/>
        </w:rPr>
      </w:pPr>
      <w:r w:rsidRPr="007F1709">
        <w:rPr>
          <w:rFonts w:cstheme="minorHAnsi"/>
        </w:rPr>
        <w:lastRenderedPageBreak/>
        <w:t xml:space="preserve">The law allows foreign land ownership for investors. </w:t>
      </w:r>
      <w:proofErr w:type="gramStart"/>
      <w:r w:rsidRPr="007F1709">
        <w:rPr>
          <w:rFonts w:cstheme="minorHAnsi"/>
        </w:rPr>
        <w:t>With regard to</w:t>
      </w:r>
      <w:proofErr w:type="gramEnd"/>
      <w:r w:rsidRPr="007F1709">
        <w:rPr>
          <w:rFonts w:cstheme="minorHAnsi"/>
        </w:rPr>
        <w:t xml:space="preserve"> land designated for investment purposes, section 11 of the Land (Amendment) Act No.5 of 2022 provides that land shall be designated for investment and published in the Gazette</w:t>
      </w:r>
      <w:r w:rsidR="00B05580" w:rsidRPr="007F1709">
        <w:rPr>
          <w:rFonts w:cstheme="minorHAnsi"/>
        </w:rPr>
        <w:t>,</w:t>
      </w:r>
      <w:r w:rsidRPr="007F1709">
        <w:rPr>
          <w:rFonts w:cstheme="minorHAnsi"/>
        </w:rPr>
        <w:t xml:space="preserve"> and this may be allocated for investment purposes. </w:t>
      </w:r>
      <w:r w:rsidR="00D20D54" w:rsidRPr="007F1709">
        <w:rPr>
          <w:rFonts w:cstheme="minorHAnsi"/>
        </w:rPr>
        <w:t>NHBG</w:t>
      </w:r>
      <w:r w:rsidRPr="007F1709">
        <w:rPr>
          <w:rFonts w:cstheme="minorHAnsi"/>
        </w:rPr>
        <w:t xml:space="preserve"> shall be responsible for the allocation and the land maybe withdrawn if not developed within 2 years. </w:t>
      </w:r>
    </w:p>
    <w:p w14:paraId="7A6B1118" w14:textId="3EE791D0" w:rsidR="00FB293D" w:rsidRPr="007F1709" w:rsidRDefault="00FB293D" w:rsidP="00FB293D">
      <w:pPr>
        <w:rPr>
          <w:rFonts w:cstheme="minorHAnsi"/>
        </w:rPr>
      </w:pPr>
      <w:r w:rsidRPr="007F1709">
        <w:rPr>
          <w:rFonts w:cstheme="minorHAnsi"/>
        </w:rPr>
        <w:t>The Malawi Tax Incentives of June 2022 aim at encouraging development amongst others.</w:t>
      </w:r>
      <w:r w:rsidR="000A67AF" w:rsidRPr="007F1709">
        <w:rPr>
          <w:rFonts w:cstheme="minorHAnsi"/>
        </w:rPr>
        <w:t xml:space="preserve"> </w:t>
      </w:r>
      <w:r w:rsidRPr="007F1709">
        <w:rPr>
          <w:rFonts w:cstheme="minorHAnsi"/>
        </w:rPr>
        <w:t xml:space="preserve">The General Customs and Excise Tax Incentives provide exemption on importation of machinery. In the Construction sector, duty and VAT free importation is allowed for Crane Lorries, Concrete Mixer </w:t>
      </w:r>
      <w:proofErr w:type="gramStart"/>
      <w:r w:rsidRPr="007F1709">
        <w:rPr>
          <w:rFonts w:cstheme="minorHAnsi"/>
        </w:rPr>
        <w:t>Lorries</w:t>
      </w:r>
      <w:proofErr w:type="gramEnd"/>
      <w:r w:rsidRPr="007F1709">
        <w:rPr>
          <w:rFonts w:cstheme="minorHAnsi"/>
        </w:rPr>
        <w:t xml:space="preserve"> and other Tractors. </w:t>
      </w:r>
    </w:p>
    <w:p w14:paraId="787BB00A" w14:textId="77777777" w:rsidR="00FB293D" w:rsidRPr="007F1709" w:rsidRDefault="00FB293D" w:rsidP="00725196">
      <w:pPr>
        <w:pStyle w:val="Heading2"/>
      </w:pPr>
      <w:bookmarkStart w:id="58" w:name="_Toc151969777"/>
      <w:r w:rsidRPr="007F1709">
        <w:t>The Preliminary Contractual Framework for the Project</w:t>
      </w:r>
      <w:bookmarkEnd w:id="58"/>
    </w:p>
    <w:p w14:paraId="3C1D663F" w14:textId="77777777" w:rsidR="00FB293D" w:rsidRPr="007F1709" w:rsidRDefault="00FB293D" w:rsidP="00FB293D">
      <w:pPr>
        <w:rPr>
          <w:rFonts w:cstheme="minorHAnsi"/>
        </w:rPr>
      </w:pPr>
      <w:r w:rsidRPr="007F1709">
        <w:rPr>
          <w:rFonts w:cstheme="minorHAnsi"/>
        </w:rPr>
        <w:t xml:space="preserve">The Project can be structured through a </w:t>
      </w:r>
      <w:r w:rsidRPr="007F1709">
        <w:rPr>
          <w:rFonts w:cstheme="minorHAnsi"/>
          <w:b/>
          <w:bCs/>
          <w:i/>
          <w:iCs/>
        </w:rPr>
        <w:t>public private partnership</w:t>
      </w:r>
      <w:r w:rsidRPr="007F1709">
        <w:rPr>
          <w:rFonts w:cstheme="minorHAnsi"/>
        </w:rPr>
        <w:t xml:space="preserve"> or an </w:t>
      </w:r>
      <w:r w:rsidRPr="007F1709">
        <w:rPr>
          <w:rFonts w:cstheme="minorHAnsi"/>
          <w:b/>
          <w:bCs/>
          <w:i/>
          <w:iCs/>
        </w:rPr>
        <w:t>Engineering, Procurement and Construction (EPC)</w:t>
      </w:r>
      <w:r w:rsidRPr="007F1709">
        <w:rPr>
          <w:rFonts w:cstheme="minorHAnsi"/>
        </w:rPr>
        <w:t xml:space="preserve"> Contract. The legal framework in Malawi allows both structures.</w:t>
      </w:r>
    </w:p>
    <w:p w14:paraId="4EE8470B" w14:textId="54D1A0B8" w:rsidR="00FB293D" w:rsidRPr="007F1709" w:rsidRDefault="00FB293D" w:rsidP="00FB293D">
      <w:pPr>
        <w:rPr>
          <w:rFonts w:cstheme="minorHAnsi"/>
        </w:rPr>
      </w:pPr>
      <w:r w:rsidRPr="007F1709">
        <w:rPr>
          <w:rFonts w:cstheme="minorHAnsi"/>
        </w:rPr>
        <w:t xml:space="preserve">EPC contracts are a simpler and proven procurement route easier than PPP contracts which can be considered as more complex. Whilst the EPC route provides a simple contractual framework and fast procurement process, it requires the underlying infrastructure to be entirely funded during the construction period by the public sector. Moreover, the risk profile of an EPC contract is less </w:t>
      </w:r>
      <w:r w:rsidR="00291EC6" w:rsidRPr="007F1709">
        <w:rPr>
          <w:rFonts w:cstheme="minorHAnsi"/>
        </w:rPr>
        <w:t>favourable</w:t>
      </w:r>
      <w:r w:rsidRPr="007F1709">
        <w:rPr>
          <w:rFonts w:cstheme="minorHAnsi"/>
        </w:rPr>
        <w:t xml:space="preserve"> to the public sector as the main risks (such as cost overruns, </w:t>
      </w:r>
      <w:proofErr w:type="gramStart"/>
      <w:r w:rsidRPr="007F1709">
        <w:rPr>
          <w:rFonts w:cstheme="minorHAnsi"/>
        </w:rPr>
        <w:t>delays</w:t>
      </w:r>
      <w:proofErr w:type="gramEnd"/>
      <w:r w:rsidRPr="007F1709">
        <w:rPr>
          <w:rFonts w:cstheme="minorHAnsi"/>
        </w:rPr>
        <w:t xml:space="preserve"> and interfaces) are not transferred to the contractors. Furthermore, the term of an EPC contract is limited to the construction period of the asset with possible negative impacts on the whole life cost of the infrastructure.</w:t>
      </w:r>
    </w:p>
    <w:p w14:paraId="3FFA47C3" w14:textId="77777777" w:rsidR="00FB293D" w:rsidRPr="007F1709" w:rsidRDefault="00FB293D" w:rsidP="00FB293D">
      <w:pPr>
        <w:rPr>
          <w:rFonts w:cstheme="minorHAnsi"/>
        </w:rPr>
      </w:pPr>
      <w:r w:rsidRPr="007F1709">
        <w:rPr>
          <w:rFonts w:cstheme="minorHAnsi"/>
        </w:rPr>
        <w:t xml:space="preserve">Conversely, PPP contracts require relatively long procurement periods </w:t>
      </w:r>
      <w:proofErr w:type="gramStart"/>
      <w:r w:rsidRPr="007F1709">
        <w:rPr>
          <w:rFonts w:cstheme="minorHAnsi"/>
        </w:rPr>
        <w:t>in order to</w:t>
      </w:r>
      <w:proofErr w:type="gramEnd"/>
      <w:r w:rsidRPr="007F1709">
        <w:rPr>
          <w:rFonts w:cstheme="minorHAnsi"/>
        </w:rPr>
        <w:t xml:space="preserve"> address the inherent complexity arising from the necessity to assess and allocate project risks between the public and private sectors. Furthermore, PPP contracts allow the public sector to rely on private funders (lenders and investors) to partly fund the capital investment costs during the construction period. PPP contracts encourage contractors to adopt a whole life cost approach to the development of the infrastructure. </w:t>
      </w:r>
    </w:p>
    <w:p w14:paraId="7F9FEAB6" w14:textId="090F899D" w:rsidR="00FB293D" w:rsidRPr="007F1709" w:rsidRDefault="00FB293D" w:rsidP="00FB293D">
      <w:pPr>
        <w:rPr>
          <w:rFonts w:cstheme="minorHAnsi"/>
        </w:rPr>
      </w:pPr>
      <w:r w:rsidRPr="007F1709">
        <w:rPr>
          <w:rFonts w:cstheme="minorHAnsi"/>
        </w:rPr>
        <w:t>EPC contracts are commonly adopted in the development of real estate projects.</w:t>
      </w:r>
      <w:r w:rsidR="001D1361" w:rsidRPr="007F1709">
        <w:rPr>
          <w:rFonts w:cstheme="minorHAnsi"/>
        </w:rPr>
        <w:t xml:space="preserve"> </w:t>
      </w:r>
      <w:r w:rsidRPr="007F1709">
        <w:rPr>
          <w:rFonts w:cstheme="minorHAnsi"/>
        </w:rPr>
        <w:t>Under an EPC contract, an entity is contracted to design and construct a piece of infrastructure system.</w:t>
      </w:r>
      <w:r w:rsidR="000A67AF" w:rsidRPr="007F1709">
        <w:rPr>
          <w:rFonts w:cstheme="minorHAnsi"/>
        </w:rPr>
        <w:t xml:space="preserve"> </w:t>
      </w:r>
      <w:r w:rsidRPr="007F1709">
        <w:rPr>
          <w:rFonts w:cstheme="minorHAnsi"/>
        </w:rPr>
        <w:t>Payment is usually based on a fixed lump sum price basis, but incentives, such as milestone payments or target costs (</w:t>
      </w:r>
      <w:proofErr w:type="gramStart"/>
      <w:r w:rsidRPr="007F1709">
        <w:rPr>
          <w:rFonts w:cstheme="minorHAnsi"/>
        </w:rPr>
        <w:t>e.g.</w:t>
      </w:r>
      <w:proofErr w:type="gramEnd"/>
      <w:r w:rsidRPr="007F1709">
        <w:rPr>
          <w:rFonts w:cstheme="minorHAnsi"/>
        </w:rPr>
        <w:t xml:space="preserve"> gain / pain share mechanisms) can be built into the contract.</w:t>
      </w:r>
      <w:r w:rsidR="000A67AF" w:rsidRPr="007F1709">
        <w:rPr>
          <w:rFonts w:cstheme="minorHAnsi"/>
        </w:rPr>
        <w:t xml:space="preserve"> </w:t>
      </w:r>
    </w:p>
    <w:p w14:paraId="34FC5762" w14:textId="77777777" w:rsidR="00FB293D" w:rsidRPr="007F1709" w:rsidRDefault="00FB293D" w:rsidP="00FB293D">
      <w:pPr>
        <w:rPr>
          <w:rFonts w:cstheme="minorHAnsi"/>
        </w:rPr>
      </w:pPr>
      <w:r w:rsidRPr="007F1709">
        <w:rPr>
          <w:rFonts w:cstheme="minorHAnsi"/>
        </w:rPr>
        <w:t>For the purposes of the Project, it is important to highlight two key differences between EPC contract and a PPP contract:</w:t>
      </w:r>
    </w:p>
    <w:p w14:paraId="4FB10977" w14:textId="2CE2BA86" w:rsidR="00FB293D" w:rsidRPr="007F1709" w:rsidRDefault="00FB293D" w:rsidP="009062D6">
      <w:pPr>
        <w:numPr>
          <w:ilvl w:val="0"/>
          <w:numId w:val="22"/>
        </w:numPr>
        <w:rPr>
          <w:rFonts w:cstheme="minorHAnsi"/>
        </w:rPr>
      </w:pPr>
      <w:r w:rsidRPr="007F1709">
        <w:rPr>
          <w:rFonts w:cstheme="minorHAnsi"/>
        </w:rPr>
        <w:t>No private funding - under an EPC contract</w:t>
      </w:r>
      <w:r w:rsidR="001D1361" w:rsidRPr="007F1709">
        <w:rPr>
          <w:rFonts w:cstheme="minorHAnsi"/>
        </w:rPr>
        <w:t>,</w:t>
      </w:r>
      <w:r w:rsidRPr="007F1709">
        <w:rPr>
          <w:rFonts w:cstheme="minorHAnsi"/>
        </w:rPr>
        <w:t xml:space="preserve"> the public entity would need to pay the contractor at construction milestones. The public entity should therefore have access to sufficient funds to do so.</w:t>
      </w:r>
    </w:p>
    <w:p w14:paraId="55C50347" w14:textId="7FF28698" w:rsidR="00FB293D" w:rsidRPr="007F1709" w:rsidRDefault="00FB293D" w:rsidP="009062D6">
      <w:pPr>
        <w:numPr>
          <w:ilvl w:val="0"/>
          <w:numId w:val="22"/>
        </w:numPr>
        <w:rPr>
          <w:rFonts w:cstheme="minorHAnsi"/>
        </w:rPr>
      </w:pPr>
      <w:r w:rsidRPr="007F1709">
        <w:rPr>
          <w:rFonts w:cstheme="minorHAnsi"/>
        </w:rPr>
        <w:t>No post-construction maintenance responsibility - under an EPC contract</w:t>
      </w:r>
      <w:r w:rsidR="001D1361" w:rsidRPr="007F1709">
        <w:rPr>
          <w:rFonts w:cstheme="minorHAnsi"/>
        </w:rPr>
        <w:t>,</w:t>
      </w:r>
      <w:r w:rsidRPr="007F1709">
        <w:rPr>
          <w:rFonts w:cstheme="minorHAnsi"/>
        </w:rPr>
        <w:t xml:space="preserve"> the contractor is not usually responsible for maintenance of the asset post-completion.</w:t>
      </w:r>
      <w:r w:rsidR="001D1361" w:rsidRPr="007F1709">
        <w:rPr>
          <w:rFonts w:cstheme="minorHAnsi"/>
        </w:rPr>
        <w:t xml:space="preserve"> </w:t>
      </w:r>
      <w:r w:rsidRPr="007F1709">
        <w:rPr>
          <w:rFonts w:cstheme="minorHAnsi"/>
        </w:rPr>
        <w:t xml:space="preserve">The public contractor would need to </w:t>
      </w:r>
      <w:proofErr w:type="gramStart"/>
      <w:r w:rsidRPr="007F1709">
        <w:rPr>
          <w:rFonts w:cstheme="minorHAnsi"/>
        </w:rPr>
        <w:t>enter into</w:t>
      </w:r>
      <w:proofErr w:type="gramEnd"/>
      <w:r w:rsidRPr="007F1709">
        <w:rPr>
          <w:rFonts w:cstheme="minorHAnsi"/>
        </w:rPr>
        <w:t xml:space="preserve"> a separate maintenance contract for the infrastructure.</w:t>
      </w:r>
    </w:p>
    <w:p w14:paraId="7AED70CF" w14:textId="4A67DAB4" w:rsidR="00FB293D" w:rsidRPr="007F1709" w:rsidRDefault="00FB293D" w:rsidP="005A2F7E">
      <w:pPr>
        <w:numPr>
          <w:ilvl w:val="0"/>
          <w:numId w:val="22"/>
        </w:numPr>
        <w:rPr>
          <w:rFonts w:cstheme="minorHAnsi"/>
        </w:rPr>
      </w:pPr>
      <w:r w:rsidRPr="007F1709">
        <w:rPr>
          <w:rFonts w:cstheme="minorHAnsi"/>
        </w:rPr>
        <w:t>Under a PPP contract</w:t>
      </w:r>
      <w:r w:rsidR="001D1361" w:rsidRPr="007F1709">
        <w:rPr>
          <w:rFonts w:cstheme="minorHAnsi"/>
        </w:rPr>
        <w:t>,</w:t>
      </w:r>
      <w:r w:rsidRPr="007F1709">
        <w:rPr>
          <w:rFonts w:cstheme="minorHAnsi"/>
        </w:rPr>
        <w:t xml:space="preserve"> the contractor is responsible for the design, construction, maintenance, whole life cost and funding of the infrastructure.</w:t>
      </w:r>
      <w:r w:rsidR="001D1361" w:rsidRPr="007F1709">
        <w:rPr>
          <w:rFonts w:cstheme="minorHAnsi"/>
        </w:rPr>
        <w:t xml:space="preserve"> </w:t>
      </w:r>
      <w:r w:rsidRPr="007F1709">
        <w:rPr>
          <w:rFonts w:cstheme="minorHAnsi"/>
        </w:rPr>
        <w:t>The contractor's key obligation is to make the infrastructure "available" to the public contractor through a fixed operational term (typically 20-25 years).</w:t>
      </w:r>
      <w:r w:rsidR="000A67AF" w:rsidRPr="007F1709">
        <w:rPr>
          <w:rFonts w:cstheme="minorHAnsi"/>
        </w:rPr>
        <w:t xml:space="preserve"> </w:t>
      </w:r>
    </w:p>
    <w:p w14:paraId="020DA91F" w14:textId="77777777" w:rsidR="00FB293D" w:rsidRPr="007F1709" w:rsidRDefault="00FB293D" w:rsidP="00FB293D">
      <w:pPr>
        <w:rPr>
          <w:rFonts w:cstheme="minorHAnsi"/>
        </w:rPr>
      </w:pPr>
      <w:r w:rsidRPr="007F1709">
        <w:rPr>
          <w:rFonts w:cstheme="minorHAnsi"/>
        </w:rPr>
        <w:t>The cycle of PPP contracts in Malawi initiated by the public authorities goes through 5 phases:</w:t>
      </w:r>
    </w:p>
    <w:p w14:paraId="611DAE4D" w14:textId="77777777" w:rsidR="00FB293D" w:rsidRPr="007F1709" w:rsidRDefault="00FB293D" w:rsidP="009062D6">
      <w:pPr>
        <w:numPr>
          <w:ilvl w:val="0"/>
          <w:numId w:val="23"/>
        </w:numPr>
        <w:rPr>
          <w:rFonts w:cstheme="minorHAnsi"/>
        </w:rPr>
      </w:pPr>
      <w:r w:rsidRPr="007F1709">
        <w:rPr>
          <w:rFonts w:cstheme="minorHAnsi"/>
          <w:u w:val="single"/>
        </w:rPr>
        <w:lastRenderedPageBreak/>
        <w:t>In the first phase</w:t>
      </w:r>
      <w:r w:rsidRPr="007F1709">
        <w:rPr>
          <w:rFonts w:cstheme="minorHAnsi"/>
        </w:rPr>
        <w:t xml:space="preserve">, the PPP </w:t>
      </w:r>
      <w:proofErr w:type="gramStart"/>
      <w:r w:rsidRPr="007F1709">
        <w:rPr>
          <w:rFonts w:cstheme="minorHAnsi"/>
        </w:rPr>
        <w:t>committee</w:t>
      </w:r>
      <w:proofErr w:type="gramEnd"/>
      <w:r w:rsidRPr="007F1709">
        <w:rPr>
          <w:rFonts w:cstheme="minorHAnsi"/>
        </w:rPr>
        <w:t xml:space="preserve"> or the contracting public authority, with the support of the PPP committee, identifies the project to be implemented as a PPP, either by itself or jointly with another person or contracting authority. To this end, a Needs and Options Analysis is carried out </w:t>
      </w:r>
      <w:proofErr w:type="gramStart"/>
      <w:r w:rsidRPr="007F1709">
        <w:rPr>
          <w:rFonts w:cstheme="minorHAnsi"/>
        </w:rPr>
        <w:t>in order to</w:t>
      </w:r>
      <w:proofErr w:type="gramEnd"/>
      <w:r w:rsidRPr="007F1709">
        <w:rPr>
          <w:rFonts w:cstheme="minorHAnsi"/>
        </w:rPr>
        <w:t xml:space="preserve"> determine whether the PPP is the best solution for providing the envisaged service or infrastructure to be set up through the project in relation to other public procurement processes.</w:t>
      </w:r>
    </w:p>
    <w:p w14:paraId="4AB4A7FA" w14:textId="77777777" w:rsidR="00FB293D" w:rsidRPr="007F1709" w:rsidRDefault="00FB293D" w:rsidP="009062D6">
      <w:pPr>
        <w:numPr>
          <w:ilvl w:val="1"/>
          <w:numId w:val="23"/>
        </w:numPr>
        <w:rPr>
          <w:rFonts w:cstheme="minorHAnsi"/>
        </w:rPr>
      </w:pPr>
      <w:r w:rsidRPr="007F1709">
        <w:rPr>
          <w:rFonts w:cstheme="minorHAnsi"/>
        </w:rPr>
        <w:t xml:space="preserve">The conduct of this analysis is followed by the completion of a pre-feasibility study and an initial viability analysis of the Project. The pre-feasibility study indicates the possible location(s), route(s) and general cost estimates of the project and an initial indication of the likelihood of the project being viable and affordable. </w:t>
      </w:r>
    </w:p>
    <w:p w14:paraId="0F9CF0CC" w14:textId="77777777" w:rsidR="00FB293D" w:rsidRPr="007F1709" w:rsidRDefault="00FB293D" w:rsidP="009062D6">
      <w:pPr>
        <w:numPr>
          <w:ilvl w:val="1"/>
          <w:numId w:val="23"/>
        </w:numPr>
        <w:rPr>
          <w:rFonts w:cstheme="minorHAnsi"/>
        </w:rPr>
      </w:pPr>
      <w:r w:rsidRPr="007F1709">
        <w:rPr>
          <w:rFonts w:cstheme="minorHAnsi"/>
        </w:rPr>
        <w:t>In coordination with the Review and Authorisation Unit of the Ministry of Finance, the PPP Commission determines the requirements for the pre-feasibility study and decides whether a full feasibility study should be carried out for the project.</w:t>
      </w:r>
    </w:p>
    <w:p w14:paraId="12CE86D2" w14:textId="77777777" w:rsidR="00FB293D" w:rsidRPr="007F1709" w:rsidRDefault="00FB293D" w:rsidP="009062D6">
      <w:pPr>
        <w:numPr>
          <w:ilvl w:val="0"/>
          <w:numId w:val="23"/>
        </w:numPr>
        <w:rPr>
          <w:rFonts w:cstheme="minorHAnsi"/>
        </w:rPr>
      </w:pPr>
      <w:r w:rsidRPr="007F1709">
        <w:rPr>
          <w:rFonts w:cstheme="minorHAnsi"/>
          <w:u w:val="single"/>
        </w:rPr>
        <w:t>In the second phase</w:t>
      </w:r>
      <w:r w:rsidRPr="007F1709">
        <w:rPr>
          <w:rFonts w:cstheme="minorHAnsi"/>
        </w:rPr>
        <w:t xml:space="preserve">, the contracting authority carries out a technical, </w:t>
      </w:r>
      <w:proofErr w:type="gramStart"/>
      <w:r w:rsidRPr="007F1709">
        <w:rPr>
          <w:rFonts w:cstheme="minorHAnsi"/>
        </w:rPr>
        <w:t>financial</w:t>
      </w:r>
      <w:proofErr w:type="gramEnd"/>
      <w:r w:rsidRPr="007F1709">
        <w:rPr>
          <w:rFonts w:cstheme="minorHAnsi"/>
        </w:rPr>
        <w:t xml:space="preserve"> and legal feasibility study, either through the PPP Commission or by itself when authorised by the Commission. The purpose of this study is to enable the government to assess whether the project to be carried out is sound and whether it meets the criteria of viability, risk, bankability, </w:t>
      </w:r>
      <w:proofErr w:type="gramStart"/>
      <w:r w:rsidRPr="007F1709">
        <w:rPr>
          <w:rFonts w:cstheme="minorHAnsi"/>
        </w:rPr>
        <w:t>accessibility</w:t>
      </w:r>
      <w:proofErr w:type="gramEnd"/>
      <w:r w:rsidRPr="007F1709">
        <w:rPr>
          <w:rFonts w:cstheme="minorHAnsi"/>
        </w:rPr>
        <w:t xml:space="preserve"> and appropriateness set by the government. The feasibility study should show that delivering the project as a PPP offers competitive advantages, that the PPP is the most appropriate instrument for delivering the project, that it is affordable for the contracting authority, that it offers good value for money, and that it transfers technical, </w:t>
      </w:r>
      <w:proofErr w:type="gramStart"/>
      <w:r w:rsidRPr="007F1709">
        <w:rPr>
          <w:rFonts w:cstheme="minorHAnsi"/>
        </w:rPr>
        <w:t>financial</w:t>
      </w:r>
      <w:proofErr w:type="gramEnd"/>
      <w:r w:rsidRPr="007F1709">
        <w:rPr>
          <w:rFonts w:cstheme="minorHAnsi"/>
        </w:rPr>
        <w:t xml:space="preserve"> or operational risks to the private contractor. It should also demonstrate the capacity of the contracting authority to implement the contract effectively and specify the role and functions to be performed by the public authority in setting up and implementing the agreement.</w:t>
      </w:r>
    </w:p>
    <w:p w14:paraId="1816EF6C" w14:textId="77777777" w:rsidR="00FB293D" w:rsidRPr="007F1709" w:rsidRDefault="00FB293D" w:rsidP="009062D6">
      <w:pPr>
        <w:numPr>
          <w:ilvl w:val="0"/>
          <w:numId w:val="23"/>
        </w:numPr>
        <w:rPr>
          <w:rFonts w:cstheme="minorHAnsi"/>
        </w:rPr>
      </w:pPr>
      <w:r w:rsidRPr="007F1709">
        <w:rPr>
          <w:rFonts w:cstheme="minorHAnsi"/>
          <w:u w:val="single"/>
        </w:rPr>
        <w:t>The next phase</w:t>
      </w:r>
      <w:r w:rsidRPr="007F1709">
        <w:rPr>
          <w:rFonts w:cstheme="minorHAnsi"/>
        </w:rPr>
        <w:t xml:space="preserve"> for project implementation is the procurement phase to select the private partner best suited to implement and execute the project. The Commission considers carrying out a pre-qualification exercise to select potential bidders or may delegate the carrying out of the pre-qualification to the contracting authority when it considers that the contracting authority has the necessary expertise to undertake this step.</w:t>
      </w:r>
    </w:p>
    <w:p w14:paraId="42EBC080" w14:textId="77777777" w:rsidR="00FB293D" w:rsidRPr="007F1709" w:rsidRDefault="00FB293D" w:rsidP="009062D6">
      <w:pPr>
        <w:numPr>
          <w:ilvl w:val="1"/>
          <w:numId w:val="23"/>
        </w:numPr>
        <w:rPr>
          <w:rFonts w:cstheme="minorHAnsi"/>
        </w:rPr>
      </w:pPr>
      <w:r w:rsidRPr="007F1709">
        <w:rPr>
          <w:rFonts w:cstheme="minorHAnsi"/>
        </w:rPr>
        <w:t>The invitation to tenderers to submit tenders is made through the tender document which is prepared by the Commission, and which includes a public invitation to pre-qualified tenderers to submit tenders.</w:t>
      </w:r>
    </w:p>
    <w:p w14:paraId="6944C62A" w14:textId="77777777" w:rsidR="00FB293D" w:rsidRPr="007F1709" w:rsidRDefault="00FB293D" w:rsidP="009062D6">
      <w:pPr>
        <w:numPr>
          <w:ilvl w:val="1"/>
          <w:numId w:val="23"/>
        </w:numPr>
        <w:rPr>
          <w:rFonts w:cstheme="minorHAnsi"/>
        </w:rPr>
      </w:pPr>
      <w:r w:rsidRPr="007F1709">
        <w:rPr>
          <w:rFonts w:cstheme="minorHAnsi"/>
        </w:rPr>
        <w:t xml:space="preserve">In evaluating the bids submitted, the PPP committee ensures that all bidders have equal opportunities and that their bids are treated fairly. To this end, the tender must clearly state the evaluation criteria that will be used as a basis for the evaluation of the bids. </w:t>
      </w:r>
    </w:p>
    <w:p w14:paraId="72AD155A" w14:textId="5362D570" w:rsidR="00FB293D" w:rsidRPr="007F1709" w:rsidRDefault="00FB293D" w:rsidP="009062D6">
      <w:pPr>
        <w:numPr>
          <w:ilvl w:val="0"/>
          <w:numId w:val="23"/>
        </w:numPr>
        <w:rPr>
          <w:rFonts w:cstheme="minorHAnsi"/>
        </w:rPr>
      </w:pPr>
      <w:r w:rsidRPr="007F1709">
        <w:rPr>
          <w:rFonts w:cstheme="minorHAnsi"/>
        </w:rPr>
        <w:t xml:space="preserve">After the selection phase, </w:t>
      </w:r>
      <w:r w:rsidRPr="007F1709">
        <w:rPr>
          <w:rFonts w:cstheme="minorHAnsi"/>
          <w:u w:val="single"/>
        </w:rPr>
        <w:t>the fourth phase</w:t>
      </w:r>
      <w:r w:rsidRPr="007F1709">
        <w:rPr>
          <w:rFonts w:cstheme="minorHAnsi"/>
        </w:rPr>
        <w:t xml:space="preserve"> involves drawing up the final PPP contract and signing it with the selected bidder.</w:t>
      </w:r>
      <w:r w:rsidR="001D1361" w:rsidRPr="007F1709">
        <w:rPr>
          <w:rFonts w:cstheme="minorHAnsi"/>
        </w:rPr>
        <w:t xml:space="preserve"> </w:t>
      </w:r>
      <w:r w:rsidRPr="007F1709">
        <w:rPr>
          <w:rFonts w:cstheme="minorHAnsi"/>
        </w:rPr>
        <w:t xml:space="preserve">The public-private partnership contract may only be concluded </w:t>
      </w:r>
      <w:proofErr w:type="gramStart"/>
      <w:r w:rsidRPr="007F1709">
        <w:rPr>
          <w:rFonts w:cstheme="minorHAnsi"/>
        </w:rPr>
        <w:t>on the basis of</w:t>
      </w:r>
      <w:proofErr w:type="gramEnd"/>
      <w:r w:rsidRPr="007F1709">
        <w:rPr>
          <w:rFonts w:cstheme="minorHAnsi"/>
        </w:rPr>
        <w:t xml:space="preserve"> a decision of the PPP Committee, after obtaining the consent of the Minister of Finance and his agreement on the final version of the contract to be signed. Within thirty days from the date of receipt of the final draft contract, the PPP Committee must decide on the granting of consent for the text of the draft contract.</w:t>
      </w:r>
    </w:p>
    <w:p w14:paraId="7519076B" w14:textId="3959393B" w:rsidR="00FB293D" w:rsidRPr="007F1709" w:rsidRDefault="00FB293D" w:rsidP="009062D6">
      <w:pPr>
        <w:numPr>
          <w:ilvl w:val="0"/>
          <w:numId w:val="23"/>
        </w:numPr>
        <w:rPr>
          <w:rFonts w:cstheme="minorHAnsi"/>
        </w:rPr>
      </w:pPr>
      <w:r w:rsidRPr="007F1709">
        <w:rPr>
          <w:rFonts w:cstheme="minorHAnsi"/>
          <w:u w:val="single"/>
        </w:rPr>
        <w:lastRenderedPageBreak/>
        <w:t>In the last and fifth phase</w:t>
      </w:r>
      <w:r w:rsidRPr="007F1709">
        <w:rPr>
          <w:rFonts w:cstheme="minorHAnsi"/>
        </w:rPr>
        <w:t xml:space="preserve">, the implementation and evaluation of the contract, the contracting authority, supported by the PPP commission, carries out an evaluation of the entire PPP project, from project identification to implementation, </w:t>
      </w:r>
      <w:proofErr w:type="gramStart"/>
      <w:r w:rsidRPr="007F1709">
        <w:rPr>
          <w:rFonts w:cstheme="minorHAnsi"/>
        </w:rPr>
        <w:t>in order to</w:t>
      </w:r>
      <w:proofErr w:type="gramEnd"/>
      <w:r w:rsidRPr="007F1709">
        <w:rPr>
          <w:rFonts w:cstheme="minorHAnsi"/>
        </w:rPr>
        <w:t xml:space="preserve"> assess the timeliness and effectiveness of the project.</w:t>
      </w:r>
    </w:p>
    <w:p w14:paraId="5C3E7919" w14:textId="77777777" w:rsidR="00FB293D" w:rsidRPr="007F1709" w:rsidRDefault="00FB293D" w:rsidP="00FB293D">
      <w:pPr>
        <w:rPr>
          <w:rFonts w:cstheme="minorHAnsi"/>
        </w:rPr>
      </w:pPr>
    </w:p>
    <w:p w14:paraId="65F13EFA" w14:textId="77777777" w:rsidR="001D1361" w:rsidRPr="007F1709" w:rsidRDefault="00FB293D" w:rsidP="00725196">
      <w:pPr>
        <w:keepNext/>
        <w:jc w:val="center"/>
        <w:rPr>
          <w:b/>
          <w:bCs/>
          <w:sz w:val="24"/>
          <w:szCs w:val="24"/>
        </w:rPr>
      </w:pPr>
      <w:r w:rsidRPr="007F1709">
        <w:rPr>
          <w:rFonts w:cstheme="minorHAnsi"/>
          <w:b/>
          <w:bCs/>
          <w:noProof/>
          <w:sz w:val="24"/>
          <w:szCs w:val="24"/>
        </w:rPr>
        <w:drawing>
          <wp:inline distT="0" distB="0" distL="0" distR="0" wp14:anchorId="6EC41E0F" wp14:editId="3C27D115">
            <wp:extent cx="5736590" cy="977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566" cy="990654"/>
                    </a:xfrm>
                    <a:prstGeom prst="rect">
                      <a:avLst/>
                    </a:prstGeom>
                    <a:noFill/>
                  </pic:spPr>
                </pic:pic>
              </a:graphicData>
            </a:graphic>
          </wp:inline>
        </w:drawing>
      </w:r>
    </w:p>
    <w:p w14:paraId="3C73CE06" w14:textId="1CAF625D" w:rsidR="00FB293D" w:rsidRPr="007F1709" w:rsidRDefault="001D1361" w:rsidP="00725196">
      <w:pPr>
        <w:pStyle w:val="Caption"/>
        <w:jc w:val="center"/>
        <w:rPr>
          <w:rFonts w:cstheme="minorHAnsi"/>
          <w:sz w:val="20"/>
          <w:szCs w:val="20"/>
        </w:rPr>
      </w:pPr>
      <w:bookmarkStart w:id="59" w:name="_Toc151970275"/>
      <w:r w:rsidRPr="007F1709">
        <w:rPr>
          <w:i w:val="0"/>
          <w:iCs w:val="0"/>
          <w:sz w:val="20"/>
          <w:szCs w:val="20"/>
        </w:rPr>
        <w:t xml:space="preserve">Figure </w:t>
      </w:r>
      <w:r w:rsidRPr="007F1709">
        <w:rPr>
          <w:i w:val="0"/>
          <w:iCs w:val="0"/>
          <w:sz w:val="20"/>
          <w:szCs w:val="20"/>
        </w:rPr>
        <w:fldChar w:fldCharType="begin"/>
      </w:r>
      <w:r w:rsidRPr="007F1709">
        <w:rPr>
          <w:i w:val="0"/>
          <w:iCs w:val="0"/>
          <w:sz w:val="20"/>
          <w:szCs w:val="20"/>
        </w:rPr>
        <w:instrText xml:space="preserve"> SEQ Figure \* ARABIC </w:instrText>
      </w:r>
      <w:r w:rsidRPr="007F1709">
        <w:rPr>
          <w:i w:val="0"/>
          <w:iCs w:val="0"/>
          <w:sz w:val="20"/>
          <w:szCs w:val="20"/>
        </w:rPr>
        <w:fldChar w:fldCharType="separate"/>
      </w:r>
      <w:r w:rsidR="00282EAD">
        <w:rPr>
          <w:i w:val="0"/>
          <w:iCs w:val="0"/>
          <w:noProof/>
          <w:sz w:val="20"/>
          <w:szCs w:val="20"/>
        </w:rPr>
        <w:t>4</w:t>
      </w:r>
      <w:r w:rsidRPr="007F1709">
        <w:rPr>
          <w:i w:val="0"/>
          <w:iCs w:val="0"/>
          <w:sz w:val="20"/>
          <w:szCs w:val="20"/>
        </w:rPr>
        <w:fldChar w:fldCharType="end"/>
      </w:r>
      <w:r w:rsidRPr="007F1709">
        <w:rPr>
          <w:i w:val="0"/>
          <w:iCs w:val="0"/>
          <w:sz w:val="20"/>
          <w:szCs w:val="20"/>
        </w:rPr>
        <w:t xml:space="preserve"> Phases of PPP Project Life Cycle</w:t>
      </w:r>
      <w:bookmarkEnd w:id="59"/>
    </w:p>
    <w:p w14:paraId="499BC82D" w14:textId="537F10D4" w:rsidR="00FB293D" w:rsidRPr="007F1709" w:rsidRDefault="004D5CAE" w:rsidP="005A2F7E">
      <w:pPr>
        <w:jc w:val="right"/>
        <w:rPr>
          <w:rFonts w:cstheme="minorHAnsi"/>
        </w:rPr>
      </w:pPr>
      <w:r w:rsidRPr="007F1709">
        <w:rPr>
          <w:rFonts w:cstheme="minorHAnsi"/>
          <w:b/>
          <w:bCs/>
          <w:i/>
          <w:iCs/>
          <w:sz w:val="20"/>
          <w:szCs w:val="20"/>
        </w:rPr>
        <w:t xml:space="preserve">Source: </w:t>
      </w:r>
      <w:r w:rsidRPr="007F1709">
        <w:rPr>
          <w:rFonts w:cstheme="minorHAnsi"/>
          <w:i/>
          <w:iCs/>
          <w:sz w:val="20"/>
          <w:szCs w:val="20"/>
        </w:rPr>
        <w:t>Author</w:t>
      </w:r>
    </w:p>
    <w:p w14:paraId="6C6862E0" w14:textId="77777777" w:rsidR="00291EC6" w:rsidRPr="007F1709" w:rsidRDefault="00291EC6">
      <w:pPr>
        <w:jc w:val="left"/>
        <w:rPr>
          <w:rFonts w:ascii="Calibri" w:hAnsi="Calibri" w:cs="Calibri"/>
          <w:b/>
          <w:bCs/>
          <w:color w:val="006264"/>
          <w:sz w:val="26"/>
          <w:szCs w:val="24"/>
          <w:lang w:bidi="ar-TN"/>
        </w:rPr>
      </w:pPr>
      <w:r w:rsidRPr="007F1709">
        <w:br w:type="page"/>
      </w:r>
    </w:p>
    <w:p w14:paraId="1C430025" w14:textId="136D6E6E" w:rsidR="00291EC6" w:rsidRPr="007F1709" w:rsidRDefault="00291EC6" w:rsidP="005A2F7E">
      <w:pPr>
        <w:pStyle w:val="Heading1"/>
        <w:rPr>
          <w:bCs w:val="0"/>
          <w:lang w:bidi="ar-TN"/>
        </w:rPr>
      </w:pPr>
      <w:bookmarkStart w:id="60" w:name="_Toc151969778"/>
      <w:r w:rsidRPr="007F1709">
        <w:lastRenderedPageBreak/>
        <w:t>Project risk assessment</w:t>
      </w:r>
      <w:bookmarkEnd w:id="60"/>
    </w:p>
    <w:p w14:paraId="30990482" w14:textId="430FCBDC" w:rsidR="0003614C" w:rsidRPr="007F1709" w:rsidRDefault="0003614C" w:rsidP="00725196">
      <w:pPr>
        <w:pStyle w:val="Heading2"/>
      </w:pPr>
      <w:bookmarkStart w:id="61" w:name="_Toc151747930"/>
      <w:bookmarkStart w:id="62" w:name="_Toc151969779"/>
      <w:bookmarkStart w:id="63" w:name="_Hlk125472932"/>
      <w:bookmarkEnd w:id="61"/>
      <w:r w:rsidRPr="007F1709">
        <w:t>Risk identification</w:t>
      </w:r>
      <w:bookmarkEnd w:id="62"/>
    </w:p>
    <w:p w14:paraId="520F3EEA" w14:textId="6B8E6290" w:rsidR="00A73342" w:rsidRPr="007F1709" w:rsidRDefault="00A73342" w:rsidP="005A2F7E">
      <w:pPr>
        <w:rPr>
          <w:rFonts w:cstheme="minorHAnsi"/>
        </w:rPr>
      </w:pPr>
      <w:r w:rsidRPr="007F1709">
        <w:rPr>
          <w:rFonts w:cstheme="minorHAnsi"/>
        </w:rPr>
        <w:t xml:space="preserve">For the project consisting </w:t>
      </w:r>
      <w:r w:rsidR="00291EC6" w:rsidRPr="007F1709">
        <w:rPr>
          <w:rFonts w:cstheme="minorHAnsi"/>
        </w:rPr>
        <w:t>of the</w:t>
      </w:r>
      <w:r w:rsidR="005257EF" w:rsidRPr="007F1709">
        <w:rPr>
          <w:rFonts w:cstheme="minorHAnsi"/>
        </w:rPr>
        <w:t xml:space="preserve"> development, </w:t>
      </w:r>
      <w:proofErr w:type="gramStart"/>
      <w:r w:rsidR="005257EF" w:rsidRPr="007F1709">
        <w:rPr>
          <w:rFonts w:cstheme="minorHAnsi"/>
        </w:rPr>
        <w:t>investment</w:t>
      </w:r>
      <w:proofErr w:type="gramEnd"/>
      <w:r w:rsidR="005257EF" w:rsidRPr="007F1709">
        <w:rPr>
          <w:rFonts w:cstheme="minorHAnsi"/>
        </w:rPr>
        <w:t xml:space="preserve"> and management of botanical gardens for </w:t>
      </w:r>
      <w:r w:rsidR="007F3336" w:rsidRPr="007F1709">
        <w:rPr>
          <w:rFonts w:cstheme="minorHAnsi"/>
        </w:rPr>
        <w:t>the N</w:t>
      </w:r>
      <w:r w:rsidR="005257EF" w:rsidRPr="007F1709">
        <w:rPr>
          <w:rFonts w:cstheme="minorHAnsi"/>
        </w:rPr>
        <w:t xml:space="preserve">ational </w:t>
      </w:r>
      <w:r w:rsidR="007F3336" w:rsidRPr="007F1709">
        <w:rPr>
          <w:rFonts w:cstheme="minorHAnsi"/>
        </w:rPr>
        <w:t>H</w:t>
      </w:r>
      <w:r w:rsidR="005257EF" w:rsidRPr="007F1709">
        <w:rPr>
          <w:rFonts w:cstheme="minorHAnsi"/>
        </w:rPr>
        <w:t xml:space="preserve">erbarium &amp; </w:t>
      </w:r>
      <w:r w:rsidR="007F3336" w:rsidRPr="007F1709">
        <w:rPr>
          <w:rFonts w:cstheme="minorHAnsi"/>
        </w:rPr>
        <w:t>B</w:t>
      </w:r>
      <w:r w:rsidR="005257EF" w:rsidRPr="007F1709">
        <w:rPr>
          <w:rFonts w:cstheme="minorHAnsi"/>
        </w:rPr>
        <w:t xml:space="preserve">otanic </w:t>
      </w:r>
      <w:r w:rsidR="007F3336" w:rsidRPr="007F1709">
        <w:rPr>
          <w:rFonts w:cstheme="minorHAnsi"/>
        </w:rPr>
        <w:t>G</w:t>
      </w:r>
      <w:r w:rsidR="005257EF" w:rsidRPr="007F1709">
        <w:rPr>
          <w:rFonts w:cstheme="minorHAnsi"/>
        </w:rPr>
        <w:t>ardens (NHBG)</w:t>
      </w:r>
      <w:r w:rsidRPr="007F1709">
        <w:rPr>
          <w:rFonts w:cstheme="minorHAnsi"/>
        </w:rPr>
        <w:t>, the risks can be classified into two main categories:</w:t>
      </w:r>
    </w:p>
    <w:p w14:paraId="2DED83E1" w14:textId="77777777" w:rsidR="00A73342" w:rsidRPr="007F1709" w:rsidRDefault="00A73342" w:rsidP="00A73342">
      <w:pPr>
        <w:pStyle w:val="Bullet"/>
        <w:rPr>
          <w:lang w:val="en-GB"/>
        </w:rPr>
      </w:pPr>
      <w:r w:rsidRPr="007F1709">
        <w:rPr>
          <w:b/>
          <w:bCs/>
          <w:lang w:val="en-GB"/>
        </w:rPr>
        <w:t xml:space="preserve">General risks or country risks </w:t>
      </w:r>
      <w:r w:rsidRPr="007F1709">
        <w:rPr>
          <w:lang w:val="en-GB"/>
        </w:rPr>
        <w:t xml:space="preserve">which are linked to the political, </w:t>
      </w:r>
      <w:proofErr w:type="gramStart"/>
      <w:r w:rsidRPr="007F1709">
        <w:rPr>
          <w:lang w:val="en-GB"/>
        </w:rPr>
        <w:t>economic</w:t>
      </w:r>
      <w:proofErr w:type="gramEnd"/>
      <w:r w:rsidRPr="007F1709">
        <w:rPr>
          <w:lang w:val="en-GB"/>
        </w:rPr>
        <w:t xml:space="preserve"> and legal environment of the country and over which the two partners have no control; and</w:t>
      </w:r>
    </w:p>
    <w:p w14:paraId="0BE925A9" w14:textId="77777777" w:rsidR="00A73342" w:rsidRPr="007F1709" w:rsidRDefault="00A73342" w:rsidP="00A73342">
      <w:pPr>
        <w:pStyle w:val="Bullet"/>
        <w:rPr>
          <w:lang w:val="en-GB"/>
        </w:rPr>
      </w:pPr>
      <w:r w:rsidRPr="007F1709">
        <w:rPr>
          <w:b/>
          <w:bCs/>
          <w:lang w:val="en-GB"/>
        </w:rPr>
        <w:t>Project-specific risks</w:t>
      </w:r>
      <w:r w:rsidRPr="007F1709">
        <w:rPr>
          <w:lang w:val="en-GB"/>
        </w:rPr>
        <w:t xml:space="preserve"> over which the public and the private partners may have some control.</w:t>
      </w:r>
    </w:p>
    <w:p w14:paraId="0A566C7C" w14:textId="77777777" w:rsidR="00A73342" w:rsidRPr="007F1709" w:rsidRDefault="00A73342" w:rsidP="00A73342">
      <w:pPr>
        <w:jc w:val="left"/>
        <w:rPr>
          <w:rFonts w:cstheme="minorHAnsi"/>
        </w:rPr>
      </w:pPr>
      <w:r w:rsidRPr="007F1709">
        <w:rPr>
          <w:rFonts w:cstheme="minorHAnsi"/>
        </w:rPr>
        <w:t>The table below summarizes the main risks of the project.</w:t>
      </w:r>
    </w:p>
    <w:p w14:paraId="1ACA6E96" w14:textId="22A25B52" w:rsidR="00A73342" w:rsidRPr="007F1709" w:rsidRDefault="00A73342" w:rsidP="00A73342">
      <w:pPr>
        <w:pStyle w:val="Caption"/>
        <w:keepNext/>
        <w:rPr>
          <w:i w:val="0"/>
          <w:iCs w:val="0"/>
          <w:szCs w:val="20"/>
        </w:rPr>
      </w:pPr>
      <w:bookmarkStart w:id="64" w:name="_Toc141915115"/>
      <w:bookmarkStart w:id="65" w:name="_Toc151970212"/>
      <w:r w:rsidRPr="007F1709">
        <w:rPr>
          <w:bCs/>
          <w:iCs w:val="0"/>
          <w:szCs w:val="20"/>
        </w:rPr>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776A37" w:rsidRPr="007F1709">
        <w:rPr>
          <w:bCs/>
          <w:iCs w:val="0"/>
          <w:noProof/>
          <w:szCs w:val="20"/>
        </w:rPr>
        <w:t>3</w:t>
      </w:r>
      <w:r w:rsidRPr="007F1709">
        <w:rPr>
          <w:b/>
          <w:bCs/>
          <w:i w:val="0"/>
          <w:iCs w:val="0"/>
          <w:szCs w:val="20"/>
        </w:rPr>
        <w:fldChar w:fldCharType="end"/>
      </w:r>
      <w:r w:rsidRPr="007F1709">
        <w:rPr>
          <w:iCs w:val="0"/>
          <w:szCs w:val="20"/>
        </w:rPr>
        <w:t xml:space="preserve"> Summary of the project risks</w:t>
      </w:r>
      <w:bookmarkEnd w:id="64"/>
      <w:bookmarkEnd w:id="65"/>
    </w:p>
    <w:tbl>
      <w:tblPr>
        <w:tblW w:w="92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8"/>
        <w:gridCol w:w="5374"/>
      </w:tblGrid>
      <w:tr w:rsidR="009B1BBB" w:rsidRPr="007F1709" w14:paraId="0B4AF8AE" w14:textId="77777777" w:rsidTr="009B1BBB">
        <w:trPr>
          <w:trHeight w:val="50"/>
          <w:tblHeader/>
        </w:trPr>
        <w:tc>
          <w:tcPr>
            <w:tcW w:w="3828" w:type="dxa"/>
            <w:shd w:val="clear" w:color="auto" w:fill="D9D9D9" w:themeFill="background1" w:themeFillShade="D9"/>
          </w:tcPr>
          <w:p w14:paraId="63012C22" w14:textId="77777777" w:rsidR="009B1BBB" w:rsidRPr="007F1709" w:rsidRDefault="009B1BBB" w:rsidP="009B1BBB">
            <w:pPr>
              <w:spacing w:after="0" w:line="240" w:lineRule="auto"/>
              <w:ind w:left="142" w:right="125"/>
              <w:rPr>
                <w:rFonts w:cstheme="minorHAnsi"/>
                <w:b/>
                <w:bCs/>
                <w:sz w:val="20"/>
                <w:szCs w:val="20"/>
              </w:rPr>
            </w:pPr>
            <w:r w:rsidRPr="007F1709">
              <w:rPr>
                <w:rFonts w:cstheme="minorHAnsi"/>
                <w:b/>
                <w:bCs/>
                <w:sz w:val="20"/>
                <w:szCs w:val="20"/>
              </w:rPr>
              <w:t>General risks or country risks</w:t>
            </w:r>
          </w:p>
        </w:tc>
        <w:tc>
          <w:tcPr>
            <w:tcW w:w="5374" w:type="dxa"/>
            <w:shd w:val="clear" w:color="auto" w:fill="D9D9D9" w:themeFill="background1" w:themeFillShade="D9"/>
          </w:tcPr>
          <w:p w14:paraId="64BA20BF" w14:textId="7AA147D0" w:rsidR="009B1BBB" w:rsidRPr="009B1BBB" w:rsidRDefault="009B1BBB" w:rsidP="009B1BBB">
            <w:pPr>
              <w:spacing w:after="0" w:line="240" w:lineRule="auto"/>
              <w:ind w:left="142" w:right="125"/>
              <w:rPr>
                <w:rFonts w:cstheme="minorHAnsi"/>
                <w:b/>
                <w:bCs/>
                <w:sz w:val="20"/>
                <w:szCs w:val="20"/>
              </w:rPr>
            </w:pPr>
            <w:r w:rsidRPr="009B1BBB">
              <w:rPr>
                <w:rFonts w:cstheme="minorHAnsi"/>
                <w:b/>
                <w:bCs/>
                <w:sz w:val="20"/>
                <w:szCs w:val="20"/>
              </w:rPr>
              <w:t>Project specific risks</w:t>
            </w:r>
          </w:p>
        </w:tc>
      </w:tr>
      <w:tr w:rsidR="009B1BBB" w:rsidRPr="007F1709" w14:paraId="454C2EE2" w14:textId="77777777" w:rsidTr="009B1BBB">
        <w:trPr>
          <w:trHeight w:val="54"/>
        </w:trPr>
        <w:tc>
          <w:tcPr>
            <w:tcW w:w="3828" w:type="dxa"/>
          </w:tcPr>
          <w:p w14:paraId="5632D58B" w14:textId="77777777" w:rsidR="009B1BBB" w:rsidRPr="007F1709" w:rsidRDefault="009B1BBB" w:rsidP="009B1BBB">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Political</w:t>
            </w:r>
            <w:r w:rsidRPr="007F1709">
              <w:rPr>
                <w:rFonts w:cstheme="minorHAnsi"/>
                <w:sz w:val="20"/>
                <w:szCs w:val="20"/>
              </w:rPr>
              <w:t xml:space="preserve"> risk (political and social unrest, terrorism, etc.</w:t>
            </w:r>
            <w:proofErr w:type="gramStart"/>
            <w:r w:rsidRPr="007F1709">
              <w:rPr>
                <w:rFonts w:cstheme="minorHAnsi"/>
                <w:sz w:val="20"/>
                <w:szCs w:val="20"/>
              </w:rPr>
              <w:t>);</w:t>
            </w:r>
            <w:proofErr w:type="gramEnd"/>
          </w:p>
          <w:p w14:paraId="77372762" w14:textId="77777777" w:rsidR="009B1BBB" w:rsidRPr="007F1709" w:rsidRDefault="009B1BBB" w:rsidP="009B1BBB">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Monetary</w:t>
            </w:r>
            <w:r w:rsidRPr="007F1709">
              <w:rPr>
                <w:rFonts w:cstheme="minorHAnsi"/>
                <w:sz w:val="20"/>
                <w:szCs w:val="20"/>
              </w:rPr>
              <w:t xml:space="preserve"> risk:</w:t>
            </w:r>
          </w:p>
          <w:p w14:paraId="19EEDE67" w14:textId="77777777" w:rsidR="009B1BBB" w:rsidRPr="007F1709" w:rsidRDefault="009B1BBB" w:rsidP="009B1BBB">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Exchange rate </w:t>
            </w:r>
            <w:proofErr w:type="gramStart"/>
            <w:r w:rsidRPr="007F1709">
              <w:rPr>
                <w:rFonts w:asciiTheme="minorHAnsi" w:hAnsiTheme="minorHAnsi" w:cstheme="minorHAnsi"/>
                <w:sz w:val="20"/>
              </w:rPr>
              <w:t>variation;</w:t>
            </w:r>
            <w:proofErr w:type="gramEnd"/>
          </w:p>
          <w:p w14:paraId="7BD6DC5F" w14:textId="77777777" w:rsidR="009B1BBB" w:rsidRPr="007F1709" w:rsidRDefault="009B1BBB" w:rsidP="009B1BBB">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Change in interest </w:t>
            </w:r>
            <w:proofErr w:type="gramStart"/>
            <w:r w:rsidRPr="007F1709">
              <w:rPr>
                <w:rFonts w:asciiTheme="minorHAnsi" w:hAnsiTheme="minorHAnsi" w:cstheme="minorHAnsi"/>
                <w:sz w:val="20"/>
              </w:rPr>
              <w:t>rate;</w:t>
            </w:r>
            <w:proofErr w:type="gramEnd"/>
          </w:p>
          <w:p w14:paraId="7CD1293C" w14:textId="77777777" w:rsidR="009B1BBB" w:rsidRPr="007F1709" w:rsidRDefault="009B1BBB" w:rsidP="009B1BBB">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Increase in inflation </w:t>
            </w:r>
            <w:proofErr w:type="gramStart"/>
            <w:r w:rsidRPr="007F1709">
              <w:rPr>
                <w:rFonts w:asciiTheme="minorHAnsi" w:hAnsiTheme="minorHAnsi" w:cstheme="minorHAnsi"/>
                <w:sz w:val="20"/>
              </w:rPr>
              <w:t>rate;</w:t>
            </w:r>
            <w:proofErr w:type="gramEnd"/>
          </w:p>
          <w:p w14:paraId="7F27E565" w14:textId="77777777" w:rsidR="009B1BBB" w:rsidRPr="007F1709" w:rsidRDefault="009B1BBB" w:rsidP="009B1BBB">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Non-convertibility and transfer of dividends</w:t>
            </w:r>
          </w:p>
          <w:p w14:paraId="3898449C" w14:textId="77777777" w:rsidR="009B1BBB" w:rsidRPr="007F1709" w:rsidRDefault="009B1BBB" w:rsidP="009B1BBB">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Legal</w:t>
            </w:r>
            <w:r w:rsidRPr="007F1709">
              <w:rPr>
                <w:rFonts w:cstheme="minorHAnsi"/>
                <w:sz w:val="20"/>
                <w:szCs w:val="20"/>
              </w:rPr>
              <w:t xml:space="preserve"> and </w:t>
            </w:r>
            <w:r w:rsidRPr="007F1709">
              <w:rPr>
                <w:rFonts w:cstheme="minorHAnsi"/>
                <w:b/>
                <w:bCs/>
                <w:sz w:val="20"/>
                <w:szCs w:val="20"/>
              </w:rPr>
              <w:t>institutional</w:t>
            </w:r>
            <w:r w:rsidRPr="007F1709">
              <w:rPr>
                <w:rFonts w:cstheme="minorHAnsi"/>
                <w:sz w:val="20"/>
                <w:szCs w:val="20"/>
              </w:rPr>
              <w:t xml:space="preserve"> risk which covers several aspects such as:</w:t>
            </w:r>
          </w:p>
          <w:p w14:paraId="448CE452" w14:textId="77777777" w:rsidR="009B1BBB" w:rsidRPr="007F1709" w:rsidRDefault="009B1BBB" w:rsidP="009B1BBB">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Modification of the regulations governing corporate taxation and PPP </w:t>
            </w:r>
            <w:proofErr w:type="gramStart"/>
            <w:r w:rsidRPr="007F1709">
              <w:rPr>
                <w:rFonts w:asciiTheme="minorHAnsi" w:hAnsiTheme="minorHAnsi" w:cstheme="minorHAnsi"/>
                <w:sz w:val="20"/>
              </w:rPr>
              <w:t>contracts;</w:t>
            </w:r>
            <w:proofErr w:type="gramEnd"/>
          </w:p>
          <w:p w14:paraId="6C1FFAD9" w14:textId="77777777" w:rsidR="009B1BBB" w:rsidRPr="007F1709" w:rsidRDefault="009B1BBB" w:rsidP="009B1BBB">
            <w:pPr>
              <w:pStyle w:val="Bullet2"/>
              <w:numPr>
                <w:ilvl w:val="0"/>
                <w:numId w:val="15"/>
              </w:numPr>
              <w:spacing w:before="0" w:after="0" w:line="240" w:lineRule="auto"/>
              <w:ind w:left="714" w:right="125" w:hanging="284"/>
              <w:rPr>
                <w:rFonts w:asciiTheme="minorHAnsi" w:hAnsiTheme="minorHAnsi" w:cstheme="minorHAnsi"/>
                <w:sz w:val="20"/>
              </w:rPr>
            </w:pPr>
            <w:r w:rsidRPr="007F1709">
              <w:rPr>
                <w:rFonts w:asciiTheme="minorHAnsi" w:hAnsiTheme="minorHAnsi" w:cstheme="minorHAnsi"/>
                <w:sz w:val="20"/>
              </w:rPr>
              <w:t xml:space="preserve">Inaccuracies in legal </w:t>
            </w:r>
            <w:proofErr w:type="gramStart"/>
            <w:r w:rsidRPr="007F1709">
              <w:rPr>
                <w:rFonts w:asciiTheme="minorHAnsi" w:hAnsiTheme="minorHAnsi" w:cstheme="minorHAnsi"/>
                <w:sz w:val="20"/>
              </w:rPr>
              <w:t>texts;</w:t>
            </w:r>
            <w:proofErr w:type="gramEnd"/>
          </w:p>
          <w:p w14:paraId="21E7479A" w14:textId="77777777" w:rsidR="009B1BBB" w:rsidRPr="007F1709" w:rsidRDefault="009B1BBB" w:rsidP="009B1BBB">
            <w:pPr>
              <w:pStyle w:val="ListParagraph"/>
              <w:numPr>
                <w:ilvl w:val="0"/>
                <w:numId w:val="16"/>
              </w:numPr>
              <w:spacing w:after="0" w:line="240" w:lineRule="auto"/>
              <w:ind w:left="426" w:right="123" w:hanging="283"/>
              <w:rPr>
                <w:rFonts w:cstheme="minorHAnsi"/>
                <w:sz w:val="20"/>
                <w:szCs w:val="20"/>
              </w:rPr>
            </w:pPr>
            <w:r w:rsidRPr="007F1709">
              <w:rPr>
                <w:rFonts w:cstheme="minorHAnsi"/>
                <w:b/>
                <w:bCs/>
                <w:sz w:val="20"/>
                <w:szCs w:val="20"/>
              </w:rPr>
              <w:t>Force majeure</w:t>
            </w:r>
            <w:r w:rsidRPr="007F1709">
              <w:rPr>
                <w:rFonts w:cstheme="minorHAnsi"/>
                <w:sz w:val="20"/>
                <w:szCs w:val="20"/>
              </w:rPr>
              <w:t xml:space="preserve"> risk related to acts of nature.</w:t>
            </w:r>
          </w:p>
        </w:tc>
        <w:tc>
          <w:tcPr>
            <w:tcW w:w="5374" w:type="dxa"/>
          </w:tcPr>
          <w:p w14:paraId="184CF9B1"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sz w:val="20"/>
                <w:szCs w:val="20"/>
              </w:rPr>
              <w:t xml:space="preserve">Risk of </w:t>
            </w:r>
            <w:r w:rsidRPr="009B1BBB">
              <w:rPr>
                <w:rFonts w:cstheme="minorHAnsi"/>
                <w:b/>
                <w:bCs/>
                <w:sz w:val="20"/>
                <w:szCs w:val="20"/>
              </w:rPr>
              <w:t xml:space="preserve">non-conclusion of the </w:t>
            </w:r>
            <w:proofErr w:type="gramStart"/>
            <w:r w:rsidRPr="009B1BBB">
              <w:rPr>
                <w:rFonts w:cstheme="minorHAnsi"/>
                <w:b/>
                <w:bCs/>
                <w:sz w:val="20"/>
                <w:szCs w:val="20"/>
              </w:rPr>
              <w:t>contract;</w:t>
            </w:r>
            <w:proofErr w:type="gramEnd"/>
          </w:p>
          <w:p w14:paraId="5C13A9FB"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sz w:val="20"/>
                <w:szCs w:val="20"/>
              </w:rPr>
              <w:t xml:space="preserve">Risk of inadequate technical and topographical </w:t>
            </w:r>
            <w:proofErr w:type="gramStart"/>
            <w:r w:rsidRPr="009B1BBB">
              <w:rPr>
                <w:rFonts w:cstheme="minorHAnsi"/>
                <w:b/>
                <w:bCs/>
                <w:sz w:val="20"/>
                <w:szCs w:val="20"/>
              </w:rPr>
              <w:t>studies</w:t>
            </w:r>
            <w:r w:rsidRPr="009B1BBB">
              <w:rPr>
                <w:rFonts w:cstheme="minorHAnsi"/>
                <w:sz w:val="20"/>
                <w:szCs w:val="20"/>
              </w:rPr>
              <w:t>;</w:t>
            </w:r>
            <w:proofErr w:type="gramEnd"/>
          </w:p>
          <w:p w14:paraId="796CE23D"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Design</w:t>
            </w:r>
            <w:r w:rsidRPr="009B1BBB">
              <w:rPr>
                <w:rFonts w:cstheme="minorHAnsi"/>
                <w:sz w:val="20"/>
                <w:szCs w:val="20"/>
              </w:rPr>
              <w:t xml:space="preserve"> risks:</w:t>
            </w:r>
          </w:p>
          <w:p w14:paraId="6130391E"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Design errors and </w:t>
            </w:r>
            <w:proofErr w:type="gramStart"/>
            <w:r w:rsidRPr="009B1BBB">
              <w:rPr>
                <w:rFonts w:cstheme="minorHAnsi"/>
                <w:sz w:val="20"/>
                <w:szCs w:val="20"/>
              </w:rPr>
              <w:t>omissions;</w:t>
            </w:r>
            <w:proofErr w:type="gramEnd"/>
          </w:p>
          <w:p w14:paraId="120C1096"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Design process takes longer than </w:t>
            </w:r>
            <w:proofErr w:type="gramStart"/>
            <w:r w:rsidRPr="009B1BBB">
              <w:rPr>
                <w:rFonts w:cstheme="minorHAnsi"/>
                <w:sz w:val="20"/>
                <w:szCs w:val="20"/>
              </w:rPr>
              <w:t>anticipated;</w:t>
            </w:r>
            <w:proofErr w:type="gramEnd"/>
          </w:p>
          <w:p w14:paraId="73E5186A"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Stakeholders request late </w:t>
            </w:r>
            <w:proofErr w:type="gramStart"/>
            <w:r w:rsidRPr="009B1BBB">
              <w:rPr>
                <w:rFonts w:cstheme="minorHAnsi"/>
                <w:sz w:val="20"/>
                <w:szCs w:val="20"/>
              </w:rPr>
              <w:t>changes;</w:t>
            </w:r>
            <w:proofErr w:type="gramEnd"/>
          </w:p>
          <w:p w14:paraId="36E6971D"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Failure to carry out the works in accordance with the </w:t>
            </w:r>
            <w:proofErr w:type="gramStart"/>
            <w:r w:rsidRPr="009B1BBB">
              <w:rPr>
                <w:rFonts w:cstheme="minorHAnsi"/>
                <w:sz w:val="20"/>
                <w:szCs w:val="20"/>
              </w:rPr>
              <w:t>contract;</w:t>
            </w:r>
            <w:proofErr w:type="gramEnd"/>
          </w:p>
          <w:p w14:paraId="47401012"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Construction</w:t>
            </w:r>
            <w:r w:rsidRPr="009B1BBB">
              <w:rPr>
                <w:rFonts w:cstheme="minorHAnsi"/>
                <w:sz w:val="20"/>
                <w:szCs w:val="20"/>
              </w:rPr>
              <w:t xml:space="preserve"> risks:</w:t>
            </w:r>
          </w:p>
          <w:p w14:paraId="7FB568E3"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Cost </w:t>
            </w:r>
            <w:proofErr w:type="gramStart"/>
            <w:r w:rsidRPr="009B1BBB">
              <w:rPr>
                <w:rFonts w:cstheme="minorHAnsi"/>
                <w:sz w:val="20"/>
                <w:szCs w:val="20"/>
              </w:rPr>
              <w:t>overrun;</w:t>
            </w:r>
            <w:proofErr w:type="gramEnd"/>
          </w:p>
          <w:p w14:paraId="6D85D14F"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Exceeding </w:t>
            </w:r>
            <w:proofErr w:type="gramStart"/>
            <w:r w:rsidRPr="009B1BBB">
              <w:rPr>
                <w:rFonts w:cstheme="minorHAnsi"/>
                <w:sz w:val="20"/>
                <w:szCs w:val="20"/>
              </w:rPr>
              <w:t>deadlines;</w:t>
            </w:r>
            <w:proofErr w:type="gramEnd"/>
          </w:p>
          <w:p w14:paraId="41BBC5DA"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Unavailability of specialised </w:t>
            </w:r>
            <w:proofErr w:type="gramStart"/>
            <w:r w:rsidRPr="009B1BBB">
              <w:rPr>
                <w:rFonts w:cstheme="minorHAnsi"/>
                <w:sz w:val="20"/>
                <w:szCs w:val="20"/>
              </w:rPr>
              <w:t>labour;</w:t>
            </w:r>
            <w:proofErr w:type="gramEnd"/>
          </w:p>
          <w:p w14:paraId="5BA2034D"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Unavailability of </w:t>
            </w:r>
            <w:proofErr w:type="gramStart"/>
            <w:r w:rsidRPr="009B1BBB">
              <w:rPr>
                <w:rFonts w:cstheme="minorHAnsi"/>
                <w:sz w:val="20"/>
                <w:szCs w:val="20"/>
              </w:rPr>
              <w:t>materials;</w:t>
            </w:r>
            <w:proofErr w:type="gramEnd"/>
          </w:p>
          <w:p w14:paraId="71658945"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Commercial</w:t>
            </w:r>
            <w:r w:rsidRPr="009B1BBB">
              <w:rPr>
                <w:rFonts w:cstheme="minorHAnsi"/>
                <w:sz w:val="20"/>
                <w:szCs w:val="20"/>
              </w:rPr>
              <w:t xml:space="preserve"> risk:</w:t>
            </w:r>
          </w:p>
          <w:p w14:paraId="5F501646"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Demand </w:t>
            </w:r>
            <w:proofErr w:type="gramStart"/>
            <w:r w:rsidRPr="009B1BBB">
              <w:rPr>
                <w:rFonts w:cstheme="minorHAnsi"/>
                <w:sz w:val="20"/>
                <w:szCs w:val="20"/>
              </w:rPr>
              <w:t>risk;</w:t>
            </w:r>
            <w:proofErr w:type="gramEnd"/>
          </w:p>
          <w:p w14:paraId="1E735F29"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Fluctuation (seasonality) of </w:t>
            </w:r>
            <w:proofErr w:type="gramStart"/>
            <w:r w:rsidRPr="009B1BBB">
              <w:rPr>
                <w:rFonts w:cstheme="minorHAnsi"/>
                <w:sz w:val="20"/>
                <w:szCs w:val="20"/>
              </w:rPr>
              <w:t>Demand;</w:t>
            </w:r>
            <w:proofErr w:type="gramEnd"/>
          </w:p>
          <w:p w14:paraId="4B1678AB"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Operating</w:t>
            </w:r>
            <w:r w:rsidRPr="009B1BBB">
              <w:rPr>
                <w:rFonts w:cstheme="minorHAnsi"/>
                <w:sz w:val="20"/>
                <w:szCs w:val="20"/>
              </w:rPr>
              <w:t xml:space="preserve"> risk:</w:t>
            </w:r>
          </w:p>
          <w:p w14:paraId="38200A9E"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Underestimation of operating </w:t>
            </w:r>
            <w:proofErr w:type="gramStart"/>
            <w:r w:rsidRPr="009B1BBB">
              <w:rPr>
                <w:rFonts w:cstheme="minorHAnsi"/>
                <w:sz w:val="20"/>
                <w:szCs w:val="20"/>
              </w:rPr>
              <w:t>expenses;</w:t>
            </w:r>
            <w:proofErr w:type="gramEnd"/>
          </w:p>
          <w:p w14:paraId="404428B7"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Counterparty-performance and non-compliance of the required </w:t>
            </w:r>
            <w:proofErr w:type="gramStart"/>
            <w:r w:rsidRPr="009B1BBB">
              <w:rPr>
                <w:rFonts w:cstheme="minorHAnsi"/>
                <w:sz w:val="20"/>
                <w:szCs w:val="20"/>
              </w:rPr>
              <w:t>performance;</w:t>
            </w:r>
            <w:proofErr w:type="gramEnd"/>
          </w:p>
          <w:p w14:paraId="11DABBBE"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Insufficient </w:t>
            </w:r>
            <w:proofErr w:type="gramStart"/>
            <w:r w:rsidRPr="009B1BBB">
              <w:rPr>
                <w:rFonts w:cstheme="minorHAnsi"/>
                <w:sz w:val="20"/>
                <w:szCs w:val="20"/>
              </w:rPr>
              <w:t>maintenance;</w:t>
            </w:r>
            <w:proofErr w:type="gramEnd"/>
          </w:p>
          <w:p w14:paraId="0F611189"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Environmental</w:t>
            </w:r>
            <w:r w:rsidRPr="009B1BBB">
              <w:rPr>
                <w:rFonts w:cstheme="minorHAnsi"/>
                <w:sz w:val="20"/>
                <w:szCs w:val="20"/>
              </w:rPr>
              <w:t xml:space="preserve"> risk</w:t>
            </w:r>
          </w:p>
          <w:p w14:paraId="19EA8060"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New requirements to avoid, mitigate or minimize environmental </w:t>
            </w:r>
            <w:proofErr w:type="gramStart"/>
            <w:r w:rsidRPr="009B1BBB">
              <w:rPr>
                <w:rFonts w:cstheme="minorHAnsi"/>
                <w:sz w:val="20"/>
                <w:szCs w:val="20"/>
              </w:rPr>
              <w:t>impact</w:t>
            </w:r>
            <w:proofErr w:type="gramEnd"/>
          </w:p>
          <w:p w14:paraId="544BA0EA"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Invasive species</w:t>
            </w:r>
          </w:p>
          <w:p w14:paraId="74691A21"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Disease transmission</w:t>
            </w:r>
          </w:p>
          <w:p w14:paraId="7F1C5E1E"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Soil degradation </w:t>
            </w:r>
          </w:p>
          <w:p w14:paraId="7E53A818"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Pesticide use</w:t>
            </w:r>
          </w:p>
          <w:p w14:paraId="6A64A304"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Financial</w:t>
            </w:r>
            <w:r w:rsidRPr="009B1BBB">
              <w:rPr>
                <w:rFonts w:cstheme="minorHAnsi"/>
                <w:sz w:val="20"/>
                <w:szCs w:val="20"/>
              </w:rPr>
              <w:t xml:space="preserve"> risk:</w:t>
            </w:r>
          </w:p>
          <w:p w14:paraId="31CECBDC"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Lack of </w:t>
            </w:r>
            <w:proofErr w:type="gramStart"/>
            <w:r w:rsidRPr="009B1BBB">
              <w:rPr>
                <w:rFonts w:cstheme="minorHAnsi"/>
                <w:sz w:val="20"/>
                <w:szCs w:val="20"/>
              </w:rPr>
              <w:t>funding;</w:t>
            </w:r>
            <w:proofErr w:type="gramEnd"/>
          </w:p>
          <w:p w14:paraId="656F96FA"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Default of payment of remuneration to NHBG/</w:t>
            </w:r>
            <w:proofErr w:type="gramStart"/>
            <w:r w:rsidRPr="009B1BBB">
              <w:rPr>
                <w:rFonts w:cstheme="minorHAnsi"/>
                <w:sz w:val="20"/>
                <w:szCs w:val="20"/>
              </w:rPr>
              <w:t>PPPC;</w:t>
            </w:r>
            <w:proofErr w:type="gramEnd"/>
          </w:p>
          <w:p w14:paraId="04FFEFC8"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Inadequate </w:t>
            </w:r>
            <w:proofErr w:type="gramStart"/>
            <w:r w:rsidRPr="009B1BBB">
              <w:rPr>
                <w:rFonts w:cstheme="minorHAnsi"/>
                <w:sz w:val="20"/>
                <w:szCs w:val="20"/>
              </w:rPr>
              <w:t>indexing;</w:t>
            </w:r>
            <w:proofErr w:type="gramEnd"/>
          </w:p>
          <w:p w14:paraId="699E81E7"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Social</w:t>
            </w:r>
            <w:r w:rsidRPr="009B1BBB">
              <w:rPr>
                <w:rFonts w:cstheme="minorHAnsi"/>
                <w:sz w:val="20"/>
                <w:szCs w:val="20"/>
              </w:rPr>
              <w:t xml:space="preserve"> risk:</w:t>
            </w:r>
          </w:p>
          <w:p w14:paraId="00EA683E"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Transfer of staff at the end of the contract</w:t>
            </w:r>
          </w:p>
          <w:p w14:paraId="3BADC686" w14:textId="77777777"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b/>
                <w:bCs/>
                <w:sz w:val="20"/>
                <w:szCs w:val="20"/>
              </w:rPr>
              <w:t>Project Legal</w:t>
            </w:r>
            <w:r w:rsidRPr="009B1BBB">
              <w:rPr>
                <w:rFonts w:cstheme="minorHAnsi"/>
                <w:sz w:val="20"/>
                <w:szCs w:val="20"/>
              </w:rPr>
              <w:t xml:space="preserve"> risk:</w:t>
            </w:r>
          </w:p>
          <w:p w14:paraId="14A5DEC5"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Delay in statutory approvals from the </w:t>
            </w:r>
            <w:proofErr w:type="gramStart"/>
            <w:r w:rsidRPr="009B1BBB">
              <w:rPr>
                <w:rFonts w:cstheme="minorHAnsi"/>
                <w:sz w:val="20"/>
                <w:szCs w:val="20"/>
              </w:rPr>
              <w:t>authorities;</w:t>
            </w:r>
            <w:proofErr w:type="gramEnd"/>
          </w:p>
          <w:p w14:paraId="3A5FF393" w14:textId="77777777" w:rsidR="009B1BBB" w:rsidRPr="009B1BBB" w:rsidRDefault="009B1BBB" w:rsidP="009B1BBB">
            <w:pPr>
              <w:pStyle w:val="ListParagraph"/>
              <w:numPr>
                <w:ilvl w:val="1"/>
                <w:numId w:val="16"/>
              </w:numPr>
              <w:spacing w:after="0" w:line="240" w:lineRule="auto"/>
              <w:ind w:left="846" w:right="123" w:hanging="283"/>
              <w:rPr>
                <w:rFonts w:cstheme="minorHAnsi"/>
                <w:sz w:val="20"/>
                <w:szCs w:val="20"/>
              </w:rPr>
            </w:pPr>
            <w:r w:rsidRPr="009B1BBB">
              <w:rPr>
                <w:rFonts w:cstheme="minorHAnsi"/>
                <w:sz w:val="20"/>
                <w:szCs w:val="20"/>
              </w:rPr>
              <w:t xml:space="preserve">Issue with the registration of the company in the current Malawi Business Registration </w:t>
            </w:r>
            <w:proofErr w:type="gramStart"/>
            <w:r w:rsidRPr="009B1BBB">
              <w:rPr>
                <w:rFonts w:cstheme="minorHAnsi"/>
                <w:sz w:val="20"/>
                <w:szCs w:val="20"/>
              </w:rPr>
              <w:t>System;</w:t>
            </w:r>
            <w:proofErr w:type="gramEnd"/>
          </w:p>
          <w:p w14:paraId="0E10173C" w14:textId="77777777" w:rsidR="009B1BBB" w:rsidRPr="009B1BBB" w:rsidRDefault="009B1BBB" w:rsidP="009B1BBB">
            <w:pPr>
              <w:pStyle w:val="ListParagraph"/>
              <w:numPr>
                <w:ilvl w:val="1"/>
                <w:numId w:val="16"/>
              </w:numPr>
              <w:spacing w:after="0" w:line="240" w:lineRule="auto"/>
              <w:ind w:left="846" w:right="123" w:hanging="283"/>
              <w:rPr>
                <w:rFonts w:cstheme="minorHAnsi"/>
                <w:sz w:val="20"/>
              </w:rPr>
            </w:pPr>
            <w:r w:rsidRPr="009B1BBB">
              <w:rPr>
                <w:rFonts w:cstheme="minorHAnsi"/>
                <w:sz w:val="20"/>
                <w:szCs w:val="20"/>
              </w:rPr>
              <w:t xml:space="preserve">Real estate </w:t>
            </w:r>
            <w:proofErr w:type="gramStart"/>
            <w:r w:rsidRPr="009B1BBB">
              <w:rPr>
                <w:rFonts w:cstheme="minorHAnsi"/>
                <w:sz w:val="20"/>
                <w:szCs w:val="20"/>
              </w:rPr>
              <w:t>risk;</w:t>
            </w:r>
            <w:proofErr w:type="gramEnd"/>
          </w:p>
          <w:p w14:paraId="2E880414" w14:textId="1A58218E" w:rsidR="009B1BBB" w:rsidRPr="009B1BBB" w:rsidRDefault="009B1BBB" w:rsidP="009B1BBB">
            <w:pPr>
              <w:pStyle w:val="ListParagraph"/>
              <w:numPr>
                <w:ilvl w:val="0"/>
                <w:numId w:val="16"/>
              </w:numPr>
              <w:spacing w:after="0" w:line="240" w:lineRule="auto"/>
              <w:ind w:right="123"/>
              <w:rPr>
                <w:rFonts w:cstheme="minorHAnsi"/>
                <w:sz w:val="20"/>
                <w:szCs w:val="20"/>
              </w:rPr>
            </w:pPr>
            <w:r w:rsidRPr="009B1BBB">
              <w:rPr>
                <w:rFonts w:cstheme="minorHAnsi"/>
                <w:sz w:val="20"/>
                <w:szCs w:val="20"/>
              </w:rPr>
              <w:lastRenderedPageBreak/>
              <w:t>Early termination of the long-term Lease.</w:t>
            </w:r>
          </w:p>
        </w:tc>
      </w:tr>
    </w:tbl>
    <w:p w14:paraId="794EC025" w14:textId="6F6159A8" w:rsidR="008815CA" w:rsidRPr="007F1709" w:rsidRDefault="008815CA" w:rsidP="008815CA">
      <w:pPr>
        <w:rPr>
          <w:lang w:bidi="ar-TN"/>
        </w:rPr>
      </w:pPr>
    </w:p>
    <w:p w14:paraId="5E856B98" w14:textId="77777777" w:rsidR="005720A4" w:rsidRPr="007F1709" w:rsidRDefault="005720A4" w:rsidP="005720A4">
      <w:pPr>
        <w:pStyle w:val="Heading2"/>
      </w:pPr>
      <w:bookmarkStart w:id="66" w:name="_Toc151969780"/>
      <w:r w:rsidRPr="007F1709">
        <w:t>Risk matrix and Risk allocation</w:t>
      </w:r>
      <w:bookmarkEnd w:id="66"/>
    </w:p>
    <w:p w14:paraId="5B6F4ABB" w14:textId="77777777" w:rsidR="006F7073" w:rsidRPr="007F1709" w:rsidRDefault="006F7073" w:rsidP="006F7073">
      <w:pPr>
        <w:rPr>
          <w:lang w:bidi="ar-TN"/>
        </w:rPr>
      </w:pPr>
      <w:r w:rsidRPr="007F1709">
        <w:rPr>
          <w:lang w:bidi="ar-TN"/>
        </w:rPr>
        <w:t>The Risk Matrix includes the key risks that may impact the project as well as the adopted approach of managing and mitigating these risks in similar projects undertaken in the region and internationally.</w:t>
      </w:r>
    </w:p>
    <w:p w14:paraId="5792D374" w14:textId="506830B0" w:rsidR="006F7073" w:rsidRPr="007F1709" w:rsidRDefault="006F7073" w:rsidP="006F7073">
      <w:pPr>
        <w:rPr>
          <w:lang w:bidi="ar-TN"/>
        </w:rPr>
      </w:pPr>
      <w:r w:rsidRPr="007F1709">
        <w:rPr>
          <w:lang w:bidi="ar-TN"/>
        </w:rPr>
        <w:t xml:space="preserve">This risk matrix is not intended to be a complete or exhaustive matrix of legal </w:t>
      </w:r>
      <w:r w:rsidR="00976800" w:rsidRPr="007F1709">
        <w:rPr>
          <w:lang w:bidi="ar-TN"/>
        </w:rPr>
        <w:t>risks but</w:t>
      </w:r>
      <w:r w:rsidRPr="007F1709">
        <w:rPr>
          <w:lang w:bidi="ar-TN"/>
        </w:rPr>
        <w:t xml:space="preserve"> is </w:t>
      </w:r>
      <w:r w:rsidRPr="007F1709">
        <w:rPr>
          <w:b/>
          <w:bCs/>
          <w:lang w:bidi="ar-TN"/>
        </w:rPr>
        <w:t xml:space="preserve">designed to pre-treat the commercial and contractual relations proposed to be put in place between the </w:t>
      </w:r>
      <w:r w:rsidR="000379CB" w:rsidRPr="007F1709">
        <w:rPr>
          <w:b/>
          <w:bCs/>
          <w:lang w:bidi="ar-TN"/>
        </w:rPr>
        <w:t>NHBG</w:t>
      </w:r>
      <w:r w:rsidRPr="007F1709">
        <w:rPr>
          <w:b/>
          <w:bCs/>
          <w:lang w:bidi="ar-TN"/>
        </w:rPr>
        <w:t xml:space="preserve"> and the private partner</w:t>
      </w:r>
      <w:r w:rsidRPr="007F1709">
        <w:rPr>
          <w:lang w:bidi="ar-TN"/>
        </w:rPr>
        <w:t>. It highlights any specific concerns, obstacles or constraints impacting the project as well as the proposed risk allocation based on appropriate benchmarks for the standard allocation of these risks in similar regional or international PPP projects.</w:t>
      </w:r>
    </w:p>
    <w:p w14:paraId="4C3C0BCA" w14:textId="62D1CA2A" w:rsidR="00724968" w:rsidRPr="007F1709" w:rsidRDefault="006F7073" w:rsidP="00087B1C">
      <w:pPr>
        <w:rPr>
          <w:lang w:bidi="ar-TN"/>
        </w:rPr>
      </w:pPr>
      <w:r w:rsidRPr="007F1709">
        <w:rPr>
          <w:rFonts w:cstheme="minorHAnsi"/>
        </w:rPr>
        <w:t>The risk matrix</w:t>
      </w:r>
      <w:r w:rsidRPr="007F1709">
        <w:rPr>
          <w:lang w:bidi="ar-TN"/>
        </w:rPr>
        <w:t xml:space="preserve"> of the project including the different risks allocation, mitigation and coverage is presented in the following table.</w:t>
      </w:r>
      <w:bookmarkEnd w:id="63"/>
      <w:r w:rsidR="00724968" w:rsidRPr="007F1709">
        <w:rPr>
          <w:rFonts w:cstheme="minorHAnsi"/>
        </w:rPr>
        <w:br w:type="page"/>
      </w:r>
    </w:p>
    <w:p w14:paraId="369D1C20" w14:textId="77777777" w:rsidR="00724968" w:rsidRPr="007F1709" w:rsidRDefault="00724968" w:rsidP="00724968">
      <w:pPr>
        <w:pStyle w:val="Level2"/>
        <w:numPr>
          <w:ilvl w:val="0"/>
          <w:numId w:val="0"/>
        </w:numPr>
        <w:ind w:left="1135"/>
        <w:rPr>
          <w:rFonts w:cstheme="minorHAnsi"/>
          <w:lang w:val="en-GB"/>
        </w:rPr>
        <w:sectPr w:rsidR="00724968" w:rsidRPr="007F1709" w:rsidSect="00724968">
          <w:type w:val="continuous"/>
          <w:pgSz w:w="11906" w:h="16838"/>
          <w:pgMar w:top="1418" w:right="1418" w:bottom="1418" w:left="1418" w:header="709" w:footer="709" w:gutter="0"/>
          <w:cols w:space="708"/>
          <w:docGrid w:linePitch="360"/>
        </w:sectPr>
      </w:pPr>
    </w:p>
    <w:p w14:paraId="65858BCC" w14:textId="4525F5F2" w:rsidR="00EA26A2" w:rsidRPr="007F1709" w:rsidRDefault="00EA26A2" w:rsidP="00EA26A2">
      <w:pPr>
        <w:pStyle w:val="Caption"/>
        <w:keepNext/>
        <w:rPr>
          <w:i w:val="0"/>
          <w:iCs w:val="0"/>
          <w:szCs w:val="20"/>
        </w:rPr>
      </w:pPr>
      <w:bookmarkStart w:id="67" w:name="_Toc141915116"/>
      <w:bookmarkStart w:id="68" w:name="_Toc151970213"/>
      <w:r w:rsidRPr="007F1709">
        <w:rPr>
          <w:bCs/>
          <w:iCs w:val="0"/>
          <w:szCs w:val="20"/>
        </w:rPr>
        <w:lastRenderedPageBreak/>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5A2F7E" w:rsidRPr="007F1709">
        <w:rPr>
          <w:bCs/>
          <w:iCs w:val="0"/>
          <w:noProof/>
          <w:szCs w:val="20"/>
        </w:rPr>
        <w:t>4</w:t>
      </w:r>
      <w:r w:rsidRPr="007F1709">
        <w:rPr>
          <w:b/>
          <w:bCs/>
          <w:i w:val="0"/>
          <w:iCs w:val="0"/>
          <w:szCs w:val="20"/>
        </w:rPr>
        <w:fldChar w:fldCharType="end"/>
      </w:r>
      <w:r w:rsidRPr="007F1709">
        <w:rPr>
          <w:iCs w:val="0"/>
          <w:szCs w:val="20"/>
        </w:rPr>
        <w:t xml:space="preserve"> Risk Matrix</w:t>
      </w:r>
      <w:bookmarkEnd w:id="67"/>
      <w:r w:rsidR="00291EC6" w:rsidRPr="007F1709">
        <w:rPr>
          <w:iCs w:val="0"/>
          <w:szCs w:val="20"/>
        </w:rPr>
        <w:t xml:space="preserve"> for the NHBG Botanical Gardens Project</w:t>
      </w:r>
      <w:bookmarkEnd w:id="68"/>
    </w:p>
    <w:tbl>
      <w:tblPr>
        <w:tblStyle w:val="TableGrid"/>
        <w:tblW w:w="14318" w:type="dxa"/>
        <w:tblInd w:w="-289" w:type="dxa"/>
        <w:tblLook w:val="04A0" w:firstRow="1" w:lastRow="0" w:firstColumn="1" w:lastColumn="0" w:noHBand="0" w:noVBand="1"/>
      </w:tblPr>
      <w:tblGrid>
        <w:gridCol w:w="1560"/>
        <w:gridCol w:w="3827"/>
        <w:gridCol w:w="3686"/>
        <w:gridCol w:w="5245"/>
      </w:tblGrid>
      <w:tr w:rsidR="00EA26A2" w:rsidRPr="007F1709" w14:paraId="038FC12C" w14:textId="77777777" w:rsidTr="00E12883">
        <w:trPr>
          <w:tblHeader/>
        </w:trPr>
        <w:tc>
          <w:tcPr>
            <w:tcW w:w="1560" w:type="dxa"/>
            <w:shd w:val="clear" w:color="auto" w:fill="D0CECE" w:themeFill="background2" w:themeFillShade="E6"/>
          </w:tcPr>
          <w:p w14:paraId="4F510AA4" w14:textId="77777777" w:rsidR="00EA26A2" w:rsidRPr="007F1709" w:rsidRDefault="00EA26A2" w:rsidP="00E12883">
            <w:pPr>
              <w:spacing w:before="20" w:after="20"/>
              <w:ind w:right="79"/>
              <w:rPr>
                <w:rFonts w:cstheme="minorHAnsi"/>
                <w:sz w:val="18"/>
              </w:rPr>
            </w:pPr>
            <w:bookmarkStart w:id="69" w:name="_Hlk125966309"/>
            <w:r w:rsidRPr="007F1709">
              <w:rPr>
                <w:rFonts w:cstheme="minorHAnsi"/>
                <w:b/>
                <w:sz w:val="18"/>
              </w:rPr>
              <w:t>Typology of risks</w:t>
            </w:r>
          </w:p>
        </w:tc>
        <w:tc>
          <w:tcPr>
            <w:tcW w:w="3827" w:type="dxa"/>
            <w:shd w:val="clear" w:color="auto" w:fill="D0CECE" w:themeFill="background2" w:themeFillShade="E6"/>
          </w:tcPr>
          <w:p w14:paraId="7312273E" w14:textId="77777777" w:rsidR="00EA26A2" w:rsidRPr="007F1709" w:rsidRDefault="00EA26A2" w:rsidP="00E12883">
            <w:pPr>
              <w:spacing w:before="20" w:after="20"/>
              <w:rPr>
                <w:rFonts w:cstheme="minorHAnsi"/>
                <w:sz w:val="18"/>
              </w:rPr>
            </w:pPr>
            <w:r w:rsidRPr="007F1709">
              <w:rPr>
                <w:rFonts w:cstheme="minorHAnsi"/>
                <w:b/>
                <w:sz w:val="18"/>
              </w:rPr>
              <w:t>Description</w:t>
            </w:r>
          </w:p>
        </w:tc>
        <w:tc>
          <w:tcPr>
            <w:tcW w:w="3686" w:type="dxa"/>
            <w:shd w:val="clear" w:color="auto" w:fill="D0CECE" w:themeFill="background2" w:themeFillShade="E6"/>
          </w:tcPr>
          <w:p w14:paraId="1A78646C" w14:textId="77777777" w:rsidR="00EA26A2" w:rsidRPr="007F1709" w:rsidRDefault="00EA26A2" w:rsidP="00E12883">
            <w:pPr>
              <w:spacing w:before="20" w:after="20"/>
              <w:ind w:right="79"/>
              <w:rPr>
                <w:rFonts w:cstheme="minorHAnsi"/>
                <w:sz w:val="18"/>
              </w:rPr>
            </w:pPr>
            <w:r w:rsidRPr="007F1709">
              <w:rPr>
                <w:rFonts w:cstheme="minorHAnsi"/>
                <w:b/>
                <w:sz w:val="18"/>
              </w:rPr>
              <w:t>Risk Allocation</w:t>
            </w:r>
          </w:p>
        </w:tc>
        <w:tc>
          <w:tcPr>
            <w:tcW w:w="5245" w:type="dxa"/>
            <w:shd w:val="clear" w:color="auto" w:fill="D0CECE" w:themeFill="background2" w:themeFillShade="E6"/>
          </w:tcPr>
          <w:p w14:paraId="17B1301F" w14:textId="77777777" w:rsidR="00EA26A2" w:rsidRPr="007F1709" w:rsidRDefault="00EA26A2" w:rsidP="00E12883">
            <w:pPr>
              <w:spacing w:before="20" w:after="20"/>
              <w:rPr>
                <w:rFonts w:cstheme="minorHAnsi"/>
                <w:sz w:val="18"/>
              </w:rPr>
            </w:pPr>
            <w:r w:rsidRPr="007F1709">
              <w:rPr>
                <w:rFonts w:cstheme="minorHAnsi"/>
                <w:b/>
                <w:sz w:val="18"/>
              </w:rPr>
              <w:t>Mitigation and coverage</w:t>
            </w:r>
          </w:p>
        </w:tc>
      </w:tr>
      <w:tr w:rsidR="00EA26A2" w:rsidRPr="007F1709" w14:paraId="3D27EB50" w14:textId="77777777" w:rsidTr="00E12883">
        <w:tc>
          <w:tcPr>
            <w:tcW w:w="14318" w:type="dxa"/>
            <w:gridSpan w:val="4"/>
            <w:shd w:val="clear" w:color="auto" w:fill="B4C6E7" w:themeFill="accent1" w:themeFillTint="66"/>
          </w:tcPr>
          <w:p w14:paraId="3CF27965" w14:textId="77777777" w:rsidR="00EA26A2" w:rsidRPr="007F1709" w:rsidRDefault="00EA26A2" w:rsidP="00E12883">
            <w:pPr>
              <w:spacing w:before="20" w:after="20"/>
              <w:rPr>
                <w:rFonts w:cstheme="minorHAnsi"/>
                <w:sz w:val="18"/>
              </w:rPr>
            </w:pPr>
            <w:r w:rsidRPr="007F1709">
              <w:rPr>
                <w:rFonts w:cstheme="minorHAnsi"/>
                <w:b/>
                <w:sz w:val="18"/>
              </w:rPr>
              <w:t>General/ Country Risks</w:t>
            </w:r>
          </w:p>
        </w:tc>
      </w:tr>
      <w:tr w:rsidR="00EA26A2" w:rsidRPr="007F1709" w14:paraId="3C03F5C9" w14:textId="77777777" w:rsidTr="00E12883">
        <w:tc>
          <w:tcPr>
            <w:tcW w:w="1560" w:type="dxa"/>
            <w:shd w:val="clear" w:color="auto" w:fill="F2F2F2" w:themeFill="background1" w:themeFillShade="F2"/>
          </w:tcPr>
          <w:p w14:paraId="3F7B2AD0" w14:textId="77777777" w:rsidR="00EA26A2" w:rsidRPr="007F1709" w:rsidRDefault="00EA26A2" w:rsidP="00E12883">
            <w:pPr>
              <w:spacing w:before="20" w:after="20"/>
              <w:rPr>
                <w:rFonts w:cstheme="minorHAnsi"/>
                <w:b/>
                <w:bCs/>
                <w:sz w:val="18"/>
              </w:rPr>
            </w:pPr>
            <w:r w:rsidRPr="007F1709">
              <w:rPr>
                <w:rFonts w:cstheme="minorHAnsi"/>
                <w:b/>
                <w:bCs/>
                <w:sz w:val="18"/>
              </w:rPr>
              <w:t>Political risk</w:t>
            </w:r>
          </w:p>
        </w:tc>
        <w:tc>
          <w:tcPr>
            <w:tcW w:w="3827" w:type="dxa"/>
          </w:tcPr>
          <w:p w14:paraId="732643BA" w14:textId="77777777" w:rsidR="00EA26A2" w:rsidRPr="007F1709" w:rsidRDefault="00EA26A2" w:rsidP="00E12883">
            <w:pPr>
              <w:spacing w:before="20" w:after="20"/>
              <w:rPr>
                <w:rFonts w:cstheme="minorHAnsi"/>
                <w:sz w:val="18"/>
              </w:rPr>
            </w:pPr>
            <w:r w:rsidRPr="007F1709">
              <w:rPr>
                <w:rFonts w:cstheme="minorHAnsi"/>
                <w:sz w:val="18"/>
              </w:rPr>
              <w:t>Political risk includes the risk of:</w:t>
            </w:r>
          </w:p>
          <w:p w14:paraId="1E01326E" w14:textId="77777777" w:rsidR="00EA26A2" w:rsidRPr="007F1709" w:rsidRDefault="00EA26A2" w:rsidP="00E12883">
            <w:pPr>
              <w:pStyle w:val="ListParagraph"/>
              <w:numPr>
                <w:ilvl w:val="0"/>
                <w:numId w:val="19"/>
              </w:numPr>
              <w:spacing w:before="20" w:after="20"/>
              <w:ind w:left="325" w:hanging="254"/>
              <w:rPr>
                <w:rFonts w:cstheme="minorHAnsi"/>
                <w:b/>
                <w:bCs/>
                <w:sz w:val="18"/>
              </w:rPr>
            </w:pPr>
            <w:r w:rsidRPr="007F1709">
              <w:rPr>
                <w:rFonts w:cstheme="minorHAnsi"/>
                <w:b/>
                <w:bCs/>
                <w:sz w:val="18"/>
              </w:rPr>
              <w:t>Political disturbances or conflicts</w:t>
            </w:r>
          </w:p>
          <w:p w14:paraId="2EF8632E" w14:textId="77777777" w:rsidR="00EA26A2" w:rsidRPr="007F1709" w:rsidRDefault="00EA26A2" w:rsidP="00E12883">
            <w:pPr>
              <w:pStyle w:val="ListParagraph"/>
              <w:numPr>
                <w:ilvl w:val="0"/>
                <w:numId w:val="19"/>
              </w:numPr>
              <w:spacing w:before="20" w:after="20"/>
              <w:ind w:left="325" w:hanging="254"/>
              <w:rPr>
                <w:rFonts w:cstheme="minorHAnsi"/>
                <w:b/>
                <w:bCs/>
                <w:sz w:val="18"/>
              </w:rPr>
            </w:pPr>
            <w:r w:rsidRPr="007F1709">
              <w:rPr>
                <w:rFonts w:cstheme="minorHAnsi"/>
                <w:b/>
                <w:bCs/>
                <w:sz w:val="18"/>
              </w:rPr>
              <w:t>General strikes,</w:t>
            </w:r>
          </w:p>
          <w:p w14:paraId="0A019E8D" w14:textId="77777777" w:rsidR="00EA26A2" w:rsidRPr="007F1709" w:rsidRDefault="00EA26A2" w:rsidP="00E12883">
            <w:pPr>
              <w:pStyle w:val="ListParagraph"/>
              <w:numPr>
                <w:ilvl w:val="0"/>
                <w:numId w:val="19"/>
              </w:numPr>
              <w:spacing w:before="20" w:after="20"/>
              <w:ind w:left="325" w:hanging="254"/>
              <w:rPr>
                <w:rFonts w:cstheme="minorHAnsi"/>
                <w:b/>
                <w:bCs/>
                <w:sz w:val="18"/>
              </w:rPr>
            </w:pPr>
            <w:r w:rsidRPr="007F1709">
              <w:rPr>
                <w:rFonts w:cstheme="minorHAnsi"/>
                <w:b/>
                <w:bCs/>
                <w:sz w:val="18"/>
              </w:rPr>
              <w:t>Social unrest and civil instability, and</w:t>
            </w:r>
          </w:p>
          <w:p w14:paraId="7B2C3B98" w14:textId="77777777" w:rsidR="00EA26A2" w:rsidRPr="007F1709" w:rsidRDefault="00EA26A2" w:rsidP="00E12883">
            <w:pPr>
              <w:pStyle w:val="ListParagraph"/>
              <w:numPr>
                <w:ilvl w:val="0"/>
                <w:numId w:val="19"/>
              </w:numPr>
              <w:spacing w:before="20" w:after="20"/>
              <w:ind w:left="325" w:hanging="254"/>
              <w:rPr>
                <w:rFonts w:cstheme="minorHAnsi"/>
                <w:b/>
                <w:bCs/>
                <w:sz w:val="18"/>
              </w:rPr>
            </w:pPr>
            <w:r w:rsidRPr="007F1709">
              <w:rPr>
                <w:rFonts w:cstheme="minorHAnsi"/>
                <w:b/>
                <w:bCs/>
                <w:sz w:val="18"/>
              </w:rPr>
              <w:t>Terrorism, etc.</w:t>
            </w:r>
          </w:p>
          <w:p w14:paraId="6AF73525" w14:textId="77777777" w:rsidR="00EA26A2" w:rsidRPr="007F1709" w:rsidRDefault="00EA26A2" w:rsidP="00E12883">
            <w:pPr>
              <w:spacing w:before="20" w:after="20"/>
              <w:rPr>
                <w:rFonts w:cstheme="minorHAnsi"/>
                <w:sz w:val="18"/>
              </w:rPr>
            </w:pPr>
            <w:r w:rsidRPr="007F1709">
              <w:rPr>
                <w:rFonts w:cstheme="minorHAnsi"/>
                <w:sz w:val="18"/>
              </w:rPr>
              <w:t>It also includes the risk of discriminatory government intervention such as the risk of modification of technical parameters under permits, authorizations or import permits, and the risk of expropriation of the project.</w:t>
            </w:r>
          </w:p>
        </w:tc>
        <w:tc>
          <w:tcPr>
            <w:tcW w:w="3686" w:type="dxa"/>
          </w:tcPr>
          <w:p w14:paraId="28BEC142" w14:textId="77777777" w:rsidR="00EA26A2" w:rsidRPr="007F1709" w:rsidRDefault="00EA26A2" w:rsidP="00E12883">
            <w:pPr>
              <w:spacing w:before="20" w:after="20"/>
              <w:rPr>
                <w:rFonts w:cstheme="minorHAnsi"/>
                <w:sz w:val="18"/>
              </w:rPr>
            </w:pPr>
            <w:r w:rsidRPr="007F1709">
              <w:rPr>
                <w:rFonts w:cstheme="minorHAnsi"/>
                <w:sz w:val="18"/>
              </w:rPr>
              <w:t>Shared</w:t>
            </w:r>
          </w:p>
          <w:p w14:paraId="3908BB59" w14:textId="59B33DF4" w:rsidR="00EA26A2" w:rsidRPr="007F1709" w:rsidRDefault="00EA26A2" w:rsidP="00E12883">
            <w:pPr>
              <w:spacing w:before="20" w:after="20"/>
              <w:rPr>
                <w:rFonts w:cstheme="minorHAnsi"/>
                <w:sz w:val="18"/>
              </w:rPr>
            </w:pPr>
            <w:r w:rsidRPr="007F1709">
              <w:rPr>
                <w:rFonts w:cstheme="minorHAnsi"/>
                <w:sz w:val="18"/>
              </w:rPr>
              <w:t xml:space="preserve">Generally, the </w:t>
            </w:r>
            <w:r w:rsidR="00ED51F2" w:rsidRPr="007F1709">
              <w:rPr>
                <w:rFonts w:cstheme="minorHAnsi"/>
                <w:sz w:val="18"/>
              </w:rPr>
              <w:t xml:space="preserve">NHBG </w:t>
            </w:r>
            <w:r w:rsidRPr="007F1709">
              <w:rPr>
                <w:rFonts w:cstheme="minorHAnsi"/>
                <w:sz w:val="18"/>
              </w:rPr>
              <w:t>assumes responsibility for this risk, especially when the risks are not insurable.</w:t>
            </w:r>
          </w:p>
          <w:p w14:paraId="1F080BEB" w14:textId="77777777" w:rsidR="00EA26A2" w:rsidRPr="007F1709" w:rsidRDefault="00EA26A2" w:rsidP="00E12883">
            <w:pPr>
              <w:spacing w:before="20" w:after="20"/>
              <w:rPr>
                <w:rFonts w:cstheme="minorHAnsi"/>
                <w:sz w:val="18"/>
              </w:rPr>
            </w:pPr>
            <w:r w:rsidRPr="007F1709">
              <w:rPr>
                <w:rFonts w:cstheme="minorHAnsi"/>
                <w:sz w:val="18"/>
              </w:rPr>
              <w:t>However, if the risk can be covered by insurance or guarantees, it is assumed by the Private Partner who may take out an insurance policy to mitigate his exposure to these risks.</w:t>
            </w:r>
          </w:p>
        </w:tc>
        <w:tc>
          <w:tcPr>
            <w:tcW w:w="5245" w:type="dxa"/>
          </w:tcPr>
          <w:p w14:paraId="549B5F97" w14:textId="77777777" w:rsidR="00564823" w:rsidRPr="007F1709" w:rsidRDefault="0056482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Purchasing country risk insurance to protect the investment against major political </w:t>
            </w:r>
            <w:proofErr w:type="gramStart"/>
            <w:r w:rsidRPr="007F1709">
              <w:rPr>
                <w:rFonts w:eastAsia="Arial" w:cstheme="minorHAnsi"/>
                <w:w w:val="105"/>
                <w:sz w:val="18"/>
                <w:szCs w:val="18"/>
              </w:rPr>
              <w:t>disruptions</w:t>
            </w:r>
            <w:proofErr w:type="gramEnd"/>
          </w:p>
          <w:p w14:paraId="67AF0602" w14:textId="77777777" w:rsidR="00564823" w:rsidRPr="007F1709" w:rsidRDefault="0056482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Inclusion of renegotiation clauses that allow the terms of the contract to be renegotiated in the event of significant changes in the political and social </w:t>
            </w:r>
            <w:proofErr w:type="gramStart"/>
            <w:r w:rsidRPr="007F1709">
              <w:rPr>
                <w:rFonts w:eastAsia="Arial" w:cstheme="minorHAnsi"/>
                <w:w w:val="105"/>
                <w:sz w:val="18"/>
                <w:szCs w:val="18"/>
              </w:rPr>
              <w:t>environment</w:t>
            </w:r>
            <w:proofErr w:type="gramEnd"/>
          </w:p>
          <w:p w14:paraId="408678FB" w14:textId="77777777" w:rsidR="00564823" w:rsidRPr="007F1709" w:rsidRDefault="0056482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Integration of force majeure clauses which define exceptional circumstances which may suspend contractual obligations in the event of events beyond the control of the contracting </w:t>
            </w:r>
            <w:proofErr w:type="gramStart"/>
            <w:r w:rsidRPr="007F1709">
              <w:rPr>
                <w:rFonts w:eastAsia="Arial" w:cstheme="minorHAnsi"/>
                <w:w w:val="105"/>
                <w:sz w:val="18"/>
                <w:szCs w:val="18"/>
              </w:rPr>
              <w:t>parties</w:t>
            </w:r>
            <w:proofErr w:type="gramEnd"/>
          </w:p>
          <w:p w14:paraId="2E883FCA" w14:textId="01A6FDDB" w:rsidR="00EA26A2" w:rsidRPr="007F1709" w:rsidRDefault="00564823"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Integration of an early termination clause with compensation mechanisms to compensate for losses incurred</w:t>
            </w:r>
          </w:p>
        </w:tc>
      </w:tr>
      <w:tr w:rsidR="00EA26A2" w:rsidRPr="007F1709" w14:paraId="70CB4028" w14:textId="77777777" w:rsidTr="00E12883">
        <w:tc>
          <w:tcPr>
            <w:tcW w:w="1560" w:type="dxa"/>
            <w:vMerge w:val="restart"/>
            <w:shd w:val="clear" w:color="auto" w:fill="F2F2F2" w:themeFill="background1" w:themeFillShade="F2"/>
          </w:tcPr>
          <w:p w14:paraId="7EF8EBD8" w14:textId="77777777" w:rsidR="00EA26A2" w:rsidRPr="007F1709" w:rsidRDefault="00EA26A2" w:rsidP="00E12883">
            <w:pPr>
              <w:spacing w:before="20" w:after="20"/>
              <w:rPr>
                <w:rFonts w:cstheme="minorHAnsi"/>
                <w:b/>
                <w:bCs/>
                <w:sz w:val="18"/>
              </w:rPr>
            </w:pPr>
            <w:r w:rsidRPr="007F1709">
              <w:rPr>
                <w:rFonts w:cstheme="minorHAnsi"/>
                <w:b/>
                <w:bCs/>
                <w:sz w:val="18"/>
              </w:rPr>
              <w:t>Monetary risk</w:t>
            </w:r>
          </w:p>
        </w:tc>
        <w:tc>
          <w:tcPr>
            <w:tcW w:w="3827" w:type="dxa"/>
          </w:tcPr>
          <w:p w14:paraId="2E7CB6C7" w14:textId="77777777" w:rsidR="00EA26A2" w:rsidRPr="007F1709" w:rsidRDefault="00EA26A2" w:rsidP="00E12883">
            <w:pPr>
              <w:spacing w:before="20" w:after="20"/>
              <w:rPr>
                <w:rFonts w:cstheme="minorHAnsi"/>
                <w:b/>
                <w:bCs/>
                <w:sz w:val="18"/>
              </w:rPr>
            </w:pPr>
            <w:r w:rsidRPr="007F1709">
              <w:rPr>
                <w:rFonts w:cstheme="minorHAnsi"/>
                <w:b/>
                <w:bCs/>
                <w:sz w:val="18"/>
              </w:rPr>
              <w:t>Exchange rate fluctuation</w:t>
            </w:r>
          </w:p>
          <w:p w14:paraId="017CCD22" w14:textId="77777777" w:rsidR="00EA26A2" w:rsidRPr="007F1709" w:rsidRDefault="00EA26A2" w:rsidP="00E12883">
            <w:pPr>
              <w:spacing w:before="20" w:after="20"/>
              <w:rPr>
                <w:rFonts w:cstheme="minorHAnsi"/>
                <w:sz w:val="18"/>
              </w:rPr>
            </w:pPr>
            <w:r w:rsidRPr="007F1709">
              <w:rPr>
                <w:rFonts w:cstheme="minorHAnsi"/>
                <w:sz w:val="18"/>
              </w:rPr>
              <w:t>It is the risk that exchange rate variability will affect the profitability of the project. This occurs when project inflows are denominated in a different currency than project outflows, such as debt repayments or input purchases.</w:t>
            </w:r>
          </w:p>
        </w:tc>
        <w:tc>
          <w:tcPr>
            <w:tcW w:w="3686" w:type="dxa"/>
          </w:tcPr>
          <w:p w14:paraId="2BD646DA" w14:textId="77777777" w:rsidR="00EA26A2" w:rsidRPr="007F1709" w:rsidRDefault="00EA26A2" w:rsidP="00E12883">
            <w:pPr>
              <w:spacing w:before="20" w:after="20"/>
              <w:rPr>
                <w:rFonts w:cstheme="minorHAnsi"/>
                <w:sz w:val="18"/>
              </w:rPr>
            </w:pPr>
            <w:r w:rsidRPr="007F1709">
              <w:rPr>
                <w:rFonts w:cstheme="minorHAnsi"/>
                <w:sz w:val="18"/>
              </w:rPr>
              <w:t>Shared</w:t>
            </w:r>
          </w:p>
          <w:p w14:paraId="5668E732" w14:textId="77777777" w:rsidR="00EA26A2" w:rsidRPr="007F1709" w:rsidRDefault="00EA26A2" w:rsidP="00E12883">
            <w:pPr>
              <w:spacing w:before="20" w:after="20"/>
              <w:rPr>
                <w:rFonts w:cstheme="minorHAnsi"/>
                <w:sz w:val="18"/>
              </w:rPr>
            </w:pPr>
            <w:r w:rsidRPr="007F1709">
              <w:rPr>
                <w:rFonts w:cstheme="minorHAnsi"/>
                <w:sz w:val="18"/>
              </w:rPr>
              <w:t>The Contracting Authority does not assume responsibility for this risk, although certain elements of the payments may be adjusted to take account of fluctuations between the local currency and the foreign currency.</w:t>
            </w:r>
          </w:p>
          <w:p w14:paraId="117A51E1" w14:textId="77777777" w:rsidR="00EA26A2" w:rsidRPr="007F1709" w:rsidRDefault="00EA26A2" w:rsidP="00E12883">
            <w:pPr>
              <w:spacing w:before="20" w:after="20"/>
              <w:rPr>
                <w:rFonts w:cstheme="minorHAnsi"/>
                <w:sz w:val="18"/>
              </w:rPr>
            </w:pPr>
            <w:r w:rsidRPr="007F1709">
              <w:rPr>
                <w:rFonts w:cstheme="minorHAnsi"/>
                <w:sz w:val="18"/>
              </w:rPr>
              <w:t>When government policy has a large impact on exchange rates, a private party may have to bear a larger share of the exchange rate risk.</w:t>
            </w:r>
          </w:p>
        </w:tc>
        <w:tc>
          <w:tcPr>
            <w:tcW w:w="5245" w:type="dxa"/>
          </w:tcPr>
          <w:p w14:paraId="1275437E" w14:textId="77777777" w:rsidR="0046023B" w:rsidRPr="007F1709" w:rsidRDefault="0046023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Use of foreign exchange risk hedging instruments</w:t>
            </w:r>
          </w:p>
          <w:p w14:paraId="37AAFB16" w14:textId="77777777" w:rsidR="0046023B" w:rsidRPr="007F1709" w:rsidRDefault="0046023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Mobilization of local funds to finance part of the project or operational </w:t>
            </w:r>
            <w:proofErr w:type="gramStart"/>
            <w:r w:rsidRPr="007F1709">
              <w:rPr>
                <w:rFonts w:eastAsia="Arial" w:cstheme="minorHAnsi"/>
                <w:w w:val="105"/>
                <w:sz w:val="18"/>
                <w:szCs w:val="18"/>
              </w:rPr>
              <w:t>expenses</w:t>
            </w:r>
            <w:proofErr w:type="gramEnd"/>
          </w:p>
          <w:p w14:paraId="356F4B51" w14:textId="77777777" w:rsidR="0046023B" w:rsidRPr="007F1709" w:rsidRDefault="0046023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Transmission of exchange rate risk to beneficiaries through price indexation</w:t>
            </w:r>
          </w:p>
          <w:p w14:paraId="0F454DED" w14:textId="7DA86BED" w:rsidR="00EA26A2" w:rsidRPr="007F1709" w:rsidRDefault="0046023B"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Currency diversification in project cash reserves</w:t>
            </w:r>
          </w:p>
        </w:tc>
      </w:tr>
      <w:tr w:rsidR="00EA26A2" w:rsidRPr="007F1709" w14:paraId="31BCDE0A" w14:textId="77777777" w:rsidTr="00E12883">
        <w:tc>
          <w:tcPr>
            <w:tcW w:w="1560" w:type="dxa"/>
            <w:vMerge/>
            <w:shd w:val="clear" w:color="auto" w:fill="F2F2F2" w:themeFill="background1" w:themeFillShade="F2"/>
          </w:tcPr>
          <w:p w14:paraId="40692E2D" w14:textId="77777777" w:rsidR="00EA26A2" w:rsidRPr="007F1709" w:rsidRDefault="00EA26A2" w:rsidP="00E12883">
            <w:pPr>
              <w:spacing w:before="20" w:after="20"/>
              <w:rPr>
                <w:rFonts w:cstheme="minorHAnsi"/>
                <w:b/>
                <w:bCs/>
                <w:sz w:val="18"/>
              </w:rPr>
            </w:pPr>
          </w:p>
        </w:tc>
        <w:tc>
          <w:tcPr>
            <w:tcW w:w="3827" w:type="dxa"/>
          </w:tcPr>
          <w:p w14:paraId="1E1D40B4" w14:textId="77777777" w:rsidR="00EA26A2" w:rsidRPr="007F1709" w:rsidRDefault="00EA26A2" w:rsidP="00E12883">
            <w:pPr>
              <w:spacing w:before="20" w:after="20"/>
              <w:rPr>
                <w:rFonts w:cstheme="minorHAnsi"/>
                <w:b/>
                <w:bCs/>
                <w:sz w:val="18"/>
              </w:rPr>
            </w:pPr>
            <w:r w:rsidRPr="007F1709">
              <w:rPr>
                <w:rFonts w:cstheme="minorHAnsi"/>
                <w:b/>
                <w:bCs/>
                <w:sz w:val="18"/>
              </w:rPr>
              <w:t>Change in interest rate</w:t>
            </w:r>
            <w:r w:rsidRPr="007F1709">
              <w:rPr>
                <w:rFonts w:cstheme="minorHAnsi"/>
                <w:sz w:val="18"/>
              </w:rPr>
              <w:t>, which could increase debt service costs</w:t>
            </w:r>
          </w:p>
        </w:tc>
        <w:tc>
          <w:tcPr>
            <w:tcW w:w="3686" w:type="dxa"/>
          </w:tcPr>
          <w:p w14:paraId="6347F063" w14:textId="77777777" w:rsidR="00EA26A2" w:rsidRPr="007F1709" w:rsidRDefault="00EA26A2" w:rsidP="00E12883">
            <w:pPr>
              <w:spacing w:before="20" w:after="20"/>
              <w:rPr>
                <w:rFonts w:cstheme="minorHAnsi"/>
                <w:sz w:val="18"/>
              </w:rPr>
            </w:pPr>
            <w:r w:rsidRPr="007F1709">
              <w:rPr>
                <w:rFonts w:cstheme="minorHAnsi"/>
                <w:sz w:val="18"/>
              </w:rPr>
              <w:t>Private partner</w:t>
            </w:r>
          </w:p>
        </w:tc>
        <w:tc>
          <w:tcPr>
            <w:tcW w:w="5245" w:type="dxa"/>
          </w:tcPr>
          <w:p w14:paraId="1B0285C0" w14:textId="77777777" w:rsidR="00B55EB4" w:rsidRPr="007F1709" w:rsidRDefault="00B55EB4"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Use of financial instruments (swap insurance) to fix or cap interest rates on project </w:t>
            </w:r>
            <w:proofErr w:type="gramStart"/>
            <w:r w:rsidRPr="007F1709">
              <w:rPr>
                <w:rFonts w:eastAsia="Arial" w:cstheme="minorHAnsi"/>
                <w:w w:val="105"/>
                <w:sz w:val="18"/>
                <w:szCs w:val="18"/>
              </w:rPr>
              <w:t>debt</w:t>
            </w:r>
            <w:proofErr w:type="gramEnd"/>
          </w:p>
          <w:p w14:paraId="4AD1DE62" w14:textId="77777777" w:rsidR="00B55EB4" w:rsidRPr="007F1709" w:rsidRDefault="00B55EB4"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Diversification of financing sources</w:t>
            </w:r>
          </w:p>
          <w:p w14:paraId="59DDEC3E" w14:textId="414163E6" w:rsidR="00EA26A2" w:rsidRPr="007F1709" w:rsidRDefault="00B55EB4"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Implementation of an active debt management strategy to adjust financing conditions according to market conditions</w:t>
            </w:r>
          </w:p>
        </w:tc>
      </w:tr>
      <w:tr w:rsidR="00EA26A2" w:rsidRPr="007F1709" w14:paraId="425E3C8A" w14:textId="77777777" w:rsidTr="00E12883">
        <w:tc>
          <w:tcPr>
            <w:tcW w:w="1560" w:type="dxa"/>
            <w:vMerge/>
            <w:shd w:val="clear" w:color="auto" w:fill="F2F2F2" w:themeFill="background1" w:themeFillShade="F2"/>
          </w:tcPr>
          <w:p w14:paraId="359F0578" w14:textId="77777777" w:rsidR="00EA26A2" w:rsidRPr="007F1709" w:rsidRDefault="00EA26A2" w:rsidP="00E12883">
            <w:pPr>
              <w:spacing w:before="20" w:after="20"/>
              <w:rPr>
                <w:rFonts w:cstheme="minorHAnsi"/>
                <w:b/>
                <w:bCs/>
                <w:sz w:val="18"/>
              </w:rPr>
            </w:pPr>
          </w:p>
        </w:tc>
        <w:tc>
          <w:tcPr>
            <w:tcW w:w="3827" w:type="dxa"/>
          </w:tcPr>
          <w:p w14:paraId="30A18C49" w14:textId="77777777" w:rsidR="00EA26A2" w:rsidRPr="007F1709" w:rsidRDefault="00EA26A2" w:rsidP="00E12883">
            <w:pPr>
              <w:spacing w:before="20" w:after="20"/>
              <w:rPr>
                <w:rFonts w:cstheme="minorHAnsi"/>
                <w:b/>
                <w:bCs/>
                <w:sz w:val="18"/>
              </w:rPr>
            </w:pPr>
            <w:r w:rsidRPr="007F1709">
              <w:rPr>
                <w:rFonts w:cstheme="minorHAnsi"/>
                <w:b/>
                <w:bCs/>
                <w:sz w:val="18"/>
              </w:rPr>
              <w:t>Inflation</w:t>
            </w:r>
          </w:p>
          <w:p w14:paraId="408F8F22" w14:textId="77777777" w:rsidR="00EA26A2" w:rsidRPr="007F1709" w:rsidRDefault="00EA26A2" w:rsidP="00E12883">
            <w:pPr>
              <w:spacing w:before="20" w:after="20"/>
              <w:rPr>
                <w:rFonts w:cstheme="minorHAnsi"/>
                <w:sz w:val="18"/>
              </w:rPr>
            </w:pPr>
            <w:r w:rsidRPr="007F1709">
              <w:rPr>
                <w:rFonts w:cstheme="minorHAnsi"/>
                <w:sz w:val="18"/>
              </w:rPr>
              <w:t>This is the risk that project costs will increase more than expected.</w:t>
            </w:r>
          </w:p>
        </w:tc>
        <w:tc>
          <w:tcPr>
            <w:tcW w:w="3686" w:type="dxa"/>
          </w:tcPr>
          <w:p w14:paraId="5E72D12F" w14:textId="77777777" w:rsidR="00EA26A2" w:rsidRPr="007F1709" w:rsidRDefault="00EA26A2" w:rsidP="00E12883">
            <w:pPr>
              <w:spacing w:before="20" w:after="20"/>
              <w:rPr>
                <w:rFonts w:cstheme="minorHAnsi"/>
                <w:sz w:val="18"/>
              </w:rPr>
            </w:pPr>
            <w:r w:rsidRPr="007F1709">
              <w:rPr>
                <w:rFonts w:cstheme="minorHAnsi"/>
                <w:sz w:val="18"/>
              </w:rPr>
              <w:t>Private partner</w:t>
            </w:r>
          </w:p>
        </w:tc>
        <w:tc>
          <w:tcPr>
            <w:tcW w:w="5245" w:type="dxa"/>
          </w:tcPr>
          <w:p w14:paraId="024795C8" w14:textId="77777777" w:rsidR="00545C6F" w:rsidRPr="007F1709" w:rsidRDefault="00545C6F"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Integrating remuneration indexation clauses allows remuneration or rates to be adjusted according to </w:t>
            </w:r>
            <w:proofErr w:type="gramStart"/>
            <w:r w:rsidRPr="007F1709">
              <w:rPr>
                <w:rFonts w:eastAsia="Arial" w:cstheme="minorHAnsi"/>
                <w:w w:val="105"/>
                <w:sz w:val="18"/>
                <w:szCs w:val="18"/>
              </w:rPr>
              <w:t>inflation</w:t>
            </w:r>
            <w:proofErr w:type="gramEnd"/>
          </w:p>
          <w:p w14:paraId="0F49C0C6" w14:textId="77777777" w:rsidR="00545C6F" w:rsidRPr="007F1709" w:rsidRDefault="00545C6F"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Using appropriate inflation indices as a benchmark for indexing</w:t>
            </w:r>
          </w:p>
          <w:p w14:paraId="75CFDD00" w14:textId="04A251B0" w:rsidR="00EA26A2" w:rsidRPr="007F1709" w:rsidRDefault="00545C6F" w:rsidP="005A2F7E">
            <w:pPr>
              <w:numPr>
                <w:ilvl w:val="0"/>
                <w:numId w:val="18"/>
              </w:numPr>
              <w:spacing w:before="20" w:after="20"/>
              <w:ind w:left="211" w:hanging="227"/>
              <w:jc w:val="left"/>
              <w:rPr>
                <w:rFonts w:eastAsia="Arial" w:cstheme="minorHAnsi"/>
                <w:w w:val="105"/>
                <w:sz w:val="18"/>
                <w:szCs w:val="18"/>
              </w:rPr>
            </w:pPr>
            <w:proofErr w:type="gramStart"/>
            <w:r w:rsidRPr="007F1709">
              <w:rPr>
                <w:rFonts w:eastAsia="Arial" w:cstheme="minorHAnsi"/>
                <w:w w:val="105"/>
                <w:sz w:val="18"/>
                <w:szCs w:val="18"/>
              </w:rPr>
              <w:t>Entering into</w:t>
            </w:r>
            <w:proofErr w:type="gramEnd"/>
            <w:r w:rsidRPr="007F1709">
              <w:rPr>
                <w:rFonts w:eastAsia="Arial" w:cstheme="minorHAnsi"/>
                <w:w w:val="105"/>
                <w:sz w:val="18"/>
                <w:szCs w:val="18"/>
              </w:rPr>
              <w:t xml:space="preserve"> long-term contracts with suppliers</w:t>
            </w:r>
          </w:p>
        </w:tc>
      </w:tr>
      <w:tr w:rsidR="00EA26A2" w:rsidRPr="007F1709" w14:paraId="3B1392FA" w14:textId="77777777" w:rsidTr="00E12883">
        <w:tc>
          <w:tcPr>
            <w:tcW w:w="1560" w:type="dxa"/>
            <w:vMerge/>
            <w:shd w:val="clear" w:color="auto" w:fill="F2F2F2" w:themeFill="background1" w:themeFillShade="F2"/>
          </w:tcPr>
          <w:p w14:paraId="34455792" w14:textId="77777777" w:rsidR="00EA26A2" w:rsidRPr="007F1709" w:rsidRDefault="00EA26A2" w:rsidP="00E12883">
            <w:pPr>
              <w:spacing w:before="20" w:after="20"/>
              <w:rPr>
                <w:rFonts w:cstheme="minorHAnsi"/>
                <w:b/>
                <w:bCs/>
                <w:sz w:val="18"/>
              </w:rPr>
            </w:pPr>
          </w:p>
        </w:tc>
        <w:tc>
          <w:tcPr>
            <w:tcW w:w="3827" w:type="dxa"/>
          </w:tcPr>
          <w:p w14:paraId="633D42EB" w14:textId="77777777" w:rsidR="00EA26A2" w:rsidRPr="007F1709" w:rsidRDefault="00EA26A2" w:rsidP="00E12883">
            <w:pPr>
              <w:spacing w:before="20" w:after="20"/>
              <w:rPr>
                <w:rFonts w:cstheme="minorHAnsi"/>
                <w:b/>
                <w:bCs/>
                <w:sz w:val="18"/>
              </w:rPr>
            </w:pPr>
            <w:r w:rsidRPr="007F1709">
              <w:rPr>
                <w:rFonts w:cstheme="minorHAnsi"/>
                <w:b/>
                <w:bCs/>
                <w:sz w:val="18"/>
              </w:rPr>
              <w:t>Non-convertibility and non-transfer of dividends</w:t>
            </w:r>
          </w:p>
          <w:p w14:paraId="403D2B21" w14:textId="77777777" w:rsidR="00EA26A2" w:rsidRPr="007F1709" w:rsidRDefault="00EA26A2" w:rsidP="00E12883">
            <w:pPr>
              <w:spacing w:before="20" w:after="20"/>
              <w:rPr>
                <w:rFonts w:cstheme="minorHAnsi"/>
                <w:sz w:val="18"/>
              </w:rPr>
            </w:pPr>
            <w:r w:rsidRPr="007F1709">
              <w:rPr>
                <w:rFonts w:cstheme="minorHAnsi"/>
                <w:sz w:val="18"/>
              </w:rPr>
              <w:t>It is the risk of inability to expatriate dividends or inconvertibility of currencies</w:t>
            </w:r>
          </w:p>
        </w:tc>
        <w:tc>
          <w:tcPr>
            <w:tcW w:w="3686" w:type="dxa"/>
          </w:tcPr>
          <w:p w14:paraId="05AC7133" w14:textId="228E0C96" w:rsidR="00EA26A2" w:rsidRPr="007F1709" w:rsidRDefault="00ED51F2" w:rsidP="00E12883">
            <w:pPr>
              <w:spacing w:before="20" w:after="20"/>
              <w:rPr>
                <w:rFonts w:cstheme="minorHAnsi"/>
                <w:sz w:val="18"/>
              </w:rPr>
            </w:pPr>
            <w:r w:rsidRPr="007F1709">
              <w:rPr>
                <w:rFonts w:cstheme="minorHAnsi"/>
                <w:sz w:val="18"/>
              </w:rPr>
              <w:t>NHBG</w:t>
            </w:r>
          </w:p>
        </w:tc>
        <w:tc>
          <w:tcPr>
            <w:tcW w:w="5245" w:type="dxa"/>
          </w:tcPr>
          <w:p w14:paraId="615A7D16" w14:textId="77777777" w:rsidR="00D94C27" w:rsidRPr="007F1709" w:rsidRDefault="00D94C27"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Exploration of insurance subscription offered by certain governmental or multilateral </w:t>
            </w:r>
            <w:proofErr w:type="gramStart"/>
            <w:r w:rsidRPr="007F1709">
              <w:rPr>
                <w:rFonts w:eastAsia="Arial" w:cstheme="minorHAnsi"/>
                <w:w w:val="105"/>
                <w:sz w:val="18"/>
                <w:szCs w:val="18"/>
              </w:rPr>
              <w:t>organizations</w:t>
            </w:r>
            <w:proofErr w:type="gramEnd"/>
          </w:p>
          <w:p w14:paraId="677D8F21" w14:textId="77777777" w:rsidR="00D94C27" w:rsidRPr="007F1709" w:rsidRDefault="00D94C27"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Use of foreign exchange hedging mechanisms</w:t>
            </w:r>
          </w:p>
          <w:p w14:paraId="56E8D288" w14:textId="77777777" w:rsidR="00D94C27" w:rsidRPr="007F1709" w:rsidRDefault="00D94C27"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Inclusion of compensation clauses in the event of delay in the transfer of dividends</w:t>
            </w:r>
          </w:p>
          <w:p w14:paraId="0AA01A09" w14:textId="3FF18EE8" w:rsidR="00EA26A2" w:rsidRPr="007F1709" w:rsidRDefault="00D94C27"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lastRenderedPageBreak/>
              <w:t>Negotiation of guarantees with the competent authorities</w:t>
            </w:r>
          </w:p>
        </w:tc>
      </w:tr>
      <w:tr w:rsidR="002441D3" w:rsidRPr="007F1709" w14:paraId="069120C3" w14:textId="77777777" w:rsidTr="00E12883">
        <w:tc>
          <w:tcPr>
            <w:tcW w:w="1560" w:type="dxa"/>
            <w:vMerge w:val="restart"/>
            <w:shd w:val="clear" w:color="auto" w:fill="F2F2F2" w:themeFill="background1" w:themeFillShade="F2"/>
          </w:tcPr>
          <w:p w14:paraId="78FA5423" w14:textId="77777777" w:rsidR="002441D3" w:rsidRPr="007F1709" w:rsidRDefault="002441D3" w:rsidP="002441D3">
            <w:pPr>
              <w:spacing w:before="20" w:after="20"/>
              <w:rPr>
                <w:rFonts w:cstheme="minorHAnsi"/>
                <w:b/>
                <w:bCs/>
                <w:sz w:val="18"/>
              </w:rPr>
            </w:pPr>
            <w:r w:rsidRPr="007F1709">
              <w:rPr>
                <w:rFonts w:cstheme="minorHAnsi"/>
                <w:b/>
                <w:bCs/>
                <w:sz w:val="18"/>
              </w:rPr>
              <w:lastRenderedPageBreak/>
              <w:t>General legal and institutional risk</w:t>
            </w:r>
          </w:p>
        </w:tc>
        <w:tc>
          <w:tcPr>
            <w:tcW w:w="3827" w:type="dxa"/>
          </w:tcPr>
          <w:p w14:paraId="367AC252" w14:textId="77777777" w:rsidR="002441D3" w:rsidRPr="007F1709" w:rsidRDefault="002441D3" w:rsidP="002441D3">
            <w:pPr>
              <w:spacing w:before="20" w:after="20"/>
              <w:rPr>
                <w:rFonts w:cstheme="minorHAnsi"/>
                <w:b/>
                <w:bCs/>
                <w:sz w:val="18"/>
              </w:rPr>
            </w:pPr>
            <w:r w:rsidRPr="007F1709">
              <w:rPr>
                <w:rFonts w:cstheme="minorHAnsi"/>
                <w:b/>
                <w:bCs/>
                <w:sz w:val="18"/>
              </w:rPr>
              <w:t xml:space="preserve">Change in </w:t>
            </w:r>
            <w:proofErr w:type="gramStart"/>
            <w:r w:rsidRPr="007F1709">
              <w:rPr>
                <w:rFonts w:cstheme="minorHAnsi"/>
                <w:b/>
                <w:bCs/>
                <w:sz w:val="18"/>
              </w:rPr>
              <w:t>regulations</w:t>
            </w:r>
            <w:proofErr w:type="gramEnd"/>
          </w:p>
          <w:p w14:paraId="1E7D8428" w14:textId="77777777" w:rsidR="002441D3" w:rsidRPr="007F1709" w:rsidRDefault="002441D3" w:rsidP="002441D3">
            <w:pPr>
              <w:spacing w:before="20" w:after="20"/>
              <w:rPr>
                <w:rFonts w:cstheme="minorHAnsi"/>
                <w:sz w:val="18"/>
              </w:rPr>
            </w:pPr>
            <w:r w:rsidRPr="007F1709">
              <w:rPr>
                <w:rFonts w:cstheme="minorHAnsi"/>
                <w:sz w:val="18"/>
              </w:rPr>
              <w:t>This is the risk that the law or the regulations will change during the life of the project and affect the project cash flows and the financial balance of the operator and its ability to meet its financial commitments (remuneration of shareholders and debt service).</w:t>
            </w:r>
          </w:p>
          <w:p w14:paraId="5043A721" w14:textId="77777777" w:rsidR="002441D3" w:rsidRPr="007F1709" w:rsidRDefault="002441D3" w:rsidP="002441D3">
            <w:pPr>
              <w:spacing w:before="20" w:after="20"/>
              <w:rPr>
                <w:rFonts w:cstheme="minorHAnsi"/>
                <w:sz w:val="18"/>
              </w:rPr>
            </w:pPr>
            <w:r w:rsidRPr="007F1709">
              <w:rPr>
                <w:rFonts w:cstheme="minorHAnsi"/>
                <w:sz w:val="18"/>
              </w:rPr>
              <w:t>This risk can also materialize in an additional cost related to bringing the project into compliance with a new law or regulation.</w:t>
            </w:r>
          </w:p>
        </w:tc>
        <w:tc>
          <w:tcPr>
            <w:tcW w:w="3686" w:type="dxa"/>
          </w:tcPr>
          <w:p w14:paraId="281F92CE" w14:textId="4C01F8B8" w:rsidR="002441D3" w:rsidRPr="007F1709" w:rsidRDefault="002441D3" w:rsidP="002441D3">
            <w:pPr>
              <w:spacing w:before="20" w:after="20"/>
              <w:rPr>
                <w:rFonts w:cstheme="minorHAnsi"/>
                <w:sz w:val="18"/>
              </w:rPr>
            </w:pPr>
            <w:r w:rsidRPr="007F1709">
              <w:rPr>
                <w:rFonts w:cstheme="minorHAnsi"/>
                <w:sz w:val="18"/>
              </w:rPr>
              <w:t xml:space="preserve">NHBG </w:t>
            </w:r>
          </w:p>
        </w:tc>
        <w:tc>
          <w:tcPr>
            <w:tcW w:w="5245" w:type="dxa"/>
          </w:tcPr>
          <w:p w14:paraId="2E820972" w14:textId="77777777" w:rsidR="002441D3" w:rsidRPr="007F1709" w:rsidRDefault="002441D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Integration of stabilization clauses aimed at protecting the economic balance of the contract in the event of a change in </w:t>
            </w:r>
            <w:proofErr w:type="gramStart"/>
            <w:r w:rsidRPr="007F1709">
              <w:rPr>
                <w:rFonts w:eastAsia="Arial" w:cstheme="minorHAnsi"/>
                <w:w w:val="105"/>
                <w:sz w:val="18"/>
                <w:szCs w:val="18"/>
              </w:rPr>
              <w:t>regulations</w:t>
            </w:r>
            <w:proofErr w:type="gramEnd"/>
          </w:p>
          <w:p w14:paraId="4DB138F9" w14:textId="77777777" w:rsidR="002441D3" w:rsidRPr="007F1709" w:rsidRDefault="002441D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Integration of compensation clauses in the event of a modification affecting the economic balance of the contract</w:t>
            </w:r>
          </w:p>
          <w:p w14:paraId="6F400873" w14:textId="3384B9C7" w:rsidR="002441D3" w:rsidRPr="007F1709" w:rsidRDefault="002441D3"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Integration of renegotiation clauses allowing the contracting parties to discuss and readjust the terms of the contract in the event of significant changes to the regulations</w:t>
            </w:r>
          </w:p>
        </w:tc>
      </w:tr>
      <w:tr w:rsidR="002441D3" w:rsidRPr="007F1709" w14:paraId="4626351E" w14:textId="77777777" w:rsidTr="00E12883">
        <w:tc>
          <w:tcPr>
            <w:tcW w:w="1560" w:type="dxa"/>
            <w:vMerge/>
            <w:shd w:val="clear" w:color="auto" w:fill="F2F2F2" w:themeFill="background1" w:themeFillShade="F2"/>
          </w:tcPr>
          <w:p w14:paraId="08A28B6C" w14:textId="77777777" w:rsidR="002441D3" w:rsidRPr="007F1709" w:rsidRDefault="002441D3" w:rsidP="002441D3">
            <w:pPr>
              <w:spacing w:before="20" w:after="20"/>
              <w:rPr>
                <w:rFonts w:cstheme="minorHAnsi"/>
                <w:b/>
                <w:bCs/>
                <w:sz w:val="18"/>
              </w:rPr>
            </w:pPr>
          </w:p>
        </w:tc>
        <w:tc>
          <w:tcPr>
            <w:tcW w:w="3827" w:type="dxa"/>
          </w:tcPr>
          <w:p w14:paraId="5ECB52A6" w14:textId="77777777" w:rsidR="002441D3" w:rsidRPr="007F1709" w:rsidRDefault="002441D3" w:rsidP="002441D3">
            <w:pPr>
              <w:spacing w:before="20" w:after="20"/>
              <w:rPr>
                <w:rFonts w:cstheme="minorHAnsi"/>
                <w:b/>
                <w:bCs/>
                <w:sz w:val="18"/>
              </w:rPr>
            </w:pPr>
            <w:r w:rsidRPr="007F1709">
              <w:rPr>
                <w:rFonts w:cstheme="minorHAnsi"/>
                <w:b/>
                <w:bCs/>
                <w:sz w:val="18"/>
              </w:rPr>
              <w:t>Inaccuracies in legal texts</w:t>
            </w:r>
          </w:p>
        </w:tc>
        <w:tc>
          <w:tcPr>
            <w:tcW w:w="3686" w:type="dxa"/>
          </w:tcPr>
          <w:p w14:paraId="392E8EC9" w14:textId="3BACB4B8" w:rsidR="002441D3" w:rsidRPr="007F1709" w:rsidRDefault="002441D3" w:rsidP="002441D3">
            <w:pPr>
              <w:spacing w:before="20" w:after="20"/>
              <w:rPr>
                <w:rFonts w:cstheme="minorHAnsi"/>
                <w:sz w:val="18"/>
              </w:rPr>
            </w:pPr>
            <w:r w:rsidRPr="007F1709">
              <w:rPr>
                <w:rFonts w:cstheme="minorHAnsi"/>
                <w:sz w:val="18"/>
              </w:rPr>
              <w:t>NHBG</w:t>
            </w:r>
          </w:p>
        </w:tc>
        <w:tc>
          <w:tcPr>
            <w:tcW w:w="5245" w:type="dxa"/>
          </w:tcPr>
          <w:p w14:paraId="7E38D386" w14:textId="77777777" w:rsidR="002441D3" w:rsidRPr="007F1709" w:rsidRDefault="002441D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Integration of arbitration clauses defining procedures for resolving disputes arising from inaccuracies in legal texts</w:t>
            </w:r>
          </w:p>
          <w:p w14:paraId="0E935B67" w14:textId="008ECC37" w:rsidR="002441D3" w:rsidRPr="007F1709" w:rsidRDefault="002441D3"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Integration of renegotiation clauses</w:t>
            </w:r>
          </w:p>
        </w:tc>
      </w:tr>
      <w:tr w:rsidR="002441D3" w:rsidRPr="007F1709" w14:paraId="2292FDFE" w14:textId="77777777" w:rsidTr="00E12883">
        <w:tc>
          <w:tcPr>
            <w:tcW w:w="1560" w:type="dxa"/>
            <w:shd w:val="clear" w:color="auto" w:fill="F2F2F2" w:themeFill="background1" w:themeFillShade="F2"/>
          </w:tcPr>
          <w:p w14:paraId="42D08A4D" w14:textId="77777777" w:rsidR="002441D3" w:rsidRPr="007F1709" w:rsidRDefault="002441D3" w:rsidP="002441D3">
            <w:pPr>
              <w:spacing w:before="20" w:after="20"/>
              <w:rPr>
                <w:rFonts w:cstheme="minorHAnsi"/>
                <w:b/>
                <w:bCs/>
                <w:sz w:val="18"/>
              </w:rPr>
            </w:pPr>
            <w:r w:rsidRPr="007F1709">
              <w:rPr>
                <w:rFonts w:cstheme="minorHAnsi"/>
                <w:b/>
                <w:bCs/>
                <w:sz w:val="18"/>
              </w:rPr>
              <w:t>Force majeure</w:t>
            </w:r>
          </w:p>
        </w:tc>
        <w:tc>
          <w:tcPr>
            <w:tcW w:w="3827" w:type="dxa"/>
          </w:tcPr>
          <w:p w14:paraId="555693F9" w14:textId="77777777" w:rsidR="002441D3" w:rsidRPr="007F1709" w:rsidRDefault="002441D3" w:rsidP="002441D3">
            <w:pPr>
              <w:spacing w:before="20" w:after="20"/>
              <w:rPr>
                <w:rFonts w:cstheme="minorHAnsi"/>
                <w:b/>
                <w:bCs/>
                <w:sz w:val="18"/>
              </w:rPr>
            </w:pPr>
            <w:r w:rsidRPr="007F1709">
              <w:rPr>
                <w:rFonts w:cstheme="minorHAnsi"/>
                <w:b/>
                <w:bCs/>
                <w:sz w:val="18"/>
              </w:rPr>
              <w:t>Acts of nature</w:t>
            </w:r>
          </w:p>
          <w:p w14:paraId="757795CA" w14:textId="77777777" w:rsidR="002441D3" w:rsidRPr="007F1709" w:rsidRDefault="002441D3" w:rsidP="002441D3">
            <w:pPr>
              <w:spacing w:before="20" w:after="20"/>
              <w:rPr>
                <w:rFonts w:cstheme="minorHAnsi"/>
                <w:sz w:val="18"/>
              </w:rPr>
            </w:pPr>
            <w:r w:rsidRPr="007F1709">
              <w:rPr>
                <w:rFonts w:cstheme="minorHAnsi"/>
                <w:sz w:val="18"/>
              </w:rPr>
              <w:t xml:space="preserve">Earthquakes, </w:t>
            </w:r>
            <w:proofErr w:type="gramStart"/>
            <w:r w:rsidRPr="007F1709">
              <w:rPr>
                <w:rFonts w:cstheme="minorHAnsi"/>
                <w:sz w:val="18"/>
              </w:rPr>
              <w:t>floods</w:t>
            </w:r>
            <w:proofErr w:type="gramEnd"/>
            <w:r w:rsidRPr="007F1709">
              <w:rPr>
                <w:rFonts w:cstheme="minorHAnsi"/>
                <w:sz w:val="18"/>
              </w:rPr>
              <w:t xml:space="preserve"> or droughts</w:t>
            </w:r>
          </w:p>
        </w:tc>
        <w:tc>
          <w:tcPr>
            <w:tcW w:w="3686" w:type="dxa"/>
          </w:tcPr>
          <w:p w14:paraId="07BA5A87" w14:textId="77777777" w:rsidR="002441D3" w:rsidRPr="007F1709" w:rsidRDefault="002441D3" w:rsidP="002441D3">
            <w:pPr>
              <w:spacing w:before="20" w:after="20"/>
              <w:rPr>
                <w:rFonts w:cstheme="minorHAnsi"/>
                <w:sz w:val="18"/>
              </w:rPr>
            </w:pPr>
            <w:r w:rsidRPr="007F1709">
              <w:rPr>
                <w:rFonts w:cstheme="minorHAnsi"/>
                <w:sz w:val="18"/>
              </w:rPr>
              <w:t>Private Partner should mitigate the occurrence of these risks to the extent possible</w:t>
            </w:r>
          </w:p>
        </w:tc>
        <w:tc>
          <w:tcPr>
            <w:tcW w:w="5245" w:type="dxa"/>
          </w:tcPr>
          <w:p w14:paraId="56799657" w14:textId="77777777" w:rsidR="002441D3" w:rsidRPr="007F1709" w:rsidRDefault="002441D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Taking out insurance against natural disasters</w:t>
            </w:r>
          </w:p>
          <w:p w14:paraId="118962CC" w14:textId="77777777" w:rsidR="002441D3" w:rsidRPr="007F1709" w:rsidRDefault="002441D3"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Carrying out a study to assess the project's resilience to natural </w:t>
            </w:r>
            <w:proofErr w:type="gramStart"/>
            <w:r w:rsidRPr="007F1709">
              <w:rPr>
                <w:rFonts w:eastAsia="Arial" w:cstheme="minorHAnsi"/>
                <w:w w:val="105"/>
                <w:sz w:val="18"/>
                <w:szCs w:val="18"/>
              </w:rPr>
              <w:t>disasters</w:t>
            </w:r>
            <w:proofErr w:type="gramEnd"/>
          </w:p>
          <w:p w14:paraId="132F8F23" w14:textId="013D0ECF" w:rsidR="002441D3" w:rsidRPr="007F1709" w:rsidRDefault="002441D3"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Setting up an emergency plan</w:t>
            </w:r>
          </w:p>
        </w:tc>
      </w:tr>
      <w:tr w:rsidR="00EA26A2" w:rsidRPr="007F1709" w14:paraId="77F99727" w14:textId="77777777" w:rsidTr="00E12883">
        <w:tc>
          <w:tcPr>
            <w:tcW w:w="14318" w:type="dxa"/>
            <w:gridSpan w:val="4"/>
            <w:shd w:val="clear" w:color="auto" w:fill="B4C6E7" w:themeFill="accent1" w:themeFillTint="66"/>
          </w:tcPr>
          <w:p w14:paraId="7C26CFAA" w14:textId="77777777" w:rsidR="00EA26A2" w:rsidRPr="007F1709" w:rsidRDefault="00EA26A2" w:rsidP="00E12883">
            <w:pPr>
              <w:spacing w:before="20" w:after="20"/>
              <w:rPr>
                <w:rFonts w:cstheme="minorHAnsi"/>
                <w:b/>
                <w:bCs/>
                <w:sz w:val="18"/>
              </w:rPr>
            </w:pPr>
            <w:r w:rsidRPr="007F1709">
              <w:rPr>
                <w:rFonts w:eastAsia="Arial" w:cstheme="minorHAnsi"/>
                <w:b/>
                <w:bCs/>
                <w:spacing w:val="-2"/>
                <w:w w:val="105"/>
                <w:sz w:val="18"/>
              </w:rPr>
              <w:t>Project (procurement) Risks</w:t>
            </w:r>
          </w:p>
        </w:tc>
      </w:tr>
      <w:tr w:rsidR="00D837DB" w:rsidRPr="007F1709" w14:paraId="4101A41F" w14:textId="77777777" w:rsidTr="00E12883">
        <w:tc>
          <w:tcPr>
            <w:tcW w:w="1560" w:type="dxa"/>
            <w:shd w:val="clear" w:color="auto" w:fill="F2F2F2" w:themeFill="background1" w:themeFillShade="F2"/>
          </w:tcPr>
          <w:p w14:paraId="3D28B0AC" w14:textId="77777777" w:rsidR="00D837DB" w:rsidRPr="007F1709" w:rsidRDefault="00D837DB" w:rsidP="00D837DB">
            <w:pPr>
              <w:spacing w:before="20" w:after="20"/>
              <w:rPr>
                <w:rFonts w:cstheme="minorHAnsi"/>
                <w:b/>
                <w:bCs/>
                <w:sz w:val="18"/>
              </w:rPr>
            </w:pPr>
            <w:r w:rsidRPr="007F1709">
              <w:rPr>
                <w:rFonts w:eastAsia="Arial" w:cstheme="minorHAnsi"/>
                <w:b/>
                <w:bCs/>
                <w:w w:val="105"/>
                <w:sz w:val="18"/>
              </w:rPr>
              <w:t>Risk of non-conclusion of the contract</w:t>
            </w:r>
          </w:p>
        </w:tc>
        <w:tc>
          <w:tcPr>
            <w:tcW w:w="3827" w:type="dxa"/>
          </w:tcPr>
          <w:p w14:paraId="5D0E99EA" w14:textId="77777777" w:rsidR="00D837DB" w:rsidRPr="007F1709" w:rsidRDefault="00D837DB" w:rsidP="00D837DB">
            <w:pPr>
              <w:spacing w:before="20" w:after="20"/>
              <w:rPr>
                <w:rFonts w:eastAsia="Arial" w:cstheme="minorHAnsi"/>
                <w:b/>
                <w:bCs/>
                <w:w w:val="105"/>
                <w:sz w:val="18"/>
              </w:rPr>
            </w:pPr>
            <w:r w:rsidRPr="007F1709">
              <w:rPr>
                <w:rFonts w:eastAsia="Arial" w:cstheme="minorHAnsi"/>
                <w:b/>
                <w:bCs/>
                <w:w w:val="105"/>
                <w:sz w:val="18"/>
              </w:rPr>
              <w:t>Market appetite</w:t>
            </w:r>
          </w:p>
          <w:p w14:paraId="14338146" w14:textId="77777777" w:rsidR="00D837DB" w:rsidRPr="007F1709" w:rsidRDefault="00D837DB" w:rsidP="00D837DB">
            <w:pPr>
              <w:spacing w:before="20" w:after="20"/>
              <w:rPr>
                <w:rFonts w:cstheme="minorHAnsi"/>
                <w:sz w:val="18"/>
              </w:rPr>
            </w:pPr>
            <w:r w:rsidRPr="007F1709">
              <w:rPr>
                <w:rFonts w:eastAsia="Arial" w:cstheme="minorHAnsi"/>
                <w:w w:val="105"/>
                <w:sz w:val="18"/>
              </w:rPr>
              <w:t>The project does not attract candidates</w:t>
            </w:r>
          </w:p>
        </w:tc>
        <w:tc>
          <w:tcPr>
            <w:tcW w:w="3686" w:type="dxa"/>
          </w:tcPr>
          <w:p w14:paraId="16F3170D" w14:textId="28FFA9A3" w:rsidR="00D837DB" w:rsidRPr="007F1709" w:rsidRDefault="00D837DB" w:rsidP="00D837DB">
            <w:pPr>
              <w:spacing w:before="20" w:after="20"/>
              <w:rPr>
                <w:rFonts w:cstheme="minorHAnsi"/>
                <w:sz w:val="18"/>
              </w:rPr>
            </w:pPr>
            <w:r w:rsidRPr="007F1709">
              <w:rPr>
                <w:rFonts w:cstheme="minorHAnsi"/>
                <w:sz w:val="18"/>
              </w:rPr>
              <w:t>NHBG</w:t>
            </w:r>
          </w:p>
        </w:tc>
        <w:tc>
          <w:tcPr>
            <w:tcW w:w="5245" w:type="dxa"/>
          </w:tcPr>
          <w:p w14:paraId="5FD08CD2"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In-depth market analysis to assess potential demand and gauge investor </w:t>
            </w:r>
            <w:proofErr w:type="gramStart"/>
            <w:r w:rsidRPr="007F1709">
              <w:rPr>
                <w:rFonts w:eastAsia="Arial" w:cstheme="minorHAnsi"/>
                <w:w w:val="105"/>
                <w:sz w:val="18"/>
                <w:szCs w:val="18"/>
              </w:rPr>
              <w:t>interest</w:t>
            </w:r>
            <w:proofErr w:type="gramEnd"/>
          </w:p>
          <w:p w14:paraId="5EB73AF0"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Prior consultation of investors and stakeholders</w:t>
            </w:r>
          </w:p>
          <w:p w14:paraId="365D038C"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Structuring the project to ensure a balanced distribution of risks between the contracting </w:t>
            </w:r>
            <w:proofErr w:type="gramStart"/>
            <w:r w:rsidRPr="007F1709">
              <w:rPr>
                <w:rFonts w:eastAsia="Arial" w:cstheme="minorHAnsi"/>
                <w:w w:val="105"/>
                <w:sz w:val="18"/>
                <w:szCs w:val="18"/>
              </w:rPr>
              <w:t>parties</w:t>
            </w:r>
            <w:proofErr w:type="gramEnd"/>
          </w:p>
          <w:p w14:paraId="295DDD17"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Development of a communication and marketing plan for the project to promote it to investors and </w:t>
            </w:r>
            <w:proofErr w:type="gramStart"/>
            <w:r w:rsidRPr="007F1709">
              <w:rPr>
                <w:rFonts w:eastAsia="Arial" w:cstheme="minorHAnsi"/>
                <w:w w:val="105"/>
                <w:sz w:val="18"/>
                <w:szCs w:val="18"/>
              </w:rPr>
              <w:t>stakeholders</w:t>
            </w:r>
            <w:proofErr w:type="gramEnd"/>
          </w:p>
          <w:p w14:paraId="145FF9DF" w14:textId="5BC9A3BD" w:rsidR="00D837DB" w:rsidRPr="007F1709" w:rsidRDefault="00D837DB" w:rsidP="005A2F7E">
            <w:pPr>
              <w:numPr>
                <w:ilvl w:val="0"/>
                <w:numId w:val="18"/>
              </w:numPr>
              <w:spacing w:before="20" w:after="20"/>
              <w:ind w:left="211" w:hanging="227"/>
              <w:jc w:val="left"/>
              <w:rPr>
                <w:rFonts w:eastAsia="Arial" w:cstheme="minorHAnsi"/>
                <w:w w:val="105"/>
                <w:sz w:val="18"/>
                <w:szCs w:val="18"/>
              </w:rPr>
            </w:pPr>
            <w:r w:rsidRPr="007F1709">
              <w:rPr>
                <w:rFonts w:eastAsia="Arial" w:cstheme="minorHAnsi"/>
                <w:w w:val="105"/>
                <w:sz w:val="18"/>
                <w:szCs w:val="18"/>
              </w:rPr>
              <w:t>Allow sufficient time for potential candidates to prepare their offers</w:t>
            </w:r>
          </w:p>
        </w:tc>
      </w:tr>
      <w:tr w:rsidR="00D837DB" w:rsidRPr="007F1709" w14:paraId="670BBAD9" w14:textId="77777777" w:rsidTr="00E12883">
        <w:tc>
          <w:tcPr>
            <w:tcW w:w="1560" w:type="dxa"/>
            <w:shd w:val="clear" w:color="auto" w:fill="F2F2F2" w:themeFill="background1" w:themeFillShade="F2"/>
          </w:tcPr>
          <w:p w14:paraId="7702175E" w14:textId="77777777" w:rsidR="00D837DB" w:rsidRPr="007F1709" w:rsidRDefault="00D837DB" w:rsidP="00D837DB">
            <w:pPr>
              <w:spacing w:before="20" w:after="20"/>
              <w:rPr>
                <w:rFonts w:eastAsia="Arial" w:cstheme="minorHAnsi"/>
                <w:b/>
                <w:bCs/>
                <w:w w:val="105"/>
                <w:sz w:val="18"/>
              </w:rPr>
            </w:pPr>
            <w:r w:rsidRPr="007F1709">
              <w:rPr>
                <w:rFonts w:eastAsia="Arial" w:cstheme="minorHAnsi"/>
                <w:b/>
                <w:bCs/>
                <w:w w:val="105"/>
                <w:sz w:val="18"/>
              </w:rPr>
              <w:t>Failure of the technical file</w:t>
            </w:r>
          </w:p>
        </w:tc>
        <w:tc>
          <w:tcPr>
            <w:tcW w:w="3827" w:type="dxa"/>
          </w:tcPr>
          <w:p w14:paraId="264776BF" w14:textId="77777777" w:rsidR="00D837DB" w:rsidRPr="007F1709" w:rsidRDefault="00D837DB" w:rsidP="00D837DB">
            <w:pPr>
              <w:spacing w:before="20" w:after="20"/>
              <w:rPr>
                <w:rFonts w:eastAsia="Arial" w:cstheme="minorHAnsi"/>
                <w:b/>
                <w:bCs/>
                <w:w w:val="105"/>
                <w:sz w:val="18"/>
              </w:rPr>
            </w:pPr>
            <w:r w:rsidRPr="007F1709">
              <w:rPr>
                <w:rFonts w:eastAsia="Arial" w:cstheme="minorHAnsi"/>
                <w:b/>
                <w:bCs/>
                <w:w w:val="105"/>
                <w:sz w:val="18"/>
              </w:rPr>
              <w:t>Technical file not properly prepared or too detailed and normative</w:t>
            </w:r>
          </w:p>
        </w:tc>
        <w:tc>
          <w:tcPr>
            <w:tcW w:w="3686" w:type="dxa"/>
          </w:tcPr>
          <w:p w14:paraId="1EA35222" w14:textId="0628F7D5" w:rsidR="00D837DB" w:rsidRPr="007F1709" w:rsidRDefault="00D837DB" w:rsidP="00D837DB">
            <w:pPr>
              <w:spacing w:before="20" w:after="20"/>
              <w:rPr>
                <w:rFonts w:eastAsia="Arial" w:cstheme="minorHAnsi"/>
                <w:spacing w:val="-2"/>
                <w:w w:val="105"/>
                <w:sz w:val="18"/>
              </w:rPr>
            </w:pPr>
            <w:r w:rsidRPr="007F1709">
              <w:rPr>
                <w:rFonts w:cstheme="minorHAnsi"/>
                <w:sz w:val="18"/>
              </w:rPr>
              <w:t>NHBG</w:t>
            </w:r>
          </w:p>
        </w:tc>
        <w:tc>
          <w:tcPr>
            <w:tcW w:w="5245" w:type="dxa"/>
          </w:tcPr>
          <w:p w14:paraId="7A92A688" w14:textId="619B7F85"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Preparation of clear and detailed specifications/functions in the technical file</w:t>
            </w:r>
          </w:p>
        </w:tc>
      </w:tr>
      <w:tr w:rsidR="00D837DB" w:rsidRPr="007F1709" w14:paraId="295ACBD3" w14:textId="77777777" w:rsidTr="00E12883">
        <w:trPr>
          <w:trHeight w:val="992"/>
        </w:trPr>
        <w:tc>
          <w:tcPr>
            <w:tcW w:w="1560" w:type="dxa"/>
            <w:shd w:val="clear" w:color="auto" w:fill="F2F2F2" w:themeFill="background1" w:themeFillShade="F2"/>
          </w:tcPr>
          <w:p w14:paraId="480BF205" w14:textId="77777777" w:rsidR="00D837DB" w:rsidRPr="007F1709" w:rsidRDefault="00D837DB" w:rsidP="00D837DB">
            <w:pPr>
              <w:spacing w:before="20" w:after="20"/>
              <w:rPr>
                <w:rFonts w:cstheme="minorHAnsi"/>
                <w:b/>
                <w:bCs/>
                <w:sz w:val="18"/>
              </w:rPr>
            </w:pPr>
            <w:r w:rsidRPr="007F1709">
              <w:rPr>
                <w:rFonts w:eastAsia="Arial" w:cstheme="minorHAnsi"/>
                <w:b/>
                <w:bCs/>
                <w:w w:val="105"/>
                <w:sz w:val="18"/>
              </w:rPr>
              <w:t>Design risk</w:t>
            </w:r>
          </w:p>
        </w:tc>
        <w:tc>
          <w:tcPr>
            <w:tcW w:w="3827" w:type="dxa"/>
          </w:tcPr>
          <w:p w14:paraId="0D5085D5" w14:textId="77777777" w:rsidR="00D837DB" w:rsidRPr="007F1709" w:rsidRDefault="00D837DB" w:rsidP="00D837DB">
            <w:pPr>
              <w:spacing w:before="20" w:after="20"/>
              <w:rPr>
                <w:rFonts w:eastAsia="Arial" w:cstheme="minorHAnsi"/>
                <w:w w:val="105"/>
                <w:sz w:val="18"/>
              </w:rPr>
            </w:pPr>
            <w:r w:rsidRPr="007F1709">
              <w:rPr>
                <w:rFonts w:eastAsia="Arial" w:cstheme="minorHAnsi"/>
                <w:w w:val="105"/>
                <w:sz w:val="18"/>
              </w:rPr>
              <w:t xml:space="preserve">The risk that the project is not </w:t>
            </w:r>
            <w:r w:rsidRPr="007F1709">
              <w:rPr>
                <w:rFonts w:eastAsia="Arial" w:cstheme="minorHAnsi"/>
                <w:b/>
                <w:bCs/>
                <w:w w:val="105"/>
                <w:sz w:val="18"/>
              </w:rPr>
              <w:t>adequately designed for the required purpose</w:t>
            </w:r>
            <w:r w:rsidRPr="007F1709">
              <w:rPr>
                <w:rFonts w:eastAsia="Arial" w:cstheme="minorHAnsi"/>
                <w:w w:val="105"/>
                <w:sz w:val="18"/>
              </w:rPr>
              <w:t>. This risk would include the feasibility study, design approval, as well as changes to the design.</w:t>
            </w:r>
          </w:p>
        </w:tc>
        <w:tc>
          <w:tcPr>
            <w:tcW w:w="3686" w:type="dxa"/>
          </w:tcPr>
          <w:p w14:paraId="652AF1F3" w14:textId="77777777" w:rsidR="00D837DB" w:rsidRPr="007F1709" w:rsidRDefault="00D837DB" w:rsidP="00D837DB">
            <w:pPr>
              <w:spacing w:before="20" w:after="20"/>
              <w:rPr>
                <w:rFonts w:cstheme="minorHAnsi"/>
                <w:sz w:val="18"/>
              </w:rPr>
            </w:pPr>
            <w:r w:rsidRPr="007F1709">
              <w:rPr>
                <w:rFonts w:cstheme="minorHAnsi"/>
                <w:sz w:val="18"/>
              </w:rPr>
              <w:t>Private partner</w:t>
            </w:r>
          </w:p>
          <w:p w14:paraId="3B90F29C" w14:textId="0DCD92AE" w:rsidR="00D837DB" w:rsidRPr="007F1709" w:rsidRDefault="00D837DB" w:rsidP="00D837DB">
            <w:pPr>
              <w:spacing w:before="20" w:after="20"/>
              <w:jc w:val="left"/>
              <w:rPr>
                <w:rFonts w:cstheme="minorHAnsi"/>
                <w:sz w:val="18"/>
              </w:rPr>
            </w:pPr>
            <w:r w:rsidRPr="007F1709">
              <w:rPr>
                <w:rFonts w:cstheme="minorHAnsi"/>
                <w:sz w:val="18"/>
              </w:rPr>
              <w:t>The Project Company (SPV) is responsible for the design of the Project and its compliance with the given functions and performance specifications required by the NHBG and the Malawian authorities</w:t>
            </w:r>
          </w:p>
        </w:tc>
        <w:tc>
          <w:tcPr>
            <w:tcW w:w="5245" w:type="dxa"/>
          </w:tcPr>
          <w:p w14:paraId="31D8497E"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Validation of detailed studies by specialized experts</w:t>
            </w:r>
          </w:p>
          <w:p w14:paraId="51883D9D"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Selection of companies with strong technical skills</w:t>
            </w:r>
          </w:p>
          <w:p w14:paraId="72B09DE1" w14:textId="77777777" w:rsidR="00D837DB" w:rsidRPr="007F1709" w:rsidRDefault="00D837D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Development of tests and simulations to validate the </w:t>
            </w:r>
            <w:proofErr w:type="gramStart"/>
            <w:r w:rsidRPr="007F1709">
              <w:rPr>
                <w:rFonts w:eastAsia="Arial" w:cstheme="minorHAnsi"/>
                <w:w w:val="105"/>
                <w:sz w:val="18"/>
                <w:szCs w:val="18"/>
              </w:rPr>
              <w:t>design</w:t>
            </w:r>
            <w:proofErr w:type="gramEnd"/>
          </w:p>
          <w:p w14:paraId="2D40C88E" w14:textId="3DAED197" w:rsidR="00D837DB" w:rsidRPr="007F1709" w:rsidRDefault="00D837D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Developing contingency plans in the event of technical problems</w:t>
            </w:r>
          </w:p>
        </w:tc>
      </w:tr>
      <w:tr w:rsidR="00A00C0B" w:rsidRPr="007F1709" w14:paraId="2F3A6001" w14:textId="77777777" w:rsidTr="00E12883">
        <w:tc>
          <w:tcPr>
            <w:tcW w:w="1560" w:type="dxa"/>
            <w:vMerge w:val="restart"/>
            <w:shd w:val="clear" w:color="auto" w:fill="F2F2F2" w:themeFill="background1" w:themeFillShade="F2"/>
          </w:tcPr>
          <w:p w14:paraId="1B4A2822" w14:textId="77777777" w:rsidR="00A00C0B" w:rsidRPr="007F1709" w:rsidRDefault="00A00C0B" w:rsidP="00D837DB">
            <w:pPr>
              <w:spacing w:before="20" w:after="20"/>
              <w:rPr>
                <w:rFonts w:cstheme="minorHAnsi"/>
                <w:b/>
                <w:bCs/>
                <w:sz w:val="18"/>
              </w:rPr>
            </w:pPr>
            <w:r w:rsidRPr="007F1709">
              <w:rPr>
                <w:rFonts w:eastAsia="Arial" w:cstheme="minorHAnsi"/>
                <w:b/>
                <w:bCs/>
                <w:w w:val="105"/>
                <w:sz w:val="18"/>
              </w:rPr>
              <w:lastRenderedPageBreak/>
              <w:t>Construction Risk</w:t>
            </w:r>
          </w:p>
        </w:tc>
        <w:tc>
          <w:tcPr>
            <w:tcW w:w="3827" w:type="dxa"/>
          </w:tcPr>
          <w:p w14:paraId="06F268F6" w14:textId="77777777" w:rsidR="00A00C0B" w:rsidRPr="007F1709" w:rsidRDefault="00A00C0B" w:rsidP="00D837DB">
            <w:pPr>
              <w:spacing w:before="20" w:after="20"/>
              <w:rPr>
                <w:rFonts w:eastAsia="Arial" w:cstheme="minorHAnsi"/>
                <w:b/>
                <w:bCs/>
                <w:w w:val="105"/>
                <w:sz w:val="18"/>
              </w:rPr>
            </w:pPr>
            <w:r w:rsidRPr="007F1709">
              <w:rPr>
                <w:rFonts w:eastAsia="Arial" w:cstheme="minorHAnsi"/>
                <w:b/>
                <w:bCs/>
                <w:w w:val="105"/>
                <w:sz w:val="18"/>
              </w:rPr>
              <w:t xml:space="preserve">Costs </w:t>
            </w:r>
            <w:proofErr w:type="gramStart"/>
            <w:r w:rsidRPr="007F1709">
              <w:rPr>
                <w:rFonts w:eastAsia="Arial" w:cstheme="minorHAnsi"/>
                <w:b/>
                <w:bCs/>
                <w:w w:val="105"/>
                <w:sz w:val="18"/>
              </w:rPr>
              <w:t>overrun</w:t>
            </w:r>
            <w:proofErr w:type="gramEnd"/>
          </w:p>
          <w:p w14:paraId="1CB15938" w14:textId="77777777" w:rsidR="00A00C0B" w:rsidRPr="007F1709" w:rsidRDefault="00A00C0B" w:rsidP="00D837DB">
            <w:pPr>
              <w:spacing w:before="20" w:after="20"/>
              <w:rPr>
                <w:rFonts w:cstheme="minorHAnsi"/>
                <w:sz w:val="18"/>
              </w:rPr>
            </w:pPr>
            <w:r w:rsidRPr="007F1709">
              <w:rPr>
                <w:rFonts w:cstheme="minorHAnsi"/>
                <w:sz w:val="18"/>
              </w:rPr>
              <w:t>It is the risk that quantities or prices of inputs will be higher than expected, or that construction will take longer than expected.</w:t>
            </w:r>
          </w:p>
        </w:tc>
        <w:tc>
          <w:tcPr>
            <w:tcW w:w="3686" w:type="dxa"/>
          </w:tcPr>
          <w:p w14:paraId="5AB8877E" w14:textId="77777777" w:rsidR="00A00C0B" w:rsidRPr="007F1709" w:rsidRDefault="00A00C0B" w:rsidP="00D837DB">
            <w:pPr>
              <w:spacing w:before="20" w:after="20"/>
              <w:rPr>
                <w:rFonts w:cstheme="minorHAnsi"/>
                <w:sz w:val="18"/>
              </w:rPr>
            </w:pPr>
            <w:r w:rsidRPr="007F1709">
              <w:rPr>
                <w:rFonts w:cstheme="minorHAnsi"/>
                <w:sz w:val="18"/>
              </w:rPr>
              <w:t>Private partner</w:t>
            </w:r>
          </w:p>
        </w:tc>
        <w:tc>
          <w:tcPr>
            <w:tcW w:w="5245" w:type="dxa"/>
          </w:tcPr>
          <w:p w14:paraId="28A461BB"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Selection of a company with the technical and financial capabilities necessary to carry out the construction of the </w:t>
            </w:r>
            <w:proofErr w:type="gramStart"/>
            <w:r w:rsidRPr="007F1709">
              <w:rPr>
                <w:rFonts w:eastAsia="Arial" w:cstheme="minorHAnsi"/>
                <w:w w:val="105"/>
                <w:sz w:val="18"/>
                <w:szCs w:val="18"/>
              </w:rPr>
              <w:t>project</w:t>
            </w:r>
            <w:proofErr w:type="gramEnd"/>
          </w:p>
          <w:p w14:paraId="454600C0"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Lump sum or turnkey remuneration wherever possible to limit cost variations and transfer a large part of the construction risk to the private </w:t>
            </w:r>
            <w:proofErr w:type="gramStart"/>
            <w:r w:rsidRPr="007F1709">
              <w:rPr>
                <w:rFonts w:eastAsia="Arial" w:cstheme="minorHAnsi"/>
                <w:w w:val="105"/>
                <w:sz w:val="18"/>
                <w:szCs w:val="18"/>
              </w:rPr>
              <w:t>operator</w:t>
            </w:r>
            <w:proofErr w:type="gramEnd"/>
          </w:p>
          <w:p w14:paraId="299799F9"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Precise definition of the works, including rehabilitation elements</w:t>
            </w:r>
          </w:p>
          <w:p w14:paraId="4F9C0360" w14:textId="5F6568B3" w:rsidR="00A00C0B" w:rsidRPr="007F1709" w:rsidRDefault="00A00C0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Engagement of a technical assistance mission to the public partner</w:t>
            </w:r>
          </w:p>
        </w:tc>
      </w:tr>
      <w:tr w:rsidR="00A00C0B" w:rsidRPr="007F1709" w14:paraId="00BA232E" w14:textId="77777777" w:rsidTr="00E12883">
        <w:tc>
          <w:tcPr>
            <w:tcW w:w="1560" w:type="dxa"/>
            <w:vMerge/>
            <w:shd w:val="clear" w:color="auto" w:fill="F2F2F2" w:themeFill="background1" w:themeFillShade="F2"/>
          </w:tcPr>
          <w:p w14:paraId="6D81CFF1" w14:textId="77777777" w:rsidR="00A00C0B" w:rsidRPr="007F1709" w:rsidRDefault="00A00C0B" w:rsidP="00D837DB">
            <w:pPr>
              <w:spacing w:before="20" w:after="20"/>
              <w:rPr>
                <w:rFonts w:cstheme="minorHAnsi"/>
                <w:b/>
                <w:bCs/>
                <w:sz w:val="18"/>
              </w:rPr>
            </w:pPr>
          </w:p>
        </w:tc>
        <w:tc>
          <w:tcPr>
            <w:tcW w:w="3827" w:type="dxa"/>
          </w:tcPr>
          <w:p w14:paraId="281338A1" w14:textId="3DD7A570" w:rsidR="00A00C0B" w:rsidRPr="007F1709" w:rsidRDefault="00A00C0B" w:rsidP="00D837DB">
            <w:pPr>
              <w:spacing w:before="20" w:after="20"/>
              <w:rPr>
                <w:rFonts w:cstheme="minorHAnsi"/>
                <w:b/>
                <w:bCs/>
                <w:sz w:val="18"/>
              </w:rPr>
            </w:pPr>
            <w:r w:rsidRPr="007F1709">
              <w:rPr>
                <w:rFonts w:eastAsia="Arial" w:cstheme="minorHAnsi"/>
                <w:b/>
                <w:bCs/>
                <w:w w:val="105"/>
                <w:sz w:val="18"/>
              </w:rPr>
              <w:t xml:space="preserve">Delays, </w:t>
            </w:r>
            <w:r w:rsidRPr="007F1709">
              <w:rPr>
                <w:rFonts w:eastAsia="Arial" w:cstheme="minorHAnsi"/>
                <w:w w:val="105"/>
                <w:sz w:val="18"/>
              </w:rPr>
              <w:t>for example, following poor forecasts or changes in project contingencies.</w:t>
            </w:r>
          </w:p>
        </w:tc>
        <w:tc>
          <w:tcPr>
            <w:tcW w:w="3686" w:type="dxa"/>
          </w:tcPr>
          <w:p w14:paraId="04703782" w14:textId="77777777" w:rsidR="00A00C0B" w:rsidRPr="007F1709" w:rsidRDefault="00A00C0B" w:rsidP="00D837DB">
            <w:pPr>
              <w:spacing w:before="20" w:after="20"/>
              <w:rPr>
                <w:rFonts w:cstheme="minorHAnsi"/>
                <w:sz w:val="18"/>
              </w:rPr>
            </w:pPr>
            <w:r w:rsidRPr="007F1709">
              <w:rPr>
                <w:rFonts w:eastAsia="Arial" w:cstheme="minorHAnsi"/>
                <w:spacing w:val="-2"/>
                <w:w w:val="105"/>
                <w:sz w:val="18"/>
              </w:rPr>
              <w:t>Shared</w:t>
            </w:r>
          </w:p>
        </w:tc>
        <w:tc>
          <w:tcPr>
            <w:tcW w:w="5245" w:type="dxa"/>
          </w:tcPr>
          <w:p w14:paraId="5199FDD0"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Establishment of a system for continuous monitoring of project progress and performance</w:t>
            </w:r>
          </w:p>
          <w:p w14:paraId="5B344EA6" w14:textId="18785CC4" w:rsidR="00A00C0B" w:rsidRPr="007F1709" w:rsidRDefault="00A00C0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Application of late penalties</w:t>
            </w:r>
          </w:p>
        </w:tc>
      </w:tr>
      <w:tr w:rsidR="00A00C0B" w:rsidRPr="007F1709" w14:paraId="56674C69" w14:textId="77777777" w:rsidTr="00E12883">
        <w:tc>
          <w:tcPr>
            <w:tcW w:w="1560" w:type="dxa"/>
            <w:vMerge/>
            <w:shd w:val="clear" w:color="auto" w:fill="F2F2F2" w:themeFill="background1" w:themeFillShade="F2"/>
          </w:tcPr>
          <w:p w14:paraId="7FE44C43" w14:textId="77777777" w:rsidR="00A00C0B" w:rsidRPr="007F1709" w:rsidRDefault="00A00C0B" w:rsidP="00EE4446">
            <w:pPr>
              <w:spacing w:before="20" w:after="20"/>
              <w:rPr>
                <w:rFonts w:cstheme="minorHAnsi"/>
                <w:b/>
                <w:bCs/>
                <w:sz w:val="18"/>
              </w:rPr>
            </w:pPr>
          </w:p>
        </w:tc>
        <w:tc>
          <w:tcPr>
            <w:tcW w:w="3827" w:type="dxa"/>
          </w:tcPr>
          <w:p w14:paraId="744E9B27" w14:textId="6F669DB6" w:rsidR="00A00C0B" w:rsidRPr="007F1709" w:rsidRDefault="00A00C0B" w:rsidP="00EE4446">
            <w:pPr>
              <w:spacing w:before="20" w:after="20"/>
              <w:rPr>
                <w:rFonts w:eastAsia="Arial" w:cstheme="minorHAnsi"/>
                <w:b/>
                <w:bCs/>
                <w:spacing w:val="-2"/>
                <w:w w:val="105"/>
                <w:sz w:val="18"/>
              </w:rPr>
            </w:pPr>
            <w:r w:rsidRPr="007F1709">
              <w:rPr>
                <w:rFonts w:eastAsia="Arial" w:cstheme="minorHAnsi"/>
                <w:b/>
                <w:bCs/>
                <w:spacing w:val="-2"/>
                <w:w w:val="105"/>
                <w:sz w:val="18"/>
              </w:rPr>
              <w:t xml:space="preserve">Unforeseen site conditions </w:t>
            </w:r>
            <w:r w:rsidRPr="007F1709">
              <w:rPr>
                <w:rFonts w:eastAsia="Arial" w:cstheme="minorHAnsi"/>
                <w:spacing w:val="-2"/>
                <w:w w:val="105"/>
                <w:sz w:val="18"/>
              </w:rPr>
              <w:t>(geological problems, unstable soils, difficult rock formations, etc.) or adverse weather conditions during construction.</w:t>
            </w:r>
          </w:p>
        </w:tc>
        <w:tc>
          <w:tcPr>
            <w:tcW w:w="3686" w:type="dxa"/>
          </w:tcPr>
          <w:p w14:paraId="06A31371" w14:textId="77777777" w:rsidR="00A00C0B" w:rsidRPr="007F1709" w:rsidRDefault="00A00C0B" w:rsidP="00EE4446">
            <w:pPr>
              <w:spacing w:before="20" w:after="20"/>
              <w:rPr>
                <w:rFonts w:eastAsia="Arial" w:cstheme="minorHAnsi"/>
                <w:spacing w:val="-2"/>
                <w:w w:val="105"/>
                <w:sz w:val="18"/>
              </w:rPr>
            </w:pPr>
            <w:r w:rsidRPr="007F1709">
              <w:rPr>
                <w:rFonts w:eastAsia="Arial" w:cstheme="minorHAnsi"/>
                <w:spacing w:val="-2"/>
                <w:w w:val="105"/>
                <w:sz w:val="18"/>
              </w:rPr>
              <w:t>Shared</w:t>
            </w:r>
          </w:p>
        </w:tc>
        <w:tc>
          <w:tcPr>
            <w:tcW w:w="5245" w:type="dxa"/>
          </w:tcPr>
          <w:p w14:paraId="2386FB62"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Conducting a thorough study of site conditions before construction begins to identify geological features, soils, rock formations, flood hazards, etc.</w:t>
            </w:r>
          </w:p>
          <w:p w14:paraId="25B9726B" w14:textId="58A416C3" w:rsidR="00A00C0B" w:rsidRPr="007F1709" w:rsidRDefault="00A00C0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Taking out suitable insurance covering financial losses and construction delays linked to unforeseen site conditions or adverse weather conditions.</w:t>
            </w:r>
          </w:p>
        </w:tc>
      </w:tr>
      <w:tr w:rsidR="00A00C0B" w:rsidRPr="007F1709" w14:paraId="6F6EA17B" w14:textId="77777777" w:rsidTr="00E12883">
        <w:tc>
          <w:tcPr>
            <w:tcW w:w="1560" w:type="dxa"/>
            <w:vMerge/>
            <w:shd w:val="clear" w:color="auto" w:fill="F2F2F2" w:themeFill="background1" w:themeFillShade="F2"/>
          </w:tcPr>
          <w:p w14:paraId="53EB344E" w14:textId="77777777" w:rsidR="00A00C0B" w:rsidRPr="007F1709" w:rsidRDefault="00A00C0B" w:rsidP="00EE4446">
            <w:pPr>
              <w:spacing w:before="20" w:after="20"/>
              <w:rPr>
                <w:rFonts w:cstheme="minorHAnsi"/>
                <w:b/>
                <w:bCs/>
                <w:sz w:val="18"/>
              </w:rPr>
            </w:pPr>
          </w:p>
        </w:tc>
        <w:tc>
          <w:tcPr>
            <w:tcW w:w="3827" w:type="dxa"/>
          </w:tcPr>
          <w:p w14:paraId="01427E37" w14:textId="20D5ED15" w:rsidR="00A00C0B" w:rsidRPr="007F1709" w:rsidRDefault="00A00C0B" w:rsidP="00EE4446">
            <w:pPr>
              <w:spacing w:before="20" w:after="20"/>
              <w:rPr>
                <w:rFonts w:eastAsia="Arial" w:cstheme="minorHAnsi"/>
                <w:b/>
                <w:bCs/>
                <w:spacing w:val="-2"/>
                <w:w w:val="105"/>
                <w:sz w:val="18"/>
              </w:rPr>
            </w:pPr>
            <w:r w:rsidRPr="007F1709">
              <w:rPr>
                <w:rFonts w:eastAsia="Arial" w:cstheme="minorHAnsi"/>
                <w:b/>
                <w:bCs/>
                <w:spacing w:val="-2"/>
                <w:w w:val="105"/>
                <w:sz w:val="18"/>
              </w:rPr>
              <w:t xml:space="preserve">Unavailability of materials </w:t>
            </w:r>
            <w:r w:rsidRPr="007F1709">
              <w:rPr>
                <w:rFonts w:eastAsia="Arial" w:cstheme="minorHAnsi"/>
                <w:spacing w:val="-2"/>
                <w:w w:val="105"/>
                <w:sz w:val="18"/>
              </w:rPr>
              <w:t>or failure of key subcontractors/suppliers, leading to delays in delivery of construction materials</w:t>
            </w:r>
          </w:p>
        </w:tc>
        <w:tc>
          <w:tcPr>
            <w:tcW w:w="3686" w:type="dxa"/>
          </w:tcPr>
          <w:p w14:paraId="6EF0AA57" w14:textId="77777777" w:rsidR="00A00C0B" w:rsidRPr="007F1709" w:rsidRDefault="00A00C0B" w:rsidP="00EE4446">
            <w:pPr>
              <w:spacing w:before="20" w:after="20"/>
              <w:rPr>
                <w:rFonts w:eastAsia="Arial" w:cstheme="minorHAnsi"/>
                <w:spacing w:val="-2"/>
                <w:w w:val="105"/>
                <w:sz w:val="18"/>
                <w:highlight w:val="yellow"/>
              </w:rPr>
            </w:pPr>
            <w:r w:rsidRPr="007F1709">
              <w:rPr>
                <w:rFonts w:cstheme="minorHAnsi"/>
                <w:sz w:val="18"/>
              </w:rPr>
              <w:t>Private partner</w:t>
            </w:r>
          </w:p>
        </w:tc>
        <w:tc>
          <w:tcPr>
            <w:tcW w:w="5245" w:type="dxa"/>
          </w:tcPr>
          <w:p w14:paraId="2303FCBA"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Early market intelligence (materials, suppliers) to identify trends, potential supply constraints and possible </w:t>
            </w:r>
            <w:proofErr w:type="gramStart"/>
            <w:r w:rsidRPr="007F1709">
              <w:rPr>
                <w:rFonts w:eastAsia="Arial" w:cstheme="minorHAnsi"/>
                <w:w w:val="105"/>
                <w:sz w:val="18"/>
                <w:szCs w:val="18"/>
              </w:rPr>
              <w:t>vulnerabilities</w:t>
            </w:r>
            <w:proofErr w:type="gramEnd"/>
          </w:p>
          <w:p w14:paraId="21C3CBD0" w14:textId="2A0A1C5F" w:rsidR="00A00C0B" w:rsidRPr="007F1709" w:rsidRDefault="00A00C0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Provide contractual clauses setting out recourse measures in the event of failure</w:t>
            </w:r>
          </w:p>
        </w:tc>
      </w:tr>
      <w:tr w:rsidR="00A00C0B" w:rsidRPr="007F1709" w14:paraId="3D721A42" w14:textId="77777777" w:rsidTr="00E12883">
        <w:tc>
          <w:tcPr>
            <w:tcW w:w="1560" w:type="dxa"/>
            <w:vMerge/>
            <w:shd w:val="clear" w:color="auto" w:fill="F2F2F2" w:themeFill="background1" w:themeFillShade="F2"/>
          </w:tcPr>
          <w:p w14:paraId="0235F15C" w14:textId="77777777" w:rsidR="00A00C0B" w:rsidRPr="007F1709" w:rsidRDefault="00A00C0B" w:rsidP="00EE4446">
            <w:pPr>
              <w:spacing w:before="20" w:after="20"/>
              <w:rPr>
                <w:rFonts w:cstheme="minorHAnsi"/>
                <w:b/>
                <w:bCs/>
                <w:sz w:val="18"/>
              </w:rPr>
            </w:pPr>
          </w:p>
        </w:tc>
        <w:tc>
          <w:tcPr>
            <w:tcW w:w="3827" w:type="dxa"/>
          </w:tcPr>
          <w:p w14:paraId="6A790BB2" w14:textId="77777777" w:rsidR="00A00C0B" w:rsidRPr="007F1709" w:rsidRDefault="00A00C0B" w:rsidP="00EE4446">
            <w:pPr>
              <w:spacing w:before="20" w:after="20"/>
              <w:rPr>
                <w:rFonts w:eastAsia="Arial" w:cstheme="minorHAnsi"/>
                <w:b/>
                <w:bCs/>
                <w:spacing w:val="-2"/>
                <w:w w:val="105"/>
                <w:sz w:val="18"/>
              </w:rPr>
            </w:pPr>
            <w:r w:rsidRPr="007F1709">
              <w:rPr>
                <w:rFonts w:eastAsia="Arial" w:cstheme="minorHAnsi"/>
                <w:b/>
                <w:bCs/>
                <w:spacing w:val="-2"/>
                <w:w w:val="105"/>
                <w:sz w:val="18"/>
              </w:rPr>
              <w:t>Lack of specialised labour force</w:t>
            </w:r>
          </w:p>
        </w:tc>
        <w:tc>
          <w:tcPr>
            <w:tcW w:w="3686" w:type="dxa"/>
          </w:tcPr>
          <w:p w14:paraId="40C28B20" w14:textId="77777777" w:rsidR="00A00C0B" w:rsidRPr="007F1709" w:rsidRDefault="00A00C0B" w:rsidP="00EE4446">
            <w:pPr>
              <w:spacing w:before="20" w:after="20"/>
              <w:rPr>
                <w:rFonts w:eastAsia="Arial" w:cstheme="minorHAnsi"/>
                <w:spacing w:val="-2"/>
                <w:w w:val="105"/>
                <w:sz w:val="18"/>
              </w:rPr>
            </w:pPr>
            <w:r w:rsidRPr="007F1709">
              <w:rPr>
                <w:rFonts w:eastAsia="Arial" w:cstheme="minorHAnsi"/>
                <w:spacing w:val="-2"/>
                <w:w w:val="105"/>
                <w:sz w:val="18"/>
              </w:rPr>
              <w:t>Private partner</w:t>
            </w:r>
          </w:p>
        </w:tc>
        <w:tc>
          <w:tcPr>
            <w:tcW w:w="5245" w:type="dxa"/>
          </w:tcPr>
          <w:p w14:paraId="026024D8" w14:textId="60EF20B5"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Preparation of a detailed study of the </w:t>
            </w:r>
            <w:proofErr w:type="spellStart"/>
            <w:r w:rsidRPr="007F1709">
              <w:rPr>
                <w:rFonts w:eastAsia="Arial" w:cstheme="minorHAnsi"/>
                <w:w w:val="105"/>
                <w:sz w:val="18"/>
                <w:szCs w:val="18"/>
              </w:rPr>
              <w:t>labor</w:t>
            </w:r>
            <w:proofErr w:type="spellEnd"/>
            <w:r w:rsidRPr="007F1709">
              <w:rPr>
                <w:rFonts w:eastAsia="Arial" w:cstheme="minorHAnsi"/>
                <w:w w:val="105"/>
                <w:sz w:val="18"/>
                <w:szCs w:val="18"/>
              </w:rPr>
              <w:t xml:space="preserve"> market</w:t>
            </w:r>
          </w:p>
        </w:tc>
      </w:tr>
      <w:tr w:rsidR="00A00C0B" w:rsidRPr="007F1709" w14:paraId="6BC48B10" w14:textId="77777777" w:rsidTr="00E12883">
        <w:tc>
          <w:tcPr>
            <w:tcW w:w="1560" w:type="dxa"/>
            <w:vMerge/>
            <w:shd w:val="clear" w:color="auto" w:fill="F2F2F2" w:themeFill="background1" w:themeFillShade="F2"/>
          </w:tcPr>
          <w:p w14:paraId="5D661AC3" w14:textId="77777777" w:rsidR="00A00C0B" w:rsidRPr="007F1709" w:rsidRDefault="00A00C0B" w:rsidP="00A17771">
            <w:pPr>
              <w:spacing w:before="20" w:after="20"/>
              <w:rPr>
                <w:rFonts w:cstheme="minorHAnsi"/>
                <w:b/>
                <w:bCs/>
                <w:sz w:val="18"/>
              </w:rPr>
            </w:pPr>
          </w:p>
        </w:tc>
        <w:tc>
          <w:tcPr>
            <w:tcW w:w="3827" w:type="dxa"/>
          </w:tcPr>
          <w:p w14:paraId="311D91F1" w14:textId="50C6A26F" w:rsidR="00A00C0B" w:rsidRPr="007F1709" w:rsidRDefault="00A00C0B" w:rsidP="00A17771">
            <w:pPr>
              <w:spacing w:before="20" w:after="20"/>
              <w:rPr>
                <w:rFonts w:cstheme="minorHAnsi"/>
                <w:b/>
                <w:bCs/>
                <w:sz w:val="18"/>
              </w:rPr>
            </w:pPr>
            <w:r w:rsidRPr="007F1709">
              <w:rPr>
                <w:rFonts w:eastAsia="Arial" w:cstheme="minorHAnsi"/>
                <w:b/>
                <w:bCs/>
                <w:spacing w:val="-2"/>
                <w:w w:val="105"/>
                <w:sz w:val="18"/>
                <w:szCs w:val="18"/>
              </w:rPr>
              <w:t>Accidents during the construction period</w:t>
            </w:r>
            <w:r w:rsidRPr="007F1709">
              <w:rPr>
                <w:rFonts w:eastAsia="Arial" w:cstheme="minorHAnsi"/>
                <w:spacing w:val="-2"/>
                <w:w w:val="105"/>
                <w:sz w:val="18"/>
                <w:szCs w:val="18"/>
              </w:rPr>
              <w:t>, which may generate additional costs or delays</w:t>
            </w:r>
          </w:p>
        </w:tc>
        <w:tc>
          <w:tcPr>
            <w:tcW w:w="3686" w:type="dxa"/>
          </w:tcPr>
          <w:p w14:paraId="5674A1FE" w14:textId="6F525EA1" w:rsidR="00A00C0B" w:rsidRPr="007F1709" w:rsidRDefault="00A00C0B" w:rsidP="00A17771">
            <w:pPr>
              <w:spacing w:before="20" w:after="20"/>
              <w:rPr>
                <w:rFonts w:cstheme="minorHAnsi"/>
                <w:sz w:val="18"/>
              </w:rPr>
            </w:pPr>
            <w:r w:rsidRPr="007F1709">
              <w:rPr>
                <w:rFonts w:cstheme="minorHAnsi"/>
                <w:sz w:val="18"/>
                <w:szCs w:val="18"/>
              </w:rPr>
              <w:t>Private partner</w:t>
            </w:r>
          </w:p>
        </w:tc>
        <w:tc>
          <w:tcPr>
            <w:tcW w:w="5245" w:type="dxa"/>
          </w:tcPr>
          <w:p w14:paraId="2AC6F224"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Insurance subscription (civil liability, material damage and third parties)</w:t>
            </w:r>
          </w:p>
          <w:p w14:paraId="269636E4" w14:textId="077B3B2C" w:rsidR="00A00C0B" w:rsidRPr="007F1709" w:rsidRDefault="00A00C0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Installation of adequate safety equipment</w:t>
            </w:r>
          </w:p>
        </w:tc>
      </w:tr>
      <w:tr w:rsidR="00A00C0B" w:rsidRPr="007F1709" w14:paraId="69C8B4B9" w14:textId="77777777" w:rsidTr="00E12883">
        <w:tc>
          <w:tcPr>
            <w:tcW w:w="1560" w:type="dxa"/>
            <w:vMerge/>
            <w:shd w:val="clear" w:color="auto" w:fill="F2F2F2" w:themeFill="background1" w:themeFillShade="F2"/>
          </w:tcPr>
          <w:p w14:paraId="214EF352" w14:textId="77777777" w:rsidR="00A00C0B" w:rsidRPr="007F1709" w:rsidRDefault="00A00C0B" w:rsidP="00A17771">
            <w:pPr>
              <w:spacing w:before="20" w:after="20"/>
              <w:rPr>
                <w:rFonts w:cstheme="minorHAnsi"/>
                <w:b/>
                <w:bCs/>
                <w:sz w:val="18"/>
              </w:rPr>
            </w:pPr>
          </w:p>
        </w:tc>
        <w:tc>
          <w:tcPr>
            <w:tcW w:w="3827" w:type="dxa"/>
          </w:tcPr>
          <w:p w14:paraId="2A3338EF" w14:textId="77777777" w:rsidR="00A00C0B" w:rsidRPr="007F1709" w:rsidRDefault="00A00C0B" w:rsidP="00A17771">
            <w:pPr>
              <w:ind w:left="34"/>
              <w:rPr>
                <w:rFonts w:eastAsia="Arial" w:cstheme="minorHAnsi"/>
                <w:b/>
                <w:bCs/>
                <w:spacing w:val="-2"/>
                <w:w w:val="105"/>
                <w:sz w:val="18"/>
                <w:szCs w:val="18"/>
              </w:rPr>
            </w:pPr>
            <w:r w:rsidRPr="007F1709">
              <w:rPr>
                <w:rFonts w:eastAsia="Arial" w:cstheme="minorHAnsi"/>
                <w:b/>
                <w:bCs/>
                <w:spacing w:val="-2"/>
                <w:w w:val="105"/>
                <w:sz w:val="18"/>
                <w:szCs w:val="18"/>
              </w:rPr>
              <w:t>Environmental risk</w:t>
            </w:r>
          </w:p>
          <w:p w14:paraId="6CD945C3" w14:textId="0A1BF10F" w:rsidR="00A00C0B" w:rsidRPr="007F1709" w:rsidRDefault="00A00C0B" w:rsidP="00A17771">
            <w:pPr>
              <w:spacing w:before="20" w:after="20"/>
              <w:rPr>
                <w:rFonts w:eastAsia="Arial" w:cstheme="minorHAnsi"/>
                <w:b/>
                <w:bCs/>
                <w:spacing w:val="-2"/>
                <w:w w:val="105"/>
                <w:sz w:val="18"/>
              </w:rPr>
            </w:pPr>
            <w:r w:rsidRPr="007F1709">
              <w:rPr>
                <w:rFonts w:cstheme="minorHAnsi"/>
                <w:sz w:val="18"/>
                <w:szCs w:val="18"/>
              </w:rPr>
              <w:t>Liability for losses caused by environmental damage related to construction activities or attributable to activities pre-transfer of land to the private investor.</w:t>
            </w:r>
          </w:p>
        </w:tc>
        <w:tc>
          <w:tcPr>
            <w:tcW w:w="3686" w:type="dxa"/>
          </w:tcPr>
          <w:p w14:paraId="665633C9" w14:textId="6CFB83D2" w:rsidR="00A00C0B" w:rsidRPr="007F1709" w:rsidRDefault="00A00C0B" w:rsidP="00A17771">
            <w:pPr>
              <w:spacing w:before="20" w:after="20"/>
              <w:rPr>
                <w:rFonts w:cstheme="minorHAnsi"/>
                <w:sz w:val="18"/>
              </w:rPr>
            </w:pPr>
            <w:r w:rsidRPr="007F1709">
              <w:rPr>
                <w:rFonts w:cstheme="minorHAnsi"/>
                <w:sz w:val="18"/>
                <w:szCs w:val="18"/>
              </w:rPr>
              <w:t>Private partner</w:t>
            </w:r>
          </w:p>
        </w:tc>
        <w:tc>
          <w:tcPr>
            <w:tcW w:w="5245" w:type="dxa"/>
          </w:tcPr>
          <w:p w14:paraId="140DA03B" w14:textId="07FCF20C"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Implementation of a solid environmental management system integrating best environmental practices and allowing environmental impacts to be monitored and minimized</w:t>
            </w:r>
          </w:p>
        </w:tc>
      </w:tr>
      <w:tr w:rsidR="003059E1" w:rsidRPr="007F1709" w14:paraId="0A819DEF" w14:textId="77777777" w:rsidTr="00E12883">
        <w:tc>
          <w:tcPr>
            <w:tcW w:w="1560" w:type="dxa"/>
            <w:vMerge w:val="restart"/>
            <w:shd w:val="clear" w:color="auto" w:fill="F2F2F2" w:themeFill="background1" w:themeFillShade="F2"/>
          </w:tcPr>
          <w:p w14:paraId="6E17D487" w14:textId="77777777" w:rsidR="003059E1" w:rsidRPr="007F1709" w:rsidRDefault="003059E1" w:rsidP="003059E1">
            <w:pPr>
              <w:spacing w:before="20" w:after="20"/>
              <w:rPr>
                <w:rFonts w:cstheme="minorHAnsi"/>
                <w:b/>
                <w:bCs/>
                <w:sz w:val="18"/>
              </w:rPr>
            </w:pPr>
            <w:r w:rsidRPr="007F1709">
              <w:rPr>
                <w:rFonts w:eastAsia="Arial" w:cstheme="minorHAnsi"/>
                <w:b/>
                <w:bCs/>
                <w:spacing w:val="-2"/>
                <w:w w:val="105"/>
                <w:sz w:val="18"/>
              </w:rPr>
              <w:t>Commercial risk</w:t>
            </w:r>
          </w:p>
        </w:tc>
        <w:tc>
          <w:tcPr>
            <w:tcW w:w="3827" w:type="dxa"/>
          </w:tcPr>
          <w:p w14:paraId="234138A7" w14:textId="77777777" w:rsidR="003059E1" w:rsidRPr="007F1709" w:rsidRDefault="003059E1" w:rsidP="003059E1">
            <w:pPr>
              <w:spacing w:before="20" w:after="20"/>
              <w:rPr>
                <w:rFonts w:eastAsia="Arial" w:cstheme="minorHAnsi"/>
                <w:b/>
                <w:bCs/>
                <w:sz w:val="18"/>
              </w:rPr>
            </w:pPr>
            <w:r w:rsidRPr="007F1709">
              <w:rPr>
                <w:rFonts w:eastAsia="Arial" w:cstheme="minorHAnsi"/>
                <w:b/>
                <w:bCs/>
                <w:sz w:val="18"/>
              </w:rPr>
              <w:t>Demand risk</w:t>
            </w:r>
          </w:p>
          <w:p w14:paraId="18273104" w14:textId="0A2628CA" w:rsidR="003059E1" w:rsidRPr="007F1709" w:rsidRDefault="003059E1" w:rsidP="003059E1">
            <w:pPr>
              <w:spacing w:before="20" w:after="20"/>
              <w:rPr>
                <w:rFonts w:eastAsia="Arial" w:cstheme="minorHAnsi"/>
                <w:sz w:val="18"/>
              </w:rPr>
            </w:pPr>
            <w:r w:rsidRPr="007F1709">
              <w:rPr>
                <w:rFonts w:eastAsia="Arial" w:cstheme="minorHAnsi"/>
                <w:sz w:val="18"/>
              </w:rPr>
              <w:t>Visitor numbers and revenue stream lower than anticipated</w:t>
            </w:r>
          </w:p>
        </w:tc>
        <w:tc>
          <w:tcPr>
            <w:tcW w:w="3686" w:type="dxa"/>
          </w:tcPr>
          <w:p w14:paraId="329031D5" w14:textId="77777777" w:rsidR="003059E1" w:rsidRPr="007F1709" w:rsidRDefault="003059E1" w:rsidP="003059E1">
            <w:pPr>
              <w:spacing w:before="20" w:after="20"/>
              <w:rPr>
                <w:rFonts w:cstheme="minorHAnsi"/>
                <w:sz w:val="18"/>
              </w:rPr>
            </w:pPr>
            <w:r w:rsidRPr="007F1709">
              <w:rPr>
                <w:rFonts w:cstheme="minorHAnsi"/>
                <w:sz w:val="18"/>
              </w:rPr>
              <w:t>Private partner</w:t>
            </w:r>
          </w:p>
        </w:tc>
        <w:tc>
          <w:tcPr>
            <w:tcW w:w="5245" w:type="dxa"/>
          </w:tcPr>
          <w:p w14:paraId="525AD788" w14:textId="77777777" w:rsidR="003059E1" w:rsidRPr="007F1709" w:rsidRDefault="003059E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Development of a detailed market and demand study</w:t>
            </w:r>
          </w:p>
          <w:p w14:paraId="06DECD3C" w14:textId="77777777" w:rsidR="003059E1" w:rsidRPr="007F1709" w:rsidRDefault="003059E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Implementation of promotional initiatives to attract </w:t>
            </w:r>
            <w:proofErr w:type="gramStart"/>
            <w:r w:rsidRPr="007F1709">
              <w:rPr>
                <w:rFonts w:eastAsia="Arial" w:cstheme="minorHAnsi"/>
                <w:w w:val="105"/>
                <w:sz w:val="18"/>
                <w:szCs w:val="18"/>
              </w:rPr>
              <w:t>users</w:t>
            </w:r>
            <w:proofErr w:type="gramEnd"/>
          </w:p>
          <w:p w14:paraId="546D91DD" w14:textId="5440B6BF" w:rsidR="003059E1" w:rsidRPr="007F1709" w:rsidRDefault="003059E1"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 xml:space="preserve">Developing a comprehensive and robust business plan including optimistic, </w:t>
            </w:r>
            <w:proofErr w:type="gramStart"/>
            <w:r w:rsidRPr="007F1709">
              <w:rPr>
                <w:rFonts w:eastAsia="Arial" w:cstheme="minorHAnsi"/>
                <w:w w:val="105"/>
                <w:sz w:val="18"/>
                <w:szCs w:val="18"/>
              </w:rPr>
              <w:t>pessimistic</w:t>
            </w:r>
            <w:proofErr w:type="gramEnd"/>
            <w:r w:rsidRPr="007F1709">
              <w:rPr>
                <w:rFonts w:eastAsia="Arial" w:cstheme="minorHAnsi"/>
                <w:w w:val="105"/>
                <w:sz w:val="18"/>
                <w:szCs w:val="18"/>
              </w:rPr>
              <w:t xml:space="preserve"> and realistic demand scenarios</w:t>
            </w:r>
          </w:p>
        </w:tc>
      </w:tr>
      <w:tr w:rsidR="00EA26A2" w:rsidRPr="007F1709" w14:paraId="2A7E198B" w14:textId="77777777" w:rsidTr="00E12883">
        <w:tc>
          <w:tcPr>
            <w:tcW w:w="1560" w:type="dxa"/>
            <w:vMerge/>
            <w:shd w:val="clear" w:color="auto" w:fill="F2F2F2" w:themeFill="background1" w:themeFillShade="F2"/>
          </w:tcPr>
          <w:p w14:paraId="29949AB7" w14:textId="77777777" w:rsidR="00EA26A2" w:rsidRPr="007F1709" w:rsidRDefault="00EA26A2" w:rsidP="00E12883">
            <w:pPr>
              <w:spacing w:before="20" w:after="20"/>
              <w:rPr>
                <w:rFonts w:eastAsia="Arial" w:cstheme="minorHAnsi"/>
                <w:b/>
                <w:bCs/>
                <w:spacing w:val="-2"/>
                <w:w w:val="105"/>
                <w:sz w:val="18"/>
              </w:rPr>
            </w:pPr>
          </w:p>
        </w:tc>
        <w:tc>
          <w:tcPr>
            <w:tcW w:w="3827" w:type="dxa"/>
          </w:tcPr>
          <w:p w14:paraId="38BBE70F" w14:textId="77777777" w:rsidR="00702258" w:rsidRPr="007F1709" w:rsidRDefault="00702258" w:rsidP="00E12883">
            <w:pPr>
              <w:spacing w:before="20" w:after="20"/>
              <w:rPr>
                <w:rFonts w:eastAsia="Arial" w:cstheme="minorHAnsi"/>
                <w:b/>
                <w:bCs/>
                <w:sz w:val="18"/>
              </w:rPr>
            </w:pPr>
            <w:r w:rsidRPr="007F1709">
              <w:rPr>
                <w:rFonts w:eastAsia="Arial" w:cstheme="minorHAnsi"/>
                <w:b/>
                <w:bCs/>
                <w:sz w:val="18"/>
              </w:rPr>
              <w:t xml:space="preserve">Visitor fluctuations </w:t>
            </w:r>
          </w:p>
          <w:p w14:paraId="307861C3" w14:textId="22384376" w:rsidR="00EA26A2" w:rsidRPr="007F1709" w:rsidRDefault="00C34556" w:rsidP="00E12883">
            <w:pPr>
              <w:spacing w:before="20" w:after="20"/>
              <w:rPr>
                <w:rFonts w:eastAsia="Arial" w:cstheme="minorHAnsi"/>
                <w:sz w:val="18"/>
              </w:rPr>
            </w:pPr>
            <w:r w:rsidRPr="007F1709">
              <w:rPr>
                <w:rFonts w:eastAsia="Arial" w:cstheme="minorHAnsi"/>
                <w:sz w:val="18"/>
              </w:rPr>
              <w:t>High dependence on certain seasons for peak visitor numbers, leading to uneven revenue streams.</w:t>
            </w:r>
          </w:p>
        </w:tc>
        <w:tc>
          <w:tcPr>
            <w:tcW w:w="3686" w:type="dxa"/>
          </w:tcPr>
          <w:p w14:paraId="154B3A67" w14:textId="77777777" w:rsidR="00EA26A2" w:rsidRPr="007F1709" w:rsidRDefault="00EA26A2" w:rsidP="00E12883">
            <w:pPr>
              <w:spacing w:before="20" w:after="20"/>
              <w:rPr>
                <w:rFonts w:eastAsia="Arial" w:cstheme="minorHAnsi"/>
                <w:spacing w:val="-2"/>
                <w:w w:val="105"/>
                <w:sz w:val="18"/>
              </w:rPr>
            </w:pPr>
            <w:r w:rsidRPr="007F1709">
              <w:rPr>
                <w:rFonts w:cstheme="minorHAnsi"/>
                <w:sz w:val="18"/>
              </w:rPr>
              <w:t>Private partner</w:t>
            </w:r>
          </w:p>
        </w:tc>
        <w:tc>
          <w:tcPr>
            <w:tcW w:w="5245" w:type="dxa"/>
          </w:tcPr>
          <w:p w14:paraId="020C3C9E" w14:textId="75188A18" w:rsidR="00EA26A2" w:rsidRPr="007F1709" w:rsidRDefault="00554507"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Development of seasonal events and attractions to promote off-season visits.</w:t>
            </w:r>
          </w:p>
        </w:tc>
      </w:tr>
      <w:tr w:rsidR="00E30988" w:rsidRPr="007F1709" w14:paraId="6364D4E0" w14:textId="77777777" w:rsidTr="008F4DFA">
        <w:trPr>
          <w:trHeight w:val="1179"/>
        </w:trPr>
        <w:tc>
          <w:tcPr>
            <w:tcW w:w="1560" w:type="dxa"/>
            <w:vMerge w:val="restart"/>
            <w:shd w:val="clear" w:color="auto" w:fill="F2F2F2" w:themeFill="background1" w:themeFillShade="F2"/>
          </w:tcPr>
          <w:p w14:paraId="42A6C06A" w14:textId="77777777" w:rsidR="00E30988" w:rsidRPr="007F1709" w:rsidRDefault="00E30988" w:rsidP="00E30988">
            <w:pPr>
              <w:spacing w:before="20" w:after="20"/>
              <w:rPr>
                <w:rFonts w:cstheme="minorHAnsi"/>
                <w:b/>
                <w:bCs/>
                <w:sz w:val="18"/>
              </w:rPr>
            </w:pPr>
            <w:r w:rsidRPr="007F1709">
              <w:rPr>
                <w:rFonts w:eastAsia="Arial" w:cstheme="minorHAnsi"/>
                <w:b/>
                <w:bCs/>
                <w:spacing w:val="-2"/>
                <w:w w:val="105"/>
                <w:sz w:val="18"/>
              </w:rPr>
              <w:t>Operating risk</w:t>
            </w:r>
          </w:p>
          <w:p w14:paraId="123087F7" w14:textId="77777777" w:rsidR="00E30988" w:rsidRPr="007F1709" w:rsidRDefault="00E30988" w:rsidP="00E30988">
            <w:pPr>
              <w:spacing w:before="20" w:after="20"/>
              <w:rPr>
                <w:rFonts w:cstheme="minorHAnsi"/>
                <w:b/>
                <w:bCs/>
                <w:sz w:val="18"/>
              </w:rPr>
            </w:pPr>
          </w:p>
          <w:p w14:paraId="6ADCBFF5" w14:textId="77777777" w:rsidR="00E30988" w:rsidRPr="007F1709" w:rsidRDefault="00E30988" w:rsidP="00E30988">
            <w:pPr>
              <w:spacing w:before="20" w:after="20"/>
              <w:rPr>
                <w:rFonts w:cstheme="minorHAnsi"/>
                <w:b/>
                <w:bCs/>
                <w:sz w:val="18"/>
              </w:rPr>
            </w:pPr>
          </w:p>
        </w:tc>
        <w:tc>
          <w:tcPr>
            <w:tcW w:w="3827" w:type="dxa"/>
          </w:tcPr>
          <w:p w14:paraId="31BD00CF" w14:textId="77777777" w:rsidR="00E30988" w:rsidRPr="007F1709" w:rsidRDefault="00E30988" w:rsidP="00E30988">
            <w:pPr>
              <w:widowControl w:val="0"/>
              <w:autoSpaceDE w:val="0"/>
              <w:autoSpaceDN w:val="0"/>
              <w:spacing w:before="20" w:after="20"/>
              <w:ind w:right="168"/>
              <w:jc w:val="left"/>
              <w:rPr>
                <w:rFonts w:eastAsia="Arial" w:cstheme="minorHAnsi"/>
                <w:b/>
                <w:bCs/>
                <w:w w:val="105"/>
                <w:sz w:val="18"/>
              </w:rPr>
            </w:pPr>
            <w:r w:rsidRPr="007F1709">
              <w:rPr>
                <w:rFonts w:eastAsia="Arial" w:cstheme="minorHAnsi"/>
                <w:b/>
                <w:bCs/>
                <w:w w:val="105"/>
                <w:sz w:val="18"/>
              </w:rPr>
              <w:t>Increase in OPEX (private partner)</w:t>
            </w:r>
          </w:p>
          <w:p w14:paraId="39F17AE0" w14:textId="77777777" w:rsidR="00E30988" w:rsidRPr="007F1709" w:rsidRDefault="00E30988" w:rsidP="00E30988">
            <w:pPr>
              <w:widowControl w:val="0"/>
              <w:autoSpaceDE w:val="0"/>
              <w:autoSpaceDN w:val="0"/>
              <w:spacing w:before="20" w:after="20"/>
              <w:ind w:right="168"/>
              <w:jc w:val="left"/>
              <w:rPr>
                <w:rFonts w:cstheme="minorHAnsi"/>
                <w:sz w:val="18"/>
              </w:rPr>
            </w:pPr>
            <w:r w:rsidRPr="007F1709">
              <w:rPr>
                <w:rFonts w:eastAsia="Arial" w:cstheme="minorHAnsi"/>
                <w:w w:val="105"/>
                <w:sz w:val="18"/>
              </w:rPr>
              <w:t>Operating expenses higher than forecasts following an underestimation by the Private Partner</w:t>
            </w:r>
          </w:p>
          <w:p w14:paraId="3AD4C0C5" w14:textId="3B598B20" w:rsidR="00E30988" w:rsidRPr="007F1709" w:rsidRDefault="00E30988" w:rsidP="00E30988">
            <w:pPr>
              <w:widowControl w:val="0"/>
              <w:autoSpaceDE w:val="0"/>
              <w:autoSpaceDN w:val="0"/>
              <w:spacing w:before="20" w:after="20"/>
              <w:jc w:val="left"/>
              <w:rPr>
                <w:rFonts w:cstheme="minorHAnsi"/>
                <w:sz w:val="18"/>
              </w:rPr>
            </w:pPr>
          </w:p>
        </w:tc>
        <w:tc>
          <w:tcPr>
            <w:tcW w:w="3686" w:type="dxa"/>
          </w:tcPr>
          <w:p w14:paraId="74725F0A" w14:textId="77777777" w:rsidR="00E30988" w:rsidRPr="007F1709" w:rsidRDefault="00E30988" w:rsidP="00E30988">
            <w:pPr>
              <w:spacing w:before="20" w:after="20"/>
              <w:rPr>
                <w:rFonts w:cstheme="minorHAnsi"/>
                <w:sz w:val="18"/>
              </w:rPr>
            </w:pPr>
            <w:r w:rsidRPr="007F1709">
              <w:rPr>
                <w:rFonts w:cstheme="minorHAnsi"/>
                <w:sz w:val="18"/>
              </w:rPr>
              <w:t>Private partner</w:t>
            </w:r>
          </w:p>
          <w:p w14:paraId="0EF4088E" w14:textId="0FA9D380" w:rsidR="00E30988" w:rsidRPr="007F1709" w:rsidRDefault="00E30988" w:rsidP="00E30988">
            <w:pPr>
              <w:spacing w:before="20" w:after="20"/>
              <w:rPr>
                <w:rFonts w:cstheme="minorHAnsi"/>
                <w:sz w:val="18"/>
              </w:rPr>
            </w:pPr>
          </w:p>
        </w:tc>
        <w:tc>
          <w:tcPr>
            <w:tcW w:w="5245" w:type="dxa"/>
          </w:tcPr>
          <w:p w14:paraId="2FB314F0" w14:textId="77777777" w:rsidR="00E30988" w:rsidRPr="007F1709" w:rsidRDefault="00E30988"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Development of a detailed study of operating costs at the supply level from the project planning stage</w:t>
            </w:r>
          </w:p>
          <w:p w14:paraId="42F8F1E6" w14:textId="371406A3" w:rsidR="00E30988" w:rsidRPr="007F1709" w:rsidRDefault="00E30988"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Regular monitoring and adjustment of forecasts in the event of significant deviations</w:t>
            </w:r>
          </w:p>
        </w:tc>
      </w:tr>
      <w:tr w:rsidR="00E30988" w:rsidRPr="007F1709" w14:paraId="353EBF34" w14:textId="77777777" w:rsidTr="00E12883">
        <w:tc>
          <w:tcPr>
            <w:tcW w:w="1560" w:type="dxa"/>
            <w:vMerge/>
            <w:shd w:val="clear" w:color="auto" w:fill="F2F2F2" w:themeFill="background1" w:themeFillShade="F2"/>
          </w:tcPr>
          <w:p w14:paraId="0226D9A0" w14:textId="77777777" w:rsidR="00E30988" w:rsidRPr="007F1709" w:rsidRDefault="00E30988" w:rsidP="00E30988">
            <w:pPr>
              <w:spacing w:before="20" w:after="20"/>
              <w:rPr>
                <w:rFonts w:cstheme="minorHAnsi"/>
                <w:b/>
                <w:bCs/>
                <w:sz w:val="18"/>
              </w:rPr>
            </w:pPr>
          </w:p>
        </w:tc>
        <w:tc>
          <w:tcPr>
            <w:tcW w:w="3827" w:type="dxa"/>
          </w:tcPr>
          <w:p w14:paraId="2777739E" w14:textId="77777777" w:rsidR="00E30988" w:rsidRPr="007F1709" w:rsidRDefault="00E30988" w:rsidP="00E30988">
            <w:pPr>
              <w:spacing w:before="20" w:after="20"/>
              <w:rPr>
                <w:rFonts w:cstheme="minorHAnsi"/>
                <w:b/>
                <w:bCs/>
                <w:sz w:val="18"/>
              </w:rPr>
            </w:pPr>
            <w:r w:rsidRPr="007F1709">
              <w:rPr>
                <w:rFonts w:cstheme="minorHAnsi"/>
                <w:b/>
                <w:bCs/>
                <w:sz w:val="18"/>
              </w:rPr>
              <w:t>Performance risk</w:t>
            </w:r>
          </w:p>
          <w:p w14:paraId="2C9B397C" w14:textId="77777777" w:rsidR="00E30988" w:rsidRPr="007F1709" w:rsidRDefault="00E30988" w:rsidP="00E30988">
            <w:pPr>
              <w:spacing w:before="20" w:after="20"/>
              <w:rPr>
                <w:rFonts w:cstheme="minorHAnsi"/>
                <w:sz w:val="18"/>
              </w:rPr>
            </w:pPr>
            <w:r w:rsidRPr="007F1709">
              <w:rPr>
                <w:rFonts w:cstheme="minorHAnsi"/>
                <w:sz w:val="18"/>
              </w:rPr>
              <w:t>It concerns the ability of the operator to meet specifications and provide the required services within the required timeframes and according to the agreed price and project costs</w:t>
            </w:r>
          </w:p>
        </w:tc>
        <w:tc>
          <w:tcPr>
            <w:tcW w:w="3686" w:type="dxa"/>
          </w:tcPr>
          <w:p w14:paraId="59F926A8" w14:textId="77777777" w:rsidR="00E30988" w:rsidRPr="007F1709" w:rsidRDefault="00E30988" w:rsidP="00E30988">
            <w:pPr>
              <w:spacing w:before="20" w:after="20"/>
              <w:rPr>
                <w:rFonts w:cstheme="minorHAnsi"/>
                <w:sz w:val="18"/>
              </w:rPr>
            </w:pPr>
            <w:r w:rsidRPr="007F1709">
              <w:rPr>
                <w:rFonts w:cstheme="minorHAnsi"/>
                <w:sz w:val="18"/>
              </w:rPr>
              <w:t>Private partner</w:t>
            </w:r>
          </w:p>
        </w:tc>
        <w:tc>
          <w:tcPr>
            <w:tcW w:w="5245" w:type="dxa"/>
          </w:tcPr>
          <w:p w14:paraId="08B2020A" w14:textId="77777777" w:rsidR="00E30988" w:rsidRPr="007F1709" w:rsidRDefault="00E30988"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Choice of a private partner with solid technical references</w:t>
            </w:r>
          </w:p>
          <w:p w14:paraId="3004DF40" w14:textId="77777777" w:rsidR="00E30988" w:rsidRPr="007F1709" w:rsidRDefault="00E30988"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Development of an operational procedures guide</w:t>
            </w:r>
          </w:p>
          <w:p w14:paraId="45F554C5" w14:textId="77777777" w:rsidR="00E30988" w:rsidRPr="007F1709" w:rsidRDefault="00E30988"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Choosing appropriate technologies</w:t>
            </w:r>
          </w:p>
          <w:p w14:paraId="6FC1DE15" w14:textId="77777777" w:rsidR="00E30988" w:rsidRPr="007F1709" w:rsidRDefault="00E30988"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Performance guarantees and penalties</w:t>
            </w:r>
          </w:p>
          <w:p w14:paraId="1D6E8DB3" w14:textId="6CFACCCB" w:rsidR="00E30988" w:rsidRPr="007F1709" w:rsidRDefault="00E30988"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Early termination clause due to fault of the Private Partner</w:t>
            </w:r>
          </w:p>
        </w:tc>
      </w:tr>
      <w:tr w:rsidR="00D56641" w:rsidRPr="007F1709" w14:paraId="526FFE4B" w14:textId="77777777" w:rsidTr="00E12883">
        <w:tc>
          <w:tcPr>
            <w:tcW w:w="1560" w:type="dxa"/>
            <w:vMerge/>
            <w:shd w:val="clear" w:color="auto" w:fill="F2F2F2" w:themeFill="background1" w:themeFillShade="F2"/>
          </w:tcPr>
          <w:p w14:paraId="433A0A0D" w14:textId="77777777" w:rsidR="00D56641" w:rsidRPr="007F1709" w:rsidRDefault="00D56641" w:rsidP="00D56641">
            <w:pPr>
              <w:spacing w:before="20" w:after="20"/>
              <w:rPr>
                <w:rFonts w:cstheme="minorHAnsi"/>
                <w:b/>
                <w:bCs/>
                <w:sz w:val="18"/>
              </w:rPr>
            </w:pPr>
          </w:p>
        </w:tc>
        <w:tc>
          <w:tcPr>
            <w:tcW w:w="3827" w:type="dxa"/>
          </w:tcPr>
          <w:p w14:paraId="24A07E99" w14:textId="77777777" w:rsidR="00D56641" w:rsidRPr="007F1709" w:rsidRDefault="00D56641" w:rsidP="00D56641">
            <w:pPr>
              <w:spacing w:before="20" w:after="20"/>
              <w:rPr>
                <w:rFonts w:cstheme="minorHAnsi"/>
                <w:b/>
                <w:bCs/>
                <w:sz w:val="18"/>
              </w:rPr>
            </w:pPr>
            <w:r w:rsidRPr="007F1709">
              <w:rPr>
                <w:rFonts w:eastAsia="Arial" w:cstheme="minorHAnsi"/>
                <w:b/>
                <w:bCs/>
                <w:sz w:val="18"/>
              </w:rPr>
              <w:t>Insufficient maintenance</w:t>
            </w:r>
          </w:p>
        </w:tc>
        <w:tc>
          <w:tcPr>
            <w:tcW w:w="3686" w:type="dxa"/>
          </w:tcPr>
          <w:p w14:paraId="3C25804F" w14:textId="77777777" w:rsidR="00D56641" w:rsidRPr="007F1709" w:rsidRDefault="00D56641" w:rsidP="00D56641">
            <w:pPr>
              <w:spacing w:before="20" w:after="20"/>
              <w:rPr>
                <w:rFonts w:cstheme="minorHAnsi"/>
                <w:sz w:val="18"/>
              </w:rPr>
            </w:pPr>
            <w:r w:rsidRPr="007F1709">
              <w:rPr>
                <w:rFonts w:cstheme="minorHAnsi"/>
                <w:sz w:val="18"/>
              </w:rPr>
              <w:t>Private partner</w:t>
            </w:r>
          </w:p>
        </w:tc>
        <w:tc>
          <w:tcPr>
            <w:tcW w:w="5245" w:type="dxa"/>
          </w:tcPr>
          <w:p w14:paraId="73948C1F" w14:textId="77777777" w:rsidR="00D56641" w:rsidRPr="007F1709" w:rsidRDefault="00D5664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Detailed definition of maintenance obligations in the contract</w:t>
            </w:r>
          </w:p>
          <w:p w14:paraId="24D073FB" w14:textId="77777777" w:rsidR="00D56641" w:rsidRPr="007F1709" w:rsidRDefault="00D5664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Integration of incentive clauses in the contract which reward or sanction the private partner depending on the quality and regularity of maintenance and </w:t>
            </w:r>
            <w:proofErr w:type="gramStart"/>
            <w:r w:rsidRPr="007F1709">
              <w:rPr>
                <w:rFonts w:eastAsia="Arial" w:cstheme="minorHAnsi"/>
                <w:w w:val="105"/>
                <w:sz w:val="18"/>
                <w:szCs w:val="18"/>
              </w:rPr>
              <w:t>renewal</w:t>
            </w:r>
            <w:proofErr w:type="gramEnd"/>
          </w:p>
          <w:p w14:paraId="383E8B3A" w14:textId="60844EEE" w:rsidR="00D56641" w:rsidRPr="007F1709" w:rsidRDefault="00D56641"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Implementation of a rigorous contract monitoring and control system</w:t>
            </w:r>
          </w:p>
        </w:tc>
      </w:tr>
      <w:tr w:rsidR="00D56641" w:rsidRPr="007F1709" w14:paraId="7B9461F2" w14:textId="77777777" w:rsidTr="00E12883">
        <w:tc>
          <w:tcPr>
            <w:tcW w:w="1560" w:type="dxa"/>
            <w:vMerge/>
            <w:shd w:val="clear" w:color="auto" w:fill="F2F2F2" w:themeFill="background1" w:themeFillShade="F2"/>
          </w:tcPr>
          <w:p w14:paraId="2D7B755D" w14:textId="77777777" w:rsidR="00D56641" w:rsidRPr="007F1709" w:rsidRDefault="00D56641" w:rsidP="00D56641">
            <w:pPr>
              <w:spacing w:before="20" w:after="20"/>
              <w:rPr>
                <w:rFonts w:cstheme="minorHAnsi"/>
                <w:b/>
                <w:bCs/>
                <w:sz w:val="18"/>
              </w:rPr>
            </w:pPr>
          </w:p>
        </w:tc>
        <w:tc>
          <w:tcPr>
            <w:tcW w:w="3827" w:type="dxa"/>
          </w:tcPr>
          <w:p w14:paraId="74523CC2" w14:textId="4ED4E77D" w:rsidR="00D56641" w:rsidRPr="007F1709" w:rsidRDefault="00D56641" w:rsidP="00D56641">
            <w:pPr>
              <w:spacing w:before="20" w:after="20"/>
              <w:rPr>
                <w:rFonts w:eastAsia="Arial" w:cstheme="minorHAnsi"/>
                <w:sz w:val="18"/>
                <w:lang w:bidi="ar-TN"/>
              </w:rPr>
            </w:pPr>
            <w:r w:rsidRPr="007F1709">
              <w:rPr>
                <w:rFonts w:eastAsia="Arial" w:cstheme="minorHAnsi"/>
                <w:b/>
                <w:bCs/>
                <w:sz w:val="18"/>
              </w:rPr>
              <w:t xml:space="preserve">Interruption or </w:t>
            </w:r>
            <w:r w:rsidRPr="007F1709">
              <w:rPr>
                <w:rFonts w:eastAsia="Arial" w:cstheme="minorHAnsi"/>
                <w:b/>
                <w:bCs/>
                <w:sz w:val="18"/>
                <w:lang w:bidi="ar-TN"/>
              </w:rPr>
              <w:t>termination of the operation</w:t>
            </w:r>
            <w:r w:rsidRPr="007F1709">
              <w:rPr>
                <w:rFonts w:eastAsia="Arial" w:cstheme="minorHAnsi"/>
                <w:sz w:val="18"/>
                <w:lang w:bidi="ar-TN"/>
              </w:rPr>
              <w:t xml:space="preserve"> due to a fault of the private operator</w:t>
            </w:r>
          </w:p>
        </w:tc>
        <w:tc>
          <w:tcPr>
            <w:tcW w:w="3686" w:type="dxa"/>
          </w:tcPr>
          <w:p w14:paraId="11F1E5BA" w14:textId="77777777" w:rsidR="00D56641" w:rsidRPr="007F1709" w:rsidRDefault="00D56641" w:rsidP="00D56641">
            <w:pPr>
              <w:spacing w:before="20" w:after="20"/>
              <w:rPr>
                <w:rFonts w:cstheme="minorHAnsi"/>
                <w:sz w:val="18"/>
              </w:rPr>
            </w:pPr>
            <w:r w:rsidRPr="007F1709">
              <w:rPr>
                <w:rFonts w:cstheme="minorHAnsi"/>
                <w:sz w:val="18"/>
              </w:rPr>
              <w:t>Private partner</w:t>
            </w:r>
          </w:p>
        </w:tc>
        <w:tc>
          <w:tcPr>
            <w:tcW w:w="5245" w:type="dxa"/>
          </w:tcPr>
          <w:p w14:paraId="429FD42A" w14:textId="77777777" w:rsidR="00D56641" w:rsidRPr="007F1709" w:rsidRDefault="00D5664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Definition of clear and detailed operational procedures</w:t>
            </w:r>
          </w:p>
          <w:p w14:paraId="05D29B17" w14:textId="5C5E99E6" w:rsidR="00D56641" w:rsidRPr="007F1709" w:rsidRDefault="00D56641"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t xml:space="preserve">Integration of guarantees or penalty clauses in the event of interruption or cessation of the operation of the </w:t>
            </w:r>
            <w:r w:rsidR="002935D0" w:rsidRPr="007F1709">
              <w:rPr>
                <w:rFonts w:eastAsia="Arial" w:cstheme="minorHAnsi"/>
                <w:w w:val="105"/>
                <w:sz w:val="18"/>
                <w:szCs w:val="18"/>
              </w:rPr>
              <w:t>project</w:t>
            </w:r>
            <w:r w:rsidRPr="007F1709">
              <w:rPr>
                <w:rFonts w:eastAsia="Arial" w:cstheme="minorHAnsi"/>
                <w:w w:val="105"/>
                <w:sz w:val="18"/>
                <w:szCs w:val="18"/>
              </w:rPr>
              <w:t xml:space="preserve"> due to the fault of the private operator</w:t>
            </w:r>
          </w:p>
        </w:tc>
      </w:tr>
      <w:tr w:rsidR="005270F1" w:rsidRPr="007F1709" w14:paraId="0209CB13" w14:textId="77777777" w:rsidTr="00E12883">
        <w:tc>
          <w:tcPr>
            <w:tcW w:w="1560" w:type="dxa"/>
            <w:vMerge/>
            <w:shd w:val="clear" w:color="auto" w:fill="F2F2F2" w:themeFill="background1" w:themeFillShade="F2"/>
          </w:tcPr>
          <w:p w14:paraId="067E81A5" w14:textId="77777777" w:rsidR="005270F1" w:rsidRPr="007F1709" w:rsidRDefault="005270F1" w:rsidP="005270F1">
            <w:pPr>
              <w:spacing w:before="20" w:after="20"/>
              <w:rPr>
                <w:rFonts w:cstheme="minorHAnsi"/>
                <w:b/>
                <w:bCs/>
                <w:sz w:val="18"/>
              </w:rPr>
            </w:pPr>
          </w:p>
        </w:tc>
        <w:tc>
          <w:tcPr>
            <w:tcW w:w="3827" w:type="dxa"/>
          </w:tcPr>
          <w:p w14:paraId="3E404CD1" w14:textId="77777777" w:rsidR="005270F1" w:rsidRPr="007F1709" w:rsidRDefault="005270F1" w:rsidP="005270F1">
            <w:pPr>
              <w:spacing w:before="20" w:after="20"/>
              <w:rPr>
                <w:rFonts w:eastAsia="Arial" w:cstheme="minorHAnsi"/>
                <w:b/>
                <w:bCs/>
                <w:sz w:val="18"/>
              </w:rPr>
            </w:pPr>
            <w:r w:rsidRPr="007F1709">
              <w:rPr>
                <w:rFonts w:eastAsia="Arial" w:cstheme="minorHAnsi"/>
                <w:b/>
                <w:bCs/>
                <w:sz w:val="18"/>
              </w:rPr>
              <w:t>Environmental risk</w:t>
            </w:r>
          </w:p>
          <w:p w14:paraId="43CFB868" w14:textId="77777777" w:rsidR="005270F1" w:rsidRPr="007F1709" w:rsidRDefault="005270F1" w:rsidP="005270F1">
            <w:pPr>
              <w:spacing w:before="20" w:after="20"/>
              <w:rPr>
                <w:rFonts w:eastAsia="Arial" w:cstheme="minorHAnsi"/>
                <w:sz w:val="18"/>
              </w:rPr>
            </w:pPr>
            <w:r w:rsidRPr="007F1709">
              <w:rPr>
                <w:rFonts w:eastAsia="Arial" w:cstheme="minorHAnsi"/>
                <w:sz w:val="18"/>
              </w:rPr>
              <w:t>The risk of pollution or high GHG (Green House Gas) emissions generating penalties or extra maintenance costs</w:t>
            </w:r>
          </w:p>
        </w:tc>
        <w:tc>
          <w:tcPr>
            <w:tcW w:w="3686" w:type="dxa"/>
          </w:tcPr>
          <w:p w14:paraId="12E23664" w14:textId="5AC36275" w:rsidR="005270F1" w:rsidRPr="007F1709" w:rsidRDefault="005270F1" w:rsidP="005270F1">
            <w:pPr>
              <w:spacing w:before="20" w:after="20"/>
              <w:rPr>
                <w:rFonts w:cstheme="minorHAnsi"/>
                <w:sz w:val="18"/>
              </w:rPr>
            </w:pPr>
            <w:r w:rsidRPr="007F1709">
              <w:rPr>
                <w:rFonts w:cstheme="minorHAnsi"/>
                <w:sz w:val="18"/>
              </w:rPr>
              <w:t>Private partner</w:t>
            </w:r>
          </w:p>
        </w:tc>
        <w:tc>
          <w:tcPr>
            <w:tcW w:w="5245" w:type="dxa"/>
          </w:tcPr>
          <w:p w14:paraId="2FBD08DD" w14:textId="21935F68" w:rsidR="005270F1" w:rsidRPr="007F1709" w:rsidRDefault="005270F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Development of environmental procedures for the construction and operation of infrastructure</w:t>
            </w:r>
          </w:p>
        </w:tc>
      </w:tr>
      <w:tr w:rsidR="005270F1" w:rsidRPr="007F1709" w14:paraId="5EC38FF5" w14:textId="77777777" w:rsidTr="00E12883">
        <w:tc>
          <w:tcPr>
            <w:tcW w:w="1560" w:type="dxa"/>
            <w:vMerge/>
            <w:shd w:val="clear" w:color="auto" w:fill="F2F2F2" w:themeFill="background1" w:themeFillShade="F2"/>
          </w:tcPr>
          <w:p w14:paraId="18EE1B8C" w14:textId="77777777" w:rsidR="005270F1" w:rsidRPr="007F1709" w:rsidRDefault="005270F1" w:rsidP="005270F1">
            <w:pPr>
              <w:spacing w:before="20" w:after="20"/>
              <w:rPr>
                <w:rFonts w:cstheme="minorHAnsi"/>
                <w:b/>
                <w:bCs/>
                <w:sz w:val="18"/>
              </w:rPr>
            </w:pPr>
          </w:p>
        </w:tc>
        <w:tc>
          <w:tcPr>
            <w:tcW w:w="3827" w:type="dxa"/>
          </w:tcPr>
          <w:p w14:paraId="60D4FFC5" w14:textId="6191841D" w:rsidR="005270F1" w:rsidRPr="007F1709" w:rsidRDefault="005270F1" w:rsidP="005270F1">
            <w:pPr>
              <w:spacing w:before="20" w:after="20"/>
              <w:rPr>
                <w:rFonts w:eastAsia="Arial" w:cstheme="minorHAnsi"/>
                <w:b/>
                <w:bCs/>
                <w:sz w:val="18"/>
              </w:rPr>
            </w:pPr>
            <w:r w:rsidRPr="007F1709">
              <w:rPr>
                <w:rFonts w:eastAsia="Arial" w:cstheme="minorHAnsi"/>
                <w:b/>
                <w:bCs/>
                <w:sz w:val="18"/>
              </w:rPr>
              <w:t>Seasonal changes</w:t>
            </w:r>
          </w:p>
          <w:p w14:paraId="01A39158" w14:textId="6C4F854C" w:rsidR="005270F1" w:rsidRPr="007F1709" w:rsidRDefault="005270F1" w:rsidP="005270F1">
            <w:pPr>
              <w:spacing w:before="20" w:after="20"/>
              <w:rPr>
                <w:rFonts w:eastAsia="Arial" w:cstheme="minorHAnsi"/>
                <w:b/>
                <w:bCs/>
                <w:sz w:val="18"/>
              </w:rPr>
            </w:pPr>
            <w:r w:rsidRPr="007F1709">
              <w:rPr>
                <w:rFonts w:eastAsia="Arial" w:cstheme="minorHAnsi"/>
                <w:sz w:val="18"/>
              </w:rPr>
              <w:t>Seasonal variations impacting plant growth and garden appeal</w:t>
            </w:r>
            <w:r w:rsidRPr="007F1709">
              <w:rPr>
                <w:rFonts w:eastAsia="Arial" w:cstheme="minorHAnsi"/>
                <w:b/>
                <w:bCs/>
                <w:sz w:val="18"/>
              </w:rPr>
              <w:t>.</w:t>
            </w:r>
          </w:p>
        </w:tc>
        <w:tc>
          <w:tcPr>
            <w:tcW w:w="3686" w:type="dxa"/>
          </w:tcPr>
          <w:p w14:paraId="7B0B9B61" w14:textId="7E598663" w:rsidR="005270F1" w:rsidRPr="007F1709" w:rsidRDefault="005270F1" w:rsidP="005270F1">
            <w:pPr>
              <w:spacing w:before="20" w:after="20"/>
              <w:rPr>
                <w:rFonts w:cstheme="minorHAnsi"/>
                <w:sz w:val="18"/>
              </w:rPr>
            </w:pPr>
            <w:r w:rsidRPr="007F1709">
              <w:rPr>
                <w:rFonts w:cstheme="minorHAnsi"/>
                <w:sz w:val="18"/>
              </w:rPr>
              <w:t>Private partner</w:t>
            </w:r>
          </w:p>
        </w:tc>
        <w:tc>
          <w:tcPr>
            <w:tcW w:w="5245" w:type="dxa"/>
          </w:tcPr>
          <w:p w14:paraId="0754E436" w14:textId="027F7DBA" w:rsidR="005270F1" w:rsidRPr="007F1709" w:rsidRDefault="005270F1"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Plan for seasonal variations in gardening practices, adapt to changing conditions.</w:t>
            </w:r>
          </w:p>
        </w:tc>
      </w:tr>
      <w:tr w:rsidR="00A00C0B" w:rsidRPr="007F1709" w14:paraId="3D097E5B" w14:textId="77777777" w:rsidTr="00E12883">
        <w:trPr>
          <w:trHeight w:val="54"/>
        </w:trPr>
        <w:tc>
          <w:tcPr>
            <w:tcW w:w="1560" w:type="dxa"/>
            <w:vMerge w:val="restart"/>
            <w:shd w:val="clear" w:color="auto" w:fill="F2F2F2" w:themeFill="background1" w:themeFillShade="F2"/>
          </w:tcPr>
          <w:p w14:paraId="4CC041A3" w14:textId="77777777" w:rsidR="00A00C0B" w:rsidRPr="007F1709" w:rsidRDefault="00A00C0B" w:rsidP="004B3B03">
            <w:pPr>
              <w:spacing w:before="20" w:after="20"/>
              <w:rPr>
                <w:rFonts w:cstheme="minorHAnsi"/>
                <w:b/>
                <w:bCs/>
                <w:sz w:val="18"/>
              </w:rPr>
            </w:pPr>
            <w:r w:rsidRPr="007F1709">
              <w:rPr>
                <w:rFonts w:cstheme="minorHAnsi"/>
                <w:b/>
                <w:bCs/>
                <w:sz w:val="18"/>
              </w:rPr>
              <w:t>Project specific legal risk</w:t>
            </w:r>
          </w:p>
        </w:tc>
        <w:tc>
          <w:tcPr>
            <w:tcW w:w="3827" w:type="dxa"/>
          </w:tcPr>
          <w:p w14:paraId="06A2EABB" w14:textId="77777777" w:rsidR="00A00C0B" w:rsidRPr="007F1709" w:rsidRDefault="00A00C0B" w:rsidP="004B3B03">
            <w:pPr>
              <w:spacing w:before="20" w:after="20"/>
              <w:rPr>
                <w:rFonts w:eastAsia="Arial" w:cstheme="minorHAnsi"/>
                <w:b/>
                <w:bCs/>
                <w:sz w:val="18"/>
              </w:rPr>
            </w:pPr>
            <w:r w:rsidRPr="007F1709">
              <w:rPr>
                <w:rFonts w:eastAsia="Arial" w:cstheme="minorHAnsi"/>
                <w:b/>
                <w:bCs/>
                <w:sz w:val="18"/>
              </w:rPr>
              <w:t>Issue with the registration of the company</w:t>
            </w:r>
            <w:r w:rsidRPr="007F1709">
              <w:rPr>
                <w:rFonts w:eastAsia="Arial" w:cstheme="minorHAnsi"/>
                <w:sz w:val="18"/>
              </w:rPr>
              <w:t xml:space="preserve"> in the current Malawi Business Registration System</w:t>
            </w:r>
          </w:p>
        </w:tc>
        <w:tc>
          <w:tcPr>
            <w:tcW w:w="3686" w:type="dxa"/>
          </w:tcPr>
          <w:p w14:paraId="3313AA40" w14:textId="77777777" w:rsidR="00A00C0B" w:rsidRPr="007F1709" w:rsidRDefault="00A00C0B" w:rsidP="004B3B03">
            <w:pPr>
              <w:spacing w:before="20" w:after="20"/>
              <w:rPr>
                <w:rFonts w:cstheme="minorHAnsi"/>
                <w:sz w:val="18"/>
              </w:rPr>
            </w:pPr>
            <w:r w:rsidRPr="007F1709">
              <w:rPr>
                <w:rFonts w:cstheme="minorHAnsi"/>
                <w:sz w:val="18"/>
              </w:rPr>
              <w:t>Shared</w:t>
            </w:r>
          </w:p>
        </w:tc>
        <w:tc>
          <w:tcPr>
            <w:tcW w:w="5245" w:type="dxa"/>
          </w:tcPr>
          <w:p w14:paraId="14773A6F" w14:textId="2DBFEFA0"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Commitment of specialized resources to facilitate business registration and overcome possible administrative obstacles</w:t>
            </w:r>
          </w:p>
        </w:tc>
      </w:tr>
      <w:tr w:rsidR="00A00C0B" w:rsidRPr="007F1709" w14:paraId="46FBA9C2" w14:textId="77777777" w:rsidTr="00E12883">
        <w:trPr>
          <w:trHeight w:val="54"/>
        </w:trPr>
        <w:tc>
          <w:tcPr>
            <w:tcW w:w="1560" w:type="dxa"/>
            <w:vMerge/>
            <w:shd w:val="clear" w:color="auto" w:fill="F2F2F2" w:themeFill="background1" w:themeFillShade="F2"/>
          </w:tcPr>
          <w:p w14:paraId="30412E38" w14:textId="77777777" w:rsidR="00A00C0B" w:rsidRPr="007F1709" w:rsidRDefault="00A00C0B" w:rsidP="004B3B03">
            <w:pPr>
              <w:spacing w:before="20" w:after="20"/>
              <w:rPr>
                <w:rFonts w:cstheme="minorHAnsi"/>
                <w:b/>
                <w:bCs/>
                <w:sz w:val="18"/>
              </w:rPr>
            </w:pPr>
          </w:p>
        </w:tc>
        <w:tc>
          <w:tcPr>
            <w:tcW w:w="3827" w:type="dxa"/>
          </w:tcPr>
          <w:p w14:paraId="4F96E6EB" w14:textId="77777777" w:rsidR="00A00C0B" w:rsidRPr="007F1709" w:rsidRDefault="00A00C0B" w:rsidP="004B3B03">
            <w:pPr>
              <w:spacing w:before="20" w:after="20"/>
              <w:rPr>
                <w:rFonts w:eastAsia="Arial" w:cstheme="minorHAnsi"/>
                <w:b/>
                <w:bCs/>
                <w:sz w:val="18"/>
              </w:rPr>
            </w:pPr>
            <w:r w:rsidRPr="007F1709">
              <w:rPr>
                <w:rFonts w:cstheme="minorHAnsi"/>
                <w:b/>
                <w:bCs/>
                <w:sz w:val="18"/>
              </w:rPr>
              <w:t>Delay in statutory approvals from the authorities</w:t>
            </w:r>
          </w:p>
        </w:tc>
        <w:tc>
          <w:tcPr>
            <w:tcW w:w="3686" w:type="dxa"/>
          </w:tcPr>
          <w:p w14:paraId="6B25B7A2" w14:textId="77777777" w:rsidR="00A00C0B" w:rsidRPr="007F1709" w:rsidRDefault="00A00C0B" w:rsidP="004B3B03">
            <w:pPr>
              <w:spacing w:before="20" w:after="20"/>
              <w:rPr>
                <w:rFonts w:cstheme="minorHAnsi"/>
                <w:sz w:val="18"/>
              </w:rPr>
            </w:pPr>
            <w:r w:rsidRPr="007F1709">
              <w:rPr>
                <w:rFonts w:eastAsia="Arial" w:cstheme="minorHAnsi"/>
                <w:spacing w:val="-2"/>
                <w:w w:val="105"/>
                <w:sz w:val="18"/>
              </w:rPr>
              <w:t>Shared</w:t>
            </w:r>
          </w:p>
        </w:tc>
        <w:tc>
          <w:tcPr>
            <w:tcW w:w="5245" w:type="dxa"/>
          </w:tcPr>
          <w:p w14:paraId="352B8147" w14:textId="77777777" w:rsidR="00A00C0B" w:rsidRPr="007F1709" w:rsidRDefault="00A00C0B"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Creation of a project monitoring unit to facilitate coordination and obtaining authorizations and administrative </w:t>
            </w:r>
            <w:proofErr w:type="gramStart"/>
            <w:r w:rsidRPr="007F1709">
              <w:rPr>
                <w:rFonts w:eastAsia="Arial" w:cstheme="minorHAnsi"/>
                <w:w w:val="105"/>
                <w:sz w:val="18"/>
                <w:szCs w:val="18"/>
              </w:rPr>
              <w:t>approvals</w:t>
            </w:r>
            <w:proofErr w:type="gramEnd"/>
          </w:p>
          <w:p w14:paraId="01DE44A2" w14:textId="2553E1F3" w:rsidR="00A00C0B" w:rsidRPr="007F1709" w:rsidRDefault="00A00C0B" w:rsidP="005A2F7E">
            <w:pPr>
              <w:numPr>
                <w:ilvl w:val="0"/>
                <w:numId w:val="18"/>
              </w:numPr>
              <w:spacing w:before="20" w:after="20"/>
              <w:ind w:left="211" w:right="162" w:hanging="227"/>
              <w:jc w:val="left"/>
              <w:rPr>
                <w:rFonts w:eastAsia="Arial" w:cstheme="minorHAnsi"/>
                <w:w w:val="105"/>
                <w:sz w:val="18"/>
                <w:szCs w:val="18"/>
              </w:rPr>
            </w:pPr>
            <w:r w:rsidRPr="007F1709">
              <w:rPr>
                <w:rFonts w:eastAsia="Arial" w:cstheme="minorHAnsi"/>
                <w:w w:val="105"/>
                <w:sz w:val="18"/>
                <w:szCs w:val="18"/>
              </w:rPr>
              <w:lastRenderedPageBreak/>
              <w:t>Contract clauses providing for a public sector commitment to assist in obtaining approvals for this purpose.</w:t>
            </w:r>
          </w:p>
        </w:tc>
      </w:tr>
      <w:tr w:rsidR="00A00C0B" w:rsidRPr="007F1709" w14:paraId="6DA045B9" w14:textId="77777777" w:rsidTr="00E12883">
        <w:tc>
          <w:tcPr>
            <w:tcW w:w="1560" w:type="dxa"/>
            <w:vMerge/>
            <w:shd w:val="clear" w:color="auto" w:fill="F2F2F2" w:themeFill="background1" w:themeFillShade="F2"/>
          </w:tcPr>
          <w:p w14:paraId="3FAC4614" w14:textId="77777777" w:rsidR="00A00C0B" w:rsidRPr="007F1709" w:rsidRDefault="00A00C0B" w:rsidP="00D926FE">
            <w:pPr>
              <w:spacing w:before="20" w:after="20"/>
              <w:rPr>
                <w:rFonts w:cstheme="minorHAnsi"/>
                <w:b/>
                <w:bCs/>
                <w:sz w:val="18"/>
              </w:rPr>
            </w:pPr>
          </w:p>
        </w:tc>
        <w:tc>
          <w:tcPr>
            <w:tcW w:w="3827" w:type="dxa"/>
          </w:tcPr>
          <w:p w14:paraId="4F094C80" w14:textId="1E0FE399" w:rsidR="00A00C0B" w:rsidRPr="007F1709" w:rsidRDefault="00A00C0B" w:rsidP="00D926FE">
            <w:pPr>
              <w:spacing w:before="20" w:after="20"/>
              <w:rPr>
                <w:rFonts w:cstheme="minorHAnsi"/>
                <w:b/>
                <w:bCs/>
                <w:sz w:val="18"/>
              </w:rPr>
            </w:pPr>
            <w:r w:rsidRPr="007F1709">
              <w:rPr>
                <w:rFonts w:eastAsia="Arial" w:cstheme="minorHAnsi"/>
                <w:b/>
                <w:bCs/>
                <w:sz w:val="18"/>
              </w:rPr>
              <w:t xml:space="preserve">Non-compliance with contractual obligations by one of the parties, </w:t>
            </w:r>
            <w:r w:rsidRPr="007F1709">
              <w:rPr>
                <w:rFonts w:eastAsia="Arial" w:cstheme="minorHAnsi"/>
                <w:sz w:val="18"/>
              </w:rPr>
              <w:t>leading to disputes and legal costs related to the operation of the project</w:t>
            </w:r>
          </w:p>
        </w:tc>
        <w:tc>
          <w:tcPr>
            <w:tcW w:w="3686" w:type="dxa"/>
          </w:tcPr>
          <w:p w14:paraId="32C89F2C" w14:textId="629B2086" w:rsidR="00A00C0B" w:rsidRPr="007F1709" w:rsidRDefault="00A00C0B" w:rsidP="00D926FE">
            <w:pPr>
              <w:spacing w:before="20" w:after="20"/>
              <w:rPr>
                <w:rFonts w:eastAsia="Arial" w:cstheme="minorHAnsi"/>
                <w:spacing w:val="-2"/>
                <w:w w:val="105"/>
                <w:sz w:val="18"/>
              </w:rPr>
            </w:pPr>
            <w:r w:rsidRPr="007F1709">
              <w:rPr>
                <w:rFonts w:eastAsia="Arial" w:cstheme="minorHAnsi"/>
                <w:spacing w:val="-2"/>
                <w:w w:val="105"/>
                <w:sz w:val="18"/>
              </w:rPr>
              <w:t>Shared</w:t>
            </w:r>
          </w:p>
        </w:tc>
        <w:tc>
          <w:tcPr>
            <w:tcW w:w="5245" w:type="dxa"/>
          </w:tcPr>
          <w:p w14:paraId="3D4C3687" w14:textId="77777777" w:rsidR="00A00C0B" w:rsidRPr="007F1709" w:rsidRDefault="00A00C0B" w:rsidP="00404433">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A solid and detailed contract, clearly specifying the obligations of each party and the dispute resolution </w:t>
            </w:r>
            <w:proofErr w:type="gramStart"/>
            <w:r w:rsidRPr="007F1709">
              <w:rPr>
                <w:rFonts w:eastAsia="Arial" w:cstheme="minorHAnsi"/>
                <w:w w:val="105"/>
                <w:sz w:val="18"/>
                <w:szCs w:val="18"/>
              </w:rPr>
              <w:t>mechanisms</w:t>
            </w:r>
            <w:proofErr w:type="gramEnd"/>
          </w:p>
          <w:p w14:paraId="2FD4A133" w14:textId="77777777" w:rsidR="00A00C0B" w:rsidRPr="007F1709" w:rsidRDefault="00A00C0B" w:rsidP="00404433">
            <w:pPr>
              <w:numPr>
                <w:ilvl w:val="0"/>
                <w:numId w:val="18"/>
              </w:numPr>
              <w:ind w:left="211" w:hanging="211"/>
              <w:rPr>
                <w:rFonts w:eastAsia="Arial" w:cstheme="minorHAnsi"/>
                <w:w w:val="105"/>
                <w:sz w:val="18"/>
                <w:szCs w:val="18"/>
              </w:rPr>
            </w:pPr>
            <w:r w:rsidRPr="007F1709">
              <w:rPr>
                <w:rFonts w:eastAsia="Arial" w:cstheme="minorHAnsi"/>
                <w:w w:val="105"/>
                <w:sz w:val="18"/>
                <w:szCs w:val="18"/>
              </w:rPr>
              <w:t>Inclusion of dispute resolution mechanisms (mediation/arbitration)</w:t>
            </w:r>
          </w:p>
          <w:p w14:paraId="558F1833" w14:textId="743B9A81" w:rsidR="00A00C0B" w:rsidRPr="007F1709" w:rsidRDefault="00A00C0B" w:rsidP="005A2F7E">
            <w:pPr>
              <w:widowControl w:val="0"/>
              <w:numPr>
                <w:ilvl w:val="0"/>
                <w:numId w:val="18"/>
              </w:numPr>
              <w:autoSpaceDE w:val="0"/>
              <w:autoSpaceDN w:val="0"/>
              <w:spacing w:before="20" w:after="20"/>
              <w:ind w:left="211" w:right="162" w:hanging="227"/>
              <w:jc w:val="left"/>
              <w:rPr>
                <w:rFonts w:eastAsia="Arial" w:cstheme="minorHAnsi"/>
                <w:w w:val="105"/>
                <w:sz w:val="18"/>
                <w:szCs w:val="18"/>
              </w:rPr>
            </w:pPr>
            <w:r w:rsidRPr="007F1709">
              <w:rPr>
                <w:rFonts w:eastAsia="Arial" w:cstheme="minorHAnsi"/>
                <w:w w:val="105"/>
                <w:sz w:val="18"/>
                <w:szCs w:val="18"/>
              </w:rPr>
              <w:t>Regular monitoring and communication</w:t>
            </w:r>
          </w:p>
        </w:tc>
      </w:tr>
      <w:tr w:rsidR="00A00C0B" w:rsidRPr="007F1709" w14:paraId="51AF360D" w14:textId="77777777" w:rsidTr="00E12883">
        <w:tc>
          <w:tcPr>
            <w:tcW w:w="1560" w:type="dxa"/>
            <w:vMerge/>
            <w:shd w:val="clear" w:color="auto" w:fill="F2F2F2" w:themeFill="background1" w:themeFillShade="F2"/>
          </w:tcPr>
          <w:p w14:paraId="389FCB4F" w14:textId="77777777" w:rsidR="00A00C0B" w:rsidRPr="007F1709" w:rsidRDefault="00A00C0B" w:rsidP="005270F1">
            <w:pPr>
              <w:spacing w:before="20" w:after="20"/>
              <w:rPr>
                <w:rFonts w:cstheme="minorHAnsi"/>
                <w:b/>
                <w:bCs/>
                <w:sz w:val="18"/>
              </w:rPr>
            </w:pPr>
          </w:p>
        </w:tc>
        <w:tc>
          <w:tcPr>
            <w:tcW w:w="3827" w:type="dxa"/>
          </w:tcPr>
          <w:p w14:paraId="65476E56" w14:textId="2DA3414C" w:rsidR="00A00C0B" w:rsidRPr="007F1709" w:rsidRDefault="00A00C0B" w:rsidP="005270F1">
            <w:pPr>
              <w:spacing w:before="20" w:after="20"/>
              <w:rPr>
                <w:rFonts w:cstheme="minorHAnsi"/>
                <w:b/>
                <w:bCs/>
                <w:sz w:val="18"/>
              </w:rPr>
            </w:pPr>
            <w:r w:rsidRPr="007F1709">
              <w:rPr>
                <w:rFonts w:eastAsia="Arial" w:cstheme="minorHAnsi"/>
                <w:b/>
                <w:bCs/>
                <w:sz w:val="18"/>
              </w:rPr>
              <w:t xml:space="preserve">Early termination of the long-term contract </w:t>
            </w:r>
            <w:r w:rsidRPr="007F1709">
              <w:rPr>
                <w:rFonts w:eastAsia="Arial" w:cstheme="minorHAnsi"/>
                <w:sz w:val="18"/>
              </w:rPr>
              <w:t>due to insufficient profitability of the project, a serious error or financial failure of the private partner</w:t>
            </w:r>
          </w:p>
        </w:tc>
        <w:tc>
          <w:tcPr>
            <w:tcW w:w="3686" w:type="dxa"/>
          </w:tcPr>
          <w:p w14:paraId="0060D4E1" w14:textId="7ED06F6C" w:rsidR="00A00C0B" w:rsidRPr="007F1709" w:rsidRDefault="00A00C0B" w:rsidP="005270F1">
            <w:pPr>
              <w:spacing w:before="20" w:after="20"/>
              <w:rPr>
                <w:rFonts w:eastAsia="Arial" w:cstheme="minorHAnsi"/>
                <w:spacing w:val="-2"/>
                <w:w w:val="105"/>
                <w:sz w:val="18"/>
              </w:rPr>
            </w:pPr>
            <w:r w:rsidRPr="007F1709">
              <w:rPr>
                <w:rFonts w:cstheme="minorHAnsi"/>
                <w:sz w:val="18"/>
              </w:rPr>
              <w:t>NHBG</w:t>
            </w:r>
          </w:p>
        </w:tc>
        <w:tc>
          <w:tcPr>
            <w:tcW w:w="5245" w:type="dxa"/>
          </w:tcPr>
          <w:p w14:paraId="4BCB6103" w14:textId="77777777" w:rsidR="00A00C0B" w:rsidRPr="007F1709" w:rsidRDefault="00A00C0B" w:rsidP="00404433">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Contractual clauses setting out the conditions for early termination and the associated financial </w:t>
            </w:r>
            <w:proofErr w:type="gramStart"/>
            <w:r w:rsidRPr="007F1709">
              <w:rPr>
                <w:rFonts w:eastAsia="Arial" w:cstheme="minorHAnsi"/>
                <w:w w:val="105"/>
                <w:sz w:val="18"/>
                <w:szCs w:val="18"/>
              </w:rPr>
              <w:t>consequences</w:t>
            </w:r>
            <w:proofErr w:type="gramEnd"/>
          </w:p>
          <w:p w14:paraId="54559FE2" w14:textId="77777777" w:rsidR="00A00C0B" w:rsidRPr="007F1709" w:rsidRDefault="00A00C0B" w:rsidP="00404433">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Regular monitoring mechanisms to detect early signs of financial </w:t>
            </w:r>
            <w:proofErr w:type="gramStart"/>
            <w:r w:rsidRPr="007F1709">
              <w:rPr>
                <w:rFonts w:eastAsia="Arial" w:cstheme="minorHAnsi"/>
                <w:w w:val="105"/>
                <w:sz w:val="18"/>
                <w:szCs w:val="18"/>
              </w:rPr>
              <w:t>difficulties</w:t>
            </w:r>
            <w:proofErr w:type="gramEnd"/>
          </w:p>
          <w:p w14:paraId="1DD363FA" w14:textId="6B0CD2F4" w:rsidR="00A00C0B" w:rsidRPr="007F1709" w:rsidRDefault="00A00C0B" w:rsidP="005A2F7E">
            <w:pPr>
              <w:widowControl w:val="0"/>
              <w:numPr>
                <w:ilvl w:val="0"/>
                <w:numId w:val="18"/>
              </w:numPr>
              <w:autoSpaceDE w:val="0"/>
              <w:autoSpaceDN w:val="0"/>
              <w:spacing w:before="20" w:after="20"/>
              <w:ind w:left="211" w:right="162" w:hanging="227"/>
              <w:jc w:val="left"/>
              <w:rPr>
                <w:rFonts w:eastAsia="Arial" w:cstheme="minorHAnsi"/>
                <w:w w:val="105"/>
                <w:sz w:val="18"/>
                <w:szCs w:val="18"/>
              </w:rPr>
            </w:pPr>
            <w:r w:rsidRPr="007F1709">
              <w:rPr>
                <w:rFonts w:eastAsia="Arial" w:cstheme="minorHAnsi"/>
                <w:w w:val="105"/>
                <w:sz w:val="18"/>
                <w:szCs w:val="18"/>
              </w:rPr>
              <w:t xml:space="preserve">A transition plan to ensure continued operation of the </w:t>
            </w:r>
            <w:r w:rsidR="00404433" w:rsidRPr="007F1709">
              <w:rPr>
                <w:rFonts w:eastAsia="Arial" w:cstheme="minorHAnsi"/>
                <w:w w:val="105"/>
                <w:sz w:val="18"/>
                <w:szCs w:val="18"/>
              </w:rPr>
              <w:t>project</w:t>
            </w:r>
            <w:r w:rsidRPr="007F1709">
              <w:rPr>
                <w:rFonts w:eastAsia="Arial" w:cstheme="minorHAnsi"/>
                <w:w w:val="105"/>
                <w:sz w:val="18"/>
                <w:szCs w:val="18"/>
              </w:rPr>
              <w:t xml:space="preserve"> in the event of early termination</w:t>
            </w:r>
          </w:p>
        </w:tc>
      </w:tr>
      <w:tr w:rsidR="00A00C0B" w:rsidRPr="007F1709" w14:paraId="030F23BB" w14:textId="77777777" w:rsidTr="00E12883">
        <w:tc>
          <w:tcPr>
            <w:tcW w:w="1560" w:type="dxa"/>
            <w:vMerge/>
            <w:shd w:val="clear" w:color="auto" w:fill="F2F2F2" w:themeFill="background1" w:themeFillShade="F2"/>
          </w:tcPr>
          <w:p w14:paraId="2589131D" w14:textId="77777777" w:rsidR="00A00C0B" w:rsidRPr="007F1709" w:rsidRDefault="00A00C0B" w:rsidP="00D25B24">
            <w:pPr>
              <w:spacing w:before="20" w:after="20"/>
              <w:rPr>
                <w:rFonts w:cstheme="minorHAnsi"/>
                <w:b/>
                <w:bCs/>
                <w:sz w:val="18"/>
              </w:rPr>
            </w:pPr>
          </w:p>
        </w:tc>
        <w:tc>
          <w:tcPr>
            <w:tcW w:w="3827" w:type="dxa"/>
          </w:tcPr>
          <w:p w14:paraId="16AF0525" w14:textId="061E80A2" w:rsidR="00A00C0B" w:rsidRPr="007F1709" w:rsidRDefault="00A00C0B" w:rsidP="00D25B24">
            <w:pPr>
              <w:spacing w:before="20" w:after="20"/>
              <w:rPr>
                <w:rFonts w:eastAsia="Arial" w:cstheme="minorHAnsi"/>
                <w:b/>
                <w:bCs/>
                <w:sz w:val="18"/>
              </w:rPr>
            </w:pPr>
            <w:r w:rsidRPr="007F1709">
              <w:rPr>
                <w:rFonts w:eastAsia="Arial" w:cstheme="minorHAnsi"/>
                <w:b/>
                <w:bCs/>
                <w:sz w:val="18"/>
              </w:rPr>
              <w:t>Transfer of staff at end of contract</w:t>
            </w:r>
          </w:p>
        </w:tc>
        <w:tc>
          <w:tcPr>
            <w:tcW w:w="3686" w:type="dxa"/>
          </w:tcPr>
          <w:p w14:paraId="53652C77" w14:textId="30F2F6A8" w:rsidR="00A00C0B" w:rsidRPr="007F1709" w:rsidRDefault="00A00C0B" w:rsidP="00D25B24">
            <w:pPr>
              <w:spacing w:before="20" w:after="20"/>
              <w:rPr>
                <w:rFonts w:cstheme="minorHAnsi"/>
                <w:sz w:val="18"/>
              </w:rPr>
            </w:pPr>
            <w:r w:rsidRPr="007F1709">
              <w:rPr>
                <w:rFonts w:eastAsia="Arial" w:cstheme="minorHAnsi"/>
                <w:spacing w:val="-2"/>
                <w:w w:val="105"/>
                <w:sz w:val="18"/>
              </w:rPr>
              <w:t>NHBG</w:t>
            </w:r>
          </w:p>
        </w:tc>
        <w:tc>
          <w:tcPr>
            <w:tcW w:w="5245" w:type="dxa"/>
          </w:tcPr>
          <w:p w14:paraId="6B67AAC4" w14:textId="75D11329" w:rsidR="00A00C0B" w:rsidRPr="007F1709" w:rsidRDefault="00A00C0B" w:rsidP="00404433">
            <w:pPr>
              <w:numPr>
                <w:ilvl w:val="0"/>
                <w:numId w:val="18"/>
              </w:numPr>
              <w:ind w:left="211" w:hanging="211"/>
              <w:rPr>
                <w:rFonts w:eastAsia="Arial" w:cstheme="minorHAnsi"/>
                <w:w w:val="105"/>
                <w:sz w:val="18"/>
                <w:szCs w:val="18"/>
              </w:rPr>
            </w:pPr>
            <w:r w:rsidRPr="007F1709">
              <w:rPr>
                <w:rFonts w:eastAsia="Arial" w:cstheme="minorHAnsi"/>
                <w:w w:val="105"/>
                <w:sz w:val="18"/>
                <w:szCs w:val="18"/>
              </w:rPr>
              <w:t>Definition from the beginning of a plan for the transfer of personnel at the end of the concession</w:t>
            </w:r>
          </w:p>
        </w:tc>
      </w:tr>
      <w:tr w:rsidR="00D25B24" w:rsidRPr="007F1709" w14:paraId="7DB36103" w14:textId="77777777" w:rsidTr="00E12883">
        <w:tc>
          <w:tcPr>
            <w:tcW w:w="1560" w:type="dxa"/>
            <w:vMerge w:val="restart"/>
            <w:shd w:val="clear" w:color="auto" w:fill="F2F2F2" w:themeFill="background1" w:themeFillShade="F2"/>
          </w:tcPr>
          <w:p w14:paraId="49B97CD8" w14:textId="77777777" w:rsidR="00D25B24" w:rsidRPr="007F1709" w:rsidRDefault="00D25B24" w:rsidP="00D25B24">
            <w:pPr>
              <w:spacing w:before="20" w:after="20"/>
              <w:rPr>
                <w:rFonts w:cstheme="minorHAnsi"/>
                <w:b/>
                <w:bCs/>
                <w:sz w:val="18"/>
              </w:rPr>
            </w:pPr>
            <w:r w:rsidRPr="007F1709">
              <w:rPr>
                <w:rFonts w:cstheme="minorHAnsi"/>
                <w:b/>
                <w:bCs/>
                <w:sz w:val="18"/>
              </w:rPr>
              <w:t>Financial risk</w:t>
            </w:r>
          </w:p>
        </w:tc>
        <w:tc>
          <w:tcPr>
            <w:tcW w:w="3827" w:type="dxa"/>
          </w:tcPr>
          <w:p w14:paraId="6BF7486D" w14:textId="77777777" w:rsidR="00D25B24" w:rsidRPr="007F1709" w:rsidRDefault="00D25B24" w:rsidP="00D25B24">
            <w:pPr>
              <w:spacing w:before="20" w:after="20"/>
              <w:rPr>
                <w:rFonts w:eastAsia="Arial" w:cstheme="minorHAnsi"/>
                <w:b/>
                <w:bCs/>
                <w:w w:val="105"/>
                <w:sz w:val="18"/>
              </w:rPr>
            </w:pPr>
            <w:r w:rsidRPr="007F1709">
              <w:rPr>
                <w:rFonts w:eastAsia="Arial" w:cstheme="minorHAnsi"/>
                <w:b/>
                <w:bCs/>
                <w:w w:val="105"/>
                <w:sz w:val="18"/>
              </w:rPr>
              <w:t>Lack of public funding</w:t>
            </w:r>
          </w:p>
          <w:p w14:paraId="08A27543" w14:textId="77777777" w:rsidR="00D25B24" w:rsidRPr="007F1709" w:rsidRDefault="00D25B24" w:rsidP="00D25B24">
            <w:pPr>
              <w:spacing w:before="20" w:after="20"/>
              <w:rPr>
                <w:rFonts w:cstheme="minorHAnsi"/>
                <w:b/>
                <w:bCs/>
                <w:sz w:val="18"/>
              </w:rPr>
            </w:pPr>
            <w:r w:rsidRPr="007F1709">
              <w:rPr>
                <w:rFonts w:cstheme="minorHAnsi"/>
                <w:sz w:val="18"/>
              </w:rPr>
              <w:t>The risk that the project will face difficulties in obtaining public grants or subsidies</w:t>
            </w:r>
          </w:p>
        </w:tc>
        <w:tc>
          <w:tcPr>
            <w:tcW w:w="3686" w:type="dxa"/>
          </w:tcPr>
          <w:p w14:paraId="235D1FD7" w14:textId="77777777" w:rsidR="00D25B24" w:rsidRPr="007F1709" w:rsidRDefault="00D25B24" w:rsidP="00D25B24">
            <w:pPr>
              <w:spacing w:before="20" w:after="20"/>
              <w:rPr>
                <w:rFonts w:cstheme="minorHAnsi"/>
                <w:sz w:val="18"/>
              </w:rPr>
            </w:pPr>
            <w:r w:rsidRPr="007F1709">
              <w:rPr>
                <w:rFonts w:cstheme="minorHAnsi"/>
                <w:sz w:val="18"/>
              </w:rPr>
              <w:t xml:space="preserve">NHBG </w:t>
            </w:r>
          </w:p>
          <w:p w14:paraId="55E4642A" w14:textId="693EA56C" w:rsidR="00D25B24" w:rsidRPr="007F1709" w:rsidRDefault="00D25B24" w:rsidP="00D25B24">
            <w:pPr>
              <w:spacing w:before="20" w:after="20"/>
              <w:rPr>
                <w:rFonts w:cstheme="minorHAnsi"/>
                <w:sz w:val="18"/>
              </w:rPr>
            </w:pPr>
            <w:r w:rsidRPr="007F1709">
              <w:rPr>
                <w:rFonts w:cstheme="minorHAnsi"/>
                <w:sz w:val="18"/>
              </w:rPr>
              <w:t>If the project requires public funds to be financially viable, the government will need to assume some degree of financial risk.</w:t>
            </w:r>
          </w:p>
        </w:tc>
        <w:tc>
          <w:tcPr>
            <w:tcW w:w="5245" w:type="dxa"/>
          </w:tcPr>
          <w:p w14:paraId="35E38B61" w14:textId="77777777" w:rsidR="00D25B24" w:rsidRPr="007F1709" w:rsidRDefault="00D25B24"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Definition of the budget based on a detailed </w:t>
            </w:r>
            <w:proofErr w:type="gramStart"/>
            <w:r w:rsidRPr="007F1709">
              <w:rPr>
                <w:rFonts w:eastAsia="Arial" w:cstheme="minorHAnsi"/>
                <w:w w:val="105"/>
                <w:sz w:val="18"/>
                <w:szCs w:val="18"/>
              </w:rPr>
              <w:t>study</w:t>
            </w:r>
            <w:proofErr w:type="gramEnd"/>
          </w:p>
          <w:p w14:paraId="7566E632" w14:textId="77777777" w:rsidR="00D25B24" w:rsidRPr="007F1709" w:rsidRDefault="00D25B24"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Budget planning of the financial resources</w:t>
            </w:r>
          </w:p>
          <w:p w14:paraId="3A9192A4" w14:textId="547F233B" w:rsidR="00D25B24" w:rsidRPr="007F1709" w:rsidRDefault="00D25B24"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 xml:space="preserve">Mobilization of total financing before the launch of the call for tenders (if </w:t>
            </w:r>
            <w:r w:rsidR="00A1055F" w:rsidRPr="007F1709">
              <w:rPr>
                <w:rFonts w:eastAsia="Arial" w:cstheme="minorHAnsi"/>
                <w:w w:val="105"/>
                <w:sz w:val="18"/>
                <w:szCs w:val="18"/>
              </w:rPr>
              <w:t>a public subsidy is considered</w:t>
            </w:r>
            <w:r w:rsidRPr="007F1709">
              <w:rPr>
                <w:rFonts w:eastAsia="Arial" w:cstheme="minorHAnsi"/>
                <w:w w:val="105"/>
                <w:sz w:val="18"/>
                <w:szCs w:val="18"/>
              </w:rPr>
              <w:t>)</w:t>
            </w:r>
          </w:p>
        </w:tc>
      </w:tr>
      <w:tr w:rsidR="00D25B24" w:rsidRPr="007F1709" w14:paraId="011A4916" w14:textId="77777777" w:rsidTr="00E12883">
        <w:tc>
          <w:tcPr>
            <w:tcW w:w="1560" w:type="dxa"/>
            <w:vMerge/>
            <w:shd w:val="clear" w:color="auto" w:fill="F2F2F2" w:themeFill="background1" w:themeFillShade="F2"/>
          </w:tcPr>
          <w:p w14:paraId="659D9C36" w14:textId="77777777" w:rsidR="00D25B24" w:rsidRPr="007F1709" w:rsidRDefault="00D25B24" w:rsidP="00D25B24">
            <w:pPr>
              <w:spacing w:before="20" w:after="20"/>
              <w:rPr>
                <w:rFonts w:cstheme="minorHAnsi"/>
                <w:b/>
                <w:bCs/>
                <w:sz w:val="18"/>
              </w:rPr>
            </w:pPr>
          </w:p>
        </w:tc>
        <w:tc>
          <w:tcPr>
            <w:tcW w:w="3827" w:type="dxa"/>
          </w:tcPr>
          <w:p w14:paraId="6A7EA1A6" w14:textId="77777777" w:rsidR="00D25B24" w:rsidRPr="007F1709" w:rsidRDefault="00D25B24" w:rsidP="00D25B24">
            <w:pPr>
              <w:spacing w:before="20" w:after="20"/>
              <w:rPr>
                <w:rFonts w:eastAsia="Arial" w:cstheme="minorHAnsi"/>
                <w:b/>
                <w:bCs/>
                <w:w w:val="105"/>
                <w:sz w:val="18"/>
              </w:rPr>
            </w:pPr>
            <w:r w:rsidRPr="007F1709">
              <w:rPr>
                <w:rFonts w:eastAsia="Arial" w:cstheme="minorHAnsi"/>
                <w:b/>
                <w:bCs/>
                <w:w w:val="105"/>
                <w:sz w:val="18"/>
              </w:rPr>
              <w:t>Lack of private financing</w:t>
            </w:r>
          </w:p>
          <w:p w14:paraId="170C5BF0" w14:textId="77777777" w:rsidR="00D25B24" w:rsidRPr="007F1709" w:rsidRDefault="00D25B24" w:rsidP="00D25B24">
            <w:pPr>
              <w:spacing w:before="20" w:after="20"/>
              <w:rPr>
                <w:rFonts w:cstheme="minorHAnsi"/>
                <w:sz w:val="18"/>
              </w:rPr>
            </w:pPr>
            <w:r w:rsidRPr="007F1709">
              <w:rPr>
                <w:rFonts w:cstheme="minorHAnsi"/>
                <w:sz w:val="18"/>
              </w:rPr>
              <w:t>The risk that the project will not obtain financing or that the financing conditions will differ from forecasts</w:t>
            </w:r>
          </w:p>
        </w:tc>
        <w:tc>
          <w:tcPr>
            <w:tcW w:w="3686" w:type="dxa"/>
          </w:tcPr>
          <w:p w14:paraId="502FB89D" w14:textId="77777777" w:rsidR="00D25B24" w:rsidRPr="007F1709" w:rsidRDefault="00D25B24" w:rsidP="00D25B24">
            <w:pPr>
              <w:spacing w:before="20" w:after="20"/>
              <w:rPr>
                <w:rFonts w:cstheme="minorHAnsi"/>
                <w:sz w:val="18"/>
              </w:rPr>
            </w:pPr>
            <w:r w:rsidRPr="007F1709">
              <w:rPr>
                <w:rFonts w:cstheme="minorHAnsi"/>
                <w:sz w:val="18"/>
              </w:rPr>
              <w:t>Private partner</w:t>
            </w:r>
          </w:p>
          <w:p w14:paraId="51CA423D" w14:textId="77777777" w:rsidR="00D25B24" w:rsidRPr="007F1709" w:rsidRDefault="00D25B24" w:rsidP="00D25B24">
            <w:pPr>
              <w:spacing w:before="20" w:after="20"/>
              <w:rPr>
                <w:rFonts w:cstheme="minorHAnsi"/>
                <w:sz w:val="18"/>
              </w:rPr>
            </w:pPr>
            <w:r w:rsidRPr="007F1709">
              <w:rPr>
                <w:rFonts w:cstheme="minorHAnsi"/>
                <w:sz w:val="18"/>
              </w:rPr>
              <w:t>If the project is financially viable on its own, the private operator must be able to obtain financing without difficulty and the financial risk is borne by the private operator.</w:t>
            </w:r>
          </w:p>
        </w:tc>
        <w:tc>
          <w:tcPr>
            <w:tcW w:w="5245" w:type="dxa"/>
          </w:tcPr>
          <w:p w14:paraId="575C0AE1" w14:textId="77777777" w:rsidR="00D25B24" w:rsidRPr="007F1709" w:rsidRDefault="00D25B24" w:rsidP="005A2F7E">
            <w:pPr>
              <w:numPr>
                <w:ilvl w:val="0"/>
                <w:numId w:val="18"/>
              </w:numPr>
              <w:ind w:left="211" w:hanging="211"/>
              <w:rPr>
                <w:rFonts w:eastAsia="Arial" w:cstheme="minorHAnsi"/>
                <w:w w:val="105"/>
                <w:sz w:val="18"/>
                <w:szCs w:val="18"/>
              </w:rPr>
            </w:pPr>
            <w:r w:rsidRPr="007F1709">
              <w:rPr>
                <w:rFonts w:eastAsia="Arial" w:cstheme="minorHAnsi"/>
                <w:w w:val="105"/>
                <w:sz w:val="18"/>
                <w:szCs w:val="18"/>
              </w:rPr>
              <w:t>Ensure that all financing conditions are lifted prior to signing the contract</w:t>
            </w:r>
          </w:p>
        </w:tc>
      </w:tr>
      <w:bookmarkEnd w:id="69"/>
    </w:tbl>
    <w:p w14:paraId="38DDD3E7" w14:textId="30BC002B" w:rsidR="00724968" w:rsidRPr="007F1709" w:rsidRDefault="00724968" w:rsidP="00EA26A2">
      <w:pPr>
        <w:rPr>
          <w:rFonts w:cstheme="minorHAnsi"/>
        </w:rPr>
      </w:pPr>
      <w:r w:rsidRPr="007F1709">
        <w:rPr>
          <w:rFonts w:cstheme="minorHAnsi"/>
        </w:rPr>
        <w:br w:type="page"/>
      </w:r>
    </w:p>
    <w:p w14:paraId="31171910" w14:textId="77777777" w:rsidR="00724968" w:rsidRPr="007F1709" w:rsidRDefault="00724968" w:rsidP="00724968">
      <w:pPr>
        <w:rPr>
          <w:rFonts w:cstheme="minorHAnsi"/>
        </w:rPr>
        <w:sectPr w:rsidR="00724968" w:rsidRPr="007F1709">
          <w:pgSz w:w="16838" w:h="11906" w:orient="landscape"/>
          <w:pgMar w:top="1440" w:right="1440" w:bottom="1440" w:left="1440" w:header="709" w:footer="709" w:gutter="0"/>
          <w:cols w:space="708"/>
          <w:docGrid w:linePitch="360"/>
        </w:sectPr>
      </w:pPr>
    </w:p>
    <w:p w14:paraId="07AF873C" w14:textId="2BFC6866" w:rsidR="00565DB0" w:rsidRPr="007F1709" w:rsidRDefault="00565DB0" w:rsidP="00725196">
      <w:pPr>
        <w:pStyle w:val="Heading2"/>
      </w:pPr>
      <w:bookmarkStart w:id="70" w:name="_Toc109626860"/>
      <w:bookmarkStart w:id="71" w:name="_Toc110843446"/>
      <w:bookmarkStart w:id="72" w:name="_Toc151969781"/>
      <w:bookmarkStart w:id="73" w:name="_Hlk125473095"/>
      <w:bookmarkEnd w:id="70"/>
      <w:r w:rsidRPr="007F1709">
        <w:lastRenderedPageBreak/>
        <w:t>Risk quantification</w:t>
      </w:r>
      <w:bookmarkEnd w:id="71"/>
      <w:bookmarkEnd w:id="72"/>
    </w:p>
    <w:p w14:paraId="00FB5F6D" w14:textId="4DCBD31B" w:rsidR="008815CA" w:rsidRPr="007F1709" w:rsidRDefault="008815CA" w:rsidP="008815CA">
      <w:pPr>
        <w:pStyle w:val="Heading3"/>
        <w:rPr>
          <w:lang w:val="en-GB"/>
        </w:rPr>
      </w:pPr>
      <w:bookmarkStart w:id="74" w:name="_Toc151969782"/>
      <w:r w:rsidRPr="007F1709">
        <w:rPr>
          <w:lang w:val="en-GB"/>
        </w:rPr>
        <w:t>Introduction</w:t>
      </w:r>
      <w:bookmarkEnd w:id="74"/>
    </w:p>
    <w:p w14:paraId="49516824" w14:textId="77777777" w:rsidR="00CA54D9" w:rsidRPr="007F1709" w:rsidRDefault="00CA54D9" w:rsidP="00CA54D9">
      <w:r w:rsidRPr="007F1709">
        <w:t>Risk is quantified by measuring the potential to incur (additional) costs above baseline costs. The quantification of risks is not usual for traditional public sector procurement (Public Sector Comparator) which tend to suffer from an optimism bias, i.e., a tendency to budget for the best possible outcome (often the least costly) rather than the most probable. This leads to frequent cost (and time) overruns.</w:t>
      </w:r>
    </w:p>
    <w:p w14:paraId="58E6AE3D" w14:textId="2A8CA924" w:rsidR="008815CA" w:rsidRPr="007F1709" w:rsidRDefault="00CA54D9" w:rsidP="00CA54D9">
      <w:pPr>
        <w:rPr>
          <w:lang w:bidi="ar-TN"/>
        </w:rPr>
      </w:pPr>
      <w:r w:rsidRPr="007F1709">
        <w:t>Moreover, the risks associated with the project do not disappear because the private sector provides the service under a PPP contract. However, the quantification (and therefore provision) of these risks is often lower for the private sector, as these risks tend to be better managed (than by the public sector), mainly due to a better distribution of risks and economies of scale generated by the PPP and expertise in risk management.</w:t>
      </w:r>
    </w:p>
    <w:p w14:paraId="6E83F492" w14:textId="59B2E880" w:rsidR="008815CA" w:rsidRPr="007F1709" w:rsidRDefault="008815CA" w:rsidP="008815CA">
      <w:pPr>
        <w:pStyle w:val="Heading3"/>
        <w:rPr>
          <w:lang w:val="en-GB"/>
        </w:rPr>
      </w:pPr>
      <w:bookmarkStart w:id="75" w:name="_Toc151969783"/>
      <w:r w:rsidRPr="007F1709">
        <w:rPr>
          <w:lang w:val="en-GB"/>
        </w:rPr>
        <w:t>Methodology</w:t>
      </w:r>
      <w:bookmarkEnd w:id="75"/>
    </w:p>
    <w:p w14:paraId="780410DB" w14:textId="77777777" w:rsidR="00352374" w:rsidRPr="007F1709" w:rsidRDefault="00352374" w:rsidP="00352374">
      <w:r w:rsidRPr="007F1709">
        <w:t>The first step is to determine the cost to the Public Sector of each identified risk, depending on whether the Project is carried out under a public contract or a PPP. This cost is calculated as follows:</w:t>
      </w:r>
    </w:p>
    <w:p w14:paraId="4F078B48" w14:textId="77777777" w:rsidR="00352374" w:rsidRPr="007F1709" w:rsidRDefault="00432513" w:rsidP="00352374">
      <w:pPr>
        <w:pStyle w:val="ListParagraph"/>
        <w:spacing w:before="60" w:after="0"/>
        <w:rPr>
          <w:rFonts w:cstheme="minorHAnsi"/>
          <w:b/>
          <w:bCs/>
        </w:rPr>
      </w:pPr>
      <m:oMathPara>
        <m:oMathParaPr>
          <m:jc m:val="center"/>
        </m:oMathParaPr>
        <m:oMath>
          <m:sSub>
            <m:sSubPr>
              <m:ctrlPr>
                <w:rPr>
                  <w:rFonts w:ascii="Cambria Math" w:hAnsi="Cambria Math" w:cstheme="minorHAnsi"/>
                  <w:b/>
                  <w:bCs/>
                  <w:i/>
                </w:rPr>
              </m:ctrlPr>
            </m:sSubPr>
            <m:e>
              <m:r>
                <m:rPr>
                  <m:sty m:val="bi"/>
                </m:rPr>
                <w:rPr>
                  <w:rFonts w:ascii="Cambria Math" w:hAnsi="Cambria Math" w:cstheme="minorHAnsi"/>
                </w:rPr>
                <m:t>Cost of the Risk</m:t>
              </m:r>
            </m:e>
            <m:sub>
              <m:r>
                <m:rPr>
                  <m:sty m:val="bi"/>
                </m:rPr>
                <w:rPr>
                  <w:rFonts w:ascii="Cambria Math" w:hAnsi="Cambria Math" w:cstheme="minorHAnsi"/>
                </w:rPr>
                <m:t>n</m:t>
              </m:r>
            </m:sub>
          </m:sSub>
          <m:r>
            <m:rPr>
              <m:sty m:val="bi"/>
            </m:rPr>
            <w:rPr>
              <w:rFonts w:ascii="Cambria Math" w:hAnsi="Cambria Math" w:cstheme="minorHAnsi"/>
            </w:rPr>
            <m:t>=</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P</m:t>
                  </m:r>
                </m:e>
                <m:sub>
                  <m:r>
                    <m:rPr>
                      <m:sty m:val="bi"/>
                    </m:rPr>
                    <w:rPr>
                      <w:rFonts w:ascii="Cambria Math" w:hAnsi="Cambria Math" w:cstheme="minorHAnsi"/>
                    </w:rPr>
                    <m:t>n</m:t>
                  </m:r>
                </m:sub>
              </m:sSub>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V</m:t>
                  </m:r>
                </m:e>
                <m:sub>
                  <m:r>
                    <m:rPr>
                      <m:sty m:val="bi"/>
                    </m:rPr>
                    <w:rPr>
                      <w:rFonts w:ascii="Cambria Math" w:hAnsi="Cambria Math" w:cstheme="minorHAnsi"/>
                    </w:rPr>
                    <m:t>n</m:t>
                  </m:r>
                </m:sub>
              </m:sSub>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Q</m:t>
                  </m:r>
                </m:e>
                <m:sub>
                  <m:r>
                    <m:rPr>
                      <m:sty m:val="bi"/>
                    </m:rPr>
                    <w:rPr>
                      <w:rFonts w:ascii="Cambria Math" w:hAnsi="Cambria Math" w:cstheme="minorHAnsi"/>
                    </w:rPr>
                    <m:t>n</m:t>
                  </m:r>
                </m:sub>
              </m:sSub>
            </m:e>
          </m:d>
        </m:oMath>
      </m:oMathPara>
    </w:p>
    <w:p w14:paraId="6F772E62" w14:textId="77777777" w:rsidR="00352374" w:rsidRPr="007F1709" w:rsidRDefault="00352374" w:rsidP="00352374">
      <w:pPr>
        <w:spacing w:before="60"/>
        <w:rPr>
          <w:rFonts w:cstheme="minorHAnsi"/>
          <w:szCs w:val="20"/>
        </w:rPr>
      </w:pPr>
      <w:r w:rsidRPr="007F1709">
        <w:rPr>
          <w:rFonts w:cstheme="minorHAnsi"/>
          <w:szCs w:val="20"/>
        </w:rPr>
        <w:t>Where:</w:t>
      </w:r>
    </w:p>
    <w:p w14:paraId="4A3B4EA7" w14:textId="77777777" w:rsidR="00352374" w:rsidRPr="007F1709" w:rsidRDefault="00432513" w:rsidP="00352374">
      <w:pPr>
        <w:spacing w:before="60"/>
        <w:rPr>
          <w:rFonts w:cstheme="minorHAnsi"/>
          <w:szCs w:val="20"/>
        </w:rPr>
      </w:pPr>
      <m:oMath>
        <m:sSub>
          <m:sSubPr>
            <m:ctrlPr>
              <w:rPr>
                <w:rFonts w:ascii="Cambria Math" w:hAnsi="Cambria Math" w:cstheme="minorHAnsi"/>
                <w:b/>
                <w:bCs/>
                <w:i/>
                <w:szCs w:val="20"/>
              </w:rPr>
            </m:ctrlPr>
          </m:sSubPr>
          <m:e>
            <m:r>
              <m:rPr>
                <m:sty m:val="bi"/>
              </m:rPr>
              <w:rPr>
                <w:rFonts w:ascii="Cambria Math" w:hAnsi="Cambria Math" w:cstheme="minorHAnsi"/>
                <w:szCs w:val="20"/>
              </w:rPr>
              <m:t>P</m:t>
            </m:r>
          </m:e>
          <m:sub>
            <m:r>
              <m:rPr>
                <m:sty m:val="bi"/>
              </m:rPr>
              <w:rPr>
                <w:rFonts w:ascii="Cambria Math" w:hAnsi="Cambria Math" w:cstheme="minorHAnsi"/>
                <w:szCs w:val="20"/>
              </w:rPr>
              <m:t>n</m:t>
            </m:r>
          </m:sub>
        </m:sSub>
      </m:oMath>
      <w:r w:rsidR="00352374" w:rsidRPr="007F1709">
        <w:rPr>
          <w:rFonts w:cstheme="minorHAnsi"/>
          <w:szCs w:val="20"/>
        </w:rPr>
        <w:t>= Probability of occurrence of risk n</w:t>
      </w:r>
    </w:p>
    <w:p w14:paraId="6045299E" w14:textId="77777777" w:rsidR="00352374" w:rsidRPr="007F1709" w:rsidRDefault="00432513" w:rsidP="00352374">
      <w:pPr>
        <w:spacing w:before="60"/>
        <w:rPr>
          <w:rFonts w:cstheme="minorHAnsi"/>
          <w:szCs w:val="20"/>
        </w:rPr>
      </w:pPr>
      <m:oMath>
        <m:sSub>
          <m:sSubPr>
            <m:ctrlPr>
              <w:rPr>
                <w:rFonts w:ascii="Cambria Math" w:hAnsi="Cambria Math" w:cstheme="minorHAnsi"/>
                <w:b/>
                <w:bCs/>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n</m:t>
            </m:r>
          </m:sub>
        </m:sSub>
      </m:oMath>
      <w:r w:rsidR="00352374" w:rsidRPr="007F1709">
        <w:rPr>
          <w:rFonts w:cstheme="minorHAnsi"/>
          <w:szCs w:val="20"/>
        </w:rPr>
        <w:t>= Reference value or base cost defined for risk n – established for each risk according to its nature</w:t>
      </w:r>
    </w:p>
    <w:p w14:paraId="585A8124" w14:textId="77777777" w:rsidR="00352374" w:rsidRPr="007F1709" w:rsidRDefault="00432513" w:rsidP="00352374">
      <w:pPr>
        <w:spacing w:before="60"/>
        <w:rPr>
          <w:rFonts w:cstheme="minorHAnsi"/>
          <w:szCs w:val="20"/>
        </w:rPr>
      </w:pPr>
      <m:oMath>
        <m:sSub>
          <m:sSubPr>
            <m:ctrlPr>
              <w:rPr>
                <w:rFonts w:ascii="Cambria Math" w:hAnsi="Cambria Math" w:cstheme="minorHAnsi"/>
                <w:b/>
                <w:bCs/>
                <w:i/>
                <w:szCs w:val="20"/>
              </w:rPr>
            </m:ctrlPr>
          </m:sSubPr>
          <m:e>
            <m:r>
              <m:rPr>
                <m:sty m:val="bi"/>
              </m:rPr>
              <w:rPr>
                <w:rFonts w:ascii="Cambria Math" w:hAnsi="Cambria Math" w:cstheme="minorHAnsi"/>
                <w:szCs w:val="20"/>
              </w:rPr>
              <m:t>Q</m:t>
            </m:r>
          </m:e>
          <m:sub>
            <m:r>
              <m:rPr>
                <m:sty m:val="bi"/>
              </m:rPr>
              <w:rPr>
                <w:rFonts w:ascii="Cambria Math" w:hAnsi="Cambria Math" w:cstheme="minorHAnsi"/>
                <w:szCs w:val="20"/>
              </w:rPr>
              <m:t>n</m:t>
            </m:r>
          </m:sub>
        </m:sSub>
      </m:oMath>
      <w:r w:rsidR="00352374" w:rsidRPr="007F1709">
        <w:rPr>
          <w:rFonts w:cstheme="minorHAnsi"/>
          <w:szCs w:val="20"/>
        </w:rPr>
        <w:t>= Share of the risk borne by the Public Sector or the cost of the impact – varies according to the option considered (public contract or PPP).</w:t>
      </w:r>
    </w:p>
    <w:p w14:paraId="23192DC1" w14:textId="77777777" w:rsidR="00352374" w:rsidRPr="007F1709" w:rsidRDefault="00352374" w:rsidP="00352374">
      <w:pPr>
        <w:rPr>
          <w:rFonts w:cstheme="minorHAnsi"/>
          <w:szCs w:val="20"/>
        </w:rPr>
      </w:pPr>
      <w:r w:rsidRPr="007F1709">
        <w:rPr>
          <w:rFonts w:cstheme="minorHAnsi"/>
          <w:szCs w:val="20"/>
        </w:rPr>
        <w:t>The risks are classified according to the stages of the project in which they occur, namely:</w:t>
      </w:r>
    </w:p>
    <w:p w14:paraId="17FCF944" w14:textId="77777777" w:rsidR="00352374" w:rsidRPr="007F1709" w:rsidRDefault="00352374" w:rsidP="00352374">
      <w:pPr>
        <w:pStyle w:val="Bullet"/>
        <w:rPr>
          <w:lang w:val="en-GB"/>
        </w:rPr>
      </w:pPr>
      <w:r w:rsidRPr="007F1709">
        <w:rPr>
          <w:lang w:val="en-GB"/>
        </w:rPr>
        <w:t>Planning</w:t>
      </w:r>
    </w:p>
    <w:p w14:paraId="5EF3695D" w14:textId="77777777" w:rsidR="00352374" w:rsidRPr="007F1709" w:rsidRDefault="00352374" w:rsidP="00352374">
      <w:pPr>
        <w:pStyle w:val="Bullet"/>
        <w:rPr>
          <w:lang w:val="en-GB"/>
        </w:rPr>
      </w:pPr>
      <w:r w:rsidRPr="007F1709">
        <w:rPr>
          <w:lang w:val="en-GB"/>
        </w:rPr>
        <w:t>Procurement</w:t>
      </w:r>
    </w:p>
    <w:p w14:paraId="3B1DEF73" w14:textId="77777777" w:rsidR="00352374" w:rsidRPr="007F1709" w:rsidRDefault="00352374" w:rsidP="00352374">
      <w:pPr>
        <w:pStyle w:val="Bullet"/>
        <w:rPr>
          <w:lang w:val="en-GB"/>
        </w:rPr>
      </w:pPr>
      <w:r w:rsidRPr="007F1709">
        <w:rPr>
          <w:lang w:val="en-GB"/>
        </w:rPr>
        <w:t>Design</w:t>
      </w:r>
    </w:p>
    <w:p w14:paraId="0677E061" w14:textId="77777777" w:rsidR="00352374" w:rsidRPr="007F1709" w:rsidRDefault="00352374" w:rsidP="00352374">
      <w:pPr>
        <w:pStyle w:val="Bullet"/>
        <w:rPr>
          <w:lang w:val="en-GB"/>
        </w:rPr>
      </w:pPr>
      <w:r w:rsidRPr="007F1709">
        <w:rPr>
          <w:lang w:val="en-GB"/>
        </w:rPr>
        <w:t>Construction</w:t>
      </w:r>
    </w:p>
    <w:p w14:paraId="3FE7954C" w14:textId="77777777" w:rsidR="00352374" w:rsidRPr="007F1709" w:rsidRDefault="00352374" w:rsidP="00352374">
      <w:pPr>
        <w:pStyle w:val="Bullet"/>
        <w:rPr>
          <w:lang w:val="en-GB"/>
        </w:rPr>
      </w:pPr>
      <w:r w:rsidRPr="007F1709">
        <w:rPr>
          <w:lang w:val="en-GB"/>
        </w:rPr>
        <w:t>Operating period which includes both operation and maintenance of the infrastructure</w:t>
      </w:r>
    </w:p>
    <w:p w14:paraId="325756F5" w14:textId="77777777" w:rsidR="00352374" w:rsidRPr="007F1709" w:rsidRDefault="00352374" w:rsidP="00352374">
      <w:pPr>
        <w:pStyle w:val="Bullet"/>
        <w:rPr>
          <w:lang w:val="en-GB"/>
        </w:rPr>
      </w:pPr>
      <w:r w:rsidRPr="007F1709">
        <w:rPr>
          <w:lang w:val="en-GB"/>
        </w:rPr>
        <w:t xml:space="preserve">Renewal and transfer (handover) period that </w:t>
      </w:r>
      <w:proofErr w:type="gramStart"/>
      <w:r w:rsidRPr="007F1709">
        <w:rPr>
          <w:lang w:val="en-GB"/>
        </w:rPr>
        <w:t>takes into account</w:t>
      </w:r>
      <w:proofErr w:type="gramEnd"/>
      <w:r w:rsidRPr="007F1709">
        <w:rPr>
          <w:lang w:val="en-GB"/>
        </w:rPr>
        <w:t xml:space="preserve"> life cycle expenses and handover of infrastructure at contract expiration.</w:t>
      </w:r>
    </w:p>
    <w:p w14:paraId="5BAFC061" w14:textId="77777777" w:rsidR="00352374" w:rsidRPr="007F1709" w:rsidRDefault="00352374" w:rsidP="00352374">
      <w:pPr>
        <w:rPr>
          <w:rFonts w:cstheme="minorHAnsi"/>
          <w:szCs w:val="20"/>
        </w:rPr>
      </w:pPr>
      <w:r w:rsidRPr="007F1709">
        <w:rPr>
          <w:rFonts w:cstheme="minorHAnsi"/>
          <w:szCs w:val="20"/>
        </w:rPr>
        <w:t>Risks at each of the above project stages will be subdivided into the following sub-categories:</w:t>
      </w:r>
    </w:p>
    <w:p w14:paraId="00743F1B" w14:textId="77777777" w:rsidR="00352374" w:rsidRPr="007F1709" w:rsidRDefault="00352374" w:rsidP="00352374">
      <w:pPr>
        <w:pStyle w:val="Bullet"/>
        <w:rPr>
          <w:lang w:val="en-GB"/>
        </w:rPr>
      </w:pPr>
      <w:r w:rsidRPr="007F1709">
        <w:rPr>
          <w:lang w:val="en-GB"/>
        </w:rPr>
        <w:t xml:space="preserve">Technical – covering aspects such as asset efficiency, </w:t>
      </w:r>
      <w:proofErr w:type="gramStart"/>
      <w:r w:rsidRPr="007F1709">
        <w:rPr>
          <w:lang w:val="en-GB"/>
        </w:rPr>
        <w:t>durability</w:t>
      </w:r>
      <w:proofErr w:type="gramEnd"/>
      <w:r w:rsidRPr="007F1709">
        <w:rPr>
          <w:lang w:val="en-GB"/>
        </w:rPr>
        <w:t xml:space="preserve"> and achievement of the specifications.</w:t>
      </w:r>
    </w:p>
    <w:p w14:paraId="06A59793" w14:textId="77777777" w:rsidR="00352374" w:rsidRPr="007F1709" w:rsidRDefault="00352374" w:rsidP="00352374">
      <w:pPr>
        <w:pStyle w:val="Bullet"/>
        <w:rPr>
          <w:lang w:val="en-GB"/>
        </w:rPr>
      </w:pPr>
      <w:r w:rsidRPr="007F1709">
        <w:rPr>
          <w:lang w:val="en-GB"/>
        </w:rPr>
        <w:t>Legal - covering aspects related to changes in laws or compliance with existing laws and regulations.</w:t>
      </w:r>
    </w:p>
    <w:p w14:paraId="19B48EB0" w14:textId="77777777" w:rsidR="00352374" w:rsidRPr="007F1709" w:rsidRDefault="00352374" w:rsidP="00352374">
      <w:pPr>
        <w:pStyle w:val="Bullet"/>
        <w:rPr>
          <w:lang w:val="en-GB"/>
        </w:rPr>
      </w:pPr>
      <w:r w:rsidRPr="007F1709">
        <w:rPr>
          <w:lang w:val="en-GB"/>
        </w:rPr>
        <w:t>Commercial - covering aspects related to input prices, general availability of inputs as well as insurability of risks.</w:t>
      </w:r>
    </w:p>
    <w:p w14:paraId="3ED2C253" w14:textId="77777777" w:rsidR="00352374" w:rsidRPr="007F1709" w:rsidRDefault="00352374" w:rsidP="00352374">
      <w:pPr>
        <w:pStyle w:val="Bullet"/>
        <w:rPr>
          <w:lang w:val="en-GB"/>
        </w:rPr>
      </w:pPr>
      <w:r w:rsidRPr="007F1709">
        <w:rPr>
          <w:lang w:val="en-GB"/>
        </w:rPr>
        <w:lastRenderedPageBreak/>
        <w:t>Financial/monetary – covering aspects related to the impact of changes in key financial variables such as inflation, interest rate and exchange rate, public financing shortfall, private financing shortfall, debt default, remuneration, etc.</w:t>
      </w:r>
    </w:p>
    <w:p w14:paraId="3675B031" w14:textId="77777777" w:rsidR="00352374" w:rsidRPr="007F1709" w:rsidRDefault="00352374" w:rsidP="00352374">
      <w:pPr>
        <w:pStyle w:val="Bullet"/>
        <w:rPr>
          <w:lang w:val="en-GB"/>
        </w:rPr>
      </w:pPr>
      <w:r w:rsidRPr="007F1709">
        <w:rPr>
          <w:lang w:val="en-GB"/>
        </w:rPr>
        <w:t>Political/social - covering aspects related to social unrest, overt civil unrest, industrial strikes, terrorism, etc.</w:t>
      </w:r>
    </w:p>
    <w:p w14:paraId="5BF52323" w14:textId="77777777" w:rsidR="00352374" w:rsidRPr="007F1709" w:rsidRDefault="00352374" w:rsidP="00352374">
      <w:pPr>
        <w:pStyle w:val="Bullet"/>
        <w:rPr>
          <w:lang w:val="en-GB"/>
        </w:rPr>
      </w:pPr>
      <w:r w:rsidRPr="007F1709">
        <w:rPr>
          <w:lang w:val="en-GB"/>
        </w:rPr>
        <w:t>Environmental - covering aspects related to the environmental issues that could be faced by the project.</w:t>
      </w:r>
    </w:p>
    <w:p w14:paraId="6651DFA9" w14:textId="77777777" w:rsidR="00352374" w:rsidRPr="007F1709" w:rsidRDefault="00352374" w:rsidP="00352374">
      <w:pPr>
        <w:rPr>
          <w:rFonts w:cstheme="minorHAnsi"/>
        </w:rPr>
      </w:pPr>
      <w:r w:rsidRPr="007F1709">
        <w:rPr>
          <w:rFonts w:cstheme="minorHAnsi"/>
        </w:rPr>
        <w:t>The Benchmark or Base Cost for each risk belonging to the categories described above should be identified. Base costs are presented in real terms.</w:t>
      </w:r>
    </w:p>
    <w:p w14:paraId="6DFE5073" w14:textId="77777777" w:rsidR="00352374" w:rsidRPr="007F1709" w:rsidRDefault="00352374" w:rsidP="00352374">
      <w:pPr>
        <w:rPr>
          <w:rFonts w:cstheme="minorHAnsi"/>
        </w:rPr>
      </w:pPr>
      <w:r w:rsidRPr="007F1709">
        <w:rPr>
          <w:rFonts w:cstheme="minorHAnsi"/>
        </w:rPr>
        <w:t>As for the probability of occurrence and the rank, it is the probability that a risk occurs and is described as a percentage and a descriptive rank. The following table gives an example of how the probability description is associated with certain probability bands.</w:t>
      </w:r>
    </w:p>
    <w:p w14:paraId="506147DC" w14:textId="3CF9B740" w:rsidR="00352374" w:rsidRPr="007F1709" w:rsidRDefault="00352374" w:rsidP="00352374">
      <w:pPr>
        <w:pStyle w:val="Caption"/>
        <w:keepNext/>
        <w:rPr>
          <w:i w:val="0"/>
          <w:iCs w:val="0"/>
          <w:szCs w:val="20"/>
        </w:rPr>
      </w:pPr>
      <w:bookmarkStart w:id="76" w:name="_Toc141915117"/>
      <w:bookmarkStart w:id="77" w:name="_Toc151970214"/>
      <w:r w:rsidRPr="007F1709">
        <w:rPr>
          <w:bCs/>
          <w:iCs w:val="0"/>
          <w:szCs w:val="20"/>
        </w:rPr>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5A2F7E" w:rsidRPr="007F1709">
        <w:rPr>
          <w:bCs/>
          <w:iCs w:val="0"/>
          <w:noProof/>
          <w:szCs w:val="20"/>
        </w:rPr>
        <w:t>5</w:t>
      </w:r>
      <w:r w:rsidRPr="007F1709">
        <w:rPr>
          <w:b/>
          <w:bCs/>
          <w:i w:val="0"/>
          <w:iCs w:val="0"/>
          <w:szCs w:val="20"/>
        </w:rPr>
        <w:fldChar w:fldCharType="end"/>
      </w:r>
      <w:r w:rsidRPr="007F1709">
        <w:rPr>
          <w:iCs w:val="0"/>
          <w:szCs w:val="20"/>
        </w:rPr>
        <w:t xml:space="preserve"> Examples of probabilities of occurrence and descriptions</w:t>
      </w:r>
      <w:bookmarkEnd w:id="76"/>
      <w:bookmarkEnd w:id="7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7"/>
        <w:gridCol w:w="3721"/>
      </w:tblGrid>
      <w:tr w:rsidR="00352374" w:rsidRPr="007F1709" w14:paraId="19EB945A" w14:textId="77777777" w:rsidTr="00E12883">
        <w:trPr>
          <w:trHeight w:val="191"/>
          <w:jc w:val="center"/>
        </w:trPr>
        <w:tc>
          <w:tcPr>
            <w:tcW w:w="4007" w:type="dxa"/>
            <w:shd w:val="clear" w:color="auto" w:fill="D9D9D9" w:themeFill="background1" w:themeFillShade="D9"/>
          </w:tcPr>
          <w:p w14:paraId="3F0E94F8" w14:textId="77777777" w:rsidR="00352374" w:rsidRPr="007F1709" w:rsidRDefault="00352374" w:rsidP="00E12883">
            <w:pPr>
              <w:spacing w:after="60"/>
              <w:rPr>
                <w:rFonts w:cstheme="minorHAnsi"/>
                <w:b/>
                <w:bCs/>
              </w:rPr>
            </w:pPr>
            <w:r w:rsidRPr="007F1709">
              <w:rPr>
                <w:rFonts w:cstheme="minorHAnsi"/>
                <w:b/>
                <w:bCs/>
              </w:rPr>
              <w:t>Probability of occurrence (%)</w:t>
            </w:r>
          </w:p>
        </w:tc>
        <w:tc>
          <w:tcPr>
            <w:tcW w:w="3721" w:type="dxa"/>
            <w:shd w:val="clear" w:color="auto" w:fill="D9D9D9" w:themeFill="background1" w:themeFillShade="D9"/>
          </w:tcPr>
          <w:p w14:paraId="2D75C3F7" w14:textId="77777777" w:rsidR="00352374" w:rsidRPr="007F1709" w:rsidRDefault="00352374" w:rsidP="00E12883">
            <w:pPr>
              <w:spacing w:after="60"/>
              <w:rPr>
                <w:rFonts w:cstheme="minorHAnsi"/>
                <w:b/>
                <w:bCs/>
              </w:rPr>
            </w:pPr>
            <w:r w:rsidRPr="007F1709">
              <w:rPr>
                <w:rFonts w:cstheme="minorHAnsi"/>
                <w:b/>
                <w:bCs/>
              </w:rPr>
              <w:t>Descriptive classification</w:t>
            </w:r>
          </w:p>
        </w:tc>
      </w:tr>
      <w:tr w:rsidR="00352374" w:rsidRPr="007F1709" w14:paraId="1F011B57" w14:textId="77777777" w:rsidTr="00E12883">
        <w:trPr>
          <w:trHeight w:val="206"/>
          <w:jc w:val="center"/>
        </w:trPr>
        <w:tc>
          <w:tcPr>
            <w:tcW w:w="4007" w:type="dxa"/>
          </w:tcPr>
          <w:p w14:paraId="7DA70E51" w14:textId="77777777" w:rsidR="00352374" w:rsidRPr="007F1709" w:rsidRDefault="00352374" w:rsidP="00E12883">
            <w:pPr>
              <w:spacing w:after="60"/>
              <w:rPr>
                <w:rFonts w:cstheme="minorHAnsi"/>
              </w:rPr>
            </w:pPr>
            <w:r w:rsidRPr="007F1709">
              <w:rPr>
                <w:rFonts w:cstheme="minorHAnsi"/>
              </w:rPr>
              <w:t>0 to 10%</w:t>
            </w:r>
          </w:p>
        </w:tc>
        <w:tc>
          <w:tcPr>
            <w:tcW w:w="3721" w:type="dxa"/>
          </w:tcPr>
          <w:p w14:paraId="0CDD4086" w14:textId="77777777" w:rsidR="00352374" w:rsidRPr="007F1709" w:rsidRDefault="00352374" w:rsidP="00E12883">
            <w:pPr>
              <w:spacing w:after="60"/>
              <w:rPr>
                <w:rFonts w:cstheme="minorHAnsi"/>
              </w:rPr>
            </w:pPr>
            <w:r w:rsidRPr="007F1709">
              <w:rPr>
                <w:rFonts w:cstheme="minorHAnsi"/>
              </w:rPr>
              <w:t>Very low</w:t>
            </w:r>
          </w:p>
        </w:tc>
      </w:tr>
      <w:tr w:rsidR="00352374" w:rsidRPr="007F1709" w14:paraId="24D9D84B" w14:textId="77777777" w:rsidTr="00E12883">
        <w:trPr>
          <w:trHeight w:val="191"/>
          <w:jc w:val="center"/>
        </w:trPr>
        <w:tc>
          <w:tcPr>
            <w:tcW w:w="4007" w:type="dxa"/>
          </w:tcPr>
          <w:p w14:paraId="08829719" w14:textId="77777777" w:rsidR="00352374" w:rsidRPr="007F1709" w:rsidRDefault="00352374" w:rsidP="00E12883">
            <w:pPr>
              <w:spacing w:after="60"/>
              <w:rPr>
                <w:rFonts w:cstheme="minorHAnsi"/>
              </w:rPr>
            </w:pPr>
            <w:r w:rsidRPr="007F1709">
              <w:rPr>
                <w:rFonts w:cstheme="minorHAnsi"/>
              </w:rPr>
              <w:t>11 to 30%</w:t>
            </w:r>
          </w:p>
        </w:tc>
        <w:tc>
          <w:tcPr>
            <w:tcW w:w="3721" w:type="dxa"/>
          </w:tcPr>
          <w:p w14:paraId="14EB604B" w14:textId="77777777" w:rsidR="00352374" w:rsidRPr="007F1709" w:rsidRDefault="00352374" w:rsidP="00E12883">
            <w:pPr>
              <w:spacing w:after="60"/>
              <w:rPr>
                <w:rFonts w:cstheme="minorHAnsi"/>
              </w:rPr>
            </w:pPr>
            <w:r w:rsidRPr="007F1709">
              <w:rPr>
                <w:rFonts w:cstheme="minorHAnsi"/>
              </w:rPr>
              <w:t>Low</w:t>
            </w:r>
          </w:p>
        </w:tc>
      </w:tr>
      <w:tr w:rsidR="00352374" w:rsidRPr="007F1709" w14:paraId="3B157BB2" w14:textId="77777777" w:rsidTr="00E12883">
        <w:trPr>
          <w:trHeight w:val="191"/>
          <w:jc w:val="center"/>
        </w:trPr>
        <w:tc>
          <w:tcPr>
            <w:tcW w:w="4007" w:type="dxa"/>
          </w:tcPr>
          <w:p w14:paraId="544B6DD1" w14:textId="77777777" w:rsidR="00352374" w:rsidRPr="007F1709" w:rsidRDefault="00352374" w:rsidP="00E12883">
            <w:pPr>
              <w:spacing w:after="60"/>
              <w:rPr>
                <w:rFonts w:cstheme="minorHAnsi"/>
              </w:rPr>
            </w:pPr>
            <w:r w:rsidRPr="007F1709">
              <w:rPr>
                <w:rFonts w:cstheme="minorHAnsi"/>
              </w:rPr>
              <w:t>31 to 65%</w:t>
            </w:r>
          </w:p>
        </w:tc>
        <w:tc>
          <w:tcPr>
            <w:tcW w:w="3721" w:type="dxa"/>
          </w:tcPr>
          <w:p w14:paraId="6CC0CA15" w14:textId="77777777" w:rsidR="00352374" w:rsidRPr="007F1709" w:rsidRDefault="00352374" w:rsidP="00E12883">
            <w:pPr>
              <w:spacing w:after="60"/>
              <w:rPr>
                <w:rFonts w:cstheme="minorHAnsi"/>
              </w:rPr>
            </w:pPr>
            <w:r w:rsidRPr="007F1709">
              <w:rPr>
                <w:rFonts w:cstheme="minorHAnsi"/>
              </w:rPr>
              <w:t>Medium</w:t>
            </w:r>
          </w:p>
        </w:tc>
      </w:tr>
      <w:tr w:rsidR="00352374" w:rsidRPr="007F1709" w14:paraId="1841F3CE" w14:textId="77777777" w:rsidTr="00E12883">
        <w:trPr>
          <w:trHeight w:val="206"/>
          <w:jc w:val="center"/>
        </w:trPr>
        <w:tc>
          <w:tcPr>
            <w:tcW w:w="4007" w:type="dxa"/>
          </w:tcPr>
          <w:p w14:paraId="42371D14" w14:textId="77777777" w:rsidR="00352374" w:rsidRPr="007F1709" w:rsidRDefault="00352374" w:rsidP="00E12883">
            <w:pPr>
              <w:spacing w:after="60"/>
              <w:rPr>
                <w:rFonts w:cstheme="minorHAnsi"/>
              </w:rPr>
            </w:pPr>
            <w:r w:rsidRPr="007F1709">
              <w:rPr>
                <w:rFonts w:cstheme="minorHAnsi"/>
              </w:rPr>
              <w:t>66 to 85%</w:t>
            </w:r>
          </w:p>
        </w:tc>
        <w:tc>
          <w:tcPr>
            <w:tcW w:w="3721" w:type="dxa"/>
          </w:tcPr>
          <w:p w14:paraId="576351B2" w14:textId="77777777" w:rsidR="00352374" w:rsidRPr="007F1709" w:rsidRDefault="00352374" w:rsidP="00E12883">
            <w:pPr>
              <w:spacing w:after="60"/>
              <w:rPr>
                <w:rFonts w:cstheme="minorHAnsi"/>
              </w:rPr>
            </w:pPr>
            <w:r w:rsidRPr="007F1709">
              <w:rPr>
                <w:rFonts w:cstheme="minorHAnsi"/>
              </w:rPr>
              <w:t>High</w:t>
            </w:r>
          </w:p>
        </w:tc>
      </w:tr>
      <w:tr w:rsidR="00352374" w:rsidRPr="007F1709" w14:paraId="223805EF" w14:textId="77777777" w:rsidTr="00E12883">
        <w:trPr>
          <w:trHeight w:val="206"/>
          <w:jc w:val="center"/>
        </w:trPr>
        <w:tc>
          <w:tcPr>
            <w:tcW w:w="4007" w:type="dxa"/>
          </w:tcPr>
          <w:p w14:paraId="3532ED05" w14:textId="77777777" w:rsidR="00352374" w:rsidRPr="007F1709" w:rsidRDefault="00352374" w:rsidP="00E12883">
            <w:pPr>
              <w:spacing w:after="60"/>
              <w:rPr>
                <w:rFonts w:cstheme="minorHAnsi"/>
              </w:rPr>
            </w:pPr>
            <w:r w:rsidRPr="007F1709">
              <w:rPr>
                <w:rFonts w:cstheme="minorHAnsi"/>
              </w:rPr>
              <w:t>86 to 100%</w:t>
            </w:r>
          </w:p>
        </w:tc>
        <w:tc>
          <w:tcPr>
            <w:tcW w:w="3721" w:type="dxa"/>
          </w:tcPr>
          <w:p w14:paraId="7DBBA1B8" w14:textId="77777777" w:rsidR="00352374" w:rsidRPr="007F1709" w:rsidRDefault="00352374" w:rsidP="00E12883">
            <w:pPr>
              <w:spacing w:after="60"/>
              <w:rPr>
                <w:rFonts w:cstheme="minorHAnsi"/>
              </w:rPr>
            </w:pPr>
            <w:r w:rsidRPr="007F1709">
              <w:rPr>
                <w:rFonts w:cstheme="minorHAnsi"/>
              </w:rPr>
              <w:t>Very high</w:t>
            </w:r>
          </w:p>
        </w:tc>
      </w:tr>
    </w:tbl>
    <w:p w14:paraId="5A485F7D" w14:textId="77777777" w:rsidR="00352374" w:rsidRPr="007F1709" w:rsidRDefault="00352374" w:rsidP="00352374">
      <w:pPr>
        <w:jc w:val="right"/>
        <w:rPr>
          <w:rFonts w:cstheme="minorHAnsi"/>
          <w:sz w:val="20"/>
          <w:szCs w:val="20"/>
        </w:rPr>
      </w:pPr>
      <w:r w:rsidRPr="007F1709">
        <w:rPr>
          <w:rFonts w:cstheme="minorHAnsi"/>
          <w:i/>
          <w:iCs/>
          <w:sz w:val="20"/>
          <w:szCs w:val="20"/>
        </w:rPr>
        <w:t>Source: Author</w:t>
      </w:r>
    </w:p>
    <w:p w14:paraId="25842B0F" w14:textId="77777777" w:rsidR="00352374" w:rsidRPr="007F1709" w:rsidRDefault="00352374" w:rsidP="00352374">
      <w:pPr>
        <w:rPr>
          <w:rFonts w:cstheme="minorHAnsi"/>
        </w:rPr>
      </w:pPr>
      <w:r w:rsidRPr="007F1709">
        <w:rPr>
          <w:rFonts w:cstheme="minorHAnsi"/>
        </w:rPr>
        <w:t>The financial impact of a risk (share of the risk borne by the Public Sector) is assessed according to three scenarios:</w:t>
      </w:r>
    </w:p>
    <w:p w14:paraId="5A74A076" w14:textId="77777777" w:rsidR="00352374" w:rsidRPr="007F1709" w:rsidRDefault="00352374" w:rsidP="00352374">
      <w:pPr>
        <w:pStyle w:val="Bullet"/>
        <w:rPr>
          <w:lang w:val="en-GB"/>
        </w:rPr>
      </w:pPr>
      <w:r w:rsidRPr="007F1709">
        <w:rPr>
          <w:b/>
          <w:bCs/>
          <w:lang w:val="en-GB"/>
        </w:rPr>
        <w:t>Maximum impact scenario,</w:t>
      </w:r>
      <w:r w:rsidRPr="007F1709">
        <w:rPr>
          <w:lang w:val="en-GB"/>
        </w:rPr>
        <w:t xml:space="preserve"> reflecting a major cost impact because of the risk occurrence.</w:t>
      </w:r>
    </w:p>
    <w:p w14:paraId="473CA9AE" w14:textId="77777777" w:rsidR="00352374" w:rsidRPr="007F1709" w:rsidRDefault="00352374" w:rsidP="00352374">
      <w:pPr>
        <w:pStyle w:val="Bullet"/>
        <w:rPr>
          <w:lang w:val="en-GB"/>
        </w:rPr>
      </w:pPr>
      <w:r w:rsidRPr="007F1709">
        <w:rPr>
          <w:b/>
          <w:bCs/>
          <w:lang w:val="en-GB"/>
        </w:rPr>
        <w:t>Medium impact scenario,</w:t>
      </w:r>
      <w:r w:rsidRPr="007F1709">
        <w:rPr>
          <w:lang w:val="en-GB"/>
        </w:rPr>
        <w:t xml:space="preserve"> reflecting a moderate cost impact </w:t>
      </w:r>
      <w:proofErr w:type="gramStart"/>
      <w:r w:rsidRPr="007F1709">
        <w:rPr>
          <w:szCs w:val="20"/>
          <w:lang w:val="en-GB"/>
        </w:rPr>
        <w:t>as a result of</w:t>
      </w:r>
      <w:proofErr w:type="gramEnd"/>
      <w:r w:rsidRPr="007F1709">
        <w:rPr>
          <w:szCs w:val="20"/>
          <w:lang w:val="en-GB"/>
        </w:rPr>
        <w:t xml:space="preserve"> the risk occurrence.</w:t>
      </w:r>
    </w:p>
    <w:p w14:paraId="7D4657BE" w14:textId="77777777" w:rsidR="00352374" w:rsidRPr="007F1709" w:rsidRDefault="00352374" w:rsidP="00352374">
      <w:pPr>
        <w:pStyle w:val="Bullet"/>
        <w:rPr>
          <w:lang w:val="en-GB"/>
        </w:rPr>
      </w:pPr>
      <w:r w:rsidRPr="007F1709">
        <w:rPr>
          <w:b/>
          <w:bCs/>
          <w:lang w:val="en-GB"/>
        </w:rPr>
        <w:t>Minimal impact scenario,</w:t>
      </w:r>
      <w:r w:rsidRPr="007F1709">
        <w:rPr>
          <w:lang w:val="en-GB"/>
        </w:rPr>
        <w:t xml:space="preserve"> reflecting minimal cost impact </w:t>
      </w:r>
      <w:r w:rsidRPr="007F1709">
        <w:rPr>
          <w:szCs w:val="20"/>
          <w:lang w:val="en-GB"/>
        </w:rPr>
        <w:t>because of the risk occurrence.</w:t>
      </w:r>
    </w:p>
    <w:p w14:paraId="0EA10492" w14:textId="77777777" w:rsidR="00352374" w:rsidRPr="007F1709" w:rsidRDefault="00352374" w:rsidP="00352374">
      <w:pPr>
        <w:rPr>
          <w:rFonts w:cstheme="minorHAnsi"/>
        </w:rPr>
      </w:pPr>
      <w:r w:rsidRPr="007F1709">
        <w:rPr>
          <w:rFonts w:cstheme="minorHAnsi"/>
        </w:rPr>
        <w:t>Each of the risk impact scenarios is expressed as a percentage and reflects the expected change in cost basis due to the occurrence of the risk.</w:t>
      </w:r>
    </w:p>
    <w:p w14:paraId="52AF9FA3" w14:textId="717AA72F" w:rsidR="008815CA" w:rsidRPr="007F1709" w:rsidRDefault="00352374" w:rsidP="00352374">
      <w:pPr>
        <w:rPr>
          <w:rFonts w:cstheme="minorHAnsi"/>
        </w:rPr>
      </w:pPr>
      <w:r w:rsidRPr="007F1709">
        <w:rPr>
          <w:rFonts w:cstheme="minorHAnsi"/>
        </w:rPr>
        <w:t xml:space="preserve">The </w:t>
      </w:r>
      <w:r w:rsidR="009C557F" w:rsidRPr="007F1709">
        <w:rPr>
          <w:rFonts w:cstheme="minorHAnsi"/>
        </w:rPr>
        <w:t xml:space="preserve">detailed PPP and PSC risk registers </w:t>
      </w:r>
      <w:r w:rsidRPr="007F1709">
        <w:rPr>
          <w:rFonts w:cstheme="minorHAnsi"/>
        </w:rPr>
        <w:t xml:space="preserve">are </w:t>
      </w:r>
      <w:r w:rsidR="009C557F" w:rsidRPr="007F1709">
        <w:rPr>
          <w:rFonts w:cstheme="minorHAnsi"/>
        </w:rPr>
        <w:t>presented</w:t>
      </w:r>
      <w:r w:rsidRPr="007F1709">
        <w:rPr>
          <w:rFonts w:cstheme="minorHAnsi"/>
        </w:rPr>
        <w:t xml:space="preserve"> in the Appendix </w:t>
      </w:r>
      <w:r w:rsidR="00BA278E" w:rsidRPr="007F1709">
        <w:rPr>
          <w:rFonts w:cstheme="minorHAnsi"/>
        </w:rPr>
        <w:t>1 of this report</w:t>
      </w:r>
      <w:r w:rsidRPr="007F1709">
        <w:rPr>
          <w:rFonts w:cstheme="minorHAnsi"/>
        </w:rPr>
        <w:t>.</w:t>
      </w:r>
    </w:p>
    <w:bookmarkEnd w:id="73"/>
    <w:p w14:paraId="7B98850C" w14:textId="77777777" w:rsidR="009F3C1F" w:rsidRPr="007F1709" w:rsidRDefault="009F3C1F">
      <w:pPr>
        <w:jc w:val="left"/>
        <w:rPr>
          <w:rFonts w:ascii="Calibri" w:hAnsi="Calibri" w:cs="Calibri"/>
          <w:b/>
          <w:bCs/>
          <w:color w:val="006264"/>
          <w:sz w:val="28"/>
          <w:szCs w:val="20"/>
        </w:rPr>
      </w:pPr>
      <w:r w:rsidRPr="007F1709">
        <w:br w:type="page"/>
      </w:r>
    </w:p>
    <w:p w14:paraId="13B4FB55" w14:textId="07484C01" w:rsidR="00E411B1" w:rsidRPr="007F1709" w:rsidRDefault="00E411B1" w:rsidP="00FE75E3">
      <w:pPr>
        <w:pStyle w:val="Heading1"/>
      </w:pPr>
      <w:bookmarkStart w:id="78" w:name="_Toc151969784"/>
      <w:r w:rsidRPr="007F1709">
        <w:lastRenderedPageBreak/>
        <w:t xml:space="preserve">Financial assessment </w:t>
      </w:r>
      <w:r w:rsidR="00FE75E3" w:rsidRPr="007F1709">
        <w:t>of the project</w:t>
      </w:r>
      <w:bookmarkEnd w:id="78"/>
    </w:p>
    <w:p w14:paraId="211A96AA" w14:textId="12A45AD7" w:rsidR="00E411B1" w:rsidRPr="007F1709" w:rsidRDefault="00E411B1" w:rsidP="00FE75E3">
      <w:pPr>
        <w:pStyle w:val="Heading2"/>
      </w:pPr>
      <w:bookmarkStart w:id="79" w:name="_Toc151969785"/>
      <w:r w:rsidRPr="007F1709">
        <w:t>Financial and Economic Model</w:t>
      </w:r>
      <w:r w:rsidR="007867E9" w:rsidRPr="007F1709">
        <w:t xml:space="preserve"> Assumptions</w:t>
      </w:r>
      <w:bookmarkEnd w:id="79"/>
    </w:p>
    <w:p w14:paraId="6382F938" w14:textId="76064878" w:rsidR="00FE75E3" w:rsidRPr="007F1709" w:rsidRDefault="00824CA9" w:rsidP="00FE75E3">
      <w:pPr>
        <w:pStyle w:val="Heading3"/>
        <w:rPr>
          <w:lang w:val="en-GB"/>
        </w:rPr>
      </w:pPr>
      <w:bookmarkStart w:id="80" w:name="_Toc151747938"/>
      <w:bookmarkStart w:id="81" w:name="_Toc151747939"/>
      <w:bookmarkStart w:id="82" w:name="_Toc151747940"/>
      <w:bookmarkStart w:id="83" w:name="_Toc151969786"/>
      <w:bookmarkEnd w:id="80"/>
      <w:bookmarkEnd w:id="81"/>
      <w:bookmarkEnd w:id="82"/>
      <w:r w:rsidRPr="007F1709">
        <w:rPr>
          <w:lang w:val="en-GB"/>
        </w:rPr>
        <w:t xml:space="preserve">Capital </w:t>
      </w:r>
      <w:r w:rsidR="009C557F" w:rsidRPr="007F1709">
        <w:rPr>
          <w:lang w:val="en-GB"/>
        </w:rPr>
        <w:t>E</w:t>
      </w:r>
      <w:r w:rsidRPr="007F1709">
        <w:rPr>
          <w:lang w:val="en-GB"/>
        </w:rPr>
        <w:t>xpenditure</w:t>
      </w:r>
      <w:r w:rsidR="009C557F" w:rsidRPr="007F1709">
        <w:rPr>
          <w:lang w:val="en-GB"/>
        </w:rPr>
        <w:t>s</w:t>
      </w:r>
      <w:bookmarkEnd w:id="83"/>
    </w:p>
    <w:p w14:paraId="44FAB312" w14:textId="71F6C2B4" w:rsidR="00407A89" w:rsidRPr="007F1709" w:rsidRDefault="00407A89" w:rsidP="005A2F7E">
      <w:pPr>
        <w:pStyle w:val="Heading4"/>
      </w:pPr>
      <w:bookmarkStart w:id="84" w:name="_Toc151969787"/>
      <w:r w:rsidRPr="007F1709">
        <w:t xml:space="preserve">Zomba Botanical Gardens </w:t>
      </w:r>
      <w:r w:rsidR="00C2362B" w:rsidRPr="007F1709">
        <w:t>(ZA)</w:t>
      </w:r>
      <w:r w:rsidR="00DA1F9B" w:rsidRPr="007F1709">
        <w:t xml:space="preserve"> - CAPEX</w:t>
      </w:r>
      <w:bookmarkEnd w:id="84"/>
    </w:p>
    <w:p w14:paraId="23FC8915" w14:textId="4315C1A4" w:rsidR="00840996" w:rsidRPr="007F1709" w:rsidRDefault="00196F22" w:rsidP="00196F22">
      <w:pPr>
        <w:rPr>
          <w:rFonts w:cstheme="minorHAnsi"/>
        </w:rPr>
      </w:pPr>
      <w:r w:rsidRPr="007F1709">
        <w:rPr>
          <w:rFonts w:cstheme="minorHAnsi"/>
        </w:rPr>
        <w:t xml:space="preserve">The overall construction cost of the </w:t>
      </w:r>
      <w:r w:rsidR="008D2D39" w:rsidRPr="007F1709">
        <w:rPr>
          <w:rFonts w:cstheme="minorHAnsi"/>
        </w:rPr>
        <w:t xml:space="preserve">Zomba Botanical gardens </w:t>
      </w:r>
      <w:r w:rsidRPr="007F1709">
        <w:rPr>
          <w:rFonts w:cstheme="minorHAnsi"/>
        </w:rPr>
        <w:t xml:space="preserve">is estimated at </w:t>
      </w:r>
      <w:r w:rsidRPr="007F1709">
        <w:rPr>
          <w:rFonts w:cstheme="minorHAnsi"/>
          <w:b/>
          <w:bCs/>
        </w:rPr>
        <w:t xml:space="preserve">MK </w:t>
      </w:r>
      <w:r w:rsidR="008D2D39" w:rsidRPr="007F1709">
        <w:rPr>
          <w:rFonts w:cstheme="minorHAnsi"/>
          <w:b/>
          <w:bCs/>
        </w:rPr>
        <w:t>4 441 6</w:t>
      </w:r>
      <w:r w:rsidR="00A14BF0" w:rsidRPr="007F1709">
        <w:rPr>
          <w:rFonts w:cstheme="minorHAnsi"/>
          <w:b/>
          <w:bCs/>
        </w:rPr>
        <w:t>27 800.53</w:t>
      </w:r>
      <w:r w:rsidRPr="007F1709">
        <w:rPr>
          <w:rFonts w:cstheme="minorHAnsi"/>
        </w:rPr>
        <w:t xml:space="preserve">, which is equivalent to </w:t>
      </w:r>
      <w:r w:rsidRPr="007F1709">
        <w:rPr>
          <w:rFonts w:cstheme="minorHAnsi"/>
          <w:b/>
          <w:bCs/>
        </w:rPr>
        <w:t xml:space="preserve">US$ </w:t>
      </w:r>
      <w:r w:rsidR="00A14BF0" w:rsidRPr="007F1709">
        <w:rPr>
          <w:rFonts w:cstheme="minorHAnsi"/>
          <w:b/>
          <w:bCs/>
        </w:rPr>
        <w:t xml:space="preserve">4 055 096.05 </w:t>
      </w:r>
      <w:r w:rsidRPr="007F1709">
        <w:rPr>
          <w:rFonts w:cstheme="minorHAnsi"/>
        </w:rPr>
        <w:t xml:space="preserve">in </w:t>
      </w:r>
      <w:r w:rsidR="00630ECF" w:rsidRPr="007F1709">
        <w:rPr>
          <w:rFonts w:cstheme="minorHAnsi"/>
          <w:b/>
          <w:bCs/>
        </w:rPr>
        <w:t xml:space="preserve">MK </w:t>
      </w:r>
      <w:r w:rsidR="000C481B" w:rsidRPr="007F1709">
        <w:rPr>
          <w:rFonts w:cstheme="minorHAnsi"/>
          <w:b/>
          <w:bCs/>
        </w:rPr>
        <w:t>1 095</w:t>
      </w:r>
      <w:r w:rsidR="00630ECF" w:rsidRPr="007F1709">
        <w:rPr>
          <w:rFonts w:cstheme="minorHAnsi"/>
          <w:b/>
          <w:bCs/>
        </w:rPr>
        <w:t>.32,</w:t>
      </w:r>
      <w:r w:rsidR="000C481B" w:rsidRPr="007F1709">
        <w:rPr>
          <w:rFonts w:cstheme="minorHAnsi"/>
        </w:rPr>
        <w:t xml:space="preserve"> </w:t>
      </w:r>
      <w:r w:rsidRPr="007F1709">
        <w:rPr>
          <w:rFonts w:cstheme="minorHAnsi"/>
        </w:rPr>
        <w:t>202</w:t>
      </w:r>
      <w:r w:rsidR="00F10EB4" w:rsidRPr="007F1709">
        <w:rPr>
          <w:rFonts w:cstheme="minorHAnsi"/>
        </w:rPr>
        <w:t>3</w:t>
      </w:r>
      <w:r w:rsidRPr="007F1709">
        <w:rPr>
          <w:rFonts w:cstheme="minorHAnsi"/>
        </w:rPr>
        <w:t xml:space="preserve"> exchange rates. </w:t>
      </w:r>
      <w:r w:rsidR="00840996" w:rsidRPr="007F1709">
        <w:rPr>
          <w:rFonts w:cstheme="minorHAnsi"/>
        </w:rPr>
        <w:t xml:space="preserve">The breakdown of this </w:t>
      </w:r>
      <w:r w:rsidRPr="007F1709">
        <w:rPr>
          <w:rFonts w:cstheme="minorHAnsi"/>
        </w:rPr>
        <w:t xml:space="preserve">feasibility budget </w:t>
      </w:r>
      <w:r w:rsidR="00840996" w:rsidRPr="007F1709">
        <w:rPr>
          <w:rFonts w:cstheme="minorHAnsi"/>
        </w:rPr>
        <w:t xml:space="preserve">estimate is </w:t>
      </w:r>
      <w:r w:rsidRPr="007F1709">
        <w:rPr>
          <w:rFonts w:cstheme="minorHAnsi"/>
        </w:rPr>
        <w:t>presented in the</w:t>
      </w:r>
      <w:r w:rsidR="00840996" w:rsidRPr="007F1709">
        <w:rPr>
          <w:rFonts w:cstheme="minorHAnsi"/>
        </w:rPr>
        <w:t xml:space="preserve"> </w:t>
      </w:r>
      <w:r w:rsidRPr="007F1709">
        <w:rPr>
          <w:rFonts w:cstheme="minorHAnsi"/>
        </w:rPr>
        <w:t>t</w:t>
      </w:r>
      <w:r w:rsidR="00840996" w:rsidRPr="007F1709">
        <w:rPr>
          <w:rFonts w:cstheme="minorHAnsi"/>
        </w:rPr>
        <w:t>able below</w:t>
      </w:r>
      <w:r w:rsidRPr="007F1709">
        <w:rPr>
          <w:rFonts w:cstheme="minorHAnsi"/>
        </w:rPr>
        <w:t>.</w:t>
      </w:r>
    </w:p>
    <w:p w14:paraId="676F6179" w14:textId="17BA44B2" w:rsidR="00196F22" w:rsidRPr="007F1709" w:rsidRDefault="00196F22" w:rsidP="00725196">
      <w:pPr>
        <w:pStyle w:val="Caption"/>
        <w:keepNext/>
        <w:spacing w:after="60"/>
        <w:rPr>
          <w:i w:val="0"/>
          <w:iCs w:val="0"/>
          <w:sz w:val="20"/>
          <w:szCs w:val="20"/>
        </w:rPr>
      </w:pPr>
      <w:bookmarkStart w:id="85" w:name="_Toc151970215"/>
      <w:r w:rsidRPr="007F1709">
        <w:rPr>
          <w:i w:val="0"/>
          <w:iCs w:val="0"/>
          <w:sz w:val="20"/>
          <w:szCs w:val="20"/>
        </w:rPr>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6</w:t>
      </w:r>
      <w:r w:rsidRPr="007F1709">
        <w:rPr>
          <w:i w:val="0"/>
          <w:iCs w:val="0"/>
          <w:sz w:val="20"/>
          <w:szCs w:val="20"/>
        </w:rPr>
        <w:fldChar w:fldCharType="end"/>
      </w:r>
      <w:r w:rsidRPr="007F1709">
        <w:rPr>
          <w:b/>
          <w:bCs/>
          <w:i w:val="0"/>
          <w:iCs w:val="0"/>
          <w:sz w:val="20"/>
          <w:szCs w:val="20"/>
        </w:rPr>
        <w:t xml:space="preserve"> </w:t>
      </w:r>
      <w:r w:rsidRPr="007F1709">
        <w:rPr>
          <w:i w:val="0"/>
          <w:iCs w:val="0"/>
          <w:sz w:val="20"/>
          <w:szCs w:val="20"/>
        </w:rPr>
        <w:t xml:space="preserve">Summary of the </w:t>
      </w:r>
      <w:r w:rsidR="005C2076" w:rsidRPr="007F1709">
        <w:rPr>
          <w:i w:val="0"/>
          <w:iCs w:val="0"/>
          <w:sz w:val="20"/>
          <w:szCs w:val="20"/>
        </w:rPr>
        <w:t xml:space="preserve">Zomba Botanical gardens </w:t>
      </w:r>
      <w:r w:rsidRPr="007F1709">
        <w:rPr>
          <w:i w:val="0"/>
          <w:iCs w:val="0"/>
          <w:sz w:val="20"/>
          <w:szCs w:val="20"/>
        </w:rPr>
        <w:t>construction costs</w:t>
      </w:r>
      <w:bookmarkEnd w:id="85"/>
    </w:p>
    <w:tbl>
      <w:tblPr>
        <w:tblStyle w:val="TableGrid"/>
        <w:tblW w:w="0" w:type="auto"/>
        <w:tblLayout w:type="fixed"/>
        <w:tblLook w:val="04A0" w:firstRow="1" w:lastRow="0" w:firstColumn="1" w:lastColumn="0" w:noHBand="0" w:noVBand="1"/>
      </w:tblPr>
      <w:tblGrid>
        <w:gridCol w:w="421"/>
        <w:gridCol w:w="3969"/>
        <w:gridCol w:w="1134"/>
        <w:gridCol w:w="1701"/>
        <w:gridCol w:w="1837"/>
      </w:tblGrid>
      <w:tr w:rsidR="00A66B67" w:rsidRPr="007F1709" w14:paraId="4087B5E4" w14:textId="01D7D2D4" w:rsidTr="00A66B67">
        <w:trPr>
          <w:trHeight w:val="265"/>
          <w:tblHeader/>
        </w:trPr>
        <w:tc>
          <w:tcPr>
            <w:tcW w:w="421" w:type="dxa"/>
            <w:shd w:val="clear" w:color="auto" w:fill="2F5496" w:themeFill="accent1" w:themeFillShade="BF"/>
            <w:vAlign w:val="center"/>
          </w:tcPr>
          <w:p w14:paraId="34585944" w14:textId="77777777" w:rsidR="0064014B" w:rsidRPr="007F1709" w:rsidRDefault="0064014B"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N°</w:t>
            </w:r>
          </w:p>
        </w:tc>
        <w:tc>
          <w:tcPr>
            <w:tcW w:w="3969" w:type="dxa"/>
            <w:shd w:val="clear" w:color="auto" w:fill="2F5496" w:themeFill="accent1" w:themeFillShade="BF"/>
            <w:vAlign w:val="center"/>
          </w:tcPr>
          <w:p w14:paraId="3C654C70" w14:textId="0C2C365F" w:rsidR="0064014B" w:rsidRPr="007F1709" w:rsidRDefault="002112AA" w:rsidP="005A2F7E">
            <w:pPr>
              <w:spacing w:before="20" w:after="40" w:line="276" w:lineRule="auto"/>
              <w:jc w:val="left"/>
              <w:rPr>
                <w:rFonts w:cstheme="minorHAnsi"/>
                <w:color w:val="FFFFFF" w:themeColor="background1"/>
                <w:sz w:val="18"/>
                <w:szCs w:val="18"/>
              </w:rPr>
            </w:pPr>
            <w:r w:rsidRPr="007F1709">
              <w:rPr>
                <w:rFonts w:cstheme="minorHAnsi"/>
                <w:b/>
                <w:bCs/>
                <w:color w:val="FFFFFF" w:themeColor="background1"/>
                <w:sz w:val="18"/>
                <w:szCs w:val="18"/>
              </w:rPr>
              <w:t>Item</w:t>
            </w:r>
          </w:p>
        </w:tc>
        <w:tc>
          <w:tcPr>
            <w:tcW w:w="1134" w:type="dxa"/>
            <w:shd w:val="clear" w:color="auto" w:fill="2F5496" w:themeFill="accent1" w:themeFillShade="BF"/>
            <w:vAlign w:val="center"/>
          </w:tcPr>
          <w:p w14:paraId="15322A26" w14:textId="172EA059" w:rsidR="0064014B" w:rsidRPr="007F1709" w:rsidRDefault="0083583B" w:rsidP="005A2F7E">
            <w:pPr>
              <w:spacing w:before="20" w:after="40" w:line="276" w:lineRule="auto"/>
              <w:jc w:val="center"/>
              <w:rPr>
                <w:rFonts w:cstheme="minorHAnsi"/>
                <w:color w:val="FFFFFF" w:themeColor="background1"/>
                <w:sz w:val="18"/>
                <w:szCs w:val="18"/>
              </w:rPr>
            </w:pPr>
            <w:r w:rsidRPr="007F1709">
              <w:rPr>
                <w:rFonts w:cstheme="minorHAnsi"/>
                <w:b/>
                <w:bCs/>
                <w:color w:val="FFFFFF" w:themeColor="background1"/>
                <w:sz w:val="18"/>
                <w:szCs w:val="18"/>
              </w:rPr>
              <w:t>Quantity</w:t>
            </w:r>
          </w:p>
        </w:tc>
        <w:tc>
          <w:tcPr>
            <w:tcW w:w="1701" w:type="dxa"/>
            <w:shd w:val="clear" w:color="auto" w:fill="2F5496" w:themeFill="accent1" w:themeFillShade="BF"/>
            <w:vAlign w:val="center"/>
          </w:tcPr>
          <w:p w14:paraId="17BB0766" w14:textId="374CA876" w:rsidR="0064014B" w:rsidRPr="007F1709" w:rsidRDefault="0083583B"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MK Unit Cost</w:t>
            </w:r>
          </w:p>
        </w:tc>
        <w:tc>
          <w:tcPr>
            <w:tcW w:w="1837" w:type="dxa"/>
            <w:shd w:val="clear" w:color="auto" w:fill="2F5496" w:themeFill="accent1" w:themeFillShade="BF"/>
            <w:vAlign w:val="center"/>
          </w:tcPr>
          <w:p w14:paraId="4FBFCD95" w14:textId="17D87915" w:rsidR="0064014B" w:rsidRPr="007F1709" w:rsidRDefault="0083583B"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MK Total Cost</w:t>
            </w:r>
          </w:p>
        </w:tc>
      </w:tr>
      <w:tr w:rsidR="00A135FF" w:rsidRPr="007F1709" w14:paraId="3CE5E56F" w14:textId="56494E5E" w:rsidTr="005A2F7E">
        <w:trPr>
          <w:trHeight w:val="252"/>
        </w:trPr>
        <w:tc>
          <w:tcPr>
            <w:tcW w:w="421" w:type="dxa"/>
            <w:vAlign w:val="center"/>
          </w:tcPr>
          <w:p w14:paraId="3159CD9C" w14:textId="77777777" w:rsidR="0064014B" w:rsidRPr="007F1709" w:rsidRDefault="0064014B" w:rsidP="005A2F7E">
            <w:pPr>
              <w:spacing w:before="20" w:after="40" w:line="276" w:lineRule="auto"/>
              <w:jc w:val="center"/>
              <w:rPr>
                <w:rFonts w:cstheme="minorHAnsi"/>
                <w:b/>
                <w:bCs/>
                <w:sz w:val="18"/>
                <w:szCs w:val="18"/>
              </w:rPr>
            </w:pPr>
            <w:r w:rsidRPr="007F1709">
              <w:rPr>
                <w:rFonts w:cstheme="minorHAnsi"/>
                <w:b/>
                <w:bCs/>
                <w:sz w:val="18"/>
                <w:szCs w:val="18"/>
              </w:rPr>
              <w:t>1</w:t>
            </w:r>
          </w:p>
        </w:tc>
        <w:tc>
          <w:tcPr>
            <w:tcW w:w="3969" w:type="dxa"/>
            <w:vAlign w:val="center"/>
          </w:tcPr>
          <w:p w14:paraId="5D31B515" w14:textId="4E6D3314" w:rsidR="0064014B" w:rsidRPr="007F1709" w:rsidRDefault="006E6CE0" w:rsidP="005A2F7E">
            <w:pPr>
              <w:spacing w:before="20" w:after="40" w:line="276" w:lineRule="auto"/>
              <w:jc w:val="left"/>
              <w:rPr>
                <w:rFonts w:cstheme="minorHAnsi"/>
                <w:sz w:val="18"/>
                <w:szCs w:val="18"/>
              </w:rPr>
            </w:pPr>
            <w:r w:rsidRPr="007F1709">
              <w:rPr>
                <w:rFonts w:cstheme="minorHAnsi"/>
                <w:sz w:val="18"/>
                <w:szCs w:val="18"/>
              </w:rPr>
              <w:t>Guest Units</w:t>
            </w:r>
          </w:p>
        </w:tc>
        <w:tc>
          <w:tcPr>
            <w:tcW w:w="1134" w:type="dxa"/>
            <w:vAlign w:val="center"/>
          </w:tcPr>
          <w:p w14:paraId="56FCD78B" w14:textId="554FC8D7" w:rsidR="0064014B" w:rsidRPr="007F1709" w:rsidRDefault="00D23764" w:rsidP="005A2F7E">
            <w:pPr>
              <w:spacing w:before="20" w:after="40" w:line="276" w:lineRule="auto"/>
              <w:jc w:val="center"/>
              <w:rPr>
                <w:rFonts w:cstheme="minorHAnsi"/>
                <w:sz w:val="18"/>
                <w:szCs w:val="18"/>
              </w:rPr>
            </w:pPr>
            <w:r w:rsidRPr="007F1709">
              <w:rPr>
                <w:rFonts w:cstheme="minorHAnsi"/>
                <w:sz w:val="18"/>
                <w:szCs w:val="18"/>
              </w:rPr>
              <w:t>8</w:t>
            </w:r>
          </w:p>
        </w:tc>
        <w:tc>
          <w:tcPr>
            <w:tcW w:w="1701" w:type="dxa"/>
            <w:vAlign w:val="center"/>
          </w:tcPr>
          <w:p w14:paraId="50D5E112" w14:textId="5B3F7221" w:rsidR="0064014B" w:rsidRPr="007F1709" w:rsidRDefault="00016F11" w:rsidP="005A2F7E">
            <w:pPr>
              <w:spacing w:before="20" w:after="40" w:line="276" w:lineRule="auto"/>
              <w:jc w:val="center"/>
              <w:rPr>
                <w:rFonts w:cstheme="minorHAnsi"/>
                <w:sz w:val="18"/>
                <w:szCs w:val="18"/>
              </w:rPr>
            </w:pPr>
            <w:r w:rsidRPr="007F1709">
              <w:rPr>
                <w:rFonts w:cstheme="minorHAnsi"/>
                <w:sz w:val="18"/>
                <w:szCs w:val="18"/>
              </w:rPr>
              <w:t>53 900 000</w:t>
            </w:r>
            <w:r w:rsidR="00F7036B" w:rsidRPr="007F1709">
              <w:rPr>
                <w:rFonts w:cstheme="minorHAnsi"/>
                <w:sz w:val="18"/>
                <w:szCs w:val="18"/>
              </w:rPr>
              <w:t>.00</w:t>
            </w:r>
          </w:p>
        </w:tc>
        <w:tc>
          <w:tcPr>
            <w:tcW w:w="1837" w:type="dxa"/>
            <w:vAlign w:val="center"/>
          </w:tcPr>
          <w:p w14:paraId="5550489C" w14:textId="50726B45" w:rsidR="0064014B" w:rsidRPr="007F1709" w:rsidRDefault="000565E9" w:rsidP="005A2F7E">
            <w:pPr>
              <w:spacing w:before="20" w:after="40" w:line="276" w:lineRule="auto"/>
              <w:jc w:val="center"/>
              <w:rPr>
                <w:rFonts w:cstheme="minorHAnsi"/>
                <w:sz w:val="18"/>
                <w:szCs w:val="18"/>
              </w:rPr>
            </w:pPr>
            <w:r w:rsidRPr="007F1709">
              <w:rPr>
                <w:rFonts w:cstheme="minorHAnsi"/>
                <w:sz w:val="18"/>
                <w:szCs w:val="18"/>
              </w:rPr>
              <w:t>431 200 000.00</w:t>
            </w:r>
          </w:p>
        </w:tc>
      </w:tr>
      <w:tr w:rsidR="00A135FF" w:rsidRPr="007F1709" w14:paraId="674AC348" w14:textId="366238A4" w:rsidTr="005A2F7E">
        <w:trPr>
          <w:trHeight w:val="252"/>
        </w:trPr>
        <w:tc>
          <w:tcPr>
            <w:tcW w:w="421" w:type="dxa"/>
            <w:vAlign w:val="center"/>
          </w:tcPr>
          <w:p w14:paraId="5A9FA96A"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2</w:t>
            </w:r>
          </w:p>
        </w:tc>
        <w:tc>
          <w:tcPr>
            <w:tcW w:w="3969" w:type="dxa"/>
            <w:vAlign w:val="center"/>
          </w:tcPr>
          <w:p w14:paraId="3A333C66" w14:textId="220DE233"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Double Storey Office Block</w:t>
            </w:r>
          </w:p>
        </w:tc>
        <w:tc>
          <w:tcPr>
            <w:tcW w:w="1134" w:type="dxa"/>
            <w:vAlign w:val="center"/>
          </w:tcPr>
          <w:p w14:paraId="5AA0D651" w14:textId="2F4AE7DD"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23D73D27" w14:textId="26760A09"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811 250 000.00</w:t>
            </w:r>
          </w:p>
        </w:tc>
        <w:tc>
          <w:tcPr>
            <w:tcW w:w="1837" w:type="dxa"/>
            <w:vAlign w:val="center"/>
          </w:tcPr>
          <w:p w14:paraId="7123AF29" w14:textId="23D9A9B7"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811 250 000.00</w:t>
            </w:r>
          </w:p>
        </w:tc>
      </w:tr>
      <w:tr w:rsidR="00A135FF" w:rsidRPr="007F1709" w14:paraId="356991B2" w14:textId="65C68257" w:rsidTr="005A2F7E">
        <w:trPr>
          <w:trHeight w:val="252"/>
        </w:trPr>
        <w:tc>
          <w:tcPr>
            <w:tcW w:w="421" w:type="dxa"/>
            <w:vAlign w:val="center"/>
          </w:tcPr>
          <w:p w14:paraId="3A32838A"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3</w:t>
            </w:r>
          </w:p>
        </w:tc>
        <w:tc>
          <w:tcPr>
            <w:tcW w:w="3969" w:type="dxa"/>
            <w:vAlign w:val="center"/>
          </w:tcPr>
          <w:p w14:paraId="3EED0B91" w14:textId="67B23AC0"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Tourist Centre</w:t>
            </w:r>
          </w:p>
        </w:tc>
        <w:tc>
          <w:tcPr>
            <w:tcW w:w="1134" w:type="dxa"/>
            <w:vAlign w:val="center"/>
          </w:tcPr>
          <w:p w14:paraId="26E189A0" w14:textId="3AC3D1F0"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36DFD296" w14:textId="49AA834E"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326 300 000.00</w:t>
            </w:r>
          </w:p>
        </w:tc>
        <w:tc>
          <w:tcPr>
            <w:tcW w:w="1837" w:type="dxa"/>
            <w:vAlign w:val="center"/>
          </w:tcPr>
          <w:p w14:paraId="0B8320DA" w14:textId="70509C1B"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326 300 000.00</w:t>
            </w:r>
          </w:p>
        </w:tc>
      </w:tr>
      <w:tr w:rsidR="00A135FF" w:rsidRPr="007F1709" w14:paraId="7783F68E" w14:textId="2C055C22" w:rsidTr="005A2F7E">
        <w:trPr>
          <w:trHeight w:val="252"/>
        </w:trPr>
        <w:tc>
          <w:tcPr>
            <w:tcW w:w="421" w:type="dxa"/>
            <w:vAlign w:val="center"/>
          </w:tcPr>
          <w:p w14:paraId="2E0739F3"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4</w:t>
            </w:r>
          </w:p>
        </w:tc>
        <w:tc>
          <w:tcPr>
            <w:tcW w:w="3969" w:type="dxa"/>
            <w:vAlign w:val="center"/>
          </w:tcPr>
          <w:p w14:paraId="6646E269" w14:textId="481654CC"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Visitors Centre</w:t>
            </w:r>
          </w:p>
        </w:tc>
        <w:tc>
          <w:tcPr>
            <w:tcW w:w="1134" w:type="dxa"/>
            <w:vAlign w:val="center"/>
          </w:tcPr>
          <w:p w14:paraId="4868CCC1" w14:textId="1C4EFE64"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07B9ABCC" w14:textId="6C097A1B"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76 000 000.00</w:t>
            </w:r>
          </w:p>
        </w:tc>
        <w:tc>
          <w:tcPr>
            <w:tcW w:w="1837" w:type="dxa"/>
            <w:vAlign w:val="center"/>
          </w:tcPr>
          <w:p w14:paraId="64AC49CF" w14:textId="5F81B4B6"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76 000 000.00</w:t>
            </w:r>
          </w:p>
        </w:tc>
      </w:tr>
      <w:tr w:rsidR="00A135FF" w:rsidRPr="007F1709" w14:paraId="6876B743" w14:textId="646F2367" w:rsidTr="005A2F7E">
        <w:trPr>
          <w:trHeight w:val="252"/>
        </w:trPr>
        <w:tc>
          <w:tcPr>
            <w:tcW w:w="421" w:type="dxa"/>
            <w:vAlign w:val="center"/>
          </w:tcPr>
          <w:p w14:paraId="1C969BC0"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5</w:t>
            </w:r>
          </w:p>
        </w:tc>
        <w:tc>
          <w:tcPr>
            <w:tcW w:w="3969" w:type="dxa"/>
            <w:vAlign w:val="center"/>
          </w:tcPr>
          <w:p w14:paraId="58E1D975" w14:textId="13A772CE"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Events Garden Stage &amp; Change Facilities</w:t>
            </w:r>
          </w:p>
        </w:tc>
        <w:tc>
          <w:tcPr>
            <w:tcW w:w="1134" w:type="dxa"/>
            <w:vAlign w:val="center"/>
          </w:tcPr>
          <w:p w14:paraId="6B604CFF" w14:textId="0D10685B"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5D770864" w14:textId="53835CEC"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10 000 000.00</w:t>
            </w:r>
          </w:p>
        </w:tc>
        <w:tc>
          <w:tcPr>
            <w:tcW w:w="1837" w:type="dxa"/>
            <w:vAlign w:val="center"/>
          </w:tcPr>
          <w:p w14:paraId="16AE1756" w14:textId="7AC50168"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10 000 000.00</w:t>
            </w:r>
          </w:p>
        </w:tc>
      </w:tr>
      <w:tr w:rsidR="00A135FF" w:rsidRPr="007F1709" w14:paraId="22A1A9A4" w14:textId="7DFD4B56" w:rsidTr="005A2F7E">
        <w:trPr>
          <w:trHeight w:val="245"/>
        </w:trPr>
        <w:tc>
          <w:tcPr>
            <w:tcW w:w="421" w:type="dxa"/>
            <w:vAlign w:val="center"/>
          </w:tcPr>
          <w:p w14:paraId="2D618372"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6</w:t>
            </w:r>
          </w:p>
        </w:tc>
        <w:tc>
          <w:tcPr>
            <w:tcW w:w="3969" w:type="dxa"/>
            <w:vAlign w:val="center"/>
          </w:tcPr>
          <w:p w14:paraId="10FC7ACB" w14:textId="3FB63B1B"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Guard House</w:t>
            </w:r>
          </w:p>
        </w:tc>
        <w:tc>
          <w:tcPr>
            <w:tcW w:w="1134" w:type="dxa"/>
            <w:vAlign w:val="center"/>
          </w:tcPr>
          <w:p w14:paraId="40FF7112" w14:textId="0396E898"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67523B11" w14:textId="4F5C05B2"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9 198 000.00</w:t>
            </w:r>
          </w:p>
        </w:tc>
        <w:tc>
          <w:tcPr>
            <w:tcW w:w="1837" w:type="dxa"/>
            <w:vAlign w:val="center"/>
          </w:tcPr>
          <w:p w14:paraId="7940303A" w14:textId="4BFDC3BA"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9 198 000.00</w:t>
            </w:r>
          </w:p>
        </w:tc>
      </w:tr>
      <w:tr w:rsidR="00A135FF" w:rsidRPr="007F1709" w14:paraId="7DEF1CF5" w14:textId="586FE6E5" w:rsidTr="005A2F7E">
        <w:trPr>
          <w:trHeight w:val="252"/>
        </w:trPr>
        <w:tc>
          <w:tcPr>
            <w:tcW w:w="421" w:type="dxa"/>
            <w:vAlign w:val="center"/>
          </w:tcPr>
          <w:p w14:paraId="2EF5B3D9"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7</w:t>
            </w:r>
          </w:p>
        </w:tc>
        <w:tc>
          <w:tcPr>
            <w:tcW w:w="3969" w:type="dxa"/>
            <w:vAlign w:val="center"/>
          </w:tcPr>
          <w:p w14:paraId="2301594F" w14:textId="70253FB3"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Brick Fence [in metres]</w:t>
            </w:r>
          </w:p>
        </w:tc>
        <w:tc>
          <w:tcPr>
            <w:tcW w:w="1134" w:type="dxa"/>
            <w:vAlign w:val="center"/>
          </w:tcPr>
          <w:p w14:paraId="05CBFE80" w14:textId="3CCE303E"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3 237.26</w:t>
            </w:r>
          </w:p>
        </w:tc>
        <w:tc>
          <w:tcPr>
            <w:tcW w:w="1701" w:type="dxa"/>
            <w:vAlign w:val="center"/>
          </w:tcPr>
          <w:p w14:paraId="2C716FA1" w14:textId="023A6B78"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136 875.00</w:t>
            </w:r>
          </w:p>
        </w:tc>
        <w:tc>
          <w:tcPr>
            <w:tcW w:w="1837" w:type="dxa"/>
            <w:vAlign w:val="center"/>
          </w:tcPr>
          <w:p w14:paraId="57F9D1C1" w14:textId="55DB20C4"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443 0999 962.50</w:t>
            </w:r>
          </w:p>
        </w:tc>
      </w:tr>
      <w:tr w:rsidR="00A135FF" w:rsidRPr="007F1709" w14:paraId="35D44673" w14:textId="48937BAB" w:rsidTr="005A2F7E">
        <w:trPr>
          <w:trHeight w:val="252"/>
        </w:trPr>
        <w:tc>
          <w:tcPr>
            <w:tcW w:w="421" w:type="dxa"/>
            <w:vAlign w:val="center"/>
          </w:tcPr>
          <w:p w14:paraId="5936E680"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8</w:t>
            </w:r>
          </w:p>
        </w:tc>
        <w:tc>
          <w:tcPr>
            <w:tcW w:w="3969" w:type="dxa"/>
            <w:vAlign w:val="center"/>
          </w:tcPr>
          <w:p w14:paraId="2A35B450" w14:textId="7EE07538"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Parking Area [in square metres]</w:t>
            </w:r>
          </w:p>
        </w:tc>
        <w:tc>
          <w:tcPr>
            <w:tcW w:w="1134" w:type="dxa"/>
            <w:vAlign w:val="center"/>
          </w:tcPr>
          <w:p w14:paraId="6953258B" w14:textId="14A72B6D"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2 500</w:t>
            </w:r>
          </w:p>
        </w:tc>
        <w:tc>
          <w:tcPr>
            <w:tcW w:w="1701" w:type="dxa"/>
            <w:vAlign w:val="center"/>
          </w:tcPr>
          <w:p w14:paraId="2D7C5C95" w14:textId="76A52F8A"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32 850.00</w:t>
            </w:r>
          </w:p>
        </w:tc>
        <w:tc>
          <w:tcPr>
            <w:tcW w:w="1837" w:type="dxa"/>
            <w:vAlign w:val="center"/>
          </w:tcPr>
          <w:p w14:paraId="5CFC35FF" w14:textId="2876D7E0" w:rsidR="000565E9" w:rsidRPr="007F1709" w:rsidRDefault="000565E9" w:rsidP="005A2F7E">
            <w:pPr>
              <w:spacing w:before="20" w:after="40" w:line="276" w:lineRule="auto"/>
              <w:jc w:val="center"/>
              <w:rPr>
                <w:rFonts w:cstheme="minorHAnsi"/>
                <w:sz w:val="18"/>
                <w:szCs w:val="18"/>
              </w:rPr>
            </w:pPr>
            <w:r w:rsidRPr="007F1709">
              <w:rPr>
                <w:rFonts w:cstheme="minorHAnsi"/>
                <w:sz w:val="18"/>
                <w:szCs w:val="18"/>
              </w:rPr>
              <w:t>82 125 000.00</w:t>
            </w:r>
          </w:p>
        </w:tc>
      </w:tr>
      <w:tr w:rsidR="000565E9" w:rsidRPr="007F1709" w14:paraId="0CE09508" w14:textId="2FBABBB0" w:rsidTr="005A2F7E">
        <w:trPr>
          <w:trHeight w:val="252"/>
        </w:trPr>
        <w:tc>
          <w:tcPr>
            <w:tcW w:w="7225" w:type="dxa"/>
            <w:gridSpan w:val="4"/>
            <w:vAlign w:val="center"/>
          </w:tcPr>
          <w:p w14:paraId="5921E804" w14:textId="38F14B44" w:rsidR="000565E9" w:rsidRPr="007F1709" w:rsidRDefault="000565E9" w:rsidP="005A2F7E">
            <w:pPr>
              <w:spacing w:before="20" w:after="40" w:line="276" w:lineRule="auto"/>
              <w:jc w:val="right"/>
              <w:rPr>
                <w:rFonts w:cstheme="minorHAnsi"/>
                <w:b/>
                <w:bCs/>
                <w:sz w:val="18"/>
                <w:szCs w:val="18"/>
              </w:rPr>
            </w:pPr>
            <w:r w:rsidRPr="007F1709">
              <w:rPr>
                <w:rFonts w:cstheme="minorHAnsi"/>
                <w:b/>
                <w:bCs/>
                <w:sz w:val="18"/>
                <w:szCs w:val="18"/>
              </w:rPr>
              <w:t>SUB-TOTAL_1</w:t>
            </w:r>
          </w:p>
        </w:tc>
        <w:tc>
          <w:tcPr>
            <w:tcW w:w="1837" w:type="dxa"/>
            <w:vAlign w:val="center"/>
          </w:tcPr>
          <w:p w14:paraId="29BF1BBE" w14:textId="7E4F2888" w:rsidR="000565E9" w:rsidRPr="007F1709" w:rsidRDefault="00623F45" w:rsidP="005A2F7E">
            <w:pPr>
              <w:spacing w:before="20" w:after="40" w:line="276" w:lineRule="auto"/>
              <w:jc w:val="center"/>
              <w:rPr>
                <w:rFonts w:cstheme="minorHAnsi"/>
                <w:b/>
                <w:bCs/>
                <w:sz w:val="18"/>
                <w:szCs w:val="18"/>
              </w:rPr>
            </w:pPr>
            <w:r w:rsidRPr="007F1709">
              <w:rPr>
                <w:rFonts w:cstheme="minorHAnsi"/>
                <w:b/>
                <w:bCs/>
                <w:sz w:val="18"/>
                <w:szCs w:val="18"/>
              </w:rPr>
              <w:t>2 189 172 962.50</w:t>
            </w:r>
          </w:p>
        </w:tc>
      </w:tr>
      <w:tr w:rsidR="00A135FF" w:rsidRPr="007F1709" w14:paraId="14D4A487" w14:textId="30EAFC35" w:rsidTr="005A2F7E">
        <w:trPr>
          <w:trHeight w:val="252"/>
        </w:trPr>
        <w:tc>
          <w:tcPr>
            <w:tcW w:w="421" w:type="dxa"/>
            <w:vAlign w:val="center"/>
          </w:tcPr>
          <w:p w14:paraId="2B9F7468"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9</w:t>
            </w:r>
          </w:p>
        </w:tc>
        <w:tc>
          <w:tcPr>
            <w:tcW w:w="3969" w:type="dxa"/>
            <w:vAlign w:val="center"/>
          </w:tcPr>
          <w:p w14:paraId="1F419053" w14:textId="76D15265" w:rsidR="000565E9" w:rsidRPr="007F1709" w:rsidRDefault="000565E9" w:rsidP="005A2F7E">
            <w:pPr>
              <w:spacing w:before="20" w:after="40" w:line="276" w:lineRule="auto"/>
              <w:jc w:val="left"/>
              <w:rPr>
                <w:rFonts w:cstheme="minorHAnsi"/>
                <w:sz w:val="18"/>
                <w:szCs w:val="18"/>
              </w:rPr>
            </w:pPr>
            <w:r w:rsidRPr="007F1709">
              <w:rPr>
                <w:rFonts w:cstheme="minorHAnsi"/>
                <w:sz w:val="18"/>
                <w:szCs w:val="18"/>
              </w:rPr>
              <w:t>Associated External Works for Buildings</w:t>
            </w:r>
          </w:p>
        </w:tc>
        <w:tc>
          <w:tcPr>
            <w:tcW w:w="1134" w:type="dxa"/>
            <w:vAlign w:val="center"/>
          </w:tcPr>
          <w:p w14:paraId="314A9220" w14:textId="670E0137" w:rsidR="000565E9" w:rsidRPr="007F1709" w:rsidRDefault="000565E9" w:rsidP="005A2F7E">
            <w:pPr>
              <w:spacing w:before="20" w:after="40" w:line="276" w:lineRule="auto"/>
              <w:jc w:val="center"/>
              <w:rPr>
                <w:rFonts w:cstheme="minorHAnsi"/>
                <w:sz w:val="18"/>
                <w:szCs w:val="18"/>
              </w:rPr>
            </w:pPr>
          </w:p>
        </w:tc>
        <w:tc>
          <w:tcPr>
            <w:tcW w:w="1701" w:type="dxa"/>
            <w:vAlign w:val="center"/>
          </w:tcPr>
          <w:p w14:paraId="75960DE8" w14:textId="3C0195E3" w:rsidR="000565E9" w:rsidRPr="007F1709" w:rsidRDefault="00623F45" w:rsidP="005A2F7E">
            <w:pPr>
              <w:spacing w:before="20" w:after="40" w:line="276" w:lineRule="auto"/>
              <w:jc w:val="center"/>
              <w:rPr>
                <w:rFonts w:cstheme="minorHAnsi"/>
                <w:sz w:val="18"/>
                <w:szCs w:val="18"/>
              </w:rPr>
            </w:pPr>
            <w:r w:rsidRPr="007F1709">
              <w:rPr>
                <w:rFonts w:cstheme="minorHAnsi"/>
                <w:sz w:val="18"/>
                <w:szCs w:val="18"/>
              </w:rPr>
              <w:t>30%</w:t>
            </w:r>
          </w:p>
        </w:tc>
        <w:tc>
          <w:tcPr>
            <w:tcW w:w="1837" w:type="dxa"/>
            <w:vAlign w:val="center"/>
          </w:tcPr>
          <w:p w14:paraId="41DA47F5" w14:textId="59483D08" w:rsidR="000565E9" w:rsidRPr="007F1709" w:rsidRDefault="00A135FF" w:rsidP="005A2F7E">
            <w:pPr>
              <w:spacing w:before="20" w:after="40" w:line="276" w:lineRule="auto"/>
              <w:jc w:val="center"/>
              <w:rPr>
                <w:rFonts w:cstheme="minorHAnsi"/>
                <w:sz w:val="18"/>
                <w:szCs w:val="18"/>
              </w:rPr>
            </w:pPr>
            <w:r w:rsidRPr="007F1709">
              <w:rPr>
                <w:rFonts w:cstheme="minorHAnsi"/>
                <w:sz w:val="18"/>
                <w:szCs w:val="18"/>
              </w:rPr>
              <w:t>656 751 888.75</w:t>
            </w:r>
          </w:p>
        </w:tc>
      </w:tr>
      <w:tr w:rsidR="000565E9" w:rsidRPr="007F1709" w14:paraId="75806F86" w14:textId="020C6630" w:rsidTr="005A2F7E">
        <w:trPr>
          <w:trHeight w:val="252"/>
        </w:trPr>
        <w:tc>
          <w:tcPr>
            <w:tcW w:w="7225" w:type="dxa"/>
            <w:gridSpan w:val="4"/>
            <w:vAlign w:val="center"/>
          </w:tcPr>
          <w:p w14:paraId="6EDB8AAE" w14:textId="521DBAF1" w:rsidR="000565E9" w:rsidRPr="007F1709" w:rsidRDefault="000565E9" w:rsidP="005A2F7E">
            <w:pPr>
              <w:spacing w:before="20" w:after="40" w:line="276" w:lineRule="auto"/>
              <w:jc w:val="right"/>
              <w:rPr>
                <w:rFonts w:cstheme="minorHAnsi"/>
                <w:sz w:val="18"/>
                <w:szCs w:val="18"/>
              </w:rPr>
            </w:pPr>
            <w:r w:rsidRPr="007F1709">
              <w:rPr>
                <w:rFonts w:cstheme="minorHAnsi"/>
                <w:b/>
                <w:bCs/>
                <w:sz w:val="18"/>
                <w:szCs w:val="18"/>
              </w:rPr>
              <w:t>SUB-TOTAL_2</w:t>
            </w:r>
          </w:p>
        </w:tc>
        <w:tc>
          <w:tcPr>
            <w:tcW w:w="1837" w:type="dxa"/>
            <w:vAlign w:val="center"/>
          </w:tcPr>
          <w:p w14:paraId="30B900A0" w14:textId="2303BC4D" w:rsidR="000565E9" w:rsidRPr="007F1709" w:rsidRDefault="00D50964" w:rsidP="005A2F7E">
            <w:pPr>
              <w:spacing w:before="20" w:after="40" w:line="276" w:lineRule="auto"/>
              <w:jc w:val="center"/>
              <w:rPr>
                <w:rFonts w:cstheme="minorHAnsi"/>
                <w:b/>
                <w:bCs/>
                <w:sz w:val="18"/>
                <w:szCs w:val="18"/>
              </w:rPr>
            </w:pPr>
            <w:r w:rsidRPr="007F1709">
              <w:rPr>
                <w:rFonts w:cstheme="minorHAnsi"/>
                <w:b/>
                <w:bCs/>
                <w:sz w:val="18"/>
                <w:szCs w:val="18"/>
              </w:rPr>
              <w:t>2 845 924 851</w:t>
            </w:r>
            <w:r w:rsidR="00A135FF" w:rsidRPr="007F1709">
              <w:rPr>
                <w:rFonts w:cstheme="minorHAnsi"/>
                <w:b/>
                <w:bCs/>
                <w:sz w:val="18"/>
                <w:szCs w:val="18"/>
              </w:rPr>
              <w:t>.25</w:t>
            </w:r>
          </w:p>
        </w:tc>
      </w:tr>
      <w:tr w:rsidR="00A135FF" w:rsidRPr="007F1709" w14:paraId="3F359BFA" w14:textId="556E9793" w:rsidTr="005A2F7E">
        <w:trPr>
          <w:trHeight w:val="252"/>
        </w:trPr>
        <w:tc>
          <w:tcPr>
            <w:tcW w:w="421" w:type="dxa"/>
            <w:vAlign w:val="center"/>
          </w:tcPr>
          <w:p w14:paraId="3CB88CC9" w14:textId="77777777"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10</w:t>
            </w:r>
          </w:p>
        </w:tc>
        <w:tc>
          <w:tcPr>
            <w:tcW w:w="3969" w:type="dxa"/>
            <w:vAlign w:val="center"/>
          </w:tcPr>
          <w:p w14:paraId="0EFDC846" w14:textId="6275DCEB" w:rsidR="000565E9" w:rsidRPr="007F1709" w:rsidRDefault="00A26E95" w:rsidP="005A2F7E">
            <w:pPr>
              <w:spacing w:before="20" w:after="40" w:line="276" w:lineRule="auto"/>
              <w:jc w:val="left"/>
              <w:rPr>
                <w:rFonts w:cstheme="minorHAnsi"/>
                <w:sz w:val="18"/>
                <w:szCs w:val="18"/>
              </w:rPr>
            </w:pPr>
            <w:r w:rsidRPr="007F1709">
              <w:rPr>
                <w:rFonts w:cstheme="minorHAnsi"/>
                <w:sz w:val="18"/>
                <w:szCs w:val="18"/>
              </w:rPr>
              <w:t>Preliminaries and General</w:t>
            </w:r>
          </w:p>
        </w:tc>
        <w:tc>
          <w:tcPr>
            <w:tcW w:w="1134" w:type="dxa"/>
            <w:vAlign w:val="center"/>
          </w:tcPr>
          <w:p w14:paraId="38F8E352" w14:textId="1F519A10" w:rsidR="000565E9" w:rsidRPr="007F1709" w:rsidRDefault="000565E9" w:rsidP="005A2F7E">
            <w:pPr>
              <w:spacing w:before="20" w:after="40" w:line="276" w:lineRule="auto"/>
              <w:jc w:val="center"/>
              <w:rPr>
                <w:rFonts w:cstheme="minorHAnsi"/>
                <w:sz w:val="18"/>
                <w:szCs w:val="18"/>
              </w:rPr>
            </w:pPr>
          </w:p>
        </w:tc>
        <w:tc>
          <w:tcPr>
            <w:tcW w:w="1701" w:type="dxa"/>
            <w:vAlign w:val="center"/>
          </w:tcPr>
          <w:p w14:paraId="1288143B" w14:textId="5226FE79" w:rsidR="000565E9" w:rsidRPr="007F1709" w:rsidRDefault="0057579C" w:rsidP="005A2F7E">
            <w:pPr>
              <w:spacing w:before="20" w:after="40" w:line="276" w:lineRule="auto"/>
              <w:jc w:val="center"/>
              <w:rPr>
                <w:rFonts w:cstheme="minorHAnsi"/>
                <w:sz w:val="18"/>
                <w:szCs w:val="18"/>
              </w:rPr>
            </w:pPr>
            <w:r w:rsidRPr="007F1709">
              <w:rPr>
                <w:rFonts w:cstheme="minorHAnsi"/>
                <w:sz w:val="18"/>
                <w:szCs w:val="18"/>
              </w:rPr>
              <w:t>8%</w:t>
            </w:r>
          </w:p>
        </w:tc>
        <w:tc>
          <w:tcPr>
            <w:tcW w:w="1837" w:type="dxa"/>
            <w:vAlign w:val="center"/>
          </w:tcPr>
          <w:p w14:paraId="0EB9B6B3" w14:textId="5498E2FD" w:rsidR="000565E9" w:rsidRPr="007F1709" w:rsidRDefault="00D50964" w:rsidP="005A2F7E">
            <w:pPr>
              <w:spacing w:before="20" w:after="40" w:line="276" w:lineRule="auto"/>
              <w:jc w:val="center"/>
              <w:rPr>
                <w:rFonts w:cstheme="minorHAnsi"/>
                <w:sz w:val="18"/>
                <w:szCs w:val="18"/>
              </w:rPr>
            </w:pPr>
            <w:r w:rsidRPr="007F1709">
              <w:rPr>
                <w:rFonts w:cstheme="minorHAnsi"/>
                <w:sz w:val="18"/>
                <w:szCs w:val="18"/>
              </w:rPr>
              <w:t>227 673 988.10</w:t>
            </w:r>
          </w:p>
        </w:tc>
      </w:tr>
      <w:tr w:rsidR="00A135FF" w:rsidRPr="007F1709" w14:paraId="77FAF314" w14:textId="77777777" w:rsidTr="005A2F7E">
        <w:trPr>
          <w:trHeight w:val="252"/>
        </w:trPr>
        <w:tc>
          <w:tcPr>
            <w:tcW w:w="421" w:type="dxa"/>
            <w:vAlign w:val="center"/>
          </w:tcPr>
          <w:p w14:paraId="5AED9EFB" w14:textId="28501E9E"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11</w:t>
            </w:r>
          </w:p>
        </w:tc>
        <w:tc>
          <w:tcPr>
            <w:tcW w:w="3969" w:type="dxa"/>
            <w:vAlign w:val="center"/>
          </w:tcPr>
          <w:p w14:paraId="68F8F2E6" w14:textId="66A8C3AC" w:rsidR="000565E9" w:rsidRPr="007F1709" w:rsidRDefault="00A26E95" w:rsidP="005A2F7E">
            <w:pPr>
              <w:spacing w:before="20" w:after="40" w:line="276" w:lineRule="auto"/>
              <w:jc w:val="left"/>
              <w:rPr>
                <w:rFonts w:cstheme="minorHAnsi"/>
                <w:sz w:val="18"/>
                <w:szCs w:val="18"/>
              </w:rPr>
            </w:pPr>
            <w:r w:rsidRPr="007F1709">
              <w:rPr>
                <w:rFonts w:cstheme="minorHAnsi"/>
                <w:sz w:val="18"/>
                <w:szCs w:val="18"/>
              </w:rPr>
              <w:t>Contingency Costs</w:t>
            </w:r>
          </w:p>
        </w:tc>
        <w:tc>
          <w:tcPr>
            <w:tcW w:w="1134" w:type="dxa"/>
            <w:vAlign w:val="center"/>
          </w:tcPr>
          <w:p w14:paraId="318B5B17" w14:textId="77777777" w:rsidR="000565E9" w:rsidRPr="007F1709" w:rsidRDefault="000565E9" w:rsidP="005A2F7E">
            <w:pPr>
              <w:spacing w:before="20" w:after="40" w:line="276" w:lineRule="auto"/>
              <w:jc w:val="center"/>
              <w:rPr>
                <w:rFonts w:cstheme="minorHAnsi"/>
                <w:sz w:val="18"/>
                <w:szCs w:val="18"/>
              </w:rPr>
            </w:pPr>
          </w:p>
        </w:tc>
        <w:tc>
          <w:tcPr>
            <w:tcW w:w="1701" w:type="dxa"/>
            <w:vAlign w:val="center"/>
          </w:tcPr>
          <w:p w14:paraId="18C606EE" w14:textId="41555DBE" w:rsidR="000565E9" w:rsidRPr="007F1709" w:rsidRDefault="0057579C" w:rsidP="005A2F7E">
            <w:pPr>
              <w:spacing w:before="20" w:after="40" w:line="276" w:lineRule="auto"/>
              <w:jc w:val="center"/>
              <w:rPr>
                <w:rFonts w:cstheme="minorHAnsi"/>
                <w:sz w:val="18"/>
                <w:szCs w:val="18"/>
              </w:rPr>
            </w:pPr>
            <w:r w:rsidRPr="007F1709">
              <w:rPr>
                <w:rFonts w:cstheme="minorHAnsi"/>
                <w:sz w:val="18"/>
                <w:szCs w:val="18"/>
              </w:rPr>
              <w:t>10%</w:t>
            </w:r>
          </w:p>
        </w:tc>
        <w:tc>
          <w:tcPr>
            <w:tcW w:w="1837" w:type="dxa"/>
            <w:vAlign w:val="center"/>
          </w:tcPr>
          <w:p w14:paraId="6CF5AE02" w14:textId="2E0D6B5F" w:rsidR="000565E9" w:rsidRPr="007F1709" w:rsidRDefault="00AA0D26" w:rsidP="005A2F7E">
            <w:pPr>
              <w:spacing w:before="20" w:after="40" w:line="276" w:lineRule="auto"/>
              <w:jc w:val="center"/>
              <w:rPr>
                <w:rFonts w:cstheme="minorHAnsi"/>
                <w:sz w:val="18"/>
                <w:szCs w:val="18"/>
              </w:rPr>
            </w:pPr>
            <w:r w:rsidRPr="007F1709">
              <w:rPr>
                <w:rFonts w:cstheme="minorHAnsi"/>
                <w:sz w:val="18"/>
                <w:szCs w:val="18"/>
              </w:rPr>
              <w:t>2</w:t>
            </w:r>
            <w:r w:rsidR="00D50964" w:rsidRPr="007F1709">
              <w:rPr>
                <w:rFonts w:cstheme="minorHAnsi"/>
                <w:sz w:val="18"/>
                <w:szCs w:val="18"/>
              </w:rPr>
              <w:t>84 592 485.13</w:t>
            </w:r>
          </w:p>
        </w:tc>
      </w:tr>
      <w:tr w:rsidR="000565E9" w:rsidRPr="007F1709" w14:paraId="052C57EB" w14:textId="3ABBC42F" w:rsidTr="005A2F7E">
        <w:trPr>
          <w:trHeight w:val="252"/>
        </w:trPr>
        <w:tc>
          <w:tcPr>
            <w:tcW w:w="7225" w:type="dxa"/>
            <w:gridSpan w:val="4"/>
            <w:vAlign w:val="center"/>
          </w:tcPr>
          <w:p w14:paraId="03AC3DDB" w14:textId="2ACF7EDF" w:rsidR="000565E9" w:rsidRPr="007F1709" w:rsidRDefault="000565E9" w:rsidP="005A2F7E">
            <w:pPr>
              <w:spacing w:before="20" w:after="40" w:line="276" w:lineRule="auto"/>
              <w:jc w:val="right"/>
              <w:rPr>
                <w:rFonts w:cstheme="minorHAnsi"/>
                <w:sz w:val="18"/>
                <w:szCs w:val="18"/>
              </w:rPr>
            </w:pPr>
            <w:r w:rsidRPr="007F1709">
              <w:rPr>
                <w:rFonts w:cstheme="minorHAnsi"/>
                <w:b/>
                <w:bCs/>
                <w:sz w:val="18"/>
                <w:szCs w:val="18"/>
              </w:rPr>
              <w:t>SUB-TOTAL_3</w:t>
            </w:r>
          </w:p>
        </w:tc>
        <w:tc>
          <w:tcPr>
            <w:tcW w:w="1837" w:type="dxa"/>
            <w:vAlign w:val="center"/>
          </w:tcPr>
          <w:p w14:paraId="50620A60" w14:textId="6851386C" w:rsidR="000565E9" w:rsidRPr="007F1709" w:rsidRDefault="00AA0D26" w:rsidP="005A2F7E">
            <w:pPr>
              <w:spacing w:before="20" w:after="40" w:line="276" w:lineRule="auto"/>
              <w:jc w:val="center"/>
              <w:rPr>
                <w:rFonts w:cstheme="minorHAnsi"/>
                <w:b/>
                <w:bCs/>
                <w:sz w:val="18"/>
                <w:szCs w:val="18"/>
              </w:rPr>
            </w:pPr>
            <w:r w:rsidRPr="007F1709">
              <w:rPr>
                <w:rFonts w:cstheme="minorHAnsi"/>
                <w:b/>
                <w:bCs/>
                <w:sz w:val="18"/>
                <w:szCs w:val="18"/>
              </w:rPr>
              <w:t>3 358 191 324.48</w:t>
            </w:r>
          </w:p>
        </w:tc>
      </w:tr>
      <w:tr w:rsidR="00A135FF" w:rsidRPr="007F1709" w14:paraId="6F84BAD1" w14:textId="77777777" w:rsidTr="005A2F7E">
        <w:trPr>
          <w:trHeight w:val="252"/>
        </w:trPr>
        <w:tc>
          <w:tcPr>
            <w:tcW w:w="421" w:type="dxa"/>
            <w:vAlign w:val="center"/>
          </w:tcPr>
          <w:p w14:paraId="40A7C30A" w14:textId="135420B6"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12</w:t>
            </w:r>
          </w:p>
        </w:tc>
        <w:tc>
          <w:tcPr>
            <w:tcW w:w="3969" w:type="dxa"/>
            <w:vAlign w:val="center"/>
          </w:tcPr>
          <w:p w14:paraId="7EF21BB7" w14:textId="0066A203" w:rsidR="000565E9" w:rsidRPr="007F1709" w:rsidRDefault="00A26E95" w:rsidP="005A2F7E">
            <w:pPr>
              <w:spacing w:before="20" w:after="40" w:line="276" w:lineRule="auto"/>
              <w:jc w:val="left"/>
              <w:rPr>
                <w:rFonts w:cstheme="minorHAnsi"/>
                <w:sz w:val="18"/>
                <w:szCs w:val="18"/>
              </w:rPr>
            </w:pPr>
            <w:r w:rsidRPr="007F1709">
              <w:rPr>
                <w:rFonts w:cstheme="minorHAnsi"/>
                <w:sz w:val="18"/>
                <w:szCs w:val="18"/>
              </w:rPr>
              <w:t>MRA VAT on Construction Costs</w:t>
            </w:r>
          </w:p>
        </w:tc>
        <w:tc>
          <w:tcPr>
            <w:tcW w:w="1134" w:type="dxa"/>
            <w:vAlign w:val="center"/>
          </w:tcPr>
          <w:p w14:paraId="291E2774" w14:textId="77777777" w:rsidR="000565E9" w:rsidRPr="007F1709" w:rsidRDefault="000565E9" w:rsidP="005A2F7E">
            <w:pPr>
              <w:spacing w:before="20" w:after="40" w:line="276" w:lineRule="auto"/>
              <w:jc w:val="center"/>
              <w:rPr>
                <w:rFonts w:cstheme="minorHAnsi"/>
                <w:sz w:val="18"/>
                <w:szCs w:val="18"/>
              </w:rPr>
            </w:pPr>
          </w:p>
        </w:tc>
        <w:tc>
          <w:tcPr>
            <w:tcW w:w="1701" w:type="dxa"/>
            <w:vAlign w:val="center"/>
          </w:tcPr>
          <w:p w14:paraId="65862120" w14:textId="560DD3F9" w:rsidR="000565E9" w:rsidRPr="007F1709" w:rsidRDefault="008C2906" w:rsidP="005A2F7E">
            <w:pPr>
              <w:spacing w:before="20" w:after="40" w:line="276" w:lineRule="auto"/>
              <w:jc w:val="center"/>
              <w:rPr>
                <w:rFonts w:cstheme="minorHAnsi"/>
                <w:sz w:val="18"/>
                <w:szCs w:val="18"/>
              </w:rPr>
            </w:pPr>
            <w:r w:rsidRPr="007F1709">
              <w:rPr>
                <w:rFonts w:cstheme="minorHAnsi"/>
                <w:sz w:val="18"/>
                <w:szCs w:val="18"/>
              </w:rPr>
              <w:t>16.5%</w:t>
            </w:r>
          </w:p>
        </w:tc>
        <w:tc>
          <w:tcPr>
            <w:tcW w:w="1837" w:type="dxa"/>
            <w:vAlign w:val="center"/>
          </w:tcPr>
          <w:p w14:paraId="34CD964D" w14:textId="65E53B56" w:rsidR="000565E9" w:rsidRPr="007F1709" w:rsidRDefault="00AA0D26" w:rsidP="005A2F7E">
            <w:pPr>
              <w:spacing w:before="20" w:after="40" w:line="276" w:lineRule="auto"/>
              <w:jc w:val="center"/>
              <w:rPr>
                <w:rFonts w:cstheme="minorHAnsi"/>
                <w:sz w:val="18"/>
                <w:szCs w:val="18"/>
              </w:rPr>
            </w:pPr>
            <w:r w:rsidRPr="007F1709">
              <w:rPr>
                <w:rFonts w:cstheme="minorHAnsi"/>
                <w:sz w:val="18"/>
                <w:szCs w:val="18"/>
              </w:rPr>
              <w:t>554 101 568.54</w:t>
            </w:r>
          </w:p>
        </w:tc>
      </w:tr>
      <w:tr w:rsidR="00A135FF" w:rsidRPr="007F1709" w14:paraId="7DB4FF0D" w14:textId="77777777" w:rsidTr="005A2F7E">
        <w:trPr>
          <w:trHeight w:val="252"/>
        </w:trPr>
        <w:tc>
          <w:tcPr>
            <w:tcW w:w="421" w:type="dxa"/>
            <w:vAlign w:val="center"/>
          </w:tcPr>
          <w:p w14:paraId="0E68E621" w14:textId="4A74DC9E"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13</w:t>
            </w:r>
          </w:p>
        </w:tc>
        <w:tc>
          <w:tcPr>
            <w:tcW w:w="3969" w:type="dxa"/>
            <w:vAlign w:val="center"/>
          </w:tcPr>
          <w:p w14:paraId="695137BC" w14:textId="7DCFDAC0" w:rsidR="000565E9" w:rsidRPr="007F1709" w:rsidRDefault="00A26E95" w:rsidP="005A2F7E">
            <w:pPr>
              <w:spacing w:before="20" w:after="40" w:line="276" w:lineRule="auto"/>
              <w:jc w:val="left"/>
              <w:rPr>
                <w:rFonts w:cstheme="minorHAnsi"/>
                <w:sz w:val="18"/>
                <w:szCs w:val="18"/>
              </w:rPr>
            </w:pPr>
            <w:r w:rsidRPr="007F1709">
              <w:rPr>
                <w:rFonts w:cstheme="minorHAnsi"/>
                <w:sz w:val="18"/>
                <w:szCs w:val="18"/>
              </w:rPr>
              <w:t>NCIC Levy on Construction Costs</w:t>
            </w:r>
          </w:p>
        </w:tc>
        <w:tc>
          <w:tcPr>
            <w:tcW w:w="1134" w:type="dxa"/>
            <w:vAlign w:val="center"/>
          </w:tcPr>
          <w:p w14:paraId="6BD40687" w14:textId="77777777" w:rsidR="000565E9" w:rsidRPr="007F1709" w:rsidRDefault="000565E9" w:rsidP="005A2F7E">
            <w:pPr>
              <w:spacing w:before="20" w:after="40" w:line="276" w:lineRule="auto"/>
              <w:jc w:val="center"/>
              <w:rPr>
                <w:rFonts w:cstheme="minorHAnsi"/>
                <w:sz w:val="18"/>
                <w:szCs w:val="18"/>
              </w:rPr>
            </w:pPr>
          </w:p>
        </w:tc>
        <w:tc>
          <w:tcPr>
            <w:tcW w:w="1701" w:type="dxa"/>
            <w:vAlign w:val="center"/>
          </w:tcPr>
          <w:p w14:paraId="7982C491" w14:textId="2E4996C7" w:rsidR="000565E9" w:rsidRPr="007F1709" w:rsidRDefault="008C2906" w:rsidP="005A2F7E">
            <w:pPr>
              <w:spacing w:before="20" w:after="40" w:line="276" w:lineRule="auto"/>
              <w:jc w:val="center"/>
              <w:rPr>
                <w:rFonts w:cstheme="minorHAnsi"/>
                <w:sz w:val="18"/>
                <w:szCs w:val="18"/>
              </w:rPr>
            </w:pPr>
            <w:r w:rsidRPr="007F1709">
              <w:rPr>
                <w:rFonts w:cstheme="minorHAnsi"/>
                <w:sz w:val="18"/>
                <w:szCs w:val="18"/>
              </w:rPr>
              <w:t>1%</w:t>
            </w:r>
          </w:p>
        </w:tc>
        <w:tc>
          <w:tcPr>
            <w:tcW w:w="1837" w:type="dxa"/>
            <w:vAlign w:val="center"/>
          </w:tcPr>
          <w:p w14:paraId="56F7698C" w14:textId="522707F4" w:rsidR="000565E9" w:rsidRPr="007F1709" w:rsidRDefault="004A2499" w:rsidP="005A2F7E">
            <w:pPr>
              <w:spacing w:before="20" w:after="40" w:line="276" w:lineRule="auto"/>
              <w:jc w:val="center"/>
              <w:rPr>
                <w:rFonts w:cstheme="minorHAnsi"/>
                <w:sz w:val="18"/>
                <w:szCs w:val="18"/>
              </w:rPr>
            </w:pPr>
            <w:r w:rsidRPr="007F1709">
              <w:rPr>
                <w:rFonts w:cstheme="minorHAnsi"/>
                <w:sz w:val="18"/>
                <w:szCs w:val="18"/>
              </w:rPr>
              <w:t>33 581 913.24</w:t>
            </w:r>
          </w:p>
        </w:tc>
      </w:tr>
      <w:tr w:rsidR="00A135FF" w:rsidRPr="007F1709" w14:paraId="4DE75008" w14:textId="77777777" w:rsidTr="005A2F7E">
        <w:trPr>
          <w:trHeight w:val="252"/>
        </w:trPr>
        <w:tc>
          <w:tcPr>
            <w:tcW w:w="421" w:type="dxa"/>
            <w:vAlign w:val="center"/>
          </w:tcPr>
          <w:p w14:paraId="6B2755D5" w14:textId="76618A26" w:rsidR="000565E9" w:rsidRPr="007F1709" w:rsidRDefault="000565E9" w:rsidP="005A2F7E">
            <w:pPr>
              <w:spacing w:before="20" w:after="40" w:line="276" w:lineRule="auto"/>
              <w:jc w:val="center"/>
              <w:rPr>
                <w:rFonts w:cstheme="minorHAnsi"/>
                <w:b/>
                <w:bCs/>
                <w:sz w:val="18"/>
                <w:szCs w:val="18"/>
              </w:rPr>
            </w:pPr>
            <w:r w:rsidRPr="007F1709">
              <w:rPr>
                <w:rFonts w:cstheme="minorHAnsi"/>
                <w:b/>
                <w:bCs/>
                <w:sz w:val="18"/>
                <w:szCs w:val="18"/>
              </w:rPr>
              <w:t>14</w:t>
            </w:r>
          </w:p>
        </w:tc>
        <w:tc>
          <w:tcPr>
            <w:tcW w:w="3969" w:type="dxa"/>
            <w:vAlign w:val="center"/>
          </w:tcPr>
          <w:p w14:paraId="5F14ADB6" w14:textId="15F5321B" w:rsidR="000565E9" w:rsidRPr="007F1709" w:rsidRDefault="00A26E95" w:rsidP="005A2F7E">
            <w:pPr>
              <w:spacing w:before="20" w:after="40" w:line="276" w:lineRule="auto"/>
              <w:jc w:val="left"/>
              <w:rPr>
                <w:rFonts w:cstheme="minorHAnsi"/>
                <w:sz w:val="18"/>
                <w:szCs w:val="18"/>
              </w:rPr>
            </w:pPr>
            <w:r w:rsidRPr="007F1709">
              <w:rPr>
                <w:rFonts w:cstheme="minorHAnsi"/>
                <w:sz w:val="18"/>
                <w:szCs w:val="18"/>
              </w:rPr>
              <w:t>City Council Scrutiny Fees</w:t>
            </w:r>
          </w:p>
        </w:tc>
        <w:tc>
          <w:tcPr>
            <w:tcW w:w="1134" w:type="dxa"/>
            <w:vAlign w:val="center"/>
          </w:tcPr>
          <w:p w14:paraId="3758F729" w14:textId="77777777" w:rsidR="000565E9" w:rsidRPr="007F1709" w:rsidRDefault="000565E9" w:rsidP="005A2F7E">
            <w:pPr>
              <w:spacing w:before="20" w:after="40" w:line="276" w:lineRule="auto"/>
              <w:jc w:val="center"/>
              <w:rPr>
                <w:rFonts w:cstheme="minorHAnsi"/>
                <w:sz w:val="18"/>
                <w:szCs w:val="18"/>
              </w:rPr>
            </w:pPr>
          </w:p>
        </w:tc>
        <w:tc>
          <w:tcPr>
            <w:tcW w:w="1701" w:type="dxa"/>
            <w:vAlign w:val="center"/>
          </w:tcPr>
          <w:p w14:paraId="42251B65" w14:textId="6FE0865B" w:rsidR="000565E9" w:rsidRPr="007F1709" w:rsidRDefault="008C2906" w:rsidP="005A2F7E">
            <w:pPr>
              <w:spacing w:before="20" w:after="40" w:line="276" w:lineRule="auto"/>
              <w:jc w:val="center"/>
              <w:rPr>
                <w:rFonts w:cstheme="minorHAnsi"/>
                <w:sz w:val="18"/>
                <w:szCs w:val="18"/>
              </w:rPr>
            </w:pPr>
            <w:r w:rsidRPr="007F1709">
              <w:rPr>
                <w:rFonts w:cstheme="minorHAnsi"/>
                <w:sz w:val="18"/>
                <w:szCs w:val="18"/>
              </w:rPr>
              <w:t>0.075%</w:t>
            </w:r>
          </w:p>
        </w:tc>
        <w:tc>
          <w:tcPr>
            <w:tcW w:w="1837" w:type="dxa"/>
            <w:vAlign w:val="center"/>
          </w:tcPr>
          <w:p w14:paraId="56EA566B" w14:textId="1D1FF6E0" w:rsidR="000565E9" w:rsidRPr="007F1709" w:rsidRDefault="004A2499" w:rsidP="005A2F7E">
            <w:pPr>
              <w:spacing w:before="20" w:after="40" w:line="276" w:lineRule="auto"/>
              <w:jc w:val="center"/>
              <w:rPr>
                <w:rFonts w:cstheme="minorHAnsi"/>
                <w:sz w:val="18"/>
                <w:szCs w:val="18"/>
              </w:rPr>
            </w:pPr>
            <w:r w:rsidRPr="007F1709">
              <w:rPr>
                <w:rFonts w:cstheme="minorHAnsi"/>
                <w:sz w:val="18"/>
                <w:szCs w:val="18"/>
              </w:rPr>
              <w:t>2 518 643.49</w:t>
            </w:r>
          </w:p>
        </w:tc>
      </w:tr>
      <w:tr w:rsidR="000565E9" w:rsidRPr="007F1709" w14:paraId="64C05851" w14:textId="36A5004D" w:rsidTr="005A2F7E">
        <w:trPr>
          <w:trHeight w:val="252"/>
        </w:trPr>
        <w:tc>
          <w:tcPr>
            <w:tcW w:w="7225" w:type="dxa"/>
            <w:gridSpan w:val="4"/>
            <w:vAlign w:val="center"/>
          </w:tcPr>
          <w:p w14:paraId="2D7326B7" w14:textId="6BCC7D8C" w:rsidR="000565E9" w:rsidRPr="007F1709" w:rsidRDefault="000565E9" w:rsidP="005A2F7E">
            <w:pPr>
              <w:spacing w:before="20" w:after="40" w:line="276" w:lineRule="auto"/>
              <w:jc w:val="right"/>
              <w:rPr>
                <w:rFonts w:cstheme="minorHAnsi"/>
                <w:sz w:val="18"/>
                <w:szCs w:val="18"/>
              </w:rPr>
            </w:pPr>
            <w:r w:rsidRPr="007F1709">
              <w:rPr>
                <w:rFonts w:cstheme="minorHAnsi"/>
                <w:b/>
                <w:bCs/>
                <w:sz w:val="18"/>
                <w:szCs w:val="18"/>
              </w:rPr>
              <w:t>SUB-TOTAL_4</w:t>
            </w:r>
          </w:p>
        </w:tc>
        <w:tc>
          <w:tcPr>
            <w:tcW w:w="1837" w:type="dxa"/>
            <w:vAlign w:val="center"/>
          </w:tcPr>
          <w:p w14:paraId="730960BD" w14:textId="3A129D45" w:rsidR="000565E9" w:rsidRPr="007F1709" w:rsidRDefault="002641F5" w:rsidP="005A2F7E">
            <w:pPr>
              <w:spacing w:before="20" w:after="40" w:line="276" w:lineRule="auto"/>
              <w:jc w:val="center"/>
              <w:rPr>
                <w:rFonts w:cstheme="minorHAnsi"/>
                <w:sz w:val="18"/>
                <w:szCs w:val="18"/>
              </w:rPr>
            </w:pPr>
            <w:r w:rsidRPr="007F1709">
              <w:rPr>
                <w:rFonts w:cstheme="minorHAnsi"/>
                <w:b/>
                <w:bCs/>
                <w:sz w:val="18"/>
                <w:szCs w:val="18"/>
              </w:rPr>
              <w:t>3 948 393 449.75</w:t>
            </w:r>
          </w:p>
        </w:tc>
      </w:tr>
      <w:tr w:rsidR="00A135FF" w:rsidRPr="007F1709" w14:paraId="5DD3B15C" w14:textId="77777777" w:rsidTr="005A2F7E">
        <w:trPr>
          <w:trHeight w:val="252"/>
        </w:trPr>
        <w:tc>
          <w:tcPr>
            <w:tcW w:w="421" w:type="dxa"/>
            <w:vAlign w:val="center"/>
          </w:tcPr>
          <w:p w14:paraId="45B64ED0" w14:textId="172A2A94" w:rsidR="008C2906" w:rsidRPr="007F1709" w:rsidRDefault="008C2906" w:rsidP="005A2F7E">
            <w:pPr>
              <w:spacing w:before="20" w:after="40" w:line="276" w:lineRule="auto"/>
              <w:jc w:val="center"/>
              <w:rPr>
                <w:rFonts w:cstheme="minorHAnsi"/>
                <w:b/>
                <w:bCs/>
                <w:sz w:val="18"/>
                <w:szCs w:val="18"/>
              </w:rPr>
            </w:pPr>
            <w:r w:rsidRPr="007F1709">
              <w:rPr>
                <w:rFonts w:cstheme="minorHAnsi"/>
                <w:b/>
                <w:bCs/>
                <w:sz w:val="18"/>
                <w:szCs w:val="18"/>
              </w:rPr>
              <w:t>15</w:t>
            </w:r>
          </w:p>
        </w:tc>
        <w:tc>
          <w:tcPr>
            <w:tcW w:w="3969" w:type="dxa"/>
            <w:vAlign w:val="center"/>
          </w:tcPr>
          <w:p w14:paraId="7DFA5DF2" w14:textId="1FF3DE5E" w:rsidR="008C2906" w:rsidRPr="007F1709" w:rsidRDefault="00A26E95" w:rsidP="005A2F7E">
            <w:pPr>
              <w:spacing w:before="20" w:after="40" w:line="276" w:lineRule="auto"/>
              <w:jc w:val="left"/>
              <w:rPr>
                <w:rFonts w:cstheme="minorHAnsi"/>
                <w:sz w:val="18"/>
                <w:szCs w:val="18"/>
              </w:rPr>
            </w:pPr>
            <w:r w:rsidRPr="007F1709">
              <w:rPr>
                <w:rFonts w:cstheme="minorHAnsi"/>
                <w:sz w:val="18"/>
                <w:szCs w:val="18"/>
              </w:rPr>
              <w:t>Professional Fees charged on Sub-Total_3</w:t>
            </w:r>
          </w:p>
        </w:tc>
        <w:tc>
          <w:tcPr>
            <w:tcW w:w="1134" w:type="dxa"/>
            <w:vAlign w:val="center"/>
          </w:tcPr>
          <w:p w14:paraId="08F30BB2" w14:textId="77777777" w:rsidR="008C2906" w:rsidRPr="007F1709" w:rsidRDefault="008C2906" w:rsidP="005A2F7E">
            <w:pPr>
              <w:spacing w:before="20" w:after="40" w:line="276" w:lineRule="auto"/>
              <w:jc w:val="center"/>
              <w:rPr>
                <w:rFonts w:cstheme="minorHAnsi"/>
                <w:sz w:val="18"/>
                <w:szCs w:val="18"/>
              </w:rPr>
            </w:pPr>
          </w:p>
        </w:tc>
        <w:tc>
          <w:tcPr>
            <w:tcW w:w="1701" w:type="dxa"/>
            <w:vAlign w:val="center"/>
          </w:tcPr>
          <w:p w14:paraId="71AE9C26" w14:textId="48146B63" w:rsidR="008C2906" w:rsidRPr="007F1709" w:rsidRDefault="008C2906" w:rsidP="005A2F7E">
            <w:pPr>
              <w:spacing w:before="20" w:after="40" w:line="276" w:lineRule="auto"/>
              <w:jc w:val="center"/>
              <w:rPr>
                <w:rFonts w:cstheme="minorHAnsi"/>
                <w:sz w:val="18"/>
                <w:szCs w:val="18"/>
              </w:rPr>
            </w:pPr>
            <w:r w:rsidRPr="007F1709">
              <w:rPr>
                <w:rFonts w:cstheme="minorHAnsi"/>
                <w:sz w:val="18"/>
                <w:szCs w:val="18"/>
              </w:rPr>
              <w:t>12.5%</w:t>
            </w:r>
          </w:p>
        </w:tc>
        <w:tc>
          <w:tcPr>
            <w:tcW w:w="1837" w:type="dxa"/>
            <w:vAlign w:val="center"/>
          </w:tcPr>
          <w:p w14:paraId="12AB6746" w14:textId="57561B9B" w:rsidR="008C2906" w:rsidRPr="007F1709" w:rsidRDefault="002641F5" w:rsidP="005A2F7E">
            <w:pPr>
              <w:spacing w:before="20" w:after="40" w:line="276" w:lineRule="auto"/>
              <w:jc w:val="center"/>
              <w:rPr>
                <w:rFonts w:cstheme="minorHAnsi"/>
                <w:sz w:val="18"/>
                <w:szCs w:val="18"/>
              </w:rPr>
            </w:pPr>
            <w:r w:rsidRPr="007F1709">
              <w:rPr>
                <w:rFonts w:cstheme="minorHAnsi"/>
                <w:sz w:val="18"/>
                <w:szCs w:val="18"/>
              </w:rPr>
              <w:t>419 773 915.56</w:t>
            </w:r>
          </w:p>
        </w:tc>
      </w:tr>
      <w:tr w:rsidR="00A135FF" w:rsidRPr="007F1709" w14:paraId="3A557727" w14:textId="77777777" w:rsidTr="005A2F7E">
        <w:trPr>
          <w:trHeight w:val="252"/>
        </w:trPr>
        <w:tc>
          <w:tcPr>
            <w:tcW w:w="421" w:type="dxa"/>
            <w:vAlign w:val="center"/>
          </w:tcPr>
          <w:p w14:paraId="4AC920CC" w14:textId="6316176C" w:rsidR="008C2906" w:rsidRPr="007F1709" w:rsidRDefault="008C2906" w:rsidP="005A2F7E">
            <w:pPr>
              <w:spacing w:before="20" w:after="40" w:line="276" w:lineRule="auto"/>
              <w:jc w:val="center"/>
              <w:rPr>
                <w:rFonts w:cstheme="minorHAnsi"/>
                <w:b/>
                <w:bCs/>
                <w:sz w:val="18"/>
                <w:szCs w:val="18"/>
              </w:rPr>
            </w:pPr>
            <w:r w:rsidRPr="007F1709">
              <w:rPr>
                <w:rFonts w:cstheme="minorHAnsi"/>
                <w:b/>
                <w:bCs/>
                <w:sz w:val="18"/>
                <w:szCs w:val="18"/>
              </w:rPr>
              <w:t>16</w:t>
            </w:r>
          </w:p>
        </w:tc>
        <w:tc>
          <w:tcPr>
            <w:tcW w:w="3969" w:type="dxa"/>
            <w:vAlign w:val="center"/>
          </w:tcPr>
          <w:p w14:paraId="20FC0535" w14:textId="3F1420CD" w:rsidR="008C2906" w:rsidRPr="007F1709" w:rsidRDefault="00A26E95" w:rsidP="005A2F7E">
            <w:pPr>
              <w:spacing w:before="20" w:after="40" w:line="276" w:lineRule="auto"/>
              <w:jc w:val="left"/>
              <w:rPr>
                <w:rFonts w:cstheme="minorHAnsi"/>
                <w:sz w:val="18"/>
                <w:szCs w:val="18"/>
              </w:rPr>
            </w:pPr>
            <w:r w:rsidRPr="007F1709">
              <w:rPr>
                <w:rFonts w:cstheme="minorHAnsi"/>
                <w:sz w:val="18"/>
                <w:szCs w:val="18"/>
              </w:rPr>
              <w:t>MRA VAT on Professional Fees [Item 15]</w:t>
            </w:r>
          </w:p>
        </w:tc>
        <w:tc>
          <w:tcPr>
            <w:tcW w:w="1134" w:type="dxa"/>
            <w:vAlign w:val="center"/>
          </w:tcPr>
          <w:p w14:paraId="7F608696" w14:textId="77777777" w:rsidR="008C2906" w:rsidRPr="007F1709" w:rsidRDefault="008C2906" w:rsidP="005A2F7E">
            <w:pPr>
              <w:spacing w:before="20" w:after="40" w:line="276" w:lineRule="auto"/>
              <w:jc w:val="center"/>
              <w:rPr>
                <w:rFonts w:cstheme="minorHAnsi"/>
                <w:sz w:val="18"/>
                <w:szCs w:val="18"/>
              </w:rPr>
            </w:pPr>
          </w:p>
        </w:tc>
        <w:tc>
          <w:tcPr>
            <w:tcW w:w="1701" w:type="dxa"/>
            <w:vAlign w:val="center"/>
          </w:tcPr>
          <w:p w14:paraId="518ED76E" w14:textId="526880B7" w:rsidR="008C2906" w:rsidRPr="007F1709" w:rsidRDefault="008C2906" w:rsidP="005A2F7E">
            <w:pPr>
              <w:spacing w:before="20" w:after="40" w:line="276" w:lineRule="auto"/>
              <w:jc w:val="center"/>
              <w:rPr>
                <w:rFonts w:cstheme="minorHAnsi"/>
                <w:sz w:val="18"/>
                <w:szCs w:val="18"/>
              </w:rPr>
            </w:pPr>
            <w:r w:rsidRPr="007F1709">
              <w:rPr>
                <w:rFonts w:cstheme="minorHAnsi"/>
                <w:sz w:val="18"/>
                <w:szCs w:val="18"/>
              </w:rPr>
              <w:t>16.5%</w:t>
            </w:r>
          </w:p>
        </w:tc>
        <w:tc>
          <w:tcPr>
            <w:tcW w:w="1837" w:type="dxa"/>
            <w:vAlign w:val="center"/>
          </w:tcPr>
          <w:p w14:paraId="2AADFCAF" w14:textId="49F36217" w:rsidR="008C2906" w:rsidRPr="007F1709" w:rsidRDefault="000C4393" w:rsidP="005A2F7E">
            <w:pPr>
              <w:spacing w:before="20" w:after="40" w:line="276" w:lineRule="auto"/>
              <w:jc w:val="center"/>
              <w:rPr>
                <w:rFonts w:cstheme="minorHAnsi"/>
                <w:sz w:val="18"/>
                <w:szCs w:val="18"/>
              </w:rPr>
            </w:pPr>
            <w:r w:rsidRPr="007F1709">
              <w:rPr>
                <w:rFonts w:cstheme="minorHAnsi"/>
                <w:sz w:val="18"/>
                <w:szCs w:val="18"/>
              </w:rPr>
              <w:t>69 262 696.07</w:t>
            </w:r>
          </w:p>
        </w:tc>
      </w:tr>
      <w:tr w:rsidR="00A135FF" w:rsidRPr="007F1709" w14:paraId="4A426509" w14:textId="77777777" w:rsidTr="005A2F7E">
        <w:trPr>
          <w:trHeight w:val="252"/>
        </w:trPr>
        <w:tc>
          <w:tcPr>
            <w:tcW w:w="421" w:type="dxa"/>
            <w:vAlign w:val="center"/>
          </w:tcPr>
          <w:p w14:paraId="44E8DA3C" w14:textId="491DEDB7" w:rsidR="008C2906" w:rsidRPr="007F1709" w:rsidRDefault="008C2906" w:rsidP="005A2F7E">
            <w:pPr>
              <w:spacing w:before="20" w:after="40" w:line="276" w:lineRule="auto"/>
              <w:jc w:val="center"/>
              <w:rPr>
                <w:rFonts w:cstheme="minorHAnsi"/>
                <w:b/>
                <w:bCs/>
                <w:sz w:val="18"/>
                <w:szCs w:val="18"/>
              </w:rPr>
            </w:pPr>
            <w:r w:rsidRPr="007F1709">
              <w:rPr>
                <w:rFonts w:cstheme="minorHAnsi"/>
                <w:b/>
                <w:bCs/>
                <w:sz w:val="18"/>
                <w:szCs w:val="18"/>
              </w:rPr>
              <w:t>17</w:t>
            </w:r>
          </w:p>
        </w:tc>
        <w:tc>
          <w:tcPr>
            <w:tcW w:w="3969" w:type="dxa"/>
            <w:vAlign w:val="center"/>
          </w:tcPr>
          <w:p w14:paraId="34090059" w14:textId="2CA2145C" w:rsidR="008C2906" w:rsidRPr="007F1709" w:rsidRDefault="002112AA" w:rsidP="005A2F7E">
            <w:pPr>
              <w:spacing w:before="20" w:after="40" w:line="276" w:lineRule="auto"/>
              <w:jc w:val="left"/>
              <w:rPr>
                <w:rFonts w:cstheme="minorHAnsi"/>
                <w:sz w:val="18"/>
                <w:szCs w:val="18"/>
              </w:rPr>
            </w:pPr>
            <w:r w:rsidRPr="007F1709">
              <w:rPr>
                <w:rFonts w:cstheme="minorHAnsi"/>
                <w:sz w:val="18"/>
                <w:szCs w:val="18"/>
              </w:rPr>
              <w:t>NCIC Levy on Professional Fees [Item 15]</w:t>
            </w:r>
          </w:p>
        </w:tc>
        <w:tc>
          <w:tcPr>
            <w:tcW w:w="1134" w:type="dxa"/>
            <w:vAlign w:val="center"/>
          </w:tcPr>
          <w:p w14:paraId="585F13EC" w14:textId="77777777" w:rsidR="008C2906" w:rsidRPr="007F1709" w:rsidRDefault="008C2906" w:rsidP="005A2F7E">
            <w:pPr>
              <w:spacing w:before="20" w:after="40" w:line="276" w:lineRule="auto"/>
              <w:jc w:val="center"/>
              <w:rPr>
                <w:rFonts w:cstheme="minorHAnsi"/>
                <w:sz w:val="18"/>
                <w:szCs w:val="18"/>
              </w:rPr>
            </w:pPr>
          </w:p>
        </w:tc>
        <w:tc>
          <w:tcPr>
            <w:tcW w:w="1701" w:type="dxa"/>
            <w:vAlign w:val="center"/>
          </w:tcPr>
          <w:p w14:paraId="73CA460D" w14:textId="0E1EDED3" w:rsidR="008C2906" w:rsidRPr="007F1709" w:rsidRDefault="008C2906" w:rsidP="005A2F7E">
            <w:pPr>
              <w:spacing w:before="20" w:after="40" w:line="276" w:lineRule="auto"/>
              <w:jc w:val="center"/>
              <w:rPr>
                <w:rFonts w:cstheme="minorHAnsi"/>
                <w:sz w:val="18"/>
                <w:szCs w:val="18"/>
              </w:rPr>
            </w:pPr>
            <w:r w:rsidRPr="007F1709">
              <w:rPr>
                <w:rFonts w:cstheme="minorHAnsi"/>
                <w:sz w:val="18"/>
                <w:szCs w:val="18"/>
              </w:rPr>
              <w:t>1%</w:t>
            </w:r>
          </w:p>
        </w:tc>
        <w:tc>
          <w:tcPr>
            <w:tcW w:w="1837" w:type="dxa"/>
            <w:vAlign w:val="center"/>
          </w:tcPr>
          <w:p w14:paraId="14A61FEF" w14:textId="6AFAF9D2" w:rsidR="008C2906" w:rsidRPr="007F1709" w:rsidRDefault="000C4393" w:rsidP="005A2F7E">
            <w:pPr>
              <w:spacing w:before="20" w:after="40" w:line="276" w:lineRule="auto"/>
              <w:jc w:val="center"/>
              <w:rPr>
                <w:rFonts w:cstheme="minorHAnsi"/>
                <w:sz w:val="18"/>
                <w:szCs w:val="18"/>
              </w:rPr>
            </w:pPr>
            <w:r w:rsidRPr="007F1709">
              <w:rPr>
                <w:rFonts w:cstheme="minorHAnsi"/>
                <w:sz w:val="18"/>
                <w:szCs w:val="18"/>
              </w:rPr>
              <w:t>4 197 739.16</w:t>
            </w:r>
          </w:p>
        </w:tc>
      </w:tr>
      <w:tr w:rsidR="002112AA" w:rsidRPr="007F1709" w14:paraId="003D77C9" w14:textId="3DBA8D78" w:rsidTr="005A2F7E">
        <w:trPr>
          <w:trHeight w:val="43"/>
        </w:trPr>
        <w:tc>
          <w:tcPr>
            <w:tcW w:w="7225" w:type="dxa"/>
            <w:gridSpan w:val="4"/>
            <w:shd w:val="clear" w:color="auto" w:fill="BDD6EE" w:themeFill="accent5" w:themeFillTint="66"/>
            <w:vAlign w:val="center"/>
          </w:tcPr>
          <w:p w14:paraId="14CEA390" w14:textId="06EC86A8" w:rsidR="002112AA" w:rsidRPr="007F1709" w:rsidRDefault="002112AA" w:rsidP="005A2F7E">
            <w:pPr>
              <w:spacing w:before="20" w:after="40" w:line="276" w:lineRule="auto"/>
              <w:jc w:val="right"/>
              <w:rPr>
                <w:rFonts w:cstheme="minorHAnsi"/>
                <w:b/>
                <w:bCs/>
                <w:sz w:val="18"/>
                <w:szCs w:val="18"/>
              </w:rPr>
            </w:pPr>
            <w:r w:rsidRPr="007F1709">
              <w:rPr>
                <w:rFonts w:cstheme="minorHAnsi"/>
                <w:b/>
                <w:bCs/>
                <w:sz w:val="18"/>
                <w:szCs w:val="18"/>
              </w:rPr>
              <w:t>TOTAL ESTIMATE IN MALAWI KWACHA</w:t>
            </w:r>
          </w:p>
        </w:tc>
        <w:tc>
          <w:tcPr>
            <w:tcW w:w="1837" w:type="dxa"/>
            <w:shd w:val="clear" w:color="auto" w:fill="BDD6EE" w:themeFill="accent5" w:themeFillTint="66"/>
            <w:vAlign w:val="center"/>
          </w:tcPr>
          <w:p w14:paraId="38D20A9D" w14:textId="41953470" w:rsidR="002112AA" w:rsidRPr="007F1709" w:rsidRDefault="000C4393" w:rsidP="005A2F7E">
            <w:pPr>
              <w:spacing w:before="20" w:after="40" w:line="276" w:lineRule="auto"/>
              <w:jc w:val="center"/>
              <w:rPr>
                <w:rFonts w:cstheme="minorHAnsi"/>
                <w:b/>
                <w:bCs/>
                <w:sz w:val="18"/>
                <w:szCs w:val="18"/>
              </w:rPr>
            </w:pPr>
            <w:r w:rsidRPr="007F1709">
              <w:rPr>
                <w:rFonts w:cstheme="minorHAnsi"/>
                <w:b/>
                <w:bCs/>
                <w:sz w:val="18"/>
                <w:szCs w:val="18"/>
              </w:rPr>
              <w:t>4 441 627 800.53</w:t>
            </w:r>
          </w:p>
        </w:tc>
      </w:tr>
      <w:tr w:rsidR="002112AA" w:rsidRPr="007F1709" w14:paraId="62E1EB35" w14:textId="7ED74193" w:rsidTr="005A2F7E">
        <w:trPr>
          <w:trHeight w:val="43"/>
        </w:trPr>
        <w:tc>
          <w:tcPr>
            <w:tcW w:w="7225" w:type="dxa"/>
            <w:gridSpan w:val="4"/>
            <w:shd w:val="clear" w:color="auto" w:fill="BDD6EE" w:themeFill="accent5" w:themeFillTint="66"/>
            <w:vAlign w:val="center"/>
          </w:tcPr>
          <w:p w14:paraId="20401B64" w14:textId="3E96882B" w:rsidR="002112AA" w:rsidRPr="007F1709" w:rsidRDefault="002112AA" w:rsidP="005A2F7E">
            <w:pPr>
              <w:spacing w:before="20" w:after="40" w:line="276" w:lineRule="auto"/>
              <w:jc w:val="right"/>
              <w:rPr>
                <w:rFonts w:cstheme="minorHAnsi"/>
                <w:b/>
                <w:bCs/>
                <w:sz w:val="18"/>
                <w:szCs w:val="18"/>
              </w:rPr>
            </w:pPr>
            <w:r w:rsidRPr="007F1709">
              <w:rPr>
                <w:rFonts w:cstheme="minorHAnsi"/>
                <w:b/>
                <w:bCs/>
                <w:sz w:val="18"/>
                <w:szCs w:val="18"/>
              </w:rPr>
              <w:t>TOTAL ESTIMATE IN US DOLLARS</w:t>
            </w:r>
          </w:p>
        </w:tc>
        <w:tc>
          <w:tcPr>
            <w:tcW w:w="1837" w:type="dxa"/>
            <w:shd w:val="clear" w:color="auto" w:fill="BDD6EE" w:themeFill="accent5" w:themeFillTint="66"/>
            <w:vAlign w:val="center"/>
          </w:tcPr>
          <w:p w14:paraId="22FB9852" w14:textId="3F5C35A2" w:rsidR="002112AA" w:rsidRPr="007F1709" w:rsidRDefault="002112AA" w:rsidP="005A2F7E">
            <w:pPr>
              <w:spacing w:before="20" w:after="40" w:line="276" w:lineRule="auto"/>
              <w:jc w:val="center"/>
              <w:rPr>
                <w:rFonts w:cstheme="minorHAnsi"/>
                <w:b/>
                <w:bCs/>
                <w:sz w:val="18"/>
                <w:szCs w:val="18"/>
              </w:rPr>
            </w:pPr>
            <w:r w:rsidRPr="007F1709">
              <w:rPr>
                <w:rFonts w:cstheme="minorHAnsi"/>
                <w:b/>
                <w:bCs/>
                <w:sz w:val="18"/>
                <w:szCs w:val="18"/>
              </w:rPr>
              <w:t>4 055 096.05</w:t>
            </w:r>
          </w:p>
        </w:tc>
      </w:tr>
    </w:tbl>
    <w:p w14:paraId="49649BA6" w14:textId="07A85A73" w:rsidR="001D1BF6" w:rsidRPr="007F1709" w:rsidRDefault="003C1188" w:rsidP="001D1BF6">
      <w:pPr>
        <w:pStyle w:val="Heading4"/>
      </w:pPr>
      <w:bookmarkStart w:id="86" w:name="_Toc151969788"/>
      <w:r w:rsidRPr="007F1709">
        <w:t xml:space="preserve">Lilongwe Botanical Gardens </w:t>
      </w:r>
      <w:r w:rsidR="001D1BF6" w:rsidRPr="007F1709">
        <w:t>(</w:t>
      </w:r>
      <w:r w:rsidRPr="007F1709">
        <w:t>LL</w:t>
      </w:r>
      <w:r w:rsidR="001D1BF6" w:rsidRPr="007F1709">
        <w:t>)</w:t>
      </w:r>
      <w:r w:rsidR="00DA1F9B" w:rsidRPr="007F1709">
        <w:t xml:space="preserve"> - CAPEX</w:t>
      </w:r>
      <w:bookmarkEnd w:id="86"/>
    </w:p>
    <w:p w14:paraId="33B41356" w14:textId="45184EAD" w:rsidR="001D1BF6" w:rsidRPr="007F1709" w:rsidRDefault="001D1BF6" w:rsidP="001D1BF6">
      <w:pPr>
        <w:rPr>
          <w:rFonts w:cstheme="minorHAnsi"/>
        </w:rPr>
      </w:pPr>
      <w:r w:rsidRPr="007F1709">
        <w:rPr>
          <w:rFonts w:cstheme="minorHAnsi"/>
        </w:rPr>
        <w:t xml:space="preserve">The overall construction cost of the </w:t>
      </w:r>
      <w:r w:rsidR="005C2076" w:rsidRPr="007F1709">
        <w:rPr>
          <w:rFonts w:cstheme="minorHAnsi"/>
        </w:rPr>
        <w:t xml:space="preserve">Lilongwe Botanical Gardens </w:t>
      </w:r>
      <w:r w:rsidRPr="007F1709">
        <w:rPr>
          <w:rFonts w:cstheme="minorHAnsi"/>
        </w:rPr>
        <w:t xml:space="preserve">is estimated at </w:t>
      </w:r>
      <w:r w:rsidRPr="007F1709">
        <w:rPr>
          <w:rFonts w:cstheme="minorHAnsi"/>
          <w:b/>
          <w:bCs/>
        </w:rPr>
        <w:t xml:space="preserve">MK 4 </w:t>
      </w:r>
      <w:r w:rsidR="00E353F9" w:rsidRPr="007F1709">
        <w:rPr>
          <w:rFonts w:cstheme="minorHAnsi"/>
          <w:b/>
          <w:bCs/>
        </w:rPr>
        <w:t>806 658 450.19</w:t>
      </w:r>
      <w:r w:rsidRPr="007F1709">
        <w:rPr>
          <w:rFonts w:cstheme="minorHAnsi"/>
        </w:rPr>
        <w:t xml:space="preserve">, which is equivalent to </w:t>
      </w:r>
      <w:r w:rsidRPr="007F1709">
        <w:rPr>
          <w:rFonts w:cstheme="minorHAnsi"/>
          <w:b/>
          <w:bCs/>
        </w:rPr>
        <w:t xml:space="preserve">US$ 4 </w:t>
      </w:r>
      <w:r w:rsidR="0058287F" w:rsidRPr="007F1709">
        <w:rPr>
          <w:rFonts w:cstheme="minorHAnsi"/>
          <w:b/>
          <w:bCs/>
        </w:rPr>
        <w:t>388 359.98</w:t>
      </w:r>
      <w:r w:rsidRPr="007F1709">
        <w:rPr>
          <w:rFonts w:cstheme="minorHAnsi"/>
          <w:b/>
          <w:bCs/>
        </w:rPr>
        <w:t xml:space="preserve"> </w:t>
      </w:r>
      <w:r w:rsidRPr="007F1709">
        <w:rPr>
          <w:rFonts w:cstheme="minorHAnsi"/>
        </w:rPr>
        <w:t xml:space="preserve">in </w:t>
      </w:r>
      <w:r w:rsidRPr="007F1709">
        <w:rPr>
          <w:rFonts w:cstheme="minorHAnsi"/>
          <w:b/>
          <w:bCs/>
        </w:rPr>
        <w:t>MK 1 095.32,</w:t>
      </w:r>
      <w:r w:rsidRPr="007F1709">
        <w:rPr>
          <w:rFonts w:cstheme="minorHAnsi"/>
        </w:rPr>
        <w:t xml:space="preserve"> 2023 exchange rates. The breakdown of this feasibility budget estimate is presented in the table below.</w:t>
      </w:r>
    </w:p>
    <w:p w14:paraId="1E569087" w14:textId="7933D098" w:rsidR="001D1BF6" w:rsidRPr="007F1709" w:rsidRDefault="001D1BF6" w:rsidP="001D1BF6">
      <w:pPr>
        <w:pStyle w:val="Caption"/>
        <w:keepNext/>
        <w:spacing w:after="60"/>
        <w:rPr>
          <w:i w:val="0"/>
          <w:iCs w:val="0"/>
          <w:sz w:val="20"/>
          <w:szCs w:val="20"/>
        </w:rPr>
      </w:pPr>
      <w:bookmarkStart w:id="87" w:name="_Toc151970216"/>
      <w:r w:rsidRPr="007F1709">
        <w:rPr>
          <w:i w:val="0"/>
          <w:iCs w:val="0"/>
          <w:sz w:val="20"/>
          <w:szCs w:val="20"/>
        </w:rPr>
        <w:lastRenderedPageBreak/>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7</w:t>
      </w:r>
      <w:r w:rsidRPr="007F1709">
        <w:rPr>
          <w:i w:val="0"/>
          <w:iCs w:val="0"/>
          <w:sz w:val="20"/>
          <w:szCs w:val="20"/>
        </w:rPr>
        <w:fldChar w:fldCharType="end"/>
      </w:r>
      <w:r w:rsidRPr="007F1709">
        <w:rPr>
          <w:b/>
          <w:bCs/>
          <w:i w:val="0"/>
          <w:iCs w:val="0"/>
          <w:sz w:val="20"/>
          <w:szCs w:val="20"/>
        </w:rPr>
        <w:t xml:space="preserve"> </w:t>
      </w:r>
      <w:r w:rsidRPr="007F1709">
        <w:rPr>
          <w:i w:val="0"/>
          <w:iCs w:val="0"/>
          <w:sz w:val="20"/>
          <w:szCs w:val="20"/>
        </w:rPr>
        <w:t xml:space="preserve">Summary of the </w:t>
      </w:r>
      <w:r w:rsidR="005C2076" w:rsidRPr="007F1709">
        <w:rPr>
          <w:i w:val="0"/>
          <w:iCs w:val="0"/>
          <w:sz w:val="20"/>
          <w:szCs w:val="20"/>
        </w:rPr>
        <w:t xml:space="preserve">Lilongwe Botanical Gardens </w:t>
      </w:r>
      <w:r w:rsidRPr="007F1709">
        <w:rPr>
          <w:i w:val="0"/>
          <w:iCs w:val="0"/>
          <w:sz w:val="20"/>
          <w:szCs w:val="20"/>
        </w:rPr>
        <w:t>construction costs</w:t>
      </w:r>
      <w:bookmarkEnd w:id="87"/>
    </w:p>
    <w:tbl>
      <w:tblPr>
        <w:tblStyle w:val="TableGrid"/>
        <w:tblW w:w="0" w:type="auto"/>
        <w:tblLayout w:type="fixed"/>
        <w:tblLook w:val="04A0" w:firstRow="1" w:lastRow="0" w:firstColumn="1" w:lastColumn="0" w:noHBand="0" w:noVBand="1"/>
      </w:tblPr>
      <w:tblGrid>
        <w:gridCol w:w="421"/>
        <w:gridCol w:w="3969"/>
        <w:gridCol w:w="1134"/>
        <w:gridCol w:w="1701"/>
        <w:gridCol w:w="1837"/>
      </w:tblGrid>
      <w:tr w:rsidR="00A66B67" w:rsidRPr="007F1709" w14:paraId="0660F5BA" w14:textId="77777777" w:rsidTr="00A66B67">
        <w:trPr>
          <w:trHeight w:val="265"/>
          <w:tblHeader/>
        </w:trPr>
        <w:tc>
          <w:tcPr>
            <w:tcW w:w="421" w:type="dxa"/>
            <w:shd w:val="clear" w:color="auto" w:fill="2F5496" w:themeFill="accent1" w:themeFillShade="BF"/>
            <w:vAlign w:val="center"/>
          </w:tcPr>
          <w:p w14:paraId="79F34D0D" w14:textId="77777777" w:rsidR="001D1BF6" w:rsidRPr="007F1709" w:rsidRDefault="001D1BF6"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N°</w:t>
            </w:r>
          </w:p>
        </w:tc>
        <w:tc>
          <w:tcPr>
            <w:tcW w:w="3969" w:type="dxa"/>
            <w:shd w:val="clear" w:color="auto" w:fill="2F5496" w:themeFill="accent1" w:themeFillShade="BF"/>
            <w:vAlign w:val="center"/>
          </w:tcPr>
          <w:p w14:paraId="05DFECE7" w14:textId="77777777" w:rsidR="001D1BF6" w:rsidRPr="007F1709" w:rsidRDefault="001D1BF6" w:rsidP="005A2F7E">
            <w:pPr>
              <w:spacing w:before="20" w:after="40" w:line="276" w:lineRule="auto"/>
              <w:jc w:val="left"/>
              <w:rPr>
                <w:rFonts w:cstheme="minorHAnsi"/>
                <w:color w:val="FFFFFF" w:themeColor="background1"/>
                <w:sz w:val="18"/>
                <w:szCs w:val="18"/>
              </w:rPr>
            </w:pPr>
            <w:r w:rsidRPr="007F1709">
              <w:rPr>
                <w:rFonts w:cstheme="minorHAnsi"/>
                <w:b/>
                <w:bCs/>
                <w:color w:val="FFFFFF" w:themeColor="background1"/>
                <w:sz w:val="18"/>
                <w:szCs w:val="18"/>
              </w:rPr>
              <w:t>Item</w:t>
            </w:r>
          </w:p>
        </w:tc>
        <w:tc>
          <w:tcPr>
            <w:tcW w:w="1134" w:type="dxa"/>
            <w:shd w:val="clear" w:color="auto" w:fill="2F5496" w:themeFill="accent1" w:themeFillShade="BF"/>
            <w:vAlign w:val="center"/>
          </w:tcPr>
          <w:p w14:paraId="7A901316" w14:textId="77777777" w:rsidR="001D1BF6" w:rsidRPr="007F1709" w:rsidRDefault="001D1BF6" w:rsidP="005A2F7E">
            <w:pPr>
              <w:spacing w:before="20" w:after="40" w:line="276" w:lineRule="auto"/>
              <w:jc w:val="center"/>
              <w:rPr>
                <w:rFonts w:cstheme="minorHAnsi"/>
                <w:color w:val="FFFFFF" w:themeColor="background1"/>
                <w:sz w:val="18"/>
                <w:szCs w:val="18"/>
              </w:rPr>
            </w:pPr>
            <w:r w:rsidRPr="007F1709">
              <w:rPr>
                <w:rFonts w:cstheme="minorHAnsi"/>
                <w:b/>
                <w:bCs/>
                <w:color w:val="FFFFFF" w:themeColor="background1"/>
                <w:sz w:val="18"/>
                <w:szCs w:val="18"/>
              </w:rPr>
              <w:t>Quantity</w:t>
            </w:r>
          </w:p>
        </w:tc>
        <w:tc>
          <w:tcPr>
            <w:tcW w:w="1701" w:type="dxa"/>
            <w:shd w:val="clear" w:color="auto" w:fill="2F5496" w:themeFill="accent1" w:themeFillShade="BF"/>
            <w:vAlign w:val="center"/>
          </w:tcPr>
          <w:p w14:paraId="0439238A" w14:textId="77777777" w:rsidR="001D1BF6" w:rsidRPr="007F1709" w:rsidRDefault="001D1BF6"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MK Unit Cost</w:t>
            </w:r>
          </w:p>
        </w:tc>
        <w:tc>
          <w:tcPr>
            <w:tcW w:w="1837" w:type="dxa"/>
            <w:shd w:val="clear" w:color="auto" w:fill="2F5496" w:themeFill="accent1" w:themeFillShade="BF"/>
            <w:vAlign w:val="center"/>
          </w:tcPr>
          <w:p w14:paraId="1F151204" w14:textId="77777777" w:rsidR="001D1BF6" w:rsidRPr="007F1709" w:rsidRDefault="001D1BF6"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MK Total Cost</w:t>
            </w:r>
          </w:p>
        </w:tc>
      </w:tr>
      <w:tr w:rsidR="001D1BF6" w:rsidRPr="007F1709" w14:paraId="65DFE4F8" w14:textId="77777777" w:rsidTr="005A2F7E">
        <w:trPr>
          <w:trHeight w:val="252"/>
        </w:trPr>
        <w:tc>
          <w:tcPr>
            <w:tcW w:w="421" w:type="dxa"/>
            <w:vAlign w:val="center"/>
          </w:tcPr>
          <w:p w14:paraId="50BFA4FB" w14:textId="77777777" w:rsidR="001D1BF6" w:rsidRPr="007F1709" w:rsidRDefault="001D1BF6" w:rsidP="005A2F7E">
            <w:pPr>
              <w:spacing w:before="20" w:after="40" w:line="276" w:lineRule="auto"/>
              <w:jc w:val="center"/>
              <w:rPr>
                <w:rFonts w:cstheme="minorHAnsi"/>
                <w:b/>
                <w:bCs/>
                <w:sz w:val="18"/>
                <w:szCs w:val="18"/>
              </w:rPr>
            </w:pPr>
            <w:r w:rsidRPr="007F1709">
              <w:rPr>
                <w:rFonts w:cstheme="minorHAnsi"/>
                <w:b/>
                <w:bCs/>
                <w:sz w:val="18"/>
                <w:szCs w:val="18"/>
              </w:rPr>
              <w:t>1</w:t>
            </w:r>
          </w:p>
        </w:tc>
        <w:tc>
          <w:tcPr>
            <w:tcW w:w="3969" w:type="dxa"/>
            <w:vAlign w:val="center"/>
          </w:tcPr>
          <w:p w14:paraId="632904CD" w14:textId="77777777" w:rsidR="001D1BF6" w:rsidRPr="007F1709" w:rsidRDefault="001D1BF6" w:rsidP="005A2F7E">
            <w:pPr>
              <w:spacing w:before="20" w:after="40" w:line="276" w:lineRule="auto"/>
              <w:jc w:val="left"/>
              <w:rPr>
                <w:rFonts w:cstheme="minorHAnsi"/>
                <w:sz w:val="18"/>
                <w:szCs w:val="18"/>
              </w:rPr>
            </w:pPr>
            <w:r w:rsidRPr="007F1709">
              <w:rPr>
                <w:rFonts w:cstheme="minorHAnsi"/>
                <w:sz w:val="18"/>
                <w:szCs w:val="18"/>
              </w:rPr>
              <w:t>Guest Units</w:t>
            </w:r>
          </w:p>
        </w:tc>
        <w:tc>
          <w:tcPr>
            <w:tcW w:w="1134" w:type="dxa"/>
            <w:vAlign w:val="center"/>
          </w:tcPr>
          <w:p w14:paraId="37AA2196" w14:textId="7941DAEB" w:rsidR="001D1BF6" w:rsidRPr="007F1709" w:rsidRDefault="007C57DD" w:rsidP="005A2F7E">
            <w:pPr>
              <w:spacing w:before="20" w:after="40" w:line="276" w:lineRule="auto"/>
              <w:jc w:val="center"/>
              <w:rPr>
                <w:rFonts w:cstheme="minorHAnsi"/>
                <w:sz w:val="18"/>
                <w:szCs w:val="18"/>
              </w:rPr>
            </w:pPr>
            <w:r w:rsidRPr="007F1709">
              <w:rPr>
                <w:rFonts w:cstheme="minorHAnsi"/>
                <w:sz w:val="18"/>
                <w:szCs w:val="18"/>
              </w:rPr>
              <w:t>10</w:t>
            </w:r>
          </w:p>
        </w:tc>
        <w:tc>
          <w:tcPr>
            <w:tcW w:w="1701" w:type="dxa"/>
            <w:vAlign w:val="center"/>
          </w:tcPr>
          <w:p w14:paraId="14D74DAA" w14:textId="77777777" w:rsidR="001D1BF6" w:rsidRPr="007F1709" w:rsidRDefault="001D1BF6" w:rsidP="005A2F7E">
            <w:pPr>
              <w:spacing w:before="20" w:after="40" w:line="276" w:lineRule="auto"/>
              <w:jc w:val="center"/>
              <w:rPr>
                <w:rFonts w:cstheme="minorHAnsi"/>
                <w:sz w:val="18"/>
                <w:szCs w:val="18"/>
              </w:rPr>
            </w:pPr>
            <w:r w:rsidRPr="007F1709">
              <w:rPr>
                <w:rFonts w:cstheme="minorHAnsi"/>
                <w:sz w:val="18"/>
                <w:szCs w:val="18"/>
              </w:rPr>
              <w:t>53 900 000.00</w:t>
            </w:r>
          </w:p>
        </w:tc>
        <w:tc>
          <w:tcPr>
            <w:tcW w:w="1837" w:type="dxa"/>
            <w:vAlign w:val="center"/>
          </w:tcPr>
          <w:p w14:paraId="22CB21E4" w14:textId="289F9BAA" w:rsidR="001D1BF6" w:rsidRPr="007F1709" w:rsidRDefault="007C57DD" w:rsidP="005A2F7E">
            <w:pPr>
              <w:spacing w:before="20" w:after="40" w:line="276" w:lineRule="auto"/>
              <w:jc w:val="center"/>
              <w:rPr>
                <w:rFonts w:cstheme="minorHAnsi"/>
                <w:sz w:val="18"/>
                <w:szCs w:val="18"/>
              </w:rPr>
            </w:pPr>
            <w:r w:rsidRPr="007F1709">
              <w:rPr>
                <w:rFonts w:cstheme="minorHAnsi"/>
                <w:sz w:val="18"/>
                <w:szCs w:val="18"/>
              </w:rPr>
              <w:t>539 000 000.00</w:t>
            </w:r>
          </w:p>
        </w:tc>
      </w:tr>
      <w:tr w:rsidR="00EA32C7" w:rsidRPr="007F1709" w14:paraId="1DD9A6CA" w14:textId="77777777" w:rsidTr="005A2F7E">
        <w:trPr>
          <w:trHeight w:val="252"/>
        </w:trPr>
        <w:tc>
          <w:tcPr>
            <w:tcW w:w="421" w:type="dxa"/>
            <w:vAlign w:val="center"/>
          </w:tcPr>
          <w:p w14:paraId="595FE053"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2</w:t>
            </w:r>
          </w:p>
        </w:tc>
        <w:tc>
          <w:tcPr>
            <w:tcW w:w="3969" w:type="dxa"/>
            <w:vAlign w:val="center"/>
          </w:tcPr>
          <w:p w14:paraId="4E2DAF03" w14:textId="101C113C" w:rsidR="00EA32C7" w:rsidRPr="007F1709" w:rsidRDefault="00B1618C" w:rsidP="005A2F7E">
            <w:pPr>
              <w:spacing w:before="20" w:after="40" w:line="276" w:lineRule="auto"/>
              <w:jc w:val="left"/>
              <w:rPr>
                <w:rFonts w:cstheme="minorHAnsi"/>
                <w:sz w:val="18"/>
                <w:szCs w:val="18"/>
              </w:rPr>
            </w:pPr>
            <w:r>
              <w:rPr>
                <w:rFonts w:cstheme="minorHAnsi"/>
                <w:sz w:val="18"/>
                <w:szCs w:val="18"/>
              </w:rPr>
              <w:t>Single</w:t>
            </w:r>
            <w:r w:rsidR="00EA32C7" w:rsidRPr="007F1709">
              <w:rPr>
                <w:rFonts w:cstheme="minorHAnsi"/>
                <w:sz w:val="18"/>
                <w:szCs w:val="18"/>
              </w:rPr>
              <w:t xml:space="preserve"> Storey Office Block</w:t>
            </w:r>
          </w:p>
        </w:tc>
        <w:tc>
          <w:tcPr>
            <w:tcW w:w="1134" w:type="dxa"/>
            <w:vAlign w:val="center"/>
          </w:tcPr>
          <w:p w14:paraId="499FDE48"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151F41FB" w14:textId="55E51429"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308 000 000.00</w:t>
            </w:r>
          </w:p>
        </w:tc>
        <w:tc>
          <w:tcPr>
            <w:tcW w:w="1837" w:type="dxa"/>
            <w:vAlign w:val="center"/>
          </w:tcPr>
          <w:p w14:paraId="6B32FB25" w14:textId="025970C1"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308 000 000.00</w:t>
            </w:r>
          </w:p>
        </w:tc>
      </w:tr>
      <w:tr w:rsidR="00EA32C7" w:rsidRPr="007F1709" w14:paraId="19C6EF3E" w14:textId="77777777" w:rsidTr="005A2F7E">
        <w:trPr>
          <w:trHeight w:val="252"/>
        </w:trPr>
        <w:tc>
          <w:tcPr>
            <w:tcW w:w="421" w:type="dxa"/>
            <w:vAlign w:val="center"/>
          </w:tcPr>
          <w:p w14:paraId="41E06009"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3</w:t>
            </w:r>
          </w:p>
        </w:tc>
        <w:tc>
          <w:tcPr>
            <w:tcW w:w="3969" w:type="dxa"/>
            <w:vAlign w:val="center"/>
          </w:tcPr>
          <w:p w14:paraId="57D10C24"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Tourist Centre</w:t>
            </w:r>
          </w:p>
        </w:tc>
        <w:tc>
          <w:tcPr>
            <w:tcW w:w="1134" w:type="dxa"/>
            <w:vAlign w:val="center"/>
          </w:tcPr>
          <w:p w14:paraId="09CB96E0"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6267C206"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326 300 000.00</w:t>
            </w:r>
          </w:p>
        </w:tc>
        <w:tc>
          <w:tcPr>
            <w:tcW w:w="1837" w:type="dxa"/>
            <w:vAlign w:val="center"/>
          </w:tcPr>
          <w:p w14:paraId="418B584A" w14:textId="3C477045"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326 300 000.00</w:t>
            </w:r>
          </w:p>
        </w:tc>
      </w:tr>
      <w:tr w:rsidR="00EA32C7" w:rsidRPr="007F1709" w14:paraId="75805FBF" w14:textId="77777777" w:rsidTr="005A2F7E">
        <w:trPr>
          <w:trHeight w:val="252"/>
        </w:trPr>
        <w:tc>
          <w:tcPr>
            <w:tcW w:w="421" w:type="dxa"/>
            <w:vAlign w:val="center"/>
          </w:tcPr>
          <w:p w14:paraId="7FD4E7A0"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4</w:t>
            </w:r>
          </w:p>
        </w:tc>
        <w:tc>
          <w:tcPr>
            <w:tcW w:w="3969" w:type="dxa"/>
            <w:vAlign w:val="center"/>
          </w:tcPr>
          <w:p w14:paraId="25C6D79E"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Visitors Centre</w:t>
            </w:r>
          </w:p>
        </w:tc>
        <w:tc>
          <w:tcPr>
            <w:tcW w:w="1134" w:type="dxa"/>
            <w:vAlign w:val="center"/>
          </w:tcPr>
          <w:p w14:paraId="584A90DA"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3FA3EDD6"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76 000 000.00</w:t>
            </w:r>
          </w:p>
        </w:tc>
        <w:tc>
          <w:tcPr>
            <w:tcW w:w="1837" w:type="dxa"/>
            <w:vAlign w:val="center"/>
          </w:tcPr>
          <w:p w14:paraId="0EE80123" w14:textId="46E4BC71"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76 000 000.00</w:t>
            </w:r>
          </w:p>
        </w:tc>
      </w:tr>
      <w:tr w:rsidR="00EA32C7" w:rsidRPr="007F1709" w14:paraId="5DB24D89" w14:textId="77777777" w:rsidTr="005A2F7E">
        <w:trPr>
          <w:trHeight w:val="252"/>
        </w:trPr>
        <w:tc>
          <w:tcPr>
            <w:tcW w:w="421" w:type="dxa"/>
            <w:vAlign w:val="center"/>
          </w:tcPr>
          <w:p w14:paraId="58E61FE4"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5</w:t>
            </w:r>
          </w:p>
        </w:tc>
        <w:tc>
          <w:tcPr>
            <w:tcW w:w="3969" w:type="dxa"/>
            <w:vAlign w:val="center"/>
          </w:tcPr>
          <w:p w14:paraId="0F625143"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Events Garden Stage &amp; Change Facilities</w:t>
            </w:r>
          </w:p>
        </w:tc>
        <w:tc>
          <w:tcPr>
            <w:tcW w:w="1134" w:type="dxa"/>
            <w:vAlign w:val="center"/>
          </w:tcPr>
          <w:p w14:paraId="49D42C3D"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6BB20323"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10 000 000.00</w:t>
            </w:r>
          </w:p>
        </w:tc>
        <w:tc>
          <w:tcPr>
            <w:tcW w:w="1837" w:type="dxa"/>
            <w:vAlign w:val="center"/>
          </w:tcPr>
          <w:p w14:paraId="272F53E5" w14:textId="5150F9E1"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10 000 000.00</w:t>
            </w:r>
          </w:p>
        </w:tc>
      </w:tr>
      <w:tr w:rsidR="00EA32C7" w:rsidRPr="007F1709" w14:paraId="5A2E81C2" w14:textId="77777777" w:rsidTr="005A2F7E">
        <w:trPr>
          <w:trHeight w:val="245"/>
        </w:trPr>
        <w:tc>
          <w:tcPr>
            <w:tcW w:w="421" w:type="dxa"/>
            <w:vAlign w:val="center"/>
          </w:tcPr>
          <w:p w14:paraId="1C555657"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6</w:t>
            </w:r>
          </w:p>
        </w:tc>
        <w:tc>
          <w:tcPr>
            <w:tcW w:w="3969" w:type="dxa"/>
            <w:vAlign w:val="center"/>
          </w:tcPr>
          <w:p w14:paraId="10DE0BB8"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Guard House</w:t>
            </w:r>
          </w:p>
        </w:tc>
        <w:tc>
          <w:tcPr>
            <w:tcW w:w="1134" w:type="dxa"/>
            <w:vAlign w:val="center"/>
          </w:tcPr>
          <w:p w14:paraId="31744997"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55380517"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9 198 000.00</w:t>
            </w:r>
          </w:p>
        </w:tc>
        <w:tc>
          <w:tcPr>
            <w:tcW w:w="1837" w:type="dxa"/>
            <w:vAlign w:val="center"/>
          </w:tcPr>
          <w:p w14:paraId="61281806" w14:textId="4EC50D5D"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9 198 000.00</w:t>
            </w:r>
          </w:p>
        </w:tc>
      </w:tr>
      <w:tr w:rsidR="00EA32C7" w:rsidRPr="007F1709" w14:paraId="130364D1" w14:textId="77777777" w:rsidTr="005A2F7E">
        <w:trPr>
          <w:trHeight w:val="252"/>
        </w:trPr>
        <w:tc>
          <w:tcPr>
            <w:tcW w:w="421" w:type="dxa"/>
            <w:vAlign w:val="center"/>
          </w:tcPr>
          <w:p w14:paraId="4534D8AD"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7</w:t>
            </w:r>
          </w:p>
        </w:tc>
        <w:tc>
          <w:tcPr>
            <w:tcW w:w="3969" w:type="dxa"/>
            <w:vAlign w:val="center"/>
          </w:tcPr>
          <w:p w14:paraId="17693F97"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Brick Fence [in metres]</w:t>
            </w:r>
          </w:p>
        </w:tc>
        <w:tc>
          <w:tcPr>
            <w:tcW w:w="1134" w:type="dxa"/>
            <w:vAlign w:val="center"/>
          </w:tcPr>
          <w:p w14:paraId="3BB9360F" w14:textId="3DDA46FC"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6 645.34</w:t>
            </w:r>
          </w:p>
        </w:tc>
        <w:tc>
          <w:tcPr>
            <w:tcW w:w="1701" w:type="dxa"/>
            <w:vAlign w:val="center"/>
          </w:tcPr>
          <w:p w14:paraId="4B5BABC0"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136 875.00</w:t>
            </w:r>
          </w:p>
        </w:tc>
        <w:tc>
          <w:tcPr>
            <w:tcW w:w="1837" w:type="dxa"/>
            <w:vAlign w:val="center"/>
          </w:tcPr>
          <w:p w14:paraId="16D8B779" w14:textId="1F4163A6" w:rsidR="00EA32C7" w:rsidRPr="007F1709" w:rsidRDefault="00FB370C" w:rsidP="005A2F7E">
            <w:pPr>
              <w:spacing w:before="20" w:after="40" w:line="276" w:lineRule="auto"/>
              <w:jc w:val="center"/>
              <w:rPr>
                <w:rFonts w:cstheme="minorHAnsi"/>
                <w:sz w:val="18"/>
                <w:szCs w:val="18"/>
              </w:rPr>
            </w:pPr>
            <w:r w:rsidRPr="007F1709">
              <w:rPr>
                <w:rFonts w:cstheme="minorHAnsi"/>
                <w:sz w:val="18"/>
                <w:szCs w:val="18"/>
              </w:rPr>
              <w:t>909 580 912.50</w:t>
            </w:r>
          </w:p>
        </w:tc>
      </w:tr>
      <w:tr w:rsidR="00EA32C7" w:rsidRPr="007F1709" w14:paraId="3C373D19" w14:textId="77777777" w:rsidTr="005A2F7E">
        <w:trPr>
          <w:trHeight w:val="252"/>
        </w:trPr>
        <w:tc>
          <w:tcPr>
            <w:tcW w:w="421" w:type="dxa"/>
            <w:vAlign w:val="center"/>
          </w:tcPr>
          <w:p w14:paraId="043F60D3" w14:textId="77777777"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8</w:t>
            </w:r>
          </w:p>
        </w:tc>
        <w:tc>
          <w:tcPr>
            <w:tcW w:w="3969" w:type="dxa"/>
            <w:vAlign w:val="center"/>
          </w:tcPr>
          <w:p w14:paraId="0E72294A"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Parking Area [in square metres]</w:t>
            </w:r>
          </w:p>
        </w:tc>
        <w:tc>
          <w:tcPr>
            <w:tcW w:w="1134" w:type="dxa"/>
            <w:vAlign w:val="center"/>
          </w:tcPr>
          <w:p w14:paraId="4CA6BCEC" w14:textId="4CE29739"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2 900</w:t>
            </w:r>
          </w:p>
        </w:tc>
        <w:tc>
          <w:tcPr>
            <w:tcW w:w="1701" w:type="dxa"/>
            <w:vAlign w:val="center"/>
          </w:tcPr>
          <w:p w14:paraId="33AA76B0"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32 850.00</w:t>
            </w:r>
          </w:p>
        </w:tc>
        <w:tc>
          <w:tcPr>
            <w:tcW w:w="1837" w:type="dxa"/>
            <w:vAlign w:val="center"/>
          </w:tcPr>
          <w:p w14:paraId="2D980652" w14:textId="64F88A16" w:rsidR="00EA32C7" w:rsidRPr="007F1709" w:rsidRDefault="00FB370C" w:rsidP="005A2F7E">
            <w:pPr>
              <w:spacing w:before="20" w:after="40" w:line="276" w:lineRule="auto"/>
              <w:jc w:val="center"/>
              <w:rPr>
                <w:rFonts w:cstheme="minorHAnsi"/>
                <w:sz w:val="18"/>
                <w:szCs w:val="18"/>
              </w:rPr>
            </w:pPr>
            <w:r w:rsidRPr="007F1709">
              <w:rPr>
                <w:rFonts w:cstheme="minorHAnsi"/>
                <w:sz w:val="18"/>
                <w:szCs w:val="18"/>
              </w:rPr>
              <w:t>95 265 000.00</w:t>
            </w:r>
          </w:p>
        </w:tc>
      </w:tr>
      <w:tr w:rsidR="00EA32C7" w:rsidRPr="007F1709" w14:paraId="54B58771" w14:textId="77777777" w:rsidTr="005A2F7E">
        <w:trPr>
          <w:trHeight w:val="252"/>
        </w:trPr>
        <w:tc>
          <w:tcPr>
            <w:tcW w:w="421" w:type="dxa"/>
            <w:vAlign w:val="center"/>
          </w:tcPr>
          <w:p w14:paraId="3848985D" w14:textId="3B40C26C"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9</w:t>
            </w:r>
          </w:p>
        </w:tc>
        <w:tc>
          <w:tcPr>
            <w:tcW w:w="3969" w:type="dxa"/>
            <w:vAlign w:val="center"/>
          </w:tcPr>
          <w:p w14:paraId="5409EEF7" w14:textId="3A8F9ED0"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 xml:space="preserve">Ornamental Lake </w:t>
            </w:r>
            <w:r w:rsidR="009C557F" w:rsidRPr="007F1709">
              <w:rPr>
                <w:rFonts w:cstheme="minorHAnsi"/>
                <w:sz w:val="18"/>
                <w:szCs w:val="18"/>
              </w:rPr>
              <w:t>Excavation Works</w:t>
            </w:r>
          </w:p>
        </w:tc>
        <w:tc>
          <w:tcPr>
            <w:tcW w:w="1134" w:type="dxa"/>
            <w:vAlign w:val="center"/>
          </w:tcPr>
          <w:p w14:paraId="1C216900" w14:textId="4788A2F1"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48C5F4B9" w14:textId="4ED0E646"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8 000 000.00</w:t>
            </w:r>
          </w:p>
        </w:tc>
        <w:tc>
          <w:tcPr>
            <w:tcW w:w="1837" w:type="dxa"/>
            <w:vAlign w:val="center"/>
          </w:tcPr>
          <w:p w14:paraId="6D4A413C" w14:textId="5A9680DE"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8 000 000.00</w:t>
            </w:r>
          </w:p>
        </w:tc>
      </w:tr>
      <w:tr w:rsidR="00EA32C7" w:rsidRPr="007F1709" w14:paraId="10B49CEB" w14:textId="77777777" w:rsidTr="005A2F7E">
        <w:trPr>
          <w:trHeight w:val="252"/>
        </w:trPr>
        <w:tc>
          <w:tcPr>
            <w:tcW w:w="421" w:type="dxa"/>
            <w:vAlign w:val="center"/>
          </w:tcPr>
          <w:p w14:paraId="1D95F334" w14:textId="0E137898"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10</w:t>
            </w:r>
          </w:p>
        </w:tc>
        <w:tc>
          <w:tcPr>
            <w:tcW w:w="3969" w:type="dxa"/>
            <w:vAlign w:val="center"/>
          </w:tcPr>
          <w:p w14:paraId="1C9FD9F9" w14:textId="3F6E3C91"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Shopping Mall Space Allocation</w:t>
            </w:r>
          </w:p>
        </w:tc>
        <w:tc>
          <w:tcPr>
            <w:tcW w:w="1134" w:type="dxa"/>
            <w:vAlign w:val="center"/>
          </w:tcPr>
          <w:p w14:paraId="3B79F542" w14:textId="5313B5D9"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701" w:type="dxa"/>
            <w:vAlign w:val="center"/>
          </w:tcPr>
          <w:p w14:paraId="50C2A99C" w14:textId="6DDA7324"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w:t>
            </w:r>
          </w:p>
        </w:tc>
        <w:tc>
          <w:tcPr>
            <w:tcW w:w="1837" w:type="dxa"/>
            <w:vAlign w:val="center"/>
          </w:tcPr>
          <w:p w14:paraId="56F1AE32" w14:textId="1742F6AE"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w:t>
            </w:r>
          </w:p>
        </w:tc>
      </w:tr>
      <w:tr w:rsidR="00EA32C7" w:rsidRPr="007F1709" w14:paraId="070CC431" w14:textId="77777777" w:rsidTr="009A2D1C">
        <w:trPr>
          <w:trHeight w:val="252"/>
        </w:trPr>
        <w:tc>
          <w:tcPr>
            <w:tcW w:w="7225" w:type="dxa"/>
            <w:gridSpan w:val="4"/>
            <w:vAlign w:val="center"/>
          </w:tcPr>
          <w:p w14:paraId="2E2FC299" w14:textId="77777777" w:rsidR="00EA32C7" w:rsidRPr="007F1709" w:rsidRDefault="00EA32C7" w:rsidP="005A2F7E">
            <w:pPr>
              <w:spacing w:before="20" w:after="40" w:line="276" w:lineRule="auto"/>
              <w:jc w:val="right"/>
              <w:rPr>
                <w:rFonts w:cstheme="minorHAnsi"/>
                <w:b/>
                <w:bCs/>
                <w:sz w:val="18"/>
                <w:szCs w:val="18"/>
              </w:rPr>
            </w:pPr>
            <w:r w:rsidRPr="007F1709">
              <w:rPr>
                <w:rFonts w:cstheme="minorHAnsi"/>
                <w:b/>
                <w:bCs/>
                <w:sz w:val="18"/>
                <w:szCs w:val="18"/>
              </w:rPr>
              <w:t>SUB-TOTAL_1</w:t>
            </w:r>
          </w:p>
        </w:tc>
        <w:tc>
          <w:tcPr>
            <w:tcW w:w="1837" w:type="dxa"/>
            <w:vAlign w:val="center"/>
          </w:tcPr>
          <w:p w14:paraId="79492B3D" w14:textId="3DE6819D"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 xml:space="preserve">2 </w:t>
            </w:r>
            <w:r w:rsidR="00FB370C" w:rsidRPr="007F1709">
              <w:rPr>
                <w:rFonts w:cstheme="minorHAnsi"/>
                <w:b/>
                <w:bCs/>
                <w:sz w:val="18"/>
                <w:szCs w:val="18"/>
              </w:rPr>
              <w:t>281 343 912</w:t>
            </w:r>
            <w:r w:rsidRPr="007F1709">
              <w:rPr>
                <w:rFonts w:cstheme="minorHAnsi"/>
                <w:b/>
                <w:bCs/>
                <w:sz w:val="18"/>
                <w:szCs w:val="18"/>
              </w:rPr>
              <w:t>.50</w:t>
            </w:r>
          </w:p>
        </w:tc>
      </w:tr>
      <w:tr w:rsidR="00EA32C7" w:rsidRPr="007F1709" w14:paraId="30CF73D7" w14:textId="77777777" w:rsidTr="005A2F7E">
        <w:trPr>
          <w:trHeight w:val="252"/>
        </w:trPr>
        <w:tc>
          <w:tcPr>
            <w:tcW w:w="421" w:type="dxa"/>
            <w:vAlign w:val="center"/>
          </w:tcPr>
          <w:p w14:paraId="0FCF3730" w14:textId="58C82447" w:rsidR="00EA32C7" w:rsidRPr="007F1709" w:rsidRDefault="00EA32C7" w:rsidP="005A2F7E">
            <w:pPr>
              <w:spacing w:before="20" w:after="40" w:line="276" w:lineRule="auto"/>
              <w:rPr>
                <w:rFonts w:cstheme="minorHAnsi"/>
                <w:b/>
                <w:bCs/>
                <w:sz w:val="18"/>
                <w:szCs w:val="18"/>
              </w:rPr>
            </w:pPr>
            <w:r w:rsidRPr="007F1709">
              <w:rPr>
                <w:rFonts w:cstheme="minorHAnsi"/>
                <w:b/>
                <w:bCs/>
                <w:sz w:val="18"/>
                <w:szCs w:val="18"/>
              </w:rPr>
              <w:t>11</w:t>
            </w:r>
          </w:p>
        </w:tc>
        <w:tc>
          <w:tcPr>
            <w:tcW w:w="3969" w:type="dxa"/>
            <w:vAlign w:val="center"/>
          </w:tcPr>
          <w:p w14:paraId="1B84E66F"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Associated External Works for Buildings</w:t>
            </w:r>
          </w:p>
        </w:tc>
        <w:tc>
          <w:tcPr>
            <w:tcW w:w="1134" w:type="dxa"/>
            <w:vAlign w:val="center"/>
          </w:tcPr>
          <w:p w14:paraId="5488FA6D"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25FC1A17" w14:textId="28BED510"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35%</w:t>
            </w:r>
          </w:p>
        </w:tc>
        <w:tc>
          <w:tcPr>
            <w:tcW w:w="1837" w:type="dxa"/>
            <w:vAlign w:val="center"/>
          </w:tcPr>
          <w:p w14:paraId="5381ACCF" w14:textId="4588392B" w:rsidR="00EA32C7" w:rsidRPr="007F1709" w:rsidRDefault="00FB370C" w:rsidP="005A2F7E">
            <w:pPr>
              <w:spacing w:before="20" w:after="40" w:line="276" w:lineRule="auto"/>
              <w:jc w:val="center"/>
              <w:rPr>
                <w:rFonts w:cstheme="minorHAnsi"/>
                <w:sz w:val="18"/>
                <w:szCs w:val="18"/>
              </w:rPr>
            </w:pPr>
            <w:r w:rsidRPr="007F1709">
              <w:rPr>
                <w:rFonts w:cstheme="minorHAnsi"/>
                <w:sz w:val="18"/>
                <w:szCs w:val="18"/>
              </w:rPr>
              <w:t>798 470 369.38</w:t>
            </w:r>
          </w:p>
        </w:tc>
      </w:tr>
      <w:tr w:rsidR="00EA32C7" w:rsidRPr="007F1709" w14:paraId="0E4385EA" w14:textId="77777777" w:rsidTr="009A2D1C">
        <w:trPr>
          <w:trHeight w:val="252"/>
        </w:trPr>
        <w:tc>
          <w:tcPr>
            <w:tcW w:w="7225" w:type="dxa"/>
            <w:gridSpan w:val="4"/>
            <w:vAlign w:val="center"/>
          </w:tcPr>
          <w:p w14:paraId="219BD580" w14:textId="77777777" w:rsidR="00EA32C7" w:rsidRPr="007F1709" w:rsidRDefault="00EA32C7" w:rsidP="005A2F7E">
            <w:pPr>
              <w:spacing w:before="20" w:after="40" w:line="276" w:lineRule="auto"/>
              <w:jc w:val="right"/>
              <w:rPr>
                <w:rFonts w:cstheme="minorHAnsi"/>
                <w:sz w:val="18"/>
                <w:szCs w:val="18"/>
              </w:rPr>
            </w:pPr>
            <w:r w:rsidRPr="007F1709">
              <w:rPr>
                <w:rFonts w:cstheme="minorHAnsi"/>
                <w:b/>
                <w:bCs/>
                <w:sz w:val="18"/>
                <w:szCs w:val="18"/>
              </w:rPr>
              <w:t>SUB-TOTAL_2</w:t>
            </w:r>
          </w:p>
        </w:tc>
        <w:tc>
          <w:tcPr>
            <w:tcW w:w="1837" w:type="dxa"/>
            <w:vAlign w:val="center"/>
          </w:tcPr>
          <w:p w14:paraId="725A5388" w14:textId="76122290" w:rsidR="00EA32C7" w:rsidRPr="007F1709" w:rsidRDefault="00E949E3" w:rsidP="005A2F7E">
            <w:pPr>
              <w:spacing w:before="20" w:after="40" w:line="276" w:lineRule="auto"/>
              <w:jc w:val="center"/>
              <w:rPr>
                <w:rFonts w:cstheme="minorHAnsi"/>
                <w:b/>
                <w:bCs/>
                <w:sz w:val="18"/>
                <w:szCs w:val="18"/>
              </w:rPr>
            </w:pPr>
            <w:r w:rsidRPr="007F1709">
              <w:rPr>
                <w:rFonts w:cstheme="minorHAnsi"/>
                <w:b/>
                <w:bCs/>
                <w:sz w:val="18"/>
                <w:szCs w:val="18"/>
              </w:rPr>
              <w:t>3 079 914 281.88</w:t>
            </w:r>
          </w:p>
        </w:tc>
      </w:tr>
      <w:tr w:rsidR="00EA32C7" w:rsidRPr="007F1709" w14:paraId="31F15CD4" w14:textId="77777777" w:rsidTr="005A2F7E">
        <w:trPr>
          <w:trHeight w:val="252"/>
        </w:trPr>
        <w:tc>
          <w:tcPr>
            <w:tcW w:w="421" w:type="dxa"/>
            <w:vAlign w:val="center"/>
          </w:tcPr>
          <w:p w14:paraId="4F751F13" w14:textId="1E453E04"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12</w:t>
            </w:r>
          </w:p>
        </w:tc>
        <w:tc>
          <w:tcPr>
            <w:tcW w:w="3969" w:type="dxa"/>
            <w:vAlign w:val="center"/>
          </w:tcPr>
          <w:p w14:paraId="5B35F72A"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Preliminaries and General</w:t>
            </w:r>
          </w:p>
        </w:tc>
        <w:tc>
          <w:tcPr>
            <w:tcW w:w="1134" w:type="dxa"/>
            <w:vAlign w:val="center"/>
          </w:tcPr>
          <w:p w14:paraId="4057E93D"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079BA0FB"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8%</w:t>
            </w:r>
          </w:p>
        </w:tc>
        <w:tc>
          <w:tcPr>
            <w:tcW w:w="1837" w:type="dxa"/>
            <w:vAlign w:val="center"/>
          </w:tcPr>
          <w:p w14:paraId="787B6C29" w14:textId="2A3F58BE" w:rsidR="00EA32C7" w:rsidRPr="007F1709" w:rsidRDefault="00E949E3" w:rsidP="005A2F7E">
            <w:pPr>
              <w:spacing w:before="20" w:after="40" w:line="276" w:lineRule="auto"/>
              <w:jc w:val="center"/>
              <w:rPr>
                <w:rFonts w:cstheme="minorHAnsi"/>
                <w:sz w:val="18"/>
                <w:szCs w:val="18"/>
              </w:rPr>
            </w:pPr>
            <w:r w:rsidRPr="007F1709">
              <w:rPr>
                <w:rFonts w:cstheme="minorHAnsi"/>
                <w:sz w:val="18"/>
                <w:szCs w:val="18"/>
              </w:rPr>
              <w:t>246 385 142.55</w:t>
            </w:r>
          </w:p>
        </w:tc>
      </w:tr>
      <w:tr w:rsidR="00EA32C7" w:rsidRPr="007F1709" w14:paraId="327490B2" w14:textId="77777777" w:rsidTr="005A2F7E">
        <w:trPr>
          <w:trHeight w:val="252"/>
        </w:trPr>
        <w:tc>
          <w:tcPr>
            <w:tcW w:w="421" w:type="dxa"/>
            <w:vAlign w:val="center"/>
          </w:tcPr>
          <w:p w14:paraId="1382F547" w14:textId="7FA764D4"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13</w:t>
            </w:r>
          </w:p>
        </w:tc>
        <w:tc>
          <w:tcPr>
            <w:tcW w:w="3969" w:type="dxa"/>
            <w:vAlign w:val="center"/>
          </w:tcPr>
          <w:p w14:paraId="22086A7A"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Contingency Costs</w:t>
            </w:r>
          </w:p>
        </w:tc>
        <w:tc>
          <w:tcPr>
            <w:tcW w:w="1134" w:type="dxa"/>
            <w:vAlign w:val="center"/>
          </w:tcPr>
          <w:p w14:paraId="37E9A150"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18DE4F7C"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10%</w:t>
            </w:r>
          </w:p>
        </w:tc>
        <w:tc>
          <w:tcPr>
            <w:tcW w:w="1837" w:type="dxa"/>
            <w:vAlign w:val="center"/>
          </w:tcPr>
          <w:p w14:paraId="239BFE39" w14:textId="064A4FF5" w:rsidR="00EA32C7" w:rsidRPr="007F1709" w:rsidRDefault="00E949E3" w:rsidP="005A2F7E">
            <w:pPr>
              <w:spacing w:before="20" w:after="40" w:line="276" w:lineRule="auto"/>
              <w:jc w:val="center"/>
              <w:rPr>
                <w:rFonts w:cstheme="minorHAnsi"/>
                <w:sz w:val="18"/>
                <w:szCs w:val="18"/>
              </w:rPr>
            </w:pPr>
            <w:r w:rsidRPr="007F1709">
              <w:rPr>
                <w:rFonts w:cstheme="minorHAnsi"/>
                <w:sz w:val="18"/>
                <w:szCs w:val="18"/>
              </w:rPr>
              <w:t>307 981 428.19</w:t>
            </w:r>
          </w:p>
        </w:tc>
      </w:tr>
      <w:tr w:rsidR="00EA32C7" w:rsidRPr="007F1709" w14:paraId="273DDA62" w14:textId="77777777" w:rsidTr="009A2D1C">
        <w:trPr>
          <w:trHeight w:val="252"/>
        </w:trPr>
        <w:tc>
          <w:tcPr>
            <w:tcW w:w="7225" w:type="dxa"/>
            <w:gridSpan w:val="4"/>
            <w:vAlign w:val="center"/>
          </w:tcPr>
          <w:p w14:paraId="3CDFDB26" w14:textId="77777777" w:rsidR="00EA32C7" w:rsidRPr="007F1709" w:rsidRDefault="00EA32C7" w:rsidP="005A2F7E">
            <w:pPr>
              <w:spacing w:before="20" w:after="40" w:line="276" w:lineRule="auto"/>
              <w:jc w:val="right"/>
              <w:rPr>
                <w:rFonts w:cstheme="minorHAnsi"/>
                <w:sz w:val="18"/>
                <w:szCs w:val="18"/>
              </w:rPr>
            </w:pPr>
            <w:r w:rsidRPr="007F1709">
              <w:rPr>
                <w:rFonts w:cstheme="minorHAnsi"/>
                <w:b/>
                <w:bCs/>
                <w:sz w:val="18"/>
                <w:szCs w:val="18"/>
              </w:rPr>
              <w:t>SUB-TOTAL_3</w:t>
            </w:r>
          </w:p>
        </w:tc>
        <w:tc>
          <w:tcPr>
            <w:tcW w:w="1837" w:type="dxa"/>
            <w:vAlign w:val="center"/>
          </w:tcPr>
          <w:p w14:paraId="72E71C84" w14:textId="74D53042" w:rsidR="00EA32C7" w:rsidRPr="007F1709" w:rsidRDefault="002122B8" w:rsidP="005A2F7E">
            <w:pPr>
              <w:spacing w:before="20" w:after="40" w:line="276" w:lineRule="auto"/>
              <w:jc w:val="center"/>
              <w:rPr>
                <w:rFonts w:cstheme="minorHAnsi"/>
                <w:b/>
                <w:bCs/>
                <w:sz w:val="18"/>
                <w:szCs w:val="18"/>
              </w:rPr>
            </w:pPr>
            <w:r w:rsidRPr="007F1709">
              <w:rPr>
                <w:rFonts w:cstheme="minorHAnsi"/>
                <w:b/>
                <w:bCs/>
                <w:sz w:val="18"/>
                <w:szCs w:val="18"/>
              </w:rPr>
              <w:t>3 634 180 852.61</w:t>
            </w:r>
          </w:p>
        </w:tc>
      </w:tr>
      <w:tr w:rsidR="00EA32C7" w:rsidRPr="007F1709" w14:paraId="748C6DEC" w14:textId="77777777" w:rsidTr="005A2F7E">
        <w:trPr>
          <w:trHeight w:val="252"/>
        </w:trPr>
        <w:tc>
          <w:tcPr>
            <w:tcW w:w="421" w:type="dxa"/>
            <w:vAlign w:val="center"/>
          </w:tcPr>
          <w:p w14:paraId="0AEFA0C5" w14:textId="1F11E273"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14</w:t>
            </w:r>
          </w:p>
        </w:tc>
        <w:tc>
          <w:tcPr>
            <w:tcW w:w="3969" w:type="dxa"/>
            <w:vAlign w:val="center"/>
          </w:tcPr>
          <w:p w14:paraId="25F75DC4"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MRA VAT on Construction Costs</w:t>
            </w:r>
          </w:p>
        </w:tc>
        <w:tc>
          <w:tcPr>
            <w:tcW w:w="1134" w:type="dxa"/>
            <w:vAlign w:val="center"/>
          </w:tcPr>
          <w:p w14:paraId="1DD4E486"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0B4FA4A0"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16.5%</w:t>
            </w:r>
          </w:p>
        </w:tc>
        <w:tc>
          <w:tcPr>
            <w:tcW w:w="1837" w:type="dxa"/>
            <w:vAlign w:val="center"/>
          </w:tcPr>
          <w:p w14:paraId="096B4D98" w14:textId="38203DCA" w:rsidR="00EA32C7" w:rsidRPr="007F1709" w:rsidRDefault="002122B8" w:rsidP="005A2F7E">
            <w:pPr>
              <w:spacing w:before="20" w:after="40" w:line="276" w:lineRule="auto"/>
              <w:jc w:val="center"/>
              <w:rPr>
                <w:rFonts w:cstheme="minorHAnsi"/>
                <w:sz w:val="18"/>
                <w:szCs w:val="18"/>
              </w:rPr>
            </w:pPr>
            <w:r w:rsidRPr="007F1709">
              <w:rPr>
                <w:rFonts w:cstheme="minorHAnsi"/>
                <w:sz w:val="18"/>
                <w:szCs w:val="18"/>
              </w:rPr>
              <w:t>599 639 840.68</w:t>
            </w:r>
          </w:p>
        </w:tc>
      </w:tr>
      <w:tr w:rsidR="00EA32C7" w:rsidRPr="007F1709" w14:paraId="2068001B" w14:textId="77777777" w:rsidTr="005A2F7E">
        <w:trPr>
          <w:trHeight w:val="252"/>
        </w:trPr>
        <w:tc>
          <w:tcPr>
            <w:tcW w:w="421" w:type="dxa"/>
            <w:vAlign w:val="center"/>
          </w:tcPr>
          <w:p w14:paraId="4A61EF4B" w14:textId="55B649C0"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15</w:t>
            </w:r>
          </w:p>
        </w:tc>
        <w:tc>
          <w:tcPr>
            <w:tcW w:w="3969" w:type="dxa"/>
            <w:vAlign w:val="center"/>
          </w:tcPr>
          <w:p w14:paraId="2A25F421"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NCIC Levy on Construction Costs</w:t>
            </w:r>
          </w:p>
        </w:tc>
        <w:tc>
          <w:tcPr>
            <w:tcW w:w="1134" w:type="dxa"/>
            <w:vAlign w:val="center"/>
          </w:tcPr>
          <w:p w14:paraId="0D134E56"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38B1037F"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837" w:type="dxa"/>
            <w:vAlign w:val="center"/>
          </w:tcPr>
          <w:p w14:paraId="79DFF933" w14:textId="0549E736" w:rsidR="00EA32C7" w:rsidRPr="007F1709" w:rsidRDefault="00C82BAE" w:rsidP="005A2F7E">
            <w:pPr>
              <w:spacing w:before="20" w:after="40" w:line="276" w:lineRule="auto"/>
              <w:jc w:val="center"/>
              <w:rPr>
                <w:rFonts w:cstheme="minorHAnsi"/>
                <w:sz w:val="18"/>
                <w:szCs w:val="18"/>
              </w:rPr>
            </w:pPr>
            <w:r w:rsidRPr="007F1709">
              <w:rPr>
                <w:rFonts w:cstheme="minorHAnsi"/>
                <w:sz w:val="18"/>
                <w:szCs w:val="18"/>
              </w:rPr>
              <w:t>36 341 808.53</w:t>
            </w:r>
          </w:p>
        </w:tc>
      </w:tr>
      <w:tr w:rsidR="00EA32C7" w:rsidRPr="007F1709" w14:paraId="27BA0997" w14:textId="77777777" w:rsidTr="005A2F7E">
        <w:trPr>
          <w:trHeight w:val="252"/>
        </w:trPr>
        <w:tc>
          <w:tcPr>
            <w:tcW w:w="421" w:type="dxa"/>
            <w:vAlign w:val="center"/>
          </w:tcPr>
          <w:p w14:paraId="50D8D8E9" w14:textId="6609A831"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16</w:t>
            </w:r>
          </w:p>
        </w:tc>
        <w:tc>
          <w:tcPr>
            <w:tcW w:w="3969" w:type="dxa"/>
            <w:vAlign w:val="center"/>
          </w:tcPr>
          <w:p w14:paraId="2A0638F7"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City Council Scrutiny Fees</w:t>
            </w:r>
          </w:p>
        </w:tc>
        <w:tc>
          <w:tcPr>
            <w:tcW w:w="1134" w:type="dxa"/>
            <w:vAlign w:val="center"/>
          </w:tcPr>
          <w:p w14:paraId="4BC418CC"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3CF8255F"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0.075%</w:t>
            </w:r>
          </w:p>
        </w:tc>
        <w:tc>
          <w:tcPr>
            <w:tcW w:w="1837" w:type="dxa"/>
            <w:vAlign w:val="center"/>
          </w:tcPr>
          <w:p w14:paraId="16BE907F" w14:textId="0353F2CF" w:rsidR="00EA32C7" w:rsidRPr="007F1709" w:rsidRDefault="00C82BAE" w:rsidP="005A2F7E">
            <w:pPr>
              <w:spacing w:before="20" w:after="40" w:line="276" w:lineRule="auto"/>
              <w:jc w:val="center"/>
              <w:rPr>
                <w:rFonts w:cstheme="minorHAnsi"/>
                <w:sz w:val="18"/>
                <w:szCs w:val="18"/>
              </w:rPr>
            </w:pPr>
            <w:r w:rsidRPr="007F1709">
              <w:rPr>
                <w:rFonts w:cstheme="minorHAnsi"/>
                <w:sz w:val="18"/>
                <w:szCs w:val="18"/>
              </w:rPr>
              <w:t>2 725 635.64</w:t>
            </w:r>
          </w:p>
        </w:tc>
      </w:tr>
      <w:tr w:rsidR="00EA32C7" w:rsidRPr="007F1709" w14:paraId="0B3CA832" w14:textId="77777777" w:rsidTr="009A2D1C">
        <w:trPr>
          <w:trHeight w:val="252"/>
        </w:trPr>
        <w:tc>
          <w:tcPr>
            <w:tcW w:w="7225" w:type="dxa"/>
            <w:gridSpan w:val="4"/>
            <w:vAlign w:val="center"/>
          </w:tcPr>
          <w:p w14:paraId="270EBB33" w14:textId="77777777" w:rsidR="00EA32C7" w:rsidRPr="007F1709" w:rsidRDefault="00EA32C7" w:rsidP="005A2F7E">
            <w:pPr>
              <w:spacing w:before="20" w:after="40" w:line="276" w:lineRule="auto"/>
              <w:jc w:val="right"/>
              <w:rPr>
                <w:rFonts w:cstheme="minorHAnsi"/>
                <w:sz w:val="18"/>
                <w:szCs w:val="18"/>
              </w:rPr>
            </w:pPr>
            <w:r w:rsidRPr="007F1709">
              <w:rPr>
                <w:rFonts w:cstheme="minorHAnsi"/>
                <w:b/>
                <w:bCs/>
                <w:sz w:val="18"/>
                <w:szCs w:val="18"/>
              </w:rPr>
              <w:t>SUB-TOTAL_4</w:t>
            </w:r>
          </w:p>
        </w:tc>
        <w:tc>
          <w:tcPr>
            <w:tcW w:w="1837" w:type="dxa"/>
            <w:vAlign w:val="center"/>
          </w:tcPr>
          <w:p w14:paraId="7B306918" w14:textId="0BDD79E9" w:rsidR="00EA32C7" w:rsidRPr="007F1709" w:rsidRDefault="00C82BAE" w:rsidP="005A2F7E">
            <w:pPr>
              <w:spacing w:before="20" w:after="40" w:line="276" w:lineRule="auto"/>
              <w:jc w:val="center"/>
              <w:rPr>
                <w:rFonts w:cstheme="minorHAnsi"/>
                <w:b/>
                <w:bCs/>
                <w:sz w:val="18"/>
                <w:szCs w:val="18"/>
              </w:rPr>
            </w:pPr>
            <w:r w:rsidRPr="007F1709">
              <w:rPr>
                <w:rFonts w:cstheme="minorHAnsi"/>
                <w:b/>
                <w:bCs/>
                <w:sz w:val="18"/>
                <w:szCs w:val="18"/>
              </w:rPr>
              <w:t>4 272 888 137.46</w:t>
            </w:r>
          </w:p>
        </w:tc>
      </w:tr>
      <w:tr w:rsidR="00EA32C7" w:rsidRPr="007F1709" w14:paraId="3591EA68" w14:textId="77777777" w:rsidTr="005A2F7E">
        <w:trPr>
          <w:trHeight w:val="252"/>
        </w:trPr>
        <w:tc>
          <w:tcPr>
            <w:tcW w:w="421" w:type="dxa"/>
            <w:vAlign w:val="center"/>
          </w:tcPr>
          <w:p w14:paraId="310D3DFD" w14:textId="7D267D13"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17</w:t>
            </w:r>
          </w:p>
        </w:tc>
        <w:tc>
          <w:tcPr>
            <w:tcW w:w="3969" w:type="dxa"/>
            <w:vAlign w:val="center"/>
          </w:tcPr>
          <w:p w14:paraId="640FD2BF" w14:textId="77777777"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Professional Fees charged on Sub-Total_3</w:t>
            </w:r>
          </w:p>
        </w:tc>
        <w:tc>
          <w:tcPr>
            <w:tcW w:w="1134" w:type="dxa"/>
            <w:vAlign w:val="center"/>
          </w:tcPr>
          <w:p w14:paraId="4E14E04C"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11EDA791"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12.5%</w:t>
            </w:r>
          </w:p>
        </w:tc>
        <w:tc>
          <w:tcPr>
            <w:tcW w:w="1837" w:type="dxa"/>
            <w:vAlign w:val="center"/>
          </w:tcPr>
          <w:p w14:paraId="654224FD" w14:textId="4BF422C5" w:rsidR="00EA32C7" w:rsidRPr="007F1709" w:rsidRDefault="00C43C97" w:rsidP="005A2F7E">
            <w:pPr>
              <w:spacing w:before="20" w:after="40" w:line="276" w:lineRule="auto"/>
              <w:jc w:val="center"/>
              <w:rPr>
                <w:rFonts w:cstheme="minorHAnsi"/>
                <w:sz w:val="18"/>
                <w:szCs w:val="18"/>
              </w:rPr>
            </w:pPr>
            <w:r w:rsidRPr="007F1709">
              <w:rPr>
                <w:rFonts w:cstheme="minorHAnsi"/>
                <w:sz w:val="18"/>
                <w:szCs w:val="18"/>
              </w:rPr>
              <w:t>454 272 606.58</w:t>
            </w:r>
          </w:p>
        </w:tc>
      </w:tr>
      <w:tr w:rsidR="00EA32C7" w:rsidRPr="007F1709" w14:paraId="344C0075" w14:textId="77777777" w:rsidTr="005A2F7E">
        <w:trPr>
          <w:trHeight w:val="252"/>
        </w:trPr>
        <w:tc>
          <w:tcPr>
            <w:tcW w:w="421" w:type="dxa"/>
            <w:vAlign w:val="center"/>
          </w:tcPr>
          <w:p w14:paraId="39DA7238" w14:textId="199F5BE8"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18</w:t>
            </w:r>
          </w:p>
        </w:tc>
        <w:tc>
          <w:tcPr>
            <w:tcW w:w="3969" w:type="dxa"/>
            <w:vAlign w:val="center"/>
          </w:tcPr>
          <w:p w14:paraId="0C5CB167" w14:textId="620615BA"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MRA VAT on Professional Fees [Item 17]</w:t>
            </w:r>
          </w:p>
        </w:tc>
        <w:tc>
          <w:tcPr>
            <w:tcW w:w="1134" w:type="dxa"/>
            <w:vAlign w:val="center"/>
          </w:tcPr>
          <w:p w14:paraId="5B0E74D6"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54A52D54"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16.5%</w:t>
            </w:r>
          </w:p>
        </w:tc>
        <w:tc>
          <w:tcPr>
            <w:tcW w:w="1837" w:type="dxa"/>
            <w:vAlign w:val="center"/>
          </w:tcPr>
          <w:p w14:paraId="5FC8C575" w14:textId="5EB3A51D" w:rsidR="00EA32C7" w:rsidRPr="007F1709" w:rsidRDefault="00C43C97" w:rsidP="005A2F7E">
            <w:pPr>
              <w:spacing w:before="20" w:after="40" w:line="276" w:lineRule="auto"/>
              <w:jc w:val="center"/>
              <w:rPr>
                <w:rFonts w:cstheme="minorHAnsi"/>
                <w:sz w:val="18"/>
                <w:szCs w:val="18"/>
              </w:rPr>
            </w:pPr>
            <w:r w:rsidRPr="007F1709">
              <w:rPr>
                <w:rFonts w:cstheme="minorHAnsi"/>
                <w:sz w:val="18"/>
                <w:szCs w:val="18"/>
              </w:rPr>
              <w:t>74 954 980.09</w:t>
            </w:r>
          </w:p>
        </w:tc>
      </w:tr>
      <w:tr w:rsidR="00EA32C7" w:rsidRPr="007F1709" w14:paraId="2CDCA6DF" w14:textId="77777777" w:rsidTr="005A2F7E">
        <w:trPr>
          <w:trHeight w:val="252"/>
        </w:trPr>
        <w:tc>
          <w:tcPr>
            <w:tcW w:w="421" w:type="dxa"/>
            <w:vAlign w:val="center"/>
          </w:tcPr>
          <w:p w14:paraId="62BA5202" w14:textId="3F7A24FC" w:rsidR="00EA32C7" w:rsidRPr="007F1709" w:rsidRDefault="00EA32C7" w:rsidP="005A2F7E">
            <w:pPr>
              <w:spacing w:before="20" w:after="40" w:line="276" w:lineRule="auto"/>
              <w:jc w:val="center"/>
              <w:rPr>
                <w:rFonts w:cstheme="minorHAnsi"/>
                <w:b/>
                <w:bCs/>
                <w:sz w:val="18"/>
                <w:szCs w:val="18"/>
              </w:rPr>
            </w:pPr>
            <w:r w:rsidRPr="007F1709">
              <w:rPr>
                <w:rFonts w:cstheme="minorHAnsi"/>
                <w:b/>
                <w:bCs/>
                <w:sz w:val="18"/>
                <w:szCs w:val="18"/>
              </w:rPr>
              <w:t>19</w:t>
            </w:r>
          </w:p>
        </w:tc>
        <w:tc>
          <w:tcPr>
            <w:tcW w:w="3969" w:type="dxa"/>
            <w:vAlign w:val="center"/>
          </w:tcPr>
          <w:p w14:paraId="20E8F7D6" w14:textId="076FFB15" w:rsidR="00EA32C7" w:rsidRPr="007F1709" w:rsidRDefault="00EA32C7" w:rsidP="005A2F7E">
            <w:pPr>
              <w:spacing w:before="20" w:after="40" w:line="276" w:lineRule="auto"/>
              <w:jc w:val="left"/>
              <w:rPr>
                <w:rFonts w:cstheme="minorHAnsi"/>
                <w:sz w:val="18"/>
                <w:szCs w:val="18"/>
              </w:rPr>
            </w:pPr>
            <w:r w:rsidRPr="007F1709">
              <w:rPr>
                <w:rFonts w:cstheme="minorHAnsi"/>
                <w:sz w:val="18"/>
                <w:szCs w:val="18"/>
              </w:rPr>
              <w:t>NCIC Levy on Professional Fees [Item 17]</w:t>
            </w:r>
          </w:p>
        </w:tc>
        <w:tc>
          <w:tcPr>
            <w:tcW w:w="1134" w:type="dxa"/>
            <w:vAlign w:val="center"/>
          </w:tcPr>
          <w:p w14:paraId="24788FCE" w14:textId="77777777" w:rsidR="00EA32C7" w:rsidRPr="007F1709" w:rsidRDefault="00EA32C7" w:rsidP="005A2F7E">
            <w:pPr>
              <w:spacing w:before="20" w:after="40" w:line="276" w:lineRule="auto"/>
              <w:jc w:val="center"/>
              <w:rPr>
                <w:rFonts w:cstheme="minorHAnsi"/>
                <w:sz w:val="18"/>
                <w:szCs w:val="18"/>
              </w:rPr>
            </w:pPr>
          </w:p>
        </w:tc>
        <w:tc>
          <w:tcPr>
            <w:tcW w:w="1701" w:type="dxa"/>
            <w:vAlign w:val="center"/>
          </w:tcPr>
          <w:p w14:paraId="40319B1E" w14:textId="77777777" w:rsidR="00EA32C7" w:rsidRPr="007F1709" w:rsidRDefault="00EA32C7" w:rsidP="005A2F7E">
            <w:pPr>
              <w:spacing w:before="20" w:after="40" w:line="276" w:lineRule="auto"/>
              <w:jc w:val="center"/>
              <w:rPr>
                <w:rFonts w:cstheme="minorHAnsi"/>
                <w:sz w:val="18"/>
                <w:szCs w:val="18"/>
              </w:rPr>
            </w:pPr>
            <w:r w:rsidRPr="007F1709">
              <w:rPr>
                <w:rFonts w:cstheme="minorHAnsi"/>
                <w:sz w:val="18"/>
                <w:szCs w:val="18"/>
              </w:rPr>
              <w:t>1%</w:t>
            </w:r>
          </w:p>
        </w:tc>
        <w:tc>
          <w:tcPr>
            <w:tcW w:w="1837" w:type="dxa"/>
            <w:vAlign w:val="center"/>
          </w:tcPr>
          <w:p w14:paraId="4A189A1A" w14:textId="75E60164" w:rsidR="00EA32C7" w:rsidRPr="007F1709" w:rsidRDefault="00C43C97" w:rsidP="005A2F7E">
            <w:pPr>
              <w:spacing w:before="20" w:after="40" w:line="276" w:lineRule="auto"/>
              <w:jc w:val="center"/>
              <w:rPr>
                <w:rFonts w:cstheme="minorHAnsi"/>
                <w:sz w:val="18"/>
                <w:szCs w:val="18"/>
              </w:rPr>
            </w:pPr>
            <w:r w:rsidRPr="007F1709">
              <w:rPr>
                <w:rFonts w:cstheme="minorHAnsi"/>
                <w:sz w:val="18"/>
                <w:szCs w:val="18"/>
              </w:rPr>
              <w:t>4 542 726.07</w:t>
            </w:r>
          </w:p>
        </w:tc>
      </w:tr>
      <w:tr w:rsidR="00EA32C7" w:rsidRPr="007F1709" w14:paraId="61B92DD7" w14:textId="77777777" w:rsidTr="005A2F7E">
        <w:trPr>
          <w:trHeight w:val="43"/>
        </w:trPr>
        <w:tc>
          <w:tcPr>
            <w:tcW w:w="7225" w:type="dxa"/>
            <w:gridSpan w:val="4"/>
            <w:shd w:val="clear" w:color="auto" w:fill="BDD6EE" w:themeFill="accent5" w:themeFillTint="66"/>
            <w:vAlign w:val="center"/>
          </w:tcPr>
          <w:p w14:paraId="27FA812B" w14:textId="77777777" w:rsidR="00EA32C7" w:rsidRPr="007F1709" w:rsidRDefault="00EA32C7" w:rsidP="005A2F7E">
            <w:pPr>
              <w:spacing w:before="20" w:after="40" w:line="276" w:lineRule="auto"/>
              <w:jc w:val="right"/>
              <w:rPr>
                <w:rFonts w:cstheme="minorHAnsi"/>
                <w:b/>
                <w:bCs/>
                <w:sz w:val="18"/>
                <w:szCs w:val="18"/>
              </w:rPr>
            </w:pPr>
            <w:r w:rsidRPr="007F1709">
              <w:rPr>
                <w:rFonts w:cstheme="minorHAnsi"/>
                <w:b/>
                <w:bCs/>
                <w:sz w:val="18"/>
                <w:szCs w:val="18"/>
              </w:rPr>
              <w:t>TOTAL ESTIMATE IN MALAWI KWACHA</w:t>
            </w:r>
          </w:p>
        </w:tc>
        <w:tc>
          <w:tcPr>
            <w:tcW w:w="1837" w:type="dxa"/>
            <w:shd w:val="clear" w:color="auto" w:fill="BDD6EE" w:themeFill="accent5" w:themeFillTint="66"/>
            <w:vAlign w:val="center"/>
          </w:tcPr>
          <w:p w14:paraId="503A2563" w14:textId="18B1A890" w:rsidR="00EA32C7" w:rsidRPr="007F1709" w:rsidRDefault="00CC6403" w:rsidP="005A2F7E">
            <w:pPr>
              <w:spacing w:before="20" w:after="40" w:line="276" w:lineRule="auto"/>
              <w:jc w:val="center"/>
              <w:rPr>
                <w:rFonts w:cstheme="minorHAnsi"/>
                <w:b/>
                <w:bCs/>
                <w:sz w:val="18"/>
                <w:szCs w:val="18"/>
              </w:rPr>
            </w:pPr>
            <w:r w:rsidRPr="007F1709">
              <w:rPr>
                <w:rFonts w:cstheme="minorHAnsi"/>
                <w:b/>
                <w:bCs/>
                <w:sz w:val="18"/>
                <w:szCs w:val="18"/>
              </w:rPr>
              <w:t>4 806 658 450.19</w:t>
            </w:r>
          </w:p>
        </w:tc>
      </w:tr>
      <w:tr w:rsidR="00EA32C7" w:rsidRPr="007F1709" w14:paraId="501452E7" w14:textId="77777777" w:rsidTr="005A2F7E">
        <w:trPr>
          <w:trHeight w:val="43"/>
        </w:trPr>
        <w:tc>
          <w:tcPr>
            <w:tcW w:w="7225" w:type="dxa"/>
            <w:gridSpan w:val="4"/>
            <w:shd w:val="clear" w:color="auto" w:fill="BDD6EE" w:themeFill="accent5" w:themeFillTint="66"/>
            <w:vAlign w:val="center"/>
          </w:tcPr>
          <w:p w14:paraId="18207A02" w14:textId="77777777" w:rsidR="00EA32C7" w:rsidRPr="007F1709" w:rsidRDefault="00EA32C7" w:rsidP="005A2F7E">
            <w:pPr>
              <w:spacing w:before="20" w:after="40" w:line="276" w:lineRule="auto"/>
              <w:jc w:val="right"/>
              <w:rPr>
                <w:rFonts w:cstheme="minorHAnsi"/>
                <w:b/>
                <w:bCs/>
                <w:sz w:val="18"/>
                <w:szCs w:val="18"/>
              </w:rPr>
            </w:pPr>
            <w:r w:rsidRPr="007F1709">
              <w:rPr>
                <w:rFonts w:cstheme="minorHAnsi"/>
                <w:b/>
                <w:bCs/>
                <w:sz w:val="18"/>
                <w:szCs w:val="18"/>
              </w:rPr>
              <w:t>TOTAL ESTIMATE IN US DOLLARS</w:t>
            </w:r>
          </w:p>
        </w:tc>
        <w:tc>
          <w:tcPr>
            <w:tcW w:w="1837" w:type="dxa"/>
            <w:shd w:val="clear" w:color="auto" w:fill="BDD6EE" w:themeFill="accent5" w:themeFillTint="66"/>
            <w:vAlign w:val="center"/>
          </w:tcPr>
          <w:p w14:paraId="30F55D98" w14:textId="564976FA" w:rsidR="00EA32C7" w:rsidRPr="007F1709" w:rsidRDefault="00CC6403" w:rsidP="005A2F7E">
            <w:pPr>
              <w:spacing w:before="20" w:after="40" w:line="276" w:lineRule="auto"/>
              <w:jc w:val="center"/>
              <w:rPr>
                <w:rFonts w:cstheme="minorHAnsi"/>
                <w:b/>
                <w:bCs/>
                <w:sz w:val="18"/>
                <w:szCs w:val="18"/>
              </w:rPr>
            </w:pPr>
            <w:r w:rsidRPr="007F1709">
              <w:rPr>
                <w:rFonts w:cstheme="minorHAnsi"/>
                <w:b/>
                <w:bCs/>
                <w:sz w:val="18"/>
                <w:szCs w:val="18"/>
              </w:rPr>
              <w:t>4 388 359.98</w:t>
            </w:r>
          </w:p>
        </w:tc>
      </w:tr>
    </w:tbl>
    <w:p w14:paraId="7A420A9E" w14:textId="1155C6C7" w:rsidR="001D1BF6" w:rsidRPr="007F1709" w:rsidRDefault="0064577C" w:rsidP="001D1BF6">
      <w:pPr>
        <w:pStyle w:val="Heading4"/>
      </w:pPr>
      <w:bookmarkStart w:id="88" w:name="_Toc151969789"/>
      <w:r w:rsidRPr="007F1709">
        <w:t xml:space="preserve">Mzuzu Botanical Gardens </w:t>
      </w:r>
      <w:r w:rsidR="001D1BF6" w:rsidRPr="007F1709">
        <w:t>(</w:t>
      </w:r>
      <w:r w:rsidRPr="007F1709">
        <w:t>MZ</w:t>
      </w:r>
      <w:r w:rsidR="001D1BF6" w:rsidRPr="007F1709">
        <w:t>)</w:t>
      </w:r>
      <w:r w:rsidR="00DA1F9B" w:rsidRPr="007F1709">
        <w:t xml:space="preserve"> - CAPEX</w:t>
      </w:r>
      <w:bookmarkEnd w:id="88"/>
    </w:p>
    <w:p w14:paraId="529E5765" w14:textId="6AC24FF8" w:rsidR="001D1BF6" w:rsidRPr="007F1709" w:rsidRDefault="001D1BF6" w:rsidP="001D1BF6">
      <w:pPr>
        <w:rPr>
          <w:rFonts w:cstheme="minorHAnsi"/>
        </w:rPr>
      </w:pPr>
      <w:r w:rsidRPr="007F1709">
        <w:rPr>
          <w:rFonts w:cstheme="minorHAnsi"/>
        </w:rPr>
        <w:t xml:space="preserve">The overall construction cost of the </w:t>
      </w:r>
      <w:r w:rsidR="005C2076" w:rsidRPr="007F1709">
        <w:rPr>
          <w:rFonts w:cstheme="minorHAnsi"/>
        </w:rPr>
        <w:t xml:space="preserve">Mzuzu Botanical Gardens </w:t>
      </w:r>
      <w:r w:rsidRPr="007F1709">
        <w:rPr>
          <w:rFonts w:cstheme="minorHAnsi"/>
        </w:rPr>
        <w:t xml:space="preserve">is estimated at </w:t>
      </w:r>
      <w:r w:rsidRPr="007F1709">
        <w:rPr>
          <w:rFonts w:cstheme="minorHAnsi"/>
          <w:b/>
          <w:bCs/>
        </w:rPr>
        <w:t xml:space="preserve">MK </w:t>
      </w:r>
      <w:r w:rsidR="00FF23C0" w:rsidRPr="007F1709">
        <w:rPr>
          <w:rFonts w:cstheme="minorHAnsi"/>
          <w:b/>
          <w:bCs/>
        </w:rPr>
        <w:t>7 206 489 327.14</w:t>
      </w:r>
      <w:r w:rsidRPr="007F1709">
        <w:rPr>
          <w:rFonts w:cstheme="minorHAnsi"/>
        </w:rPr>
        <w:t xml:space="preserve">, which is equivalent to </w:t>
      </w:r>
      <w:r w:rsidRPr="007F1709">
        <w:rPr>
          <w:rFonts w:cstheme="minorHAnsi"/>
          <w:b/>
          <w:bCs/>
        </w:rPr>
        <w:t xml:space="preserve">US$ </w:t>
      </w:r>
      <w:r w:rsidR="00F00A74" w:rsidRPr="007F1709">
        <w:rPr>
          <w:rFonts w:cstheme="minorHAnsi"/>
          <w:b/>
          <w:bCs/>
        </w:rPr>
        <w:t>6 579 346.06</w:t>
      </w:r>
      <w:r w:rsidRPr="007F1709">
        <w:rPr>
          <w:rFonts w:cstheme="minorHAnsi"/>
          <w:b/>
          <w:bCs/>
        </w:rPr>
        <w:t xml:space="preserve"> </w:t>
      </w:r>
      <w:r w:rsidRPr="007F1709">
        <w:rPr>
          <w:rFonts w:cstheme="minorHAnsi"/>
        </w:rPr>
        <w:t xml:space="preserve">in </w:t>
      </w:r>
      <w:r w:rsidRPr="007F1709">
        <w:rPr>
          <w:rFonts w:cstheme="minorHAnsi"/>
          <w:b/>
          <w:bCs/>
        </w:rPr>
        <w:t>MK 1 095.32,</w:t>
      </w:r>
      <w:r w:rsidRPr="007F1709">
        <w:rPr>
          <w:rFonts w:cstheme="minorHAnsi"/>
        </w:rPr>
        <w:t xml:space="preserve"> 2023 exchange rates. The breakdown of this feasibility budget estimate is presented in the table below.</w:t>
      </w:r>
    </w:p>
    <w:p w14:paraId="1F8BA22C" w14:textId="54E0D7CC" w:rsidR="001D1BF6" w:rsidRPr="007F1709" w:rsidRDefault="001D1BF6" w:rsidP="001D1BF6">
      <w:pPr>
        <w:pStyle w:val="Caption"/>
        <w:keepNext/>
        <w:spacing w:after="60"/>
        <w:rPr>
          <w:i w:val="0"/>
          <w:iCs w:val="0"/>
          <w:sz w:val="20"/>
          <w:szCs w:val="20"/>
        </w:rPr>
      </w:pPr>
      <w:bookmarkStart w:id="89" w:name="_Toc151970217"/>
      <w:r w:rsidRPr="007F1709">
        <w:rPr>
          <w:i w:val="0"/>
          <w:iCs w:val="0"/>
          <w:sz w:val="20"/>
          <w:szCs w:val="20"/>
        </w:rPr>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8</w:t>
      </w:r>
      <w:r w:rsidRPr="007F1709">
        <w:rPr>
          <w:i w:val="0"/>
          <w:iCs w:val="0"/>
          <w:sz w:val="20"/>
          <w:szCs w:val="20"/>
        </w:rPr>
        <w:fldChar w:fldCharType="end"/>
      </w:r>
      <w:r w:rsidRPr="007F1709">
        <w:rPr>
          <w:b/>
          <w:bCs/>
          <w:i w:val="0"/>
          <w:iCs w:val="0"/>
          <w:sz w:val="20"/>
          <w:szCs w:val="20"/>
        </w:rPr>
        <w:t xml:space="preserve"> </w:t>
      </w:r>
      <w:r w:rsidRPr="007F1709">
        <w:rPr>
          <w:i w:val="0"/>
          <w:iCs w:val="0"/>
          <w:sz w:val="20"/>
          <w:szCs w:val="20"/>
        </w:rPr>
        <w:t xml:space="preserve">Summary of the </w:t>
      </w:r>
      <w:r w:rsidR="005C2076" w:rsidRPr="007F1709">
        <w:rPr>
          <w:i w:val="0"/>
          <w:iCs w:val="0"/>
          <w:sz w:val="20"/>
          <w:szCs w:val="20"/>
        </w:rPr>
        <w:t xml:space="preserve">Mzuzu Botanical Gardens </w:t>
      </w:r>
      <w:r w:rsidRPr="007F1709">
        <w:rPr>
          <w:i w:val="0"/>
          <w:iCs w:val="0"/>
          <w:sz w:val="20"/>
          <w:szCs w:val="20"/>
        </w:rPr>
        <w:t>construction costs</w:t>
      </w:r>
      <w:bookmarkEnd w:id="89"/>
    </w:p>
    <w:tbl>
      <w:tblPr>
        <w:tblStyle w:val="TableGrid"/>
        <w:tblW w:w="0" w:type="auto"/>
        <w:tblLayout w:type="fixed"/>
        <w:tblLook w:val="04A0" w:firstRow="1" w:lastRow="0" w:firstColumn="1" w:lastColumn="0" w:noHBand="0" w:noVBand="1"/>
      </w:tblPr>
      <w:tblGrid>
        <w:gridCol w:w="421"/>
        <w:gridCol w:w="3827"/>
        <w:gridCol w:w="1134"/>
        <w:gridCol w:w="1843"/>
        <w:gridCol w:w="1837"/>
      </w:tblGrid>
      <w:tr w:rsidR="00A66B67" w:rsidRPr="007F1709" w14:paraId="0ABDEA77" w14:textId="77777777" w:rsidTr="00A66B67">
        <w:trPr>
          <w:trHeight w:val="265"/>
          <w:tblHeader/>
        </w:trPr>
        <w:tc>
          <w:tcPr>
            <w:tcW w:w="421" w:type="dxa"/>
            <w:shd w:val="clear" w:color="auto" w:fill="2F5496" w:themeFill="accent1" w:themeFillShade="BF"/>
            <w:vAlign w:val="center"/>
          </w:tcPr>
          <w:p w14:paraId="4AD93BB7" w14:textId="77777777" w:rsidR="001D1BF6" w:rsidRPr="007F1709" w:rsidRDefault="001D1BF6"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N°</w:t>
            </w:r>
          </w:p>
        </w:tc>
        <w:tc>
          <w:tcPr>
            <w:tcW w:w="3827" w:type="dxa"/>
            <w:shd w:val="clear" w:color="auto" w:fill="2F5496" w:themeFill="accent1" w:themeFillShade="BF"/>
            <w:vAlign w:val="center"/>
          </w:tcPr>
          <w:p w14:paraId="0AD4AB22" w14:textId="77777777" w:rsidR="001D1BF6" w:rsidRPr="007F1709" w:rsidRDefault="001D1BF6" w:rsidP="005A2F7E">
            <w:pPr>
              <w:spacing w:before="20" w:after="40" w:line="276" w:lineRule="auto"/>
              <w:jc w:val="left"/>
              <w:rPr>
                <w:rFonts w:cstheme="minorHAnsi"/>
                <w:color w:val="FFFFFF" w:themeColor="background1"/>
                <w:sz w:val="18"/>
                <w:szCs w:val="18"/>
              </w:rPr>
            </w:pPr>
            <w:r w:rsidRPr="007F1709">
              <w:rPr>
                <w:rFonts w:cstheme="minorHAnsi"/>
                <w:b/>
                <w:bCs/>
                <w:color w:val="FFFFFF" w:themeColor="background1"/>
                <w:sz w:val="18"/>
                <w:szCs w:val="18"/>
              </w:rPr>
              <w:t>Item</w:t>
            </w:r>
          </w:p>
        </w:tc>
        <w:tc>
          <w:tcPr>
            <w:tcW w:w="1134" w:type="dxa"/>
            <w:shd w:val="clear" w:color="auto" w:fill="2F5496" w:themeFill="accent1" w:themeFillShade="BF"/>
            <w:vAlign w:val="center"/>
          </w:tcPr>
          <w:p w14:paraId="1BB5EE0D" w14:textId="77777777" w:rsidR="001D1BF6" w:rsidRPr="007F1709" w:rsidRDefault="001D1BF6" w:rsidP="005A2F7E">
            <w:pPr>
              <w:spacing w:before="20" w:after="40" w:line="276" w:lineRule="auto"/>
              <w:jc w:val="center"/>
              <w:rPr>
                <w:rFonts w:cstheme="minorHAnsi"/>
                <w:color w:val="FFFFFF" w:themeColor="background1"/>
                <w:sz w:val="18"/>
                <w:szCs w:val="18"/>
              </w:rPr>
            </w:pPr>
            <w:r w:rsidRPr="007F1709">
              <w:rPr>
                <w:rFonts w:cstheme="minorHAnsi"/>
                <w:b/>
                <w:bCs/>
                <w:color w:val="FFFFFF" w:themeColor="background1"/>
                <w:sz w:val="18"/>
                <w:szCs w:val="18"/>
              </w:rPr>
              <w:t>Quantity</w:t>
            </w:r>
          </w:p>
        </w:tc>
        <w:tc>
          <w:tcPr>
            <w:tcW w:w="1843" w:type="dxa"/>
            <w:shd w:val="clear" w:color="auto" w:fill="2F5496" w:themeFill="accent1" w:themeFillShade="BF"/>
            <w:vAlign w:val="center"/>
          </w:tcPr>
          <w:p w14:paraId="2D7A3321" w14:textId="77777777" w:rsidR="001D1BF6" w:rsidRPr="007F1709" w:rsidRDefault="001D1BF6"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MK Unit Cost</w:t>
            </w:r>
          </w:p>
        </w:tc>
        <w:tc>
          <w:tcPr>
            <w:tcW w:w="1837" w:type="dxa"/>
            <w:shd w:val="clear" w:color="auto" w:fill="2F5496" w:themeFill="accent1" w:themeFillShade="BF"/>
            <w:vAlign w:val="center"/>
          </w:tcPr>
          <w:p w14:paraId="44083AA0" w14:textId="77777777" w:rsidR="001D1BF6" w:rsidRPr="007F1709" w:rsidRDefault="001D1BF6" w:rsidP="005A2F7E">
            <w:pPr>
              <w:spacing w:before="20" w:after="40" w:line="276" w:lineRule="auto"/>
              <w:jc w:val="center"/>
              <w:rPr>
                <w:rFonts w:cstheme="minorHAnsi"/>
                <w:b/>
                <w:bCs/>
                <w:color w:val="FFFFFF" w:themeColor="background1"/>
                <w:sz w:val="18"/>
                <w:szCs w:val="18"/>
              </w:rPr>
            </w:pPr>
            <w:r w:rsidRPr="007F1709">
              <w:rPr>
                <w:rFonts w:cstheme="minorHAnsi"/>
                <w:b/>
                <w:bCs/>
                <w:color w:val="FFFFFF" w:themeColor="background1"/>
                <w:sz w:val="18"/>
                <w:szCs w:val="18"/>
              </w:rPr>
              <w:t>MK Total Cost</w:t>
            </w:r>
          </w:p>
        </w:tc>
      </w:tr>
      <w:tr w:rsidR="001D1BF6" w:rsidRPr="007F1709" w14:paraId="296736A3" w14:textId="77777777" w:rsidTr="005A2F7E">
        <w:trPr>
          <w:trHeight w:val="252"/>
        </w:trPr>
        <w:tc>
          <w:tcPr>
            <w:tcW w:w="421" w:type="dxa"/>
            <w:vAlign w:val="center"/>
          </w:tcPr>
          <w:p w14:paraId="32D87EA5" w14:textId="77777777" w:rsidR="001D1BF6" w:rsidRPr="007F1709" w:rsidRDefault="001D1BF6" w:rsidP="005A2F7E">
            <w:pPr>
              <w:spacing w:before="20" w:after="40" w:line="276" w:lineRule="auto"/>
              <w:jc w:val="center"/>
              <w:rPr>
                <w:rFonts w:cstheme="minorHAnsi"/>
                <w:b/>
                <w:bCs/>
                <w:sz w:val="18"/>
                <w:szCs w:val="18"/>
              </w:rPr>
            </w:pPr>
            <w:r w:rsidRPr="007F1709">
              <w:rPr>
                <w:rFonts w:cstheme="minorHAnsi"/>
                <w:b/>
                <w:bCs/>
                <w:sz w:val="18"/>
                <w:szCs w:val="18"/>
              </w:rPr>
              <w:t>1</w:t>
            </w:r>
          </w:p>
        </w:tc>
        <w:tc>
          <w:tcPr>
            <w:tcW w:w="3827" w:type="dxa"/>
            <w:vAlign w:val="center"/>
          </w:tcPr>
          <w:p w14:paraId="367F4840" w14:textId="77777777" w:rsidR="001D1BF6" w:rsidRPr="007F1709" w:rsidRDefault="001D1BF6" w:rsidP="005A2F7E">
            <w:pPr>
              <w:spacing w:before="20" w:after="40" w:line="276" w:lineRule="auto"/>
              <w:jc w:val="left"/>
              <w:rPr>
                <w:rFonts w:cstheme="minorHAnsi"/>
                <w:sz w:val="18"/>
                <w:szCs w:val="18"/>
              </w:rPr>
            </w:pPr>
            <w:r w:rsidRPr="007F1709">
              <w:rPr>
                <w:rFonts w:cstheme="minorHAnsi"/>
                <w:sz w:val="18"/>
                <w:szCs w:val="18"/>
              </w:rPr>
              <w:t>Guest Units</w:t>
            </w:r>
          </w:p>
        </w:tc>
        <w:tc>
          <w:tcPr>
            <w:tcW w:w="1134" w:type="dxa"/>
            <w:vAlign w:val="center"/>
          </w:tcPr>
          <w:p w14:paraId="4C037D97" w14:textId="0D3C1028" w:rsidR="001D1BF6" w:rsidRPr="007F1709" w:rsidRDefault="00234805" w:rsidP="005A2F7E">
            <w:pPr>
              <w:spacing w:before="20" w:after="40" w:line="276" w:lineRule="auto"/>
              <w:jc w:val="center"/>
              <w:rPr>
                <w:rFonts w:cstheme="minorHAnsi"/>
                <w:sz w:val="18"/>
                <w:szCs w:val="18"/>
              </w:rPr>
            </w:pPr>
            <w:r w:rsidRPr="007F1709">
              <w:rPr>
                <w:rFonts w:cstheme="minorHAnsi"/>
                <w:sz w:val="18"/>
                <w:szCs w:val="18"/>
              </w:rPr>
              <w:t>6</w:t>
            </w:r>
          </w:p>
        </w:tc>
        <w:tc>
          <w:tcPr>
            <w:tcW w:w="1843" w:type="dxa"/>
            <w:vAlign w:val="center"/>
          </w:tcPr>
          <w:p w14:paraId="3CF5E87E" w14:textId="77777777" w:rsidR="001D1BF6" w:rsidRPr="007F1709" w:rsidRDefault="001D1BF6" w:rsidP="005A2F7E">
            <w:pPr>
              <w:spacing w:before="20" w:after="40" w:line="276" w:lineRule="auto"/>
              <w:jc w:val="center"/>
              <w:rPr>
                <w:rFonts w:cstheme="minorHAnsi"/>
                <w:sz w:val="18"/>
                <w:szCs w:val="18"/>
              </w:rPr>
            </w:pPr>
            <w:r w:rsidRPr="007F1709">
              <w:rPr>
                <w:rFonts w:cstheme="minorHAnsi"/>
                <w:sz w:val="18"/>
                <w:szCs w:val="18"/>
              </w:rPr>
              <w:t>53 900 000.00</w:t>
            </w:r>
          </w:p>
        </w:tc>
        <w:tc>
          <w:tcPr>
            <w:tcW w:w="1837" w:type="dxa"/>
            <w:vAlign w:val="center"/>
          </w:tcPr>
          <w:p w14:paraId="40E4ED0F" w14:textId="33447420" w:rsidR="001D1BF6" w:rsidRPr="007F1709" w:rsidRDefault="00AD6E71" w:rsidP="005A2F7E">
            <w:pPr>
              <w:spacing w:before="20" w:after="40" w:line="276" w:lineRule="auto"/>
              <w:jc w:val="center"/>
              <w:rPr>
                <w:rFonts w:cstheme="minorHAnsi"/>
                <w:sz w:val="18"/>
                <w:szCs w:val="18"/>
              </w:rPr>
            </w:pPr>
            <w:r w:rsidRPr="007F1709">
              <w:rPr>
                <w:rFonts w:cstheme="minorHAnsi"/>
                <w:sz w:val="18"/>
                <w:szCs w:val="18"/>
              </w:rPr>
              <w:t>323 4</w:t>
            </w:r>
            <w:r w:rsidR="001D1BF6" w:rsidRPr="007F1709">
              <w:rPr>
                <w:rFonts w:cstheme="minorHAnsi"/>
                <w:sz w:val="18"/>
                <w:szCs w:val="18"/>
              </w:rPr>
              <w:t>00 000.00</w:t>
            </w:r>
          </w:p>
        </w:tc>
      </w:tr>
      <w:tr w:rsidR="00ED62AB" w:rsidRPr="007F1709" w14:paraId="7C7E3464" w14:textId="77777777" w:rsidTr="005A2F7E">
        <w:trPr>
          <w:trHeight w:val="252"/>
        </w:trPr>
        <w:tc>
          <w:tcPr>
            <w:tcW w:w="421" w:type="dxa"/>
            <w:vAlign w:val="center"/>
          </w:tcPr>
          <w:p w14:paraId="77A7CB0D"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2</w:t>
            </w:r>
          </w:p>
        </w:tc>
        <w:tc>
          <w:tcPr>
            <w:tcW w:w="3827" w:type="dxa"/>
            <w:vAlign w:val="center"/>
          </w:tcPr>
          <w:p w14:paraId="7B25A8A1" w14:textId="5515D23F" w:rsidR="00ED62AB" w:rsidRPr="007F1709" w:rsidRDefault="00B1618C" w:rsidP="005A2F7E">
            <w:pPr>
              <w:spacing w:before="20" w:after="40" w:line="276" w:lineRule="auto"/>
              <w:jc w:val="left"/>
              <w:rPr>
                <w:rFonts w:cstheme="minorHAnsi"/>
                <w:sz w:val="18"/>
                <w:szCs w:val="18"/>
              </w:rPr>
            </w:pPr>
            <w:r>
              <w:rPr>
                <w:rFonts w:cstheme="minorHAnsi"/>
                <w:sz w:val="18"/>
                <w:szCs w:val="18"/>
              </w:rPr>
              <w:t>Single</w:t>
            </w:r>
            <w:r w:rsidR="00ED62AB" w:rsidRPr="007F1709">
              <w:rPr>
                <w:rFonts w:cstheme="minorHAnsi"/>
                <w:sz w:val="18"/>
                <w:szCs w:val="18"/>
              </w:rPr>
              <w:t xml:space="preserve"> Storey Office Block</w:t>
            </w:r>
          </w:p>
        </w:tc>
        <w:tc>
          <w:tcPr>
            <w:tcW w:w="1134" w:type="dxa"/>
            <w:vAlign w:val="center"/>
          </w:tcPr>
          <w:p w14:paraId="6EC332E1"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43" w:type="dxa"/>
            <w:vAlign w:val="center"/>
          </w:tcPr>
          <w:p w14:paraId="5183CE75" w14:textId="1799F5EC"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398 000 000.00</w:t>
            </w:r>
          </w:p>
        </w:tc>
        <w:tc>
          <w:tcPr>
            <w:tcW w:w="1837" w:type="dxa"/>
            <w:vAlign w:val="center"/>
          </w:tcPr>
          <w:p w14:paraId="48944DEC" w14:textId="36078F85"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398 000 000.00</w:t>
            </w:r>
          </w:p>
        </w:tc>
      </w:tr>
      <w:tr w:rsidR="00ED62AB" w:rsidRPr="007F1709" w14:paraId="47C235CB" w14:textId="77777777" w:rsidTr="005A2F7E">
        <w:trPr>
          <w:trHeight w:val="252"/>
        </w:trPr>
        <w:tc>
          <w:tcPr>
            <w:tcW w:w="421" w:type="dxa"/>
            <w:vAlign w:val="center"/>
          </w:tcPr>
          <w:p w14:paraId="10ACE27B"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3</w:t>
            </w:r>
          </w:p>
        </w:tc>
        <w:tc>
          <w:tcPr>
            <w:tcW w:w="3827" w:type="dxa"/>
            <w:vAlign w:val="center"/>
          </w:tcPr>
          <w:p w14:paraId="53794FCA"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Tourist Centre</w:t>
            </w:r>
          </w:p>
        </w:tc>
        <w:tc>
          <w:tcPr>
            <w:tcW w:w="1134" w:type="dxa"/>
            <w:vAlign w:val="center"/>
          </w:tcPr>
          <w:p w14:paraId="6FF6E0AE"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43" w:type="dxa"/>
            <w:vAlign w:val="center"/>
          </w:tcPr>
          <w:p w14:paraId="6D166D6B"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326 300 000.00</w:t>
            </w:r>
          </w:p>
        </w:tc>
        <w:tc>
          <w:tcPr>
            <w:tcW w:w="1837" w:type="dxa"/>
            <w:vAlign w:val="center"/>
          </w:tcPr>
          <w:p w14:paraId="1070859B" w14:textId="2BF019F6"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326 300 000.00</w:t>
            </w:r>
          </w:p>
        </w:tc>
      </w:tr>
      <w:tr w:rsidR="00ED62AB" w:rsidRPr="007F1709" w14:paraId="38B9E585" w14:textId="77777777" w:rsidTr="005A2F7E">
        <w:trPr>
          <w:trHeight w:val="252"/>
        </w:trPr>
        <w:tc>
          <w:tcPr>
            <w:tcW w:w="421" w:type="dxa"/>
            <w:vAlign w:val="center"/>
          </w:tcPr>
          <w:p w14:paraId="00968637"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4</w:t>
            </w:r>
          </w:p>
        </w:tc>
        <w:tc>
          <w:tcPr>
            <w:tcW w:w="3827" w:type="dxa"/>
            <w:vAlign w:val="center"/>
          </w:tcPr>
          <w:p w14:paraId="29A79AD0"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Visitors Centre</w:t>
            </w:r>
          </w:p>
        </w:tc>
        <w:tc>
          <w:tcPr>
            <w:tcW w:w="1134" w:type="dxa"/>
            <w:vAlign w:val="center"/>
          </w:tcPr>
          <w:p w14:paraId="1DEAE533"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43" w:type="dxa"/>
            <w:vAlign w:val="center"/>
          </w:tcPr>
          <w:p w14:paraId="57678704"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76 000 000.00</w:t>
            </w:r>
          </w:p>
        </w:tc>
        <w:tc>
          <w:tcPr>
            <w:tcW w:w="1837" w:type="dxa"/>
            <w:vAlign w:val="center"/>
          </w:tcPr>
          <w:p w14:paraId="39B39077" w14:textId="78CA4C28"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76 000 000.00</w:t>
            </w:r>
          </w:p>
        </w:tc>
      </w:tr>
      <w:tr w:rsidR="00ED62AB" w:rsidRPr="007F1709" w14:paraId="2D3AE619" w14:textId="77777777" w:rsidTr="005A2F7E">
        <w:trPr>
          <w:trHeight w:val="252"/>
        </w:trPr>
        <w:tc>
          <w:tcPr>
            <w:tcW w:w="421" w:type="dxa"/>
            <w:vAlign w:val="center"/>
          </w:tcPr>
          <w:p w14:paraId="4EA6F34F"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5</w:t>
            </w:r>
          </w:p>
        </w:tc>
        <w:tc>
          <w:tcPr>
            <w:tcW w:w="3827" w:type="dxa"/>
            <w:vAlign w:val="center"/>
          </w:tcPr>
          <w:p w14:paraId="75D10F4A" w14:textId="37532C49"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Guard House</w:t>
            </w:r>
          </w:p>
        </w:tc>
        <w:tc>
          <w:tcPr>
            <w:tcW w:w="1134" w:type="dxa"/>
            <w:vAlign w:val="center"/>
          </w:tcPr>
          <w:p w14:paraId="704471CE"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43" w:type="dxa"/>
            <w:vAlign w:val="center"/>
          </w:tcPr>
          <w:p w14:paraId="0CCEE9A5" w14:textId="3A0B32EF"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9 198 000.00</w:t>
            </w:r>
          </w:p>
        </w:tc>
        <w:tc>
          <w:tcPr>
            <w:tcW w:w="1837" w:type="dxa"/>
            <w:vAlign w:val="center"/>
          </w:tcPr>
          <w:p w14:paraId="78E61184" w14:textId="12627832"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9 198 000.00</w:t>
            </w:r>
          </w:p>
        </w:tc>
      </w:tr>
      <w:tr w:rsidR="00ED62AB" w:rsidRPr="007F1709" w14:paraId="175869AF" w14:textId="77777777" w:rsidTr="005A2F7E">
        <w:trPr>
          <w:trHeight w:val="245"/>
        </w:trPr>
        <w:tc>
          <w:tcPr>
            <w:tcW w:w="421" w:type="dxa"/>
            <w:vAlign w:val="center"/>
          </w:tcPr>
          <w:p w14:paraId="479A0B59"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6</w:t>
            </w:r>
          </w:p>
        </w:tc>
        <w:tc>
          <w:tcPr>
            <w:tcW w:w="3827" w:type="dxa"/>
            <w:vAlign w:val="center"/>
          </w:tcPr>
          <w:p w14:paraId="7BB22CFF" w14:textId="01E8B0FD"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Brick Fence [in metres]</w:t>
            </w:r>
          </w:p>
        </w:tc>
        <w:tc>
          <w:tcPr>
            <w:tcW w:w="1134" w:type="dxa"/>
            <w:vAlign w:val="center"/>
          </w:tcPr>
          <w:p w14:paraId="7D752067" w14:textId="1290235E"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12 501.64</w:t>
            </w:r>
          </w:p>
        </w:tc>
        <w:tc>
          <w:tcPr>
            <w:tcW w:w="1843" w:type="dxa"/>
            <w:vAlign w:val="center"/>
          </w:tcPr>
          <w:p w14:paraId="116913AB" w14:textId="2E2C93AD"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136 875.00</w:t>
            </w:r>
          </w:p>
        </w:tc>
        <w:tc>
          <w:tcPr>
            <w:tcW w:w="1837" w:type="dxa"/>
            <w:vAlign w:val="center"/>
          </w:tcPr>
          <w:p w14:paraId="07245187" w14:textId="417A3264" w:rsidR="00ED62AB" w:rsidRPr="007F1709" w:rsidRDefault="00B756A5" w:rsidP="005A2F7E">
            <w:pPr>
              <w:spacing w:before="20" w:after="40" w:line="276" w:lineRule="auto"/>
              <w:jc w:val="center"/>
              <w:rPr>
                <w:rFonts w:cstheme="minorHAnsi"/>
                <w:sz w:val="18"/>
                <w:szCs w:val="18"/>
              </w:rPr>
            </w:pPr>
            <w:r w:rsidRPr="007F1709">
              <w:rPr>
                <w:rFonts w:cstheme="minorHAnsi"/>
                <w:sz w:val="18"/>
                <w:szCs w:val="18"/>
              </w:rPr>
              <w:t>1 711 161 975.00</w:t>
            </w:r>
          </w:p>
        </w:tc>
      </w:tr>
      <w:tr w:rsidR="00ED62AB" w:rsidRPr="007F1709" w14:paraId="243AE56E" w14:textId="77777777" w:rsidTr="005A2F7E">
        <w:trPr>
          <w:trHeight w:val="252"/>
        </w:trPr>
        <w:tc>
          <w:tcPr>
            <w:tcW w:w="421" w:type="dxa"/>
            <w:vAlign w:val="center"/>
          </w:tcPr>
          <w:p w14:paraId="35DB168C"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lastRenderedPageBreak/>
              <w:t>7</w:t>
            </w:r>
          </w:p>
        </w:tc>
        <w:tc>
          <w:tcPr>
            <w:tcW w:w="3827" w:type="dxa"/>
            <w:vAlign w:val="center"/>
          </w:tcPr>
          <w:p w14:paraId="30FCC6A3" w14:textId="5A9E44CA"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Electric Fence [in metres]</w:t>
            </w:r>
          </w:p>
        </w:tc>
        <w:tc>
          <w:tcPr>
            <w:tcW w:w="1134" w:type="dxa"/>
            <w:vAlign w:val="center"/>
          </w:tcPr>
          <w:p w14:paraId="6C5D2385" w14:textId="04969090"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2 948.51</w:t>
            </w:r>
          </w:p>
        </w:tc>
        <w:tc>
          <w:tcPr>
            <w:tcW w:w="1843" w:type="dxa"/>
            <w:vAlign w:val="center"/>
          </w:tcPr>
          <w:p w14:paraId="4C288A05" w14:textId="408F7EDA"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164 250.00</w:t>
            </w:r>
          </w:p>
        </w:tc>
        <w:tc>
          <w:tcPr>
            <w:tcW w:w="1837" w:type="dxa"/>
            <w:vAlign w:val="center"/>
          </w:tcPr>
          <w:p w14:paraId="4A43C073" w14:textId="75D24872" w:rsidR="00ED62AB" w:rsidRPr="007F1709" w:rsidRDefault="00B756A5" w:rsidP="005A2F7E">
            <w:pPr>
              <w:spacing w:before="20" w:after="40" w:line="276" w:lineRule="auto"/>
              <w:jc w:val="center"/>
              <w:rPr>
                <w:rFonts w:cstheme="minorHAnsi"/>
                <w:sz w:val="18"/>
                <w:szCs w:val="18"/>
              </w:rPr>
            </w:pPr>
            <w:r w:rsidRPr="007F1709">
              <w:rPr>
                <w:rFonts w:cstheme="minorHAnsi"/>
                <w:sz w:val="18"/>
                <w:szCs w:val="18"/>
              </w:rPr>
              <w:t>484 292 767.50</w:t>
            </w:r>
          </w:p>
        </w:tc>
      </w:tr>
      <w:tr w:rsidR="00ED62AB" w:rsidRPr="007F1709" w14:paraId="16C3A1B4" w14:textId="77777777" w:rsidTr="005A2F7E">
        <w:trPr>
          <w:trHeight w:val="252"/>
        </w:trPr>
        <w:tc>
          <w:tcPr>
            <w:tcW w:w="421" w:type="dxa"/>
            <w:vAlign w:val="center"/>
          </w:tcPr>
          <w:p w14:paraId="028064C9" w14:textId="7777777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8</w:t>
            </w:r>
          </w:p>
        </w:tc>
        <w:tc>
          <w:tcPr>
            <w:tcW w:w="3827" w:type="dxa"/>
            <w:vAlign w:val="center"/>
          </w:tcPr>
          <w:p w14:paraId="12A732DD" w14:textId="5506E116"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Parking Area [in square metres]</w:t>
            </w:r>
          </w:p>
        </w:tc>
        <w:tc>
          <w:tcPr>
            <w:tcW w:w="1134" w:type="dxa"/>
            <w:vAlign w:val="center"/>
          </w:tcPr>
          <w:p w14:paraId="3356F279" w14:textId="2A6EEA89"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1 700</w:t>
            </w:r>
          </w:p>
        </w:tc>
        <w:tc>
          <w:tcPr>
            <w:tcW w:w="1843" w:type="dxa"/>
            <w:vAlign w:val="center"/>
          </w:tcPr>
          <w:p w14:paraId="29A0E08E"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32 850.00</w:t>
            </w:r>
          </w:p>
        </w:tc>
        <w:tc>
          <w:tcPr>
            <w:tcW w:w="1837" w:type="dxa"/>
            <w:vAlign w:val="center"/>
          </w:tcPr>
          <w:p w14:paraId="1BD35DD6" w14:textId="772F08AC" w:rsidR="00ED62AB" w:rsidRPr="007F1709" w:rsidRDefault="00B756A5" w:rsidP="005A2F7E">
            <w:pPr>
              <w:spacing w:before="20" w:after="40" w:line="276" w:lineRule="auto"/>
              <w:jc w:val="center"/>
              <w:rPr>
                <w:rFonts w:cstheme="minorHAnsi"/>
                <w:sz w:val="18"/>
                <w:szCs w:val="18"/>
              </w:rPr>
            </w:pPr>
            <w:r w:rsidRPr="007F1709">
              <w:rPr>
                <w:rFonts w:cstheme="minorHAnsi"/>
                <w:sz w:val="18"/>
                <w:szCs w:val="18"/>
              </w:rPr>
              <w:t>55 845 000.00</w:t>
            </w:r>
          </w:p>
        </w:tc>
      </w:tr>
      <w:tr w:rsidR="00ED62AB" w:rsidRPr="007F1709" w14:paraId="35133FE2" w14:textId="77777777" w:rsidTr="005A2F7E">
        <w:trPr>
          <w:trHeight w:val="252"/>
        </w:trPr>
        <w:tc>
          <w:tcPr>
            <w:tcW w:w="421" w:type="dxa"/>
            <w:vAlign w:val="center"/>
          </w:tcPr>
          <w:p w14:paraId="173777DB" w14:textId="551B3B62"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9</w:t>
            </w:r>
          </w:p>
        </w:tc>
        <w:tc>
          <w:tcPr>
            <w:tcW w:w="3827" w:type="dxa"/>
            <w:vAlign w:val="center"/>
          </w:tcPr>
          <w:p w14:paraId="45FDCCFF" w14:textId="4A98313E"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Game Park Waterhole Excavation</w:t>
            </w:r>
          </w:p>
        </w:tc>
        <w:tc>
          <w:tcPr>
            <w:tcW w:w="1134" w:type="dxa"/>
            <w:vAlign w:val="center"/>
          </w:tcPr>
          <w:p w14:paraId="34AE3492" w14:textId="0CFCC82C"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43" w:type="dxa"/>
            <w:vAlign w:val="center"/>
          </w:tcPr>
          <w:p w14:paraId="1A238807" w14:textId="62452085"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8 000 000.00</w:t>
            </w:r>
          </w:p>
        </w:tc>
        <w:tc>
          <w:tcPr>
            <w:tcW w:w="1837" w:type="dxa"/>
            <w:vAlign w:val="center"/>
          </w:tcPr>
          <w:p w14:paraId="602636DA" w14:textId="359F6D3F"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8 000 000.00</w:t>
            </w:r>
          </w:p>
        </w:tc>
      </w:tr>
      <w:tr w:rsidR="00ED62AB" w:rsidRPr="007F1709" w14:paraId="40C4376A" w14:textId="77777777" w:rsidTr="009A2D1C">
        <w:trPr>
          <w:trHeight w:val="252"/>
        </w:trPr>
        <w:tc>
          <w:tcPr>
            <w:tcW w:w="7225" w:type="dxa"/>
            <w:gridSpan w:val="4"/>
            <w:vAlign w:val="center"/>
          </w:tcPr>
          <w:p w14:paraId="6A1F2A63" w14:textId="77777777" w:rsidR="00ED62AB" w:rsidRPr="007F1709" w:rsidRDefault="00ED62AB" w:rsidP="005A2F7E">
            <w:pPr>
              <w:spacing w:before="20" w:after="40" w:line="276" w:lineRule="auto"/>
              <w:jc w:val="right"/>
              <w:rPr>
                <w:rFonts w:cstheme="minorHAnsi"/>
                <w:b/>
                <w:bCs/>
                <w:sz w:val="18"/>
                <w:szCs w:val="18"/>
              </w:rPr>
            </w:pPr>
            <w:r w:rsidRPr="007F1709">
              <w:rPr>
                <w:rFonts w:cstheme="minorHAnsi"/>
                <w:b/>
                <w:bCs/>
                <w:sz w:val="18"/>
                <w:szCs w:val="18"/>
              </w:rPr>
              <w:t>SUB-TOTAL_1</w:t>
            </w:r>
          </w:p>
        </w:tc>
        <w:tc>
          <w:tcPr>
            <w:tcW w:w="1837" w:type="dxa"/>
            <w:vAlign w:val="center"/>
          </w:tcPr>
          <w:p w14:paraId="48AA1A6A" w14:textId="16238601" w:rsidR="00ED62AB" w:rsidRPr="007F1709" w:rsidRDefault="00CE7946" w:rsidP="005A2F7E">
            <w:pPr>
              <w:spacing w:before="20" w:after="40" w:line="276" w:lineRule="auto"/>
              <w:jc w:val="center"/>
              <w:rPr>
                <w:rFonts w:cstheme="minorHAnsi"/>
                <w:b/>
                <w:bCs/>
                <w:sz w:val="18"/>
                <w:szCs w:val="18"/>
              </w:rPr>
            </w:pPr>
            <w:r w:rsidRPr="007F1709">
              <w:rPr>
                <w:rFonts w:cstheme="minorHAnsi"/>
                <w:b/>
                <w:bCs/>
                <w:sz w:val="18"/>
                <w:szCs w:val="18"/>
              </w:rPr>
              <w:t>3 302 197 742.50</w:t>
            </w:r>
          </w:p>
        </w:tc>
      </w:tr>
      <w:tr w:rsidR="00ED62AB" w:rsidRPr="007F1709" w14:paraId="7FF61B83" w14:textId="77777777" w:rsidTr="005A2F7E">
        <w:trPr>
          <w:trHeight w:val="252"/>
        </w:trPr>
        <w:tc>
          <w:tcPr>
            <w:tcW w:w="421" w:type="dxa"/>
            <w:vAlign w:val="center"/>
          </w:tcPr>
          <w:p w14:paraId="428EAE5B" w14:textId="79935D29"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10</w:t>
            </w:r>
          </w:p>
        </w:tc>
        <w:tc>
          <w:tcPr>
            <w:tcW w:w="3827" w:type="dxa"/>
            <w:vAlign w:val="center"/>
          </w:tcPr>
          <w:p w14:paraId="76C3B285"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Associated External Works for Buildings</w:t>
            </w:r>
          </w:p>
        </w:tc>
        <w:tc>
          <w:tcPr>
            <w:tcW w:w="1134" w:type="dxa"/>
            <w:vAlign w:val="center"/>
          </w:tcPr>
          <w:p w14:paraId="4CA493DF"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60C9C014" w14:textId="64E26823"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32%</w:t>
            </w:r>
          </w:p>
        </w:tc>
        <w:tc>
          <w:tcPr>
            <w:tcW w:w="1837" w:type="dxa"/>
            <w:vAlign w:val="center"/>
          </w:tcPr>
          <w:p w14:paraId="36DAB8F3" w14:textId="571DF40B" w:rsidR="00ED62AB" w:rsidRPr="007F1709" w:rsidRDefault="00F910CD" w:rsidP="005A2F7E">
            <w:pPr>
              <w:spacing w:before="20" w:after="40" w:line="276" w:lineRule="auto"/>
              <w:jc w:val="center"/>
              <w:rPr>
                <w:rFonts w:cstheme="minorHAnsi"/>
                <w:sz w:val="18"/>
                <w:szCs w:val="18"/>
              </w:rPr>
            </w:pPr>
            <w:r w:rsidRPr="007F1709">
              <w:rPr>
                <w:rFonts w:cstheme="minorHAnsi"/>
                <w:sz w:val="18"/>
                <w:szCs w:val="18"/>
              </w:rPr>
              <w:t>1 056 703 277.60</w:t>
            </w:r>
          </w:p>
        </w:tc>
      </w:tr>
      <w:tr w:rsidR="00ED62AB" w:rsidRPr="007F1709" w14:paraId="1650764F" w14:textId="77777777" w:rsidTr="009A2D1C">
        <w:trPr>
          <w:trHeight w:val="252"/>
        </w:trPr>
        <w:tc>
          <w:tcPr>
            <w:tcW w:w="7225" w:type="dxa"/>
            <w:gridSpan w:val="4"/>
            <w:vAlign w:val="center"/>
          </w:tcPr>
          <w:p w14:paraId="1F8A7D9B" w14:textId="77777777" w:rsidR="00ED62AB" w:rsidRPr="007F1709" w:rsidRDefault="00ED62AB" w:rsidP="005A2F7E">
            <w:pPr>
              <w:spacing w:before="20" w:after="40" w:line="276" w:lineRule="auto"/>
              <w:jc w:val="right"/>
              <w:rPr>
                <w:rFonts w:cstheme="minorHAnsi"/>
                <w:sz w:val="18"/>
                <w:szCs w:val="18"/>
              </w:rPr>
            </w:pPr>
            <w:r w:rsidRPr="007F1709">
              <w:rPr>
                <w:rFonts w:cstheme="minorHAnsi"/>
                <w:b/>
                <w:bCs/>
                <w:sz w:val="18"/>
                <w:szCs w:val="18"/>
              </w:rPr>
              <w:t>SUB-TOTAL_2</w:t>
            </w:r>
          </w:p>
        </w:tc>
        <w:tc>
          <w:tcPr>
            <w:tcW w:w="1837" w:type="dxa"/>
            <w:vAlign w:val="center"/>
          </w:tcPr>
          <w:p w14:paraId="1F017775" w14:textId="2E8C65BA" w:rsidR="00ED62AB" w:rsidRPr="007F1709" w:rsidRDefault="00F910CD" w:rsidP="005A2F7E">
            <w:pPr>
              <w:spacing w:before="20" w:after="40" w:line="276" w:lineRule="auto"/>
              <w:jc w:val="center"/>
              <w:rPr>
                <w:rFonts w:cstheme="minorHAnsi"/>
                <w:b/>
                <w:bCs/>
                <w:sz w:val="18"/>
                <w:szCs w:val="18"/>
              </w:rPr>
            </w:pPr>
            <w:r w:rsidRPr="007F1709">
              <w:rPr>
                <w:rFonts w:cstheme="minorHAnsi"/>
                <w:b/>
                <w:bCs/>
                <w:sz w:val="18"/>
                <w:szCs w:val="18"/>
              </w:rPr>
              <w:t>4 358 901 020.10</w:t>
            </w:r>
          </w:p>
        </w:tc>
      </w:tr>
      <w:tr w:rsidR="00ED62AB" w:rsidRPr="007F1709" w14:paraId="3B06D55E" w14:textId="77777777" w:rsidTr="005A2F7E">
        <w:trPr>
          <w:trHeight w:val="252"/>
        </w:trPr>
        <w:tc>
          <w:tcPr>
            <w:tcW w:w="421" w:type="dxa"/>
            <w:vAlign w:val="center"/>
          </w:tcPr>
          <w:p w14:paraId="27D76E05" w14:textId="70C7396E"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11</w:t>
            </w:r>
          </w:p>
        </w:tc>
        <w:tc>
          <w:tcPr>
            <w:tcW w:w="3827" w:type="dxa"/>
            <w:vAlign w:val="center"/>
          </w:tcPr>
          <w:p w14:paraId="0EA48DEF"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Preliminaries and General</w:t>
            </w:r>
          </w:p>
        </w:tc>
        <w:tc>
          <w:tcPr>
            <w:tcW w:w="1134" w:type="dxa"/>
            <w:vAlign w:val="center"/>
          </w:tcPr>
          <w:p w14:paraId="59E5D4AD"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611CDC4B" w14:textId="4C3E4569"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15%</w:t>
            </w:r>
          </w:p>
        </w:tc>
        <w:tc>
          <w:tcPr>
            <w:tcW w:w="1837" w:type="dxa"/>
            <w:vAlign w:val="center"/>
          </w:tcPr>
          <w:p w14:paraId="2B3C1538" w14:textId="6C71419C" w:rsidR="00ED62AB" w:rsidRPr="007F1709" w:rsidRDefault="005579FD" w:rsidP="005A2F7E">
            <w:pPr>
              <w:spacing w:before="20" w:after="40" w:line="276" w:lineRule="auto"/>
              <w:jc w:val="center"/>
              <w:rPr>
                <w:rFonts w:cstheme="minorHAnsi"/>
                <w:sz w:val="18"/>
                <w:szCs w:val="18"/>
              </w:rPr>
            </w:pPr>
            <w:r w:rsidRPr="007F1709">
              <w:rPr>
                <w:rFonts w:cstheme="minorHAnsi"/>
                <w:sz w:val="18"/>
                <w:szCs w:val="18"/>
              </w:rPr>
              <w:t>653 835 153.02</w:t>
            </w:r>
          </w:p>
        </w:tc>
      </w:tr>
      <w:tr w:rsidR="00ED62AB" w:rsidRPr="007F1709" w14:paraId="70A1AF99" w14:textId="77777777" w:rsidTr="005A2F7E">
        <w:trPr>
          <w:trHeight w:val="252"/>
        </w:trPr>
        <w:tc>
          <w:tcPr>
            <w:tcW w:w="421" w:type="dxa"/>
            <w:vAlign w:val="center"/>
          </w:tcPr>
          <w:p w14:paraId="103450B1" w14:textId="746A0FAD"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12</w:t>
            </w:r>
          </w:p>
        </w:tc>
        <w:tc>
          <w:tcPr>
            <w:tcW w:w="3827" w:type="dxa"/>
            <w:vAlign w:val="center"/>
          </w:tcPr>
          <w:p w14:paraId="42084C19"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Contingency Costs</w:t>
            </w:r>
          </w:p>
        </w:tc>
        <w:tc>
          <w:tcPr>
            <w:tcW w:w="1134" w:type="dxa"/>
            <w:vAlign w:val="center"/>
          </w:tcPr>
          <w:p w14:paraId="535C44F4"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15CE37BC"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10%</w:t>
            </w:r>
          </w:p>
        </w:tc>
        <w:tc>
          <w:tcPr>
            <w:tcW w:w="1837" w:type="dxa"/>
            <w:vAlign w:val="center"/>
          </w:tcPr>
          <w:p w14:paraId="233CDAC6" w14:textId="05C272A5" w:rsidR="00ED62AB" w:rsidRPr="007F1709" w:rsidRDefault="005579FD" w:rsidP="005A2F7E">
            <w:pPr>
              <w:spacing w:before="20" w:after="40" w:line="276" w:lineRule="auto"/>
              <w:jc w:val="center"/>
              <w:rPr>
                <w:rFonts w:cstheme="minorHAnsi"/>
                <w:sz w:val="18"/>
                <w:szCs w:val="18"/>
              </w:rPr>
            </w:pPr>
            <w:r w:rsidRPr="007F1709">
              <w:rPr>
                <w:rFonts w:cstheme="minorHAnsi"/>
                <w:sz w:val="18"/>
                <w:szCs w:val="18"/>
              </w:rPr>
              <w:t>435 890 102.01</w:t>
            </w:r>
          </w:p>
        </w:tc>
      </w:tr>
      <w:tr w:rsidR="00ED62AB" w:rsidRPr="007F1709" w14:paraId="2CCB7438" w14:textId="77777777" w:rsidTr="009A2D1C">
        <w:trPr>
          <w:trHeight w:val="252"/>
        </w:trPr>
        <w:tc>
          <w:tcPr>
            <w:tcW w:w="7225" w:type="dxa"/>
            <w:gridSpan w:val="4"/>
            <w:vAlign w:val="center"/>
          </w:tcPr>
          <w:p w14:paraId="05DA8057" w14:textId="77777777" w:rsidR="00ED62AB" w:rsidRPr="007F1709" w:rsidRDefault="00ED62AB" w:rsidP="005A2F7E">
            <w:pPr>
              <w:spacing w:before="20" w:after="40" w:line="276" w:lineRule="auto"/>
              <w:jc w:val="right"/>
              <w:rPr>
                <w:rFonts w:cstheme="minorHAnsi"/>
                <w:sz w:val="18"/>
                <w:szCs w:val="18"/>
              </w:rPr>
            </w:pPr>
            <w:r w:rsidRPr="007F1709">
              <w:rPr>
                <w:rFonts w:cstheme="minorHAnsi"/>
                <w:b/>
                <w:bCs/>
                <w:sz w:val="18"/>
                <w:szCs w:val="18"/>
              </w:rPr>
              <w:t>SUB-TOTAL_3</w:t>
            </w:r>
          </w:p>
        </w:tc>
        <w:tc>
          <w:tcPr>
            <w:tcW w:w="1837" w:type="dxa"/>
            <w:vAlign w:val="center"/>
          </w:tcPr>
          <w:p w14:paraId="2A7A318B" w14:textId="20BBDB72" w:rsidR="00ED62AB" w:rsidRPr="007F1709" w:rsidRDefault="005579FD" w:rsidP="005A2F7E">
            <w:pPr>
              <w:spacing w:before="20" w:after="40" w:line="276" w:lineRule="auto"/>
              <w:jc w:val="center"/>
              <w:rPr>
                <w:rFonts w:cstheme="minorHAnsi"/>
                <w:b/>
                <w:bCs/>
                <w:sz w:val="18"/>
                <w:szCs w:val="18"/>
              </w:rPr>
            </w:pPr>
            <w:r w:rsidRPr="007F1709">
              <w:rPr>
                <w:rFonts w:cstheme="minorHAnsi"/>
                <w:b/>
                <w:bCs/>
                <w:sz w:val="18"/>
                <w:szCs w:val="18"/>
              </w:rPr>
              <w:t>5 448 626 275.13</w:t>
            </w:r>
          </w:p>
        </w:tc>
      </w:tr>
      <w:tr w:rsidR="00ED62AB" w:rsidRPr="007F1709" w14:paraId="52551D44" w14:textId="77777777" w:rsidTr="005A2F7E">
        <w:trPr>
          <w:trHeight w:val="252"/>
        </w:trPr>
        <w:tc>
          <w:tcPr>
            <w:tcW w:w="421" w:type="dxa"/>
            <w:vAlign w:val="center"/>
          </w:tcPr>
          <w:p w14:paraId="14365034" w14:textId="734AAFC6"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13</w:t>
            </w:r>
          </w:p>
        </w:tc>
        <w:tc>
          <w:tcPr>
            <w:tcW w:w="3827" w:type="dxa"/>
            <w:vAlign w:val="center"/>
          </w:tcPr>
          <w:p w14:paraId="02AF95CA"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MRA VAT on Construction Costs</w:t>
            </w:r>
          </w:p>
        </w:tc>
        <w:tc>
          <w:tcPr>
            <w:tcW w:w="1134" w:type="dxa"/>
            <w:vAlign w:val="center"/>
          </w:tcPr>
          <w:p w14:paraId="25121105"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4123ADDB"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16.5%</w:t>
            </w:r>
          </w:p>
        </w:tc>
        <w:tc>
          <w:tcPr>
            <w:tcW w:w="1837" w:type="dxa"/>
            <w:vAlign w:val="center"/>
          </w:tcPr>
          <w:p w14:paraId="10D18E84" w14:textId="686B37F4" w:rsidR="00ED62AB" w:rsidRPr="007F1709" w:rsidRDefault="0081587B" w:rsidP="005A2F7E">
            <w:pPr>
              <w:spacing w:before="20" w:after="40" w:line="276" w:lineRule="auto"/>
              <w:jc w:val="center"/>
              <w:rPr>
                <w:rFonts w:cstheme="minorHAnsi"/>
                <w:sz w:val="18"/>
                <w:szCs w:val="18"/>
              </w:rPr>
            </w:pPr>
            <w:r w:rsidRPr="007F1709">
              <w:rPr>
                <w:rFonts w:cstheme="minorHAnsi"/>
                <w:sz w:val="18"/>
                <w:szCs w:val="18"/>
              </w:rPr>
              <w:t>899 023 335.40</w:t>
            </w:r>
          </w:p>
        </w:tc>
      </w:tr>
      <w:tr w:rsidR="00ED62AB" w:rsidRPr="007F1709" w14:paraId="5DCF680B" w14:textId="77777777" w:rsidTr="005A2F7E">
        <w:trPr>
          <w:trHeight w:val="252"/>
        </w:trPr>
        <w:tc>
          <w:tcPr>
            <w:tcW w:w="421" w:type="dxa"/>
            <w:vAlign w:val="center"/>
          </w:tcPr>
          <w:p w14:paraId="2650A634" w14:textId="25A89927"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14</w:t>
            </w:r>
          </w:p>
        </w:tc>
        <w:tc>
          <w:tcPr>
            <w:tcW w:w="3827" w:type="dxa"/>
            <w:vAlign w:val="center"/>
          </w:tcPr>
          <w:p w14:paraId="7F04CCF6"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NCIC Levy on Construction Costs</w:t>
            </w:r>
          </w:p>
        </w:tc>
        <w:tc>
          <w:tcPr>
            <w:tcW w:w="1134" w:type="dxa"/>
            <w:vAlign w:val="center"/>
          </w:tcPr>
          <w:p w14:paraId="763802C8"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5DCFB7F4"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37" w:type="dxa"/>
            <w:vAlign w:val="center"/>
          </w:tcPr>
          <w:p w14:paraId="04D0EAE1" w14:textId="1DD5EDE1" w:rsidR="00ED62AB" w:rsidRPr="007F1709" w:rsidRDefault="0081587B" w:rsidP="005A2F7E">
            <w:pPr>
              <w:spacing w:before="20" w:after="40" w:line="276" w:lineRule="auto"/>
              <w:jc w:val="center"/>
              <w:rPr>
                <w:rFonts w:cstheme="minorHAnsi"/>
                <w:sz w:val="18"/>
                <w:szCs w:val="18"/>
              </w:rPr>
            </w:pPr>
            <w:r w:rsidRPr="007F1709">
              <w:rPr>
                <w:rFonts w:cstheme="minorHAnsi"/>
                <w:sz w:val="18"/>
                <w:szCs w:val="18"/>
              </w:rPr>
              <w:t>54 486 262.75</w:t>
            </w:r>
          </w:p>
        </w:tc>
      </w:tr>
      <w:tr w:rsidR="00ED62AB" w:rsidRPr="007F1709" w14:paraId="3115E1B9" w14:textId="77777777" w:rsidTr="005A2F7E">
        <w:trPr>
          <w:trHeight w:val="252"/>
        </w:trPr>
        <w:tc>
          <w:tcPr>
            <w:tcW w:w="421" w:type="dxa"/>
            <w:vAlign w:val="center"/>
          </w:tcPr>
          <w:p w14:paraId="78D75193" w14:textId="1516D70D"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15</w:t>
            </w:r>
          </w:p>
        </w:tc>
        <w:tc>
          <w:tcPr>
            <w:tcW w:w="3827" w:type="dxa"/>
            <w:vAlign w:val="center"/>
          </w:tcPr>
          <w:p w14:paraId="77615D99"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City Council Scrutiny Fees</w:t>
            </w:r>
          </w:p>
        </w:tc>
        <w:tc>
          <w:tcPr>
            <w:tcW w:w="1134" w:type="dxa"/>
            <w:vAlign w:val="center"/>
          </w:tcPr>
          <w:p w14:paraId="6D50B7AE"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4CA38D37"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0.075%</w:t>
            </w:r>
          </w:p>
        </w:tc>
        <w:tc>
          <w:tcPr>
            <w:tcW w:w="1837" w:type="dxa"/>
            <w:vAlign w:val="center"/>
          </w:tcPr>
          <w:p w14:paraId="396D4C53" w14:textId="1E652CE1" w:rsidR="00ED62AB" w:rsidRPr="007F1709" w:rsidRDefault="0081587B" w:rsidP="005A2F7E">
            <w:pPr>
              <w:spacing w:before="20" w:after="40" w:line="276" w:lineRule="auto"/>
              <w:jc w:val="center"/>
              <w:rPr>
                <w:rFonts w:cstheme="minorHAnsi"/>
                <w:sz w:val="18"/>
                <w:szCs w:val="18"/>
              </w:rPr>
            </w:pPr>
            <w:r w:rsidRPr="007F1709">
              <w:rPr>
                <w:rFonts w:cstheme="minorHAnsi"/>
                <w:sz w:val="18"/>
                <w:szCs w:val="18"/>
              </w:rPr>
              <w:t>4 0</w:t>
            </w:r>
            <w:r w:rsidR="003E5EC7" w:rsidRPr="007F1709">
              <w:rPr>
                <w:rFonts w:cstheme="minorHAnsi"/>
                <w:sz w:val="18"/>
                <w:szCs w:val="18"/>
              </w:rPr>
              <w:t>86 469.71</w:t>
            </w:r>
          </w:p>
        </w:tc>
      </w:tr>
      <w:tr w:rsidR="00ED62AB" w:rsidRPr="007F1709" w14:paraId="23A54E01" w14:textId="77777777" w:rsidTr="009A2D1C">
        <w:trPr>
          <w:trHeight w:val="252"/>
        </w:trPr>
        <w:tc>
          <w:tcPr>
            <w:tcW w:w="7225" w:type="dxa"/>
            <w:gridSpan w:val="4"/>
            <w:vAlign w:val="center"/>
          </w:tcPr>
          <w:p w14:paraId="2F813A51" w14:textId="77777777" w:rsidR="00ED62AB" w:rsidRPr="007F1709" w:rsidRDefault="00ED62AB" w:rsidP="005A2F7E">
            <w:pPr>
              <w:spacing w:before="20" w:after="40" w:line="276" w:lineRule="auto"/>
              <w:jc w:val="right"/>
              <w:rPr>
                <w:rFonts w:cstheme="minorHAnsi"/>
                <w:sz w:val="18"/>
                <w:szCs w:val="18"/>
              </w:rPr>
            </w:pPr>
            <w:r w:rsidRPr="007F1709">
              <w:rPr>
                <w:rFonts w:cstheme="minorHAnsi"/>
                <w:b/>
                <w:bCs/>
                <w:sz w:val="18"/>
                <w:szCs w:val="18"/>
              </w:rPr>
              <w:t>SUB-TOTAL_4</w:t>
            </w:r>
          </w:p>
        </w:tc>
        <w:tc>
          <w:tcPr>
            <w:tcW w:w="1837" w:type="dxa"/>
            <w:vAlign w:val="center"/>
          </w:tcPr>
          <w:p w14:paraId="0BA7138A" w14:textId="35C30020" w:rsidR="00ED62AB" w:rsidRPr="007F1709" w:rsidRDefault="003E5EC7" w:rsidP="005A2F7E">
            <w:pPr>
              <w:spacing w:before="20" w:after="40" w:line="276" w:lineRule="auto"/>
              <w:jc w:val="center"/>
              <w:rPr>
                <w:rFonts w:cstheme="minorHAnsi"/>
                <w:b/>
                <w:bCs/>
                <w:sz w:val="18"/>
                <w:szCs w:val="18"/>
              </w:rPr>
            </w:pPr>
            <w:r w:rsidRPr="007F1709">
              <w:rPr>
                <w:rFonts w:cstheme="minorHAnsi"/>
                <w:b/>
                <w:bCs/>
                <w:sz w:val="18"/>
                <w:szCs w:val="18"/>
              </w:rPr>
              <w:t>6 406 222 342.98</w:t>
            </w:r>
          </w:p>
        </w:tc>
      </w:tr>
      <w:tr w:rsidR="00ED62AB" w:rsidRPr="007F1709" w14:paraId="18D7EA9B" w14:textId="77777777" w:rsidTr="005A2F7E">
        <w:trPr>
          <w:trHeight w:val="252"/>
        </w:trPr>
        <w:tc>
          <w:tcPr>
            <w:tcW w:w="421" w:type="dxa"/>
            <w:vAlign w:val="center"/>
          </w:tcPr>
          <w:p w14:paraId="17AE5109" w14:textId="3EE3751F"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16</w:t>
            </w:r>
          </w:p>
        </w:tc>
        <w:tc>
          <w:tcPr>
            <w:tcW w:w="3827" w:type="dxa"/>
            <w:vAlign w:val="center"/>
          </w:tcPr>
          <w:p w14:paraId="1567837D"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Professional Fees charged on Sub-Total_3</w:t>
            </w:r>
          </w:p>
        </w:tc>
        <w:tc>
          <w:tcPr>
            <w:tcW w:w="1134" w:type="dxa"/>
            <w:vAlign w:val="center"/>
          </w:tcPr>
          <w:p w14:paraId="3F2C153F"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1937ECA1"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12.5%</w:t>
            </w:r>
          </w:p>
        </w:tc>
        <w:tc>
          <w:tcPr>
            <w:tcW w:w="1837" w:type="dxa"/>
            <w:vAlign w:val="center"/>
          </w:tcPr>
          <w:p w14:paraId="117D8EB2" w14:textId="23731BE4" w:rsidR="00ED62AB" w:rsidRPr="007F1709" w:rsidRDefault="003E5EC7" w:rsidP="005A2F7E">
            <w:pPr>
              <w:spacing w:before="20" w:after="40" w:line="276" w:lineRule="auto"/>
              <w:jc w:val="center"/>
              <w:rPr>
                <w:rFonts w:cstheme="minorHAnsi"/>
                <w:sz w:val="18"/>
                <w:szCs w:val="18"/>
              </w:rPr>
            </w:pPr>
            <w:r w:rsidRPr="007F1709">
              <w:rPr>
                <w:rFonts w:cstheme="minorHAnsi"/>
                <w:sz w:val="18"/>
                <w:szCs w:val="18"/>
              </w:rPr>
              <w:t>681 078 284.39</w:t>
            </w:r>
          </w:p>
        </w:tc>
      </w:tr>
      <w:tr w:rsidR="00ED62AB" w:rsidRPr="007F1709" w14:paraId="171FB9FA" w14:textId="77777777" w:rsidTr="005A2F7E">
        <w:trPr>
          <w:trHeight w:val="252"/>
        </w:trPr>
        <w:tc>
          <w:tcPr>
            <w:tcW w:w="421" w:type="dxa"/>
            <w:vAlign w:val="center"/>
          </w:tcPr>
          <w:p w14:paraId="2E4FE8AB" w14:textId="34995818"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17</w:t>
            </w:r>
          </w:p>
        </w:tc>
        <w:tc>
          <w:tcPr>
            <w:tcW w:w="3827" w:type="dxa"/>
            <w:vAlign w:val="center"/>
          </w:tcPr>
          <w:p w14:paraId="4A9DAFFA"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MRA VAT on Professional Fees [Item 15]</w:t>
            </w:r>
          </w:p>
        </w:tc>
        <w:tc>
          <w:tcPr>
            <w:tcW w:w="1134" w:type="dxa"/>
            <w:vAlign w:val="center"/>
          </w:tcPr>
          <w:p w14:paraId="1E74EB14"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066B2F44"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16.5%</w:t>
            </w:r>
          </w:p>
        </w:tc>
        <w:tc>
          <w:tcPr>
            <w:tcW w:w="1837" w:type="dxa"/>
            <w:vAlign w:val="center"/>
          </w:tcPr>
          <w:p w14:paraId="590104BD" w14:textId="042C84B9" w:rsidR="00ED62AB" w:rsidRPr="007F1709" w:rsidRDefault="003E5EC7" w:rsidP="005A2F7E">
            <w:pPr>
              <w:spacing w:before="20" w:after="40" w:line="276" w:lineRule="auto"/>
              <w:jc w:val="center"/>
              <w:rPr>
                <w:rFonts w:cstheme="minorHAnsi"/>
                <w:sz w:val="18"/>
                <w:szCs w:val="18"/>
              </w:rPr>
            </w:pPr>
            <w:r w:rsidRPr="007F1709">
              <w:rPr>
                <w:rFonts w:cstheme="minorHAnsi"/>
                <w:sz w:val="18"/>
                <w:szCs w:val="18"/>
              </w:rPr>
              <w:t>112 377 916.92</w:t>
            </w:r>
          </w:p>
        </w:tc>
      </w:tr>
      <w:tr w:rsidR="00ED62AB" w:rsidRPr="007F1709" w14:paraId="7A60E942" w14:textId="77777777" w:rsidTr="005A2F7E">
        <w:trPr>
          <w:trHeight w:val="252"/>
        </w:trPr>
        <w:tc>
          <w:tcPr>
            <w:tcW w:w="421" w:type="dxa"/>
            <w:vAlign w:val="center"/>
          </w:tcPr>
          <w:p w14:paraId="372E7434" w14:textId="69964858"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18</w:t>
            </w:r>
          </w:p>
        </w:tc>
        <w:tc>
          <w:tcPr>
            <w:tcW w:w="3827" w:type="dxa"/>
            <w:vAlign w:val="center"/>
          </w:tcPr>
          <w:p w14:paraId="0C2CB434" w14:textId="77777777" w:rsidR="00ED62AB" w:rsidRPr="007F1709" w:rsidRDefault="00ED62AB" w:rsidP="005A2F7E">
            <w:pPr>
              <w:spacing w:before="20" w:after="40" w:line="276" w:lineRule="auto"/>
              <w:jc w:val="left"/>
              <w:rPr>
                <w:rFonts w:cstheme="minorHAnsi"/>
                <w:sz w:val="18"/>
                <w:szCs w:val="18"/>
              </w:rPr>
            </w:pPr>
            <w:r w:rsidRPr="007F1709">
              <w:rPr>
                <w:rFonts w:cstheme="minorHAnsi"/>
                <w:sz w:val="18"/>
                <w:szCs w:val="18"/>
              </w:rPr>
              <w:t>NCIC Levy on Professional Fees [Item 15]</w:t>
            </w:r>
          </w:p>
        </w:tc>
        <w:tc>
          <w:tcPr>
            <w:tcW w:w="1134" w:type="dxa"/>
            <w:vAlign w:val="center"/>
          </w:tcPr>
          <w:p w14:paraId="2A09E30B" w14:textId="77777777" w:rsidR="00ED62AB" w:rsidRPr="007F1709" w:rsidRDefault="00ED62AB" w:rsidP="005A2F7E">
            <w:pPr>
              <w:spacing w:before="20" w:after="40" w:line="276" w:lineRule="auto"/>
              <w:jc w:val="center"/>
              <w:rPr>
                <w:rFonts w:cstheme="minorHAnsi"/>
                <w:sz w:val="18"/>
                <w:szCs w:val="18"/>
              </w:rPr>
            </w:pPr>
          </w:p>
        </w:tc>
        <w:tc>
          <w:tcPr>
            <w:tcW w:w="1843" w:type="dxa"/>
            <w:vAlign w:val="center"/>
          </w:tcPr>
          <w:p w14:paraId="5857E0A8" w14:textId="77777777" w:rsidR="00ED62AB" w:rsidRPr="007F1709" w:rsidRDefault="00ED62AB" w:rsidP="005A2F7E">
            <w:pPr>
              <w:spacing w:before="20" w:after="40" w:line="276" w:lineRule="auto"/>
              <w:jc w:val="center"/>
              <w:rPr>
                <w:rFonts w:cstheme="minorHAnsi"/>
                <w:sz w:val="18"/>
                <w:szCs w:val="18"/>
              </w:rPr>
            </w:pPr>
            <w:r w:rsidRPr="007F1709">
              <w:rPr>
                <w:rFonts w:cstheme="minorHAnsi"/>
                <w:sz w:val="18"/>
                <w:szCs w:val="18"/>
              </w:rPr>
              <w:t>1%</w:t>
            </w:r>
          </w:p>
        </w:tc>
        <w:tc>
          <w:tcPr>
            <w:tcW w:w="1837" w:type="dxa"/>
            <w:vAlign w:val="center"/>
          </w:tcPr>
          <w:p w14:paraId="3E5267B2" w14:textId="581D314C" w:rsidR="00ED62AB" w:rsidRPr="007F1709" w:rsidRDefault="005C2076" w:rsidP="005A2F7E">
            <w:pPr>
              <w:spacing w:before="20" w:after="40" w:line="276" w:lineRule="auto"/>
              <w:jc w:val="center"/>
              <w:rPr>
                <w:rFonts w:cstheme="minorHAnsi"/>
                <w:sz w:val="18"/>
                <w:szCs w:val="18"/>
              </w:rPr>
            </w:pPr>
            <w:r w:rsidRPr="007F1709">
              <w:rPr>
                <w:rFonts w:cstheme="minorHAnsi"/>
                <w:sz w:val="18"/>
                <w:szCs w:val="18"/>
              </w:rPr>
              <w:t>6 810 782.84</w:t>
            </w:r>
          </w:p>
        </w:tc>
      </w:tr>
      <w:tr w:rsidR="00ED62AB" w:rsidRPr="007F1709" w14:paraId="254744E4" w14:textId="77777777" w:rsidTr="005A2F7E">
        <w:trPr>
          <w:trHeight w:val="43"/>
        </w:trPr>
        <w:tc>
          <w:tcPr>
            <w:tcW w:w="7225" w:type="dxa"/>
            <w:gridSpan w:val="4"/>
            <w:shd w:val="clear" w:color="auto" w:fill="BDD6EE" w:themeFill="accent5" w:themeFillTint="66"/>
            <w:vAlign w:val="center"/>
          </w:tcPr>
          <w:p w14:paraId="72E181C2" w14:textId="77777777" w:rsidR="00ED62AB" w:rsidRPr="007F1709" w:rsidRDefault="00ED62AB" w:rsidP="005A2F7E">
            <w:pPr>
              <w:spacing w:before="20" w:after="40" w:line="276" w:lineRule="auto"/>
              <w:jc w:val="right"/>
              <w:rPr>
                <w:rFonts w:cstheme="minorHAnsi"/>
                <w:b/>
                <w:bCs/>
                <w:sz w:val="18"/>
                <w:szCs w:val="18"/>
              </w:rPr>
            </w:pPr>
            <w:r w:rsidRPr="007F1709">
              <w:rPr>
                <w:rFonts w:cstheme="minorHAnsi"/>
                <w:b/>
                <w:bCs/>
                <w:sz w:val="18"/>
                <w:szCs w:val="18"/>
              </w:rPr>
              <w:t>TOTAL ESTIMATE IN MALAWI KWACHA</w:t>
            </w:r>
          </w:p>
        </w:tc>
        <w:tc>
          <w:tcPr>
            <w:tcW w:w="1837" w:type="dxa"/>
            <w:shd w:val="clear" w:color="auto" w:fill="BDD6EE" w:themeFill="accent5" w:themeFillTint="66"/>
            <w:vAlign w:val="center"/>
          </w:tcPr>
          <w:p w14:paraId="503BE82F" w14:textId="0BACF59B"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7 206 489 327.14</w:t>
            </w:r>
          </w:p>
        </w:tc>
      </w:tr>
      <w:tr w:rsidR="00ED62AB" w:rsidRPr="007F1709" w14:paraId="47EA2D0E" w14:textId="77777777" w:rsidTr="005A2F7E">
        <w:trPr>
          <w:trHeight w:val="43"/>
        </w:trPr>
        <w:tc>
          <w:tcPr>
            <w:tcW w:w="7225" w:type="dxa"/>
            <w:gridSpan w:val="4"/>
            <w:shd w:val="clear" w:color="auto" w:fill="BDD6EE" w:themeFill="accent5" w:themeFillTint="66"/>
            <w:vAlign w:val="center"/>
          </w:tcPr>
          <w:p w14:paraId="3A2AB54C" w14:textId="77777777" w:rsidR="00ED62AB" w:rsidRPr="007F1709" w:rsidRDefault="00ED62AB" w:rsidP="005A2F7E">
            <w:pPr>
              <w:spacing w:before="20" w:after="40" w:line="276" w:lineRule="auto"/>
              <w:jc w:val="right"/>
              <w:rPr>
                <w:rFonts w:cstheme="minorHAnsi"/>
                <w:b/>
                <w:bCs/>
                <w:sz w:val="18"/>
                <w:szCs w:val="18"/>
              </w:rPr>
            </w:pPr>
            <w:r w:rsidRPr="007F1709">
              <w:rPr>
                <w:rFonts w:cstheme="minorHAnsi"/>
                <w:b/>
                <w:bCs/>
                <w:sz w:val="18"/>
                <w:szCs w:val="18"/>
              </w:rPr>
              <w:t>TOTAL ESTIMATE IN US DOLLARS</w:t>
            </w:r>
          </w:p>
        </w:tc>
        <w:tc>
          <w:tcPr>
            <w:tcW w:w="1837" w:type="dxa"/>
            <w:shd w:val="clear" w:color="auto" w:fill="BDD6EE" w:themeFill="accent5" w:themeFillTint="66"/>
            <w:vAlign w:val="center"/>
          </w:tcPr>
          <w:p w14:paraId="1379EF9E" w14:textId="44555002" w:rsidR="00ED62AB" w:rsidRPr="007F1709" w:rsidRDefault="00ED62AB" w:rsidP="005A2F7E">
            <w:pPr>
              <w:spacing w:before="20" w:after="40" w:line="276" w:lineRule="auto"/>
              <w:jc w:val="center"/>
              <w:rPr>
                <w:rFonts w:cstheme="minorHAnsi"/>
                <w:b/>
                <w:bCs/>
                <w:sz w:val="18"/>
                <w:szCs w:val="18"/>
              </w:rPr>
            </w:pPr>
            <w:r w:rsidRPr="007F1709">
              <w:rPr>
                <w:rFonts w:cstheme="minorHAnsi"/>
                <w:b/>
                <w:bCs/>
                <w:sz w:val="18"/>
                <w:szCs w:val="18"/>
              </w:rPr>
              <w:t>6 579 346.06</w:t>
            </w:r>
          </w:p>
        </w:tc>
      </w:tr>
    </w:tbl>
    <w:p w14:paraId="5C1F5E2F" w14:textId="77777777" w:rsidR="009F3C1F" w:rsidRPr="007F1709" w:rsidRDefault="009F3C1F" w:rsidP="00840996">
      <w:pPr>
        <w:rPr>
          <w:rFonts w:cstheme="minorHAnsi"/>
        </w:rPr>
      </w:pPr>
    </w:p>
    <w:p w14:paraId="52883CAB" w14:textId="77777777" w:rsidR="00E737EA" w:rsidRPr="007F1709" w:rsidRDefault="00E737EA" w:rsidP="00E411B1">
      <w:pPr>
        <w:rPr>
          <w:rFonts w:cstheme="minorHAnsi"/>
        </w:rPr>
      </w:pPr>
      <w:bookmarkStart w:id="90" w:name="_Toc127277919"/>
      <w:bookmarkStart w:id="91" w:name="_Toc127277920"/>
      <w:bookmarkStart w:id="92" w:name="_Toc127277921"/>
      <w:bookmarkEnd w:id="90"/>
      <w:bookmarkEnd w:id="91"/>
      <w:bookmarkEnd w:id="92"/>
    </w:p>
    <w:p w14:paraId="40B02C09" w14:textId="33894040" w:rsidR="00A132A8" w:rsidRPr="007F1709" w:rsidRDefault="00D10629" w:rsidP="005A2F7E">
      <w:pPr>
        <w:pStyle w:val="Heading3"/>
        <w:rPr>
          <w:rFonts w:cstheme="minorHAnsi"/>
          <w:lang w:val="en-GB"/>
        </w:rPr>
      </w:pPr>
      <w:bookmarkStart w:id="93" w:name="_Toc151969790"/>
      <w:r w:rsidRPr="007F1709">
        <w:rPr>
          <w:lang w:val="en-GB"/>
        </w:rPr>
        <w:t>Operating Costs</w:t>
      </w:r>
      <w:bookmarkStart w:id="94" w:name="_Toc151747946"/>
      <w:bookmarkEnd w:id="93"/>
      <w:bookmarkEnd w:id="94"/>
    </w:p>
    <w:p w14:paraId="3397F761" w14:textId="008D6219" w:rsidR="006D6F11" w:rsidRPr="007F1709" w:rsidRDefault="00C639AB" w:rsidP="005A2F7E">
      <w:pPr>
        <w:pStyle w:val="Heading4"/>
      </w:pPr>
      <w:bookmarkStart w:id="95" w:name="_Toc151747948"/>
      <w:bookmarkStart w:id="96" w:name="_Toc151747949"/>
      <w:bookmarkStart w:id="97" w:name="_Toc151747950"/>
      <w:bookmarkStart w:id="98" w:name="_Toc151747951"/>
      <w:bookmarkStart w:id="99" w:name="_Toc151747991"/>
      <w:bookmarkStart w:id="100" w:name="_Toc151747994"/>
      <w:bookmarkStart w:id="101" w:name="_Toc151747995"/>
      <w:bookmarkStart w:id="102" w:name="_Toc151748001"/>
      <w:bookmarkStart w:id="103" w:name="_Toc151969791"/>
      <w:bookmarkEnd w:id="95"/>
      <w:bookmarkEnd w:id="96"/>
      <w:bookmarkEnd w:id="97"/>
      <w:bookmarkEnd w:id="98"/>
      <w:bookmarkEnd w:id="99"/>
      <w:bookmarkEnd w:id="100"/>
      <w:bookmarkEnd w:id="101"/>
      <w:bookmarkEnd w:id="102"/>
      <w:r w:rsidRPr="007F1709">
        <w:t>Hospitality Services Division - Cost of Goods Sold:</w:t>
      </w:r>
      <w:bookmarkEnd w:id="103"/>
    </w:p>
    <w:p w14:paraId="076631C4" w14:textId="150AEA3A" w:rsidR="00545493" w:rsidRPr="007F1709" w:rsidRDefault="00C639AB" w:rsidP="006D5612">
      <w:r w:rsidRPr="007F1709">
        <w:t xml:space="preserve">These are expenses which are directly incurred </w:t>
      </w:r>
      <w:proofErr w:type="gramStart"/>
      <w:r w:rsidRPr="007F1709">
        <w:t>in order to</w:t>
      </w:r>
      <w:proofErr w:type="gramEnd"/>
      <w:r w:rsidRPr="007F1709">
        <w:t xml:space="preserve"> provide the </w:t>
      </w:r>
      <w:r w:rsidR="00976800" w:rsidRPr="007F1709">
        <w:t>accommodation</w:t>
      </w:r>
      <w:r w:rsidRPr="007F1709">
        <w:t xml:space="preserve">, food and drinks to </w:t>
      </w:r>
      <w:r w:rsidR="00216345" w:rsidRPr="007F1709">
        <w:t>guests,</w:t>
      </w:r>
      <w:r w:rsidRPr="007F1709">
        <w:t xml:space="preserve"> and they include toiletries, towels, cleaning materials, food materials, drinks and beverages and direct labour costs. These costs are estimated as a percentage of revenues based on industry experience of two local hotels as follows:</w:t>
      </w:r>
    </w:p>
    <w:p w14:paraId="68CCB0E0" w14:textId="42496592" w:rsidR="006D5612" w:rsidRPr="007F1709" w:rsidRDefault="006D5612" w:rsidP="005A2F7E">
      <w:pPr>
        <w:pStyle w:val="Caption"/>
        <w:keepNext/>
        <w:jc w:val="left"/>
      </w:pPr>
      <w:bookmarkStart w:id="104" w:name="_Toc151970218"/>
      <w:r w:rsidRPr="007F1709">
        <w:t xml:space="preserve">Table </w:t>
      </w:r>
      <w:r w:rsidRPr="007F1709">
        <w:fldChar w:fldCharType="begin"/>
      </w:r>
      <w:r w:rsidRPr="007F1709">
        <w:instrText xml:space="preserve"> SEQ Table \* ARABIC </w:instrText>
      </w:r>
      <w:r w:rsidRPr="007F1709">
        <w:fldChar w:fldCharType="separate"/>
      </w:r>
      <w:r w:rsidR="00AE7AFA" w:rsidRPr="007F1709">
        <w:rPr>
          <w:noProof/>
        </w:rPr>
        <w:t>9</w:t>
      </w:r>
      <w:r w:rsidRPr="007F1709">
        <w:fldChar w:fldCharType="end"/>
      </w:r>
      <w:r w:rsidR="00AD0DAC" w:rsidRPr="007F1709">
        <w:t xml:space="preserve"> </w:t>
      </w:r>
      <w:r w:rsidR="00AD0DAC" w:rsidRPr="007F1709" w:rsidDel="00AD0DAC">
        <w:t xml:space="preserve"> </w:t>
      </w:r>
      <w:r w:rsidRPr="007F1709">
        <w:t>Costs</w:t>
      </w:r>
      <w:r w:rsidR="002B04B1" w:rsidRPr="007F1709">
        <w:t xml:space="preserve"> of Goods </w:t>
      </w:r>
      <w:proofErr w:type="gramStart"/>
      <w:r w:rsidR="002B04B1" w:rsidRPr="007F1709">
        <w:t>sold</w:t>
      </w:r>
      <w:bookmarkEnd w:id="104"/>
      <w:proofErr w:type="gramEnd"/>
    </w:p>
    <w:tbl>
      <w:tblPr>
        <w:tblStyle w:val="TableGrid"/>
        <w:tblW w:w="5000" w:type="pct"/>
        <w:tblLook w:val="04A0" w:firstRow="1" w:lastRow="0" w:firstColumn="1" w:lastColumn="0" w:noHBand="0" w:noVBand="1"/>
      </w:tblPr>
      <w:tblGrid>
        <w:gridCol w:w="1766"/>
        <w:gridCol w:w="1932"/>
        <w:gridCol w:w="1716"/>
        <w:gridCol w:w="1932"/>
        <w:gridCol w:w="1716"/>
      </w:tblGrid>
      <w:tr w:rsidR="00F3169C" w:rsidRPr="007F1709" w14:paraId="0291AC2D" w14:textId="77777777" w:rsidTr="005A2F7E">
        <w:trPr>
          <w:trHeight w:val="290"/>
        </w:trPr>
        <w:tc>
          <w:tcPr>
            <w:tcW w:w="974" w:type="pct"/>
            <w:tcBorders>
              <w:top w:val="single" w:sz="4" w:space="0" w:color="FFFFFF" w:themeColor="background1"/>
              <w:left w:val="single" w:sz="4" w:space="0" w:color="FFFFFF" w:themeColor="background1"/>
            </w:tcBorders>
            <w:noWrap/>
            <w:vAlign w:val="center"/>
            <w:hideMark/>
          </w:tcPr>
          <w:p w14:paraId="77AE393F" w14:textId="31CC585A" w:rsidR="00F3169C" w:rsidRPr="007F1709" w:rsidRDefault="00F3169C" w:rsidP="005A2F7E">
            <w:pPr>
              <w:jc w:val="left"/>
              <w:rPr>
                <w:sz w:val="20"/>
                <w:szCs w:val="20"/>
              </w:rPr>
            </w:pPr>
          </w:p>
        </w:tc>
        <w:tc>
          <w:tcPr>
            <w:tcW w:w="2013" w:type="pct"/>
            <w:gridSpan w:val="2"/>
            <w:shd w:val="clear" w:color="auto" w:fill="2F5496" w:themeFill="accent1" w:themeFillShade="BF"/>
            <w:noWrap/>
            <w:vAlign w:val="center"/>
            <w:hideMark/>
          </w:tcPr>
          <w:p w14:paraId="641F8612" w14:textId="62A02731" w:rsidR="00F3169C" w:rsidRPr="007F1709" w:rsidRDefault="00F3169C" w:rsidP="005A2F7E">
            <w:pPr>
              <w:jc w:val="center"/>
              <w:rPr>
                <w:b/>
                <w:bCs/>
                <w:color w:val="FFFFFF" w:themeColor="background1"/>
                <w:sz w:val="20"/>
                <w:szCs w:val="20"/>
              </w:rPr>
            </w:pPr>
            <w:r w:rsidRPr="007F1709">
              <w:rPr>
                <w:b/>
                <w:bCs/>
                <w:color w:val="FFFFFF" w:themeColor="background1"/>
                <w:sz w:val="20"/>
                <w:szCs w:val="20"/>
              </w:rPr>
              <w:t>Total Revenues</w:t>
            </w:r>
          </w:p>
        </w:tc>
        <w:tc>
          <w:tcPr>
            <w:tcW w:w="2013" w:type="pct"/>
            <w:gridSpan w:val="2"/>
            <w:shd w:val="clear" w:color="auto" w:fill="2F5496" w:themeFill="accent1" w:themeFillShade="BF"/>
            <w:noWrap/>
            <w:vAlign w:val="center"/>
            <w:hideMark/>
          </w:tcPr>
          <w:p w14:paraId="1EE6427E" w14:textId="33D5CD6D" w:rsidR="00F3169C" w:rsidRPr="007F1709" w:rsidRDefault="00F3169C" w:rsidP="005A2F7E">
            <w:pPr>
              <w:jc w:val="center"/>
              <w:rPr>
                <w:b/>
                <w:bCs/>
                <w:color w:val="FFFFFF" w:themeColor="background1"/>
                <w:sz w:val="20"/>
                <w:szCs w:val="20"/>
              </w:rPr>
            </w:pPr>
            <w:r w:rsidRPr="007F1709">
              <w:rPr>
                <w:b/>
                <w:bCs/>
                <w:color w:val="FFFFFF" w:themeColor="background1"/>
                <w:sz w:val="20"/>
                <w:szCs w:val="20"/>
              </w:rPr>
              <w:t>Cost of Goods Sold</w:t>
            </w:r>
          </w:p>
        </w:tc>
      </w:tr>
      <w:tr w:rsidR="00F3169C" w:rsidRPr="007F1709" w14:paraId="4E1C0254" w14:textId="77777777" w:rsidTr="005A2F7E">
        <w:trPr>
          <w:trHeight w:val="290"/>
        </w:trPr>
        <w:tc>
          <w:tcPr>
            <w:tcW w:w="974" w:type="pct"/>
            <w:shd w:val="clear" w:color="auto" w:fill="D9D9D9" w:themeFill="background1" w:themeFillShade="D9"/>
            <w:noWrap/>
            <w:vAlign w:val="center"/>
            <w:hideMark/>
          </w:tcPr>
          <w:p w14:paraId="2986EA01" w14:textId="77777777" w:rsidR="00545493" w:rsidRPr="007F1709" w:rsidRDefault="00545493" w:rsidP="005A2F7E">
            <w:pPr>
              <w:jc w:val="left"/>
              <w:rPr>
                <w:b/>
                <w:bCs/>
                <w:sz w:val="20"/>
                <w:szCs w:val="20"/>
              </w:rPr>
            </w:pPr>
            <w:r w:rsidRPr="007F1709">
              <w:rPr>
                <w:b/>
                <w:bCs/>
                <w:sz w:val="20"/>
                <w:szCs w:val="20"/>
              </w:rPr>
              <w:t>Financial Year</w:t>
            </w:r>
          </w:p>
        </w:tc>
        <w:tc>
          <w:tcPr>
            <w:tcW w:w="1066" w:type="pct"/>
            <w:shd w:val="clear" w:color="auto" w:fill="D9D9D9" w:themeFill="background1" w:themeFillShade="D9"/>
            <w:noWrap/>
            <w:vAlign w:val="center"/>
            <w:hideMark/>
          </w:tcPr>
          <w:p w14:paraId="37CBEFEC" w14:textId="4CF236DA" w:rsidR="00545493" w:rsidRPr="007F1709" w:rsidRDefault="00545493" w:rsidP="005A2F7E">
            <w:pPr>
              <w:jc w:val="center"/>
              <w:rPr>
                <w:b/>
                <w:bCs/>
                <w:sz w:val="20"/>
                <w:szCs w:val="20"/>
              </w:rPr>
            </w:pPr>
            <w:r w:rsidRPr="007F1709">
              <w:rPr>
                <w:b/>
                <w:bCs/>
                <w:sz w:val="20"/>
                <w:szCs w:val="20"/>
              </w:rPr>
              <w:t>Sunbird [K'000]</w:t>
            </w:r>
          </w:p>
        </w:tc>
        <w:tc>
          <w:tcPr>
            <w:tcW w:w="947" w:type="pct"/>
            <w:shd w:val="clear" w:color="auto" w:fill="D9D9D9" w:themeFill="background1" w:themeFillShade="D9"/>
            <w:noWrap/>
            <w:vAlign w:val="center"/>
            <w:hideMark/>
          </w:tcPr>
          <w:p w14:paraId="25C00D1F" w14:textId="77777777" w:rsidR="00545493" w:rsidRPr="007F1709" w:rsidRDefault="00545493" w:rsidP="005A2F7E">
            <w:pPr>
              <w:jc w:val="center"/>
              <w:rPr>
                <w:b/>
                <w:bCs/>
                <w:sz w:val="20"/>
                <w:szCs w:val="20"/>
              </w:rPr>
            </w:pPr>
            <w:r w:rsidRPr="007F1709">
              <w:rPr>
                <w:b/>
                <w:bCs/>
                <w:sz w:val="20"/>
                <w:szCs w:val="20"/>
              </w:rPr>
              <w:t>Ryalls [K'000]</w:t>
            </w:r>
          </w:p>
        </w:tc>
        <w:tc>
          <w:tcPr>
            <w:tcW w:w="1066" w:type="pct"/>
            <w:shd w:val="clear" w:color="auto" w:fill="D9D9D9" w:themeFill="background1" w:themeFillShade="D9"/>
            <w:noWrap/>
            <w:vAlign w:val="center"/>
            <w:hideMark/>
          </w:tcPr>
          <w:p w14:paraId="53C436AD" w14:textId="032F23A3" w:rsidR="00545493" w:rsidRPr="007F1709" w:rsidRDefault="00545493" w:rsidP="005A2F7E">
            <w:pPr>
              <w:jc w:val="center"/>
              <w:rPr>
                <w:b/>
                <w:bCs/>
                <w:sz w:val="20"/>
                <w:szCs w:val="20"/>
              </w:rPr>
            </w:pPr>
            <w:r w:rsidRPr="007F1709">
              <w:rPr>
                <w:b/>
                <w:bCs/>
                <w:sz w:val="20"/>
                <w:szCs w:val="20"/>
              </w:rPr>
              <w:t>Sunbird [K'000]</w:t>
            </w:r>
          </w:p>
        </w:tc>
        <w:tc>
          <w:tcPr>
            <w:tcW w:w="947" w:type="pct"/>
            <w:shd w:val="clear" w:color="auto" w:fill="D9D9D9" w:themeFill="background1" w:themeFillShade="D9"/>
            <w:noWrap/>
            <w:vAlign w:val="center"/>
            <w:hideMark/>
          </w:tcPr>
          <w:p w14:paraId="29727193" w14:textId="77777777" w:rsidR="00545493" w:rsidRPr="007F1709" w:rsidRDefault="00545493" w:rsidP="005A2F7E">
            <w:pPr>
              <w:jc w:val="center"/>
              <w:rPr>
                <w:b/>
                <w:bCs/>
                <w:sz w:val="20"/>
                <w:szCs w:val="20"/>
              </w:rPr>
            </w:pPr>
            <w:r w:rsidRPr="007F1709">
              <w:rPr>
                <w:b/>
                <w:bCs/>
                <w:sz w:val="20"/>
                <w:szCs w:val="20"/>
              </w:rPr>
              <w:t>Ryalls [K'000]</w:t>
            </w:r>
          </w:p>
        </w:tc>
      </w:tr>
      <w:tr w:rsidR="006D5612" w:rsidRPr="007F1709" w14:paraId="688AE830" w14:textId="77777777" w:rsidTr="006D5612">
        <w:trPr>
          <w:trHeight w:val="290"/>
        </w:trPr>
        <w:tc>
          <w:tcPr>
            <w:tcW w:w="974" w:type="pct"/>
            <w:noWrap/>
            <w:vAlign w:val="center"/>
            <w:hideMark/>
          </w:tcPr>
          <w:p w14:paraId="7B9AB041" w14:textId="77777777" w:rsidR="00545493" w:rsidRPr="007F1709" w:rsidRDefault="00545493" w:rsidP="005A2F7E">
            <w:pPr>
              <w:jc w:val="left"/>
              <w:rPr>
                <w:sz w:val="20"/>
                <w:szCs w:val="20"/>
              </w:rPr>
            </w:pPr>
            <w:r w:rsidRPr="007F1709">
              <w:rPr>
                <w:sz w:val="20"/>
                <w:szCs w:val="20"/>
              </w:rPr>
              <w:t>31 Dec, 2022</w:t>
            </w:r>
          </w:p>
        </w:tc>
        <w:tc>
          <w:tcPr>
            <w:tcW w:w="1066" w:type="pct"/>
            <w:noWrap/>
            <w:vAlign w:val="center"/>
            <w:hideMark/>
          </w:tcPr>
          <w:p w14:paraId="786895E9" w14:textId="4276E0E8" w:rsidR="00545493" w:rsidRPr="007F1709" w:rsidRDefault="00545493" w:rsidP="005A2F7E">
            <w:pPr>
              <w:jc w:val="center"/>
              <w:rPr>
                <w:sz w:val="20"/>
                <w:szCs w:val="20"/>
              </w:rPr>
            </w:pPr>
            <w:r w:rsidRPr="007F1709">
              <w:rPr>
                <w:sz w:val="20"/>
                <w:szCs w:val="20"/>
              </w:rPr>
              <w:t>25,670,156</w:t>
            </w:r>
          </w:p>
        </w:tc>
        <w:tc>
          <w:tcPr>
            <w:tcW w:w="947" w:type="pct"/>
            <w:noWrap/>
            <w:vAlign w:val="center"/>
            <w:hideMark/>
          </w:tcPr>
          <w:p w14:paraId="5F4C05DA" w14:textId="659F0311" w:rsidR="00545493" w:rsidRPr="007F1709" w:rsidRDefault="00545493" w:rsidP="005A2F7E">
            <w:pPr>
              <w:jc w:val="center"/>
              <w:rPr>
                <w:sz w:val="20"/>
                <w:szCs w:val="20"/>
              </w:rPr>
            </w:pPr>
            <w:r w:rsidRPr="007F1709">
              <w:rPr>
                <w:sz w:val="20"/>
                <w:szCs w:val="20"/>
              </w:rPr>
              <w:t>3,370,851</w:t>
            </w:r>
          </w:p>
        </w:tc>
        <w:tc>
          <w:tcPr>
            <w:tcW w:w="1066" w:type="pct"/>
            <w:noWrap/>
            <w:vAlign w:val="center"/>
            <w:hideMark/>
          </w:tcPr>
          <w:p w14:paraId="02895FEE" w14:textId="20458B67" w:rsidR="00545493" w:rsidRPr="007F1709" w:rsidRDefault="00545493" w:rsidP="005A2F7E">
            <w:pPr>
              <w:jc w:val="center"/>
              <w:rPr>
                <w:sz w:val="20"/>
                <w:szCs w:val="20"/>
              </w:rPr>
            </w:pPr>
            <w:r w:rsidRPr="007F1709">
              <w:rPr>
                <w:sz w:val="20"/>
                <w:szCs w:val="20"/>
              </w:rPr>
              <w:t>8,363,979</w:t>
            </w:r>
          </w:p>
        </w:tc>
        <w:tc>
          <w:tcPr>
            <w:tcW w:w="947" w:type="pct"/>
            <w:noWrap/>
            <w:vAlign w:val="center"/>
            <w:hideMark/>
          </w:tcPr>
          <w:p w14:paraId="6B31D7DE" w14:textId="2701BB4C" w:rsidR="00545493" w:rsidRPr="007F1709" w:rsidRDefault="00545493" w:rsidP="005A2F7E">
            <w:pPr>
              <w:jc w:val="center"/>
              <w:rPr>
                <w:sz w:val="20"/>
                <w:szCs w:val="20"/>
              </w:rPr>
            </w:pPr>
            <w:r w:rsidRPr="007F1709">
              <w:rPr>
                <w:sz w:val="20"/>
                <w:szCs w:val="20"/>
              </w:rPr>
              <w:t>1,504,808</w:t>
            </w:r>
          </w:p>
        </w:tc>
      </w:tr>
      <w:tr w:rsidR="006D5612" w:rsidRPr="007F1709" w14:paraId="20E69A5F" w14:textId="77777777" w:rsidTr="006D5612">
        <w:trPr>
          <w:trHeight w:val="290"/>
        </w:trPr>
        <w:tc>
          <w:tcPr>
            <w:tcW w:w="974" w:type="pct"/>
            <w:noWrap/>
            <w:vAlign w:val="center"/>
            <w:hideMark/>
          </w:tcPr>
          <w:p w14:paraId="36D7638C" w14:textId="77777777" w:rsidR="00545493" w:rsidRPr="007F1709" w:rsidRDefault="00545493" w:rsidP="005A2F7E">
            <w:pPr>
              <w:jc w:val="left"/>
              <w:rPr>
                <w:sz w:val="20"/>
                <w:szCs w:val="20"/>
              </w:rPr>
            </w:pPr>
            <w:r w:rsidRPr="007F1709">
              <w:rPr>
                <w:sz w:val="20"/>
                <w:szCs w:val="20"/>
              </w:rPr>
              <w:t>31 Dec, 2021</w:t>
            </w:r>
          </w:p>
        </w:tc>
        <w:tc>
          <w:tcPr>
            <w:tcW w:w="1066" w:type="pct"/>
            <w:noWrap/>
            <w:vAlign w:val="center"/>
            <w:hideMark/>
          </w:tcPr>
          <w:p w14:paraId="0012B021" w14:textId="087B1407" w:rsidR="00545493" w:rsidRPr="007F1709" w:rsidRDefault="00545493" w:rsidP="005A2F7E">
            <w:pPr>
              <w:jc w:val="center"/>
              <w:rPr>
                <w:sz w:val="20"/>
                <w:szCs w:val="20"/>
              </w:rPr>
            </w:pPr>
            <w:r w:rsidRPr="007F1709">
              <w:rPr>
                <w:sz w:val="20"/>
                <w:szCs w:val="20"/>
              </w:rPr>
              <w:t>16,588,548</w:t>
            </w:r>
          </w:p>
        </w:tc>
        <w:tc>
          <w:tcPr>
            <w:tcW w:w="947" w:type="pct"/>
            <w:noWrap/>
            <w:vAlign w:val="center"/>
            <w:hideMark/>
          </w:tcPr>
          <w:p w14:paraId="67FB934A" w14:textId="74BBF39B" w:rsidR="00545493" w:rsidRPr="007F1709" w:rsidRDefault="00545493" w:rsidP="005A2F7E">
            <w:pPr>
              <w:jc w:val="center"/>
              <w:rPr>
                <w:sz w:val="20"/>
                <w:szCs w:val="20"/>
              </w:rPr>
            </w:pPr>
            <w:r w:rsidRPr="007F1709">
              <w:rPr>
                <w:sz w:val="20"/>
                <w:szCs w:val="20"/>
              </w:rPr>
              <w:t>1,974,975</w:t>
            </w:r>
          </w:p>
        </w:tc>
        <w:tc>
          <w:tcPr>
            <w:tcW w:w="1066" w:type="pct"/>
            <w:noWrap/>
            <w:vAlign w:val="center"/>
            <w:hideMark/>
          </w:tcPr>
          <w:p w14:paraId="394E6BA8" w14:textId="697D81CF" w:rsidR="00545493" w:rsidRPr="007F1709" w:rsidRDefault="00545493" w:rsidP="005A2F7E">
            <w:pPr>
              <w:jc w:val="center"/>
              <w:rPr>
                <w:sz w:val="20"/>
                <w:szCs w:val="20"/>
              </w:rPr>
            </w:pPr>
            <w:r w:rsidRPr="007F1709">
              <w:rPr>
                <w:sz w:val="20"/>
                <w:szCs w:val="20"/>
              </w:rPr>
              <w:t>5,875,977</w:t>
            </w:r>
          </w:p>
        </w:tc>
        <w:tc>
          <w:tcPr>
            <w:tcW w:w="947" w:type="pct"/>
            <w:noWrap/>
            <w:vAlign w:val="center"/>
            <w:hideMark/>
          </w:tcPr>
          <w:p w14:paraId="1084D11E" w14:textId="0EE9CFD3" w:rsidR="00545493" w:rsidRPr="007F1709" w:rsidRDefault="00545493" w:rsidP="005A2F7E">
            <w:pPr>
              <w:jc w:val="center"/>
              <w:rPr>
                <w:sz w:val="20"/>
                <w:szCs w:val="20"/>
              </w:rPr>
            </w:pPr>
            <w:r w:rsidRPr="007F1709">
              <w:rPr>
                <w:sz w:val="20"/>
                <w:szCs w:val="20"/>
              </w:rPr>
              <w:t>1,086,962</w:t>
            </w:r>
          </w:p>
        </w:tc>
      </w:tr>
      <w:tr w:rsidR="006D5612" w:rsidRPr="007F1709" w14:paraId="206F8AED" w14:textId="77777777" w:rsidTr="006D5612">
        <w:trPr>
          <w:trHeight w:val="290"/>
        </w:trPr>
        <w:tc>
          <w:tcPr>
            <w:tcW w:w="974" w:type="pct"/>
            <w:noWrap/>
            <w:vAlign w:val="center"/>
            <w:hideMark/>
          </w:tcPr>
          <w:p w14:paraId="7613183F" w14:textId="77777777" w:rsidR="00545493" w:rsidRPr="007F1709" w:rsidRDefault="00545493" w:rsidP="005A2F7E">
            <w:pPr>
              <w:jc w:val="left"/>
              <w:rPr>
                <w:sz w:val="20"/>
                <w:szCs w:val="20"/>
              </w:rPr>
            </w:pPr>
            <w:r w:rsidRPr="007F1709">
              <w:rPr>
                <w:sz w:val="20"/>
                <w:szCs w:val="20"/>
              </w:rPr>
              <w:t>31 Dec, 2020</w:t>
            </w:r>
          </w:p>
        </w:tc>
        <w:tc>
          <w:tcPr>
            <w:tcW w:w="1066" w:type="pct"/>
            <w:noWrap/>
            <w:vAlign w:val="center"/>
            <w:hideMark/>
          </w:tcPr>
          <w:p w14:paraId="559628CA" w14:textId="3AD67B2A" w:rsidR="00545493" w:rsidRPr="007F1709" w:rsidRDefault="00545493" w:rsidP="005A2F7E">
            <w:pPr>
              <w:jc w:val="center"/>
              <w:rPr>
                <w:sz w:val="20"/>
                <w:szCs w:val="20"/>
              </w:rPr>
            </w:pPr>
            <w:r w:rsidRPr="007F1709">
              <w:rPr>
                <w:sz w:val="20"/>
                <w:szCs w:val="20"/>
              </w:rPr>
              <w:t>13,510,287</w:t>
            </w:r>
          </w:p>
        </w:tc>
        <w:tc>
          <w:tcPr>
            <w:tcW w:w="947" w:type="pct"/>
            <w:noWrap/>
            <w:vAlign w:val="center"/>
            <w:hideMark/>
          </w:tcPr>
          <w:p w14:paraId="7CA7A99E" w14:textId="513FC5DC" w:rsidR="00545493" w:rsidRPr="007F1709" w:rsidRDefault="00545493" w:rsidP="005A2F7E">
            <w:pPr>
              <w:jc w:val="center"/>
              <w:rPr>
                <w:sz w:val="20"/>
                <w:szCs w:val="20"/>
              </w:rPr>
            </w:pPr>
            <w:r w:rsidRPr="007F1709">
              <w:rPr>
                <w:sz w:val="20"/>
                <w:szCs w:val="20"/>
              </w:rPr>
              <w:t>2,076,659</w:t>
            </w:r>
          </w:p>
        </w:tc>
        <w:tc>
          <w:tcPr>
            <w:tcW w:w="1066" w:type="pct"/>
            <w:noWrap/>
            <w:vAlign w:val="center"/>
            <w:hideMark/>
          </w:tcPr>
          <w:p w14:paraId="4723033E" w14:textId="16966D54" w:rsidR="00545493" w:rsidRPr="007F1709" w:rsidRDefault="00545493" w:rsidP="005A2F7E">
            <w:pPr>
              <w:jc w:val="center"/>
              <w:rPr>
                <w:sz w:val="20"/>
                <w:szCs w:val="20"/>
              </w:rPr>
            </w:pPr>
            <w:r w:rsidRPr="007F1709">
              <w:rPr>
                <w:sz w:val="20"/>
                <w:szCs w:val="20"/>
              </w:rPr>
              <w:t>2,931,119</w:t>
            </w:r>
          </w:p>
        </w:tc>
        <w:tc>
          <w:tcPr>
            <w:tcW w:w="947" w:type="pct"/>
            <w:noWrap/>
            <w:vAlign w:val="center"/>
            <w:hideMark/>
          </w:tcPr>
          <w:p w14:paraId="25402A48" w14:textId="23ECF247" w:rsidR="00545493" w:rsidRPr="007F1709" w:rsidRDefault="00545493" w:rsidP="005A2F7E">
            <w:pPr>
              <w:jc w:val="center"/>
              <w:rPr>
                <w:sz w:val="20"/>
                <w:szCs w:val="20"/>
              </w:rPr>
            </w:pPr>
            <w:r w:rsidRPr="007F1709">
              <w:rPr>
                <w:sz w:val="20"/>
                <w:szCs w:val="20"/>
              </w:rPr>
              <w:t>1,152,931</w:t>
            </w:r>
          </w:p>
        </w:tc>
      </w:tr>
    </w:tbl>
    <w:p w14:paraId="62E31420" w14:textId="77777777" w:rsidR="00186F7D" w:rsidRPr="007F1709" w:rsidRDefault="00186F7D" w:rsidP="006D6F11"/>
    <w:p w14:paraId="5DAAC67B" w14:textId="1B4EFFA0" w:rsidR="006D6F11" w:rsidRPr="007F1709" w:rsidRDefault="00186F7D" w:rsidP="006D6F11">
      <w:r w:rsidRPr="007F1709">
        <w:t xml:space="preserve">The average ratio </w:t>
      </w:r>
      <w:r w:rsidR="00976800" w:rsidRPr="007F1709">
        <w:t>of Cost</w:t>
      </w:r>
      <w:r w:rsidRPr="007F1709">
        <w:t xml:space="preserve"> of Goods Sold as a percentage of Total Revenues for the two hotel groups has been as follows over the past three years:</w:t>
      </w:r>
    </w:p>
    <w:p w14:paraId="3EA6B4AB" w14:textId="43A7CE33" w:rsidR="00976800" w:rsidRPr="007F1709" w:rsidRDefault="00976800" w:rsidP="005A2F7E">
      <w:pPr>
        <w:pStyle w:val="Bullet"/>
        <w:rPr>
          <w:lang w:val="en-GB"/>
        </w:rPr>
      </w:pPr>
      <w:r w:rsidRPr="007F1709">
        <w:rPr>
          <w:lang w:val="en-GB"/>
        </w:rPr>
        <w:t>Sunbird: 30.8%</w:t>
      </w:r>
    </w:p>
    <w:p w14:paraId="1AD9F676" w14:textId="0D80D50A" w:rsidR="00976800" w:rsidRPr="007F1709" w:rsidRDefault="00976800" w:rsidP="005A2F7E">
      <w:pPr>
        <w:pStyle w:val="Bullet"/>
        <w:rPr>
          <w:lang w:val="en-GB"/>
        </w:rPr>
      </w:pPr>
      <w:r w:rsidRPr="007F1709">
        <w:rPr>
          <w:lang w:val="en-GB"/>
        </w:rPr>
        <w:t>Ryall's: 50.5%</w:t>
      </w:r>
    </w:p>
    <w:p w14:paraId="495D17FA" w14:textId="1BA141A7" w:rsidR="00BC3F53" w:rsidRPr="007F1709" w:rsidRDefault="00BC3F53" w:rsidP="006D6F11">
      <w:pPr>
        <w:rPr>
          <w:b/>
          <w:bCs/>
        </w:rPr>
      </w:pPr>
      <w:r w:rsidRPr="007F1709">
        <w:lastRenderedPageBreak/>
        <w:t xml:space="preserve">Cost of Goods Sold have thus been estimated at </w:t>
      </w:r>
      <w:r w:rsidR="00D2299D" w:rsidRPr="007F1709">
        <w:rPr>
          <w:b/>
          <w:bCs/>
        </w:rPr>
        <w:t xml:space="preserve">33% </w:t>
      </w:r>
      <w:r w:rsidR="00D2299D" w:rsidRPr="007F1709">
        <w:t>of total Hospitality Services Division Revenues.</w:t>
      </w:r>
    </w:p>
    <w:p w14:paraId="7A8F5A4F" w14:textId="55936EA3" w:rsidR="00BC3F53" w:rsidRPr="007F1709" w:rsidRDefault="00E72F16" w:rsidP="005A2F7E">
      <w:pPr>
        <w:pStyle w:val="Heading4"/>
      </w:pPr>
      <w:bookmarkStart w:id="105" w:name="_Toc151969792"/>
      <w:r w:rsidRPr="007F1709">
        <w:t>Hospitality Services Division - Sales and Administration Expenses:</w:t>
      </w:r>
      <w:bookmarkEnd w:id="105"/>
    </w:p>
    <w:p w14:paraId="53113243" w14:textId="5AF1CA44" w:rsidR="00E72F16" w:rsidRPr="007F1709" w:rsidRDefault="00E72F16" w:rsidP="00E72F16">
      <w:r w:rsidRPr="007F1709">
        <w:t xml:space="preserve">These include salaries and wages for executive and administrative staff, security costs, energy costs, water and laundry expenses, repairs and maintenance, insurance, motor vehicle expenses, </w:t>
      </w:r>
      <w:r w:rsidR="00976800" w:rsidRPr="007F1709">
        <w:t>marketing and</w:t>
      </w:r>
      <w:r w:rsidRPr="007F1709">
        <w:t xml:space="preserve"> advertising costs, computer, </w:t>
      </w:r>
      <w:proofErr w:type="gramStart"/>
      <w:r w:rsidRPr="007F1709">
        <w:t>internet</w:t>
      </w:r>
      <w:proofErr w:type="gramEnd"/>
      <w:r w:rsidRPr="007F1709">
        <w:t xml:space="preserve"> and telephone costs, writing materials for the conference facility, directors' fees and expenses, depreciation and amortisation, city rates and ground rents.</w:t>
      </w:r>
    </w:p>
    <w:p w14:paraId="3BC22224" w14:textId="6527261A" w:rsidR="00FF6505" w:rsidRPr="007F1709" w:rsidRDefault="00FF6505" w:rsidP="00E72F16">
      <w:r w:rsidRPr="007F1709">
        <w:t>The costs have been estimated as a percentage of revenues based on industry experience of two local hotel groups over the past two years as follows:</w:t>
      </w:r>
    </w:p>
    <w:p w14:paraId="7FECA57B" w14:textId="2EBC1212" w:rsidR="00FE250B" w:rsidRPr="007F1709" w:rsidRDefault="00FE250B" w:rsidP="005A2F7E">
      <w:pPr>
        <w:pStyle w:val="Caption"/>
        <w:keepNext/>
        <w:jc w:val="left"/>
      </w:pPr>
      <w:bookmarkStart w:id="106" w:name="_Toc151970219"/>
      <w:r w:rsidRPr="007F1709">
        <w:t xml:space="preserve">Table </w:t>
      </w:r>
      <w:r w:rsidRPr="007F1709">
        <w:fldChar w:fldCharType="begin"/>
      </w:r>
      <w:r w:rsidRPr="007F1709">
        <w:instrText xml:space="preserve"> SEQ Table \* ARABIC </w:instrText>
      </w:r>
      <w:r w:rsidRPr="007F1709">
        <w:fldChar w:fldCharType="separate"/>
      </w:r>
      <w:r w:rsidR="00AE7AFA" w:rsidRPr="007F1709">
        <w:rPr>
          <w:noProof/>
        </w:rPr>
        <w:t>10</w:t>
      </w:r>
      <w:r w:rsidRPr="007F1709">
        <w:fldChar w:fldCharType="end"/>
      </w:r>
      <w:r w:rsidRPr="007F1709">
        <w:t xml:space="preserve"> Sales and Administration Expenses</w:t>
      </w:r>
      <w:bookmarkEnd w:id="106"/>
    </w:p>
    <w:tbl>
      <w:tblPr>
        <w:tblStyle w:val="TableGrid"/>
        <w:tblW w:w="5000" w:type="pct"/>
        <w:tblLook w:val="04A0" w:firstRow="1" w:lastRow="0" w:firstColumn="1" w:lastColumn="0" w:noHBand="0" w:noVBand="1"/>
      </w:tblPr>
      <w:tblGrid>
        <w:gridCol w:w="1766"/>
        <w:gridCol w:w="1928"/>
        <w:gridCol w:w="1720"/>
        <w:gridCol w:w="1928"/>
        <w:gridCol w:w="1720"/>
      </w:tblGrid>
      <w:tr w:rsidR="00FF6505" w:rsidRPr="007F1709" w14:paraId="18CA78F4" w14:textId="77777777" w:rsidTr="005A2F7E">
        <w:trPr>
          <w:trHeight w:val="290"/>
        </w:trPr>
        <w:tc>
          <w:tcPr>
            <w:tcW w:w="974" w:type="pct"/>
            <w:tcBorders>
              <w:top w:val="single" w:sz="4" w:space="0" w:color="FFFFFF" w:themeColor="background1"/>
              <w:left w:val="single" w:sz="4" w:space="0" w:color="FFFFFF" w:themeColor="background1"/>
            </w:tcBorders>
            <w:noWrap/>
            <w:vAlign w:val="center"/>
            <w:hideMark/>
          </w:tcPr>
          <w:p w14:paraId="1C8DAC3D" w14:textId="77777777" w:rsidR="00FF6505" w:rsidRPr="007F1709" w:rsidRDefault="00FF6505" w:rsidP="005A2F7E">
            <w:pPr>
              <w:jc w:val="left"/>
              <w:rPr>
                <w:b/>
                <w:bCs/>
                <w:sz w:val="20"/>
                <w:szCs w:val="20"/>
              </w:rPr>
            </w:pPr>
          </w:p>
        </w:tc>
        <w:tc>
          <w:tcPr>
            <w:tcW w:w="2013" w:type="pct"/>
            <w:gridSpan w:val="2"/>
            <w:shd w:val="clear" w:color="auto" w:fill="2F5496" w:themeFill="accent1" w:themeFillShade="BF"/>
            <w:noWrap/>
            <w:vAlign w:val="center"/>
            <w:hideMark/>
          </w:tcPr>
          <w:p w14:paraId="077B62C9" w14:textId="761D9ED5" w:rsidR="00FF6505" w:rsidRPr="007F1709" w:rsidRDefault="00FF6505" w:rsidP="005A2F7E">
            <w:pPr>
              <w:jc w:val="center"/>
              <w:rPr>
                <w:b/>
                <w:bCs/>
                <w:color w:val="FFFFFF" w:themeColor="background1"/>
                <w:sz w:val="20"/>
                <w:szCs w:val="20"/>
              </w:rPr>
            </w:pPr>
            <w:r w:rsidRPr="007F1709">
              <w:rPr>
                <w:b/>
                <w:bCs/>
                <w:color w:val="FFFFFF" w:themeColor="background1"/>
                <w:sz w:val="20"/>
                <w:szCs w:val="20"/>
              </w:rPr>
              <w:t>Total Revenues</w:t>
            </w:r>
          </w:p>
        </w:tc>
        <w:tc>
          <w:tcPr>
            <w:tcW w:w="2013" w:type="pct"/>
            <w:gridSpan w:val="2"/>
            <w:shd w:val="clear" w:color="auto" w:fill="2F5496" w:themeFill="accent1" w:themeFillShade="BF"/>
            <w:noWrap/>
            <w:vAlign w:val="center"/>
            <w:hideMark/>
          </w:tcPr>
          <w:p w14:paraId="6C6FD1A4" w14:textId="38F997D6" w:rsidR="00FF6505" w:rsidRPr="007F1709" w:rsidRDefault="00FF6505" w:rsidP="005A2F7E">
            <w:pPr>
              <w:jc w:val="center"/>
              <w:rPr>
                <w:b/>
                <w:bCs/>
                <w:color w:val="FFFFFF" w:themeColor="background1"/>
                <w:sz w:val="20"/>
                <w:szCs w:val="20"/>
              </w:rPr>
            </w:pPr>
            <w:r w:rsidRPr="007F1709">
              <w:rPr>
                <w:b/>
                <w:bCs/>
                <w:color w:val="FFFFFF" w:themeColor="background1"/>
                <w:sz w:val="20"/>
                <w:szCs w:val="20"/>
              </w:rPr>
              <w:t>Sales and Administration Costs</w:t>
            </w:r>
          </w:p>
        </w:tc>
      </w:tr>
      <w:tr w:rsidR="00FE250B" w:rsidRPr="007F1709" w14:paraId="16C51000" w14:textId="77777777" w:rsidTr="005A2F7E">
        <w:trPr>
          <w:trHeight w:val="290"/>
        </w:trPr>
        <w:tc>
          <w:tcPr>
            <w:tcW w:w="974" w:type="pct"/>
            <w:shd w:val="clear" w:color="auto" w:fill="D9D9D9" w:themeFill="background1" w:themeFillShade="D9"/>
            <w:noWrap/>
            <w:vAlign w:val="center"/>
            <w:hideMark/>
          </w:tcPr>
          <w:p w14:paraId="2A8EE7F5" w14:textId="77777777" w:rsidR="00FF6505" w:rsidRPr="007F1709" w:rsidRDefault="00FF6505" w:rsidP="005A2F7E">
            <w:pPr>
              <w:jc w:val="left"/>
              <w:rPr>
                <w:b/>
                <w:bCs/>
                <w:sz w:val="20"/>
                <w:szCs w:val="20"/>
              </w:rPr>
            </w:pPr>
            <w:r w:rsidRPr="007F1709">
              <w:rPr>
                <w:b/>
                <w:bCs/>
                <w:sz w:val="20"/>
                <w:szCs w:val="20"/>
              </w:rPr>
              <w:t>Financial Year</w:t>
            </w:r>
          </w:p>
        </w:tc>
        <w:tc>
          <w:tcPr>
            <w:tcW w:w="1064" w:type="pct"/>
            <w:shd w:val="clear" w:color="auto" w:fill="D9D9D9" w:themeFill="background1" w:themeFillShade="D9"/>
            <w:noWrap/>
            <w:vAlign w:val="center"/>
            <w:hideMark/>
          </w:tcPr>
          <w:p w14:paraId="47656823" w14:textId="0BB9FD5C" w:rsidR="00FF6505" w:rsidRPr="007F1709" w:rsidRDefault="00FF6505" w:rsidP="005A2F7E">
            <w:pPr>
              <w:jc w:val="center"/>
              <w:rPr>
                <w:b/>
                <w:bCs/>
                <w:sz w:val="20"/>
                <w:szCs w:val="20"/>
              </w:rPr>
            </w:pPr>
            <w:r w:rsidRPr="007F1709">
              <w:rPr>
                <w:b/>
                <w:bCs/>
                <w:sz w:val="20"/>
                <w:szCs w:val="20"/>
              </w:rPr>
              <w:t>Sunbird [K'000]</w:t>
            </w:r>
          </w:p>
        </w:tc>
        <w:tc>
          <w:tcPr>
            <w:tcW w:w="949" w:type="pct"/>
            <w:shd w:val="clear" w:color="auto" w:fill="D9D9D9" w:themeFill="background1" w:themeFillShade="D9"/>
            <w:noWrap/>
            <w:vAlign w:val="center"/>
            <w:hideMark/>
          </w:tcPr>
          <w:p w14:paraId="1858E128" w14:textId="77777777" w:rsidR="00FF6505" w:rsidRPr="007F1709" w:rsidRDefault="00FF6505" w:rsidP="005A2F7E">
            <w:pPr>
              <w:jc w:val="center"/>
              <w:rPr>
                <w:b/>
                <w:bCs/>
                <w:sz w:val="20"/>
                <w:szCs w:val="20"/>
              </w:rPr>
            </w:pPr>
            <w:r w:rsidRPr="007F1709">
              <w:rPr>
                <w:b/>
                <w:bCs/>
                <w:sz w:val="20"/>
                <w:szCs w:val="20"/>
              </w:rPr>
              <w:t>Ryalls [K'000]</w:t>
            </w:r>
          </w:p>
        </w:tc>
        <w:tc>
          <w:tcPr>
            <w:tcW w:w="1064" w:type="pct"/>
            <w:shd w:val="clear" w:color="auto" w:fill="D9D9D9" w:themeFill="background1" w:themeFillShade="D9"/>
            <w:noWrap/>
            <w:vAlign w:val="center"/>
            <w:hideMark/>
          </w:tcPr>
          <w:p w14:paraId="24C2783A" w14:textId="793973FB" w:rsidR="00FF6505" w:rsidRPr="007F1709" w:rsidRDefault="00FF6505" w:rsidP="005A2F7E">
            <w:pPr>
              <w:jc w:val="center"/>
              <w:rPr>
                <w:b/>
                <w:bCs/>
                <w:sz w:val="20"/>
                <w:szCs w:val="20"/>
              </w:rPr>
            </w:pPr>
            <w:r w:rsidRPr="007F1709">
              <w:rPr>
                <w:b/>
                <w:bCs/>
                <w:sz w:val="20"/>
                <w:szCs w:val="20"/>
              </w:rPr>
              <w:t>Sunbird [K'000]</w:t>
            </w:r>
          </w:p>
        </w:tc>
        <w:tc>
          <w:tcPr>
            <w:tcW w:w="949" w:type="pct"/>
            <w:shd w:val="clear" w:color="auto" w:fill="D9D9D9" w:themeFill="background1" w:themeFillShade="D9"/>
            <w:noWrap/>
            <w:vAlign w:val="center"/>
            <w:hideMark/>
          </w:tcPr>
          <w:p w14:paraId="538B017E" w14:textId="77777777" w:rsidR="00FF6505" w:rsidRPr="007F1709" w:rsidRDefault="00FF6505" w:rsidP="005A2F7E">
            <w:pPr>
              <w:jc w:val="center"/>
              <w:rPr>
                <w:b/>
                <w:bCs/>
                <w:sz w:val="20"/>
                <w:szCs w:val="20"/>
              </w:rPr>
            </w:pPr>
            <w:r w:rsidRPr="007F1709">
              <w:rPr>
                <w:b/>
                <w:bCs/>
                <w:sz w:val="20"/>
                <w:szCs w:val="20"/>
              </w:rPr>
              <w:t>Ryalls [K'000]</w:t>
            </w:r>
          </w:p>
        </w:tc>
      </w:tr>
      <w:tr w:rsidR="00FE250B" w:rsidRPr="007F1709" w14:paraId="2450ADD1" w14:textId="77777777" w:rsidTr="005A2F7E">
        <w:trPr>
          <w:trHeight w:val="290"/>
        </w:trPr>
        <w:tc>
          <w:tcPr>
            <w:tcW w:w="974" w:type="pct"/>
            <w:noWrap/>
            <w:vAlign w:val="center"/>
            <w:hideMark/>
          </w:tcPr>
          <w:p w14:paraId="21037F95" w14:textId="77777777" w:rsidR="00FF6505" w:rsidRPr="007F1709" w:rsidRDefault="00FF6505" w:rsidP="005A2F7E">
            <w:pPr>
              <w:jc w:val="left"/>
              <w:rPr>
                <w:sz w:val="20"/>
                <w:szCs w:val="20"/>
              </w:rPr>
            </w:pPr>
            <w:r w:rsidRPr="007F1709">
              <w:rPr>
                <w:sz w:val="20"/>
                <w:szCs w:val="20"/>
              </w:rPr>
              <w:t>31 Dec, 2022</w:t>
            </w:r>
          </w:p>
        </w:tc>
        <w:tc>
          <w:tcPr>
            <w:tcW w:w="1064" w:type="pct"/>
            <w:noWrap/>
            <w:vAlign w:val="center"/>
            <w:hideMark/>
          </w:tcPr>
          <w:p w14:paraId="1E4237B8" w14:textId="2C2361EA" w:rsidR="00FF6505" w:rsidRPr="007F1709" w:rsidRDefault="00FF6505" w:rsidP="005A2F7E">
            <w:pPr>
              <w:jc w:val="center"/>
              <w:rPr>
                <w:sz w:val="20"/>
                <w:szCs w:val="20"/>
              </w:rPr>
            </w:pPr>
            <w:r w:rsidRPr="007F1709">
              <w:rPr>
                <w:sz w:val="20"/>
                <w:szCs w:val="20"/>
              </w:rPr>
              <w:t>25,670,156</w:t>
            </w:r>
          </w:p>
        </w:tc>
        <w:tc>
          <w:tcPr>
            <w:tcW w:w="949" w:type="pct"/>
            <w:noWrap/>
            <w:vAlign w:val="center"/>
            <w:hideMark/>
          </w:tcPr>
          <w:p w14:paraId="6D605759" w14:textId="6470200D" w:rsidR="00FF6505" w:rsidRPr="007F1709" w:rsidRDefault="00FF6505" w:rsidP="005A2F7E">
            <w:pPr>
              <w:jc w:val="center"/>
              <w:rPr>
                <w:sz w:val="20"/>
                <w:szCs w:val="20"/>
              </w:rPr>
            </w:pPr>
            <w:r w:rsidRPr="007F1709">
              <w:rPr>
                <w:sz w:val="20"/>
                <w:szCs w:val="20"/>
              </w:rPr>
              <w:t>3,370,851</w:t>
            </w:r>
          </w:p>
        </w:tc>
        <w:tc>
          <w:tcPr>
            <w:tcW w:w="1064" w:type="pct"/>
            <w:noWrap/>
            <w:vAlign w:val="center"/>
            <w:hideMark/>
          </w:tcPr>
          <w:p w14:paraId="2403D271" w14:textId="3C8A8EF4" w:rsidR="00FF6505" w:rsidRPr="007F1709" w:rsidRDefault="00FF6505" w:rsidP="005A2F7E">
            <w:pPr>
              <w:jc w:val="center"/>
              <w:rPr>
                <w:sz w:val="20"/>
                <w:szCs w:val="20"/>
              </w:rPr>
            </w:pPr>
            <w:r w:rsidRPr="007F1709">
              <w:rPr>
                <w:sz w:val="20"/>
                <w:szCs w:val="20"/>
              </w:rPr>
              <w:t>11,796,955</w:t>
            </w:r>
          </w:p>
        </w:tc>
        <w:tc>
          <w:tcPr>
            <w:tcW w:w="949" w:type="pct"/>
            <w:noWrap/>
            <w:vAlign w:val="center"/>
            <w:hideMark/>
          </w:tcPr>
          <w:p w14:paraId="41ACFC1D" w14:textId="2A9B06A0" w:rsidR="00FF6505" w:rsidRPr="007F1709" w:rsidRDefault="00FF6505" w:rsidP="005A2F7E">
            <w:pPr>
              <w:jc w:val="center"/>
              <w:rPr>
                <w:sz w:val="20"/>
                <w:szCs w:val="20"/>
              </w:rPr>
            </w:pPr>
            <w:r w:rsidRPr="007F1709">
              <w:rPr>
                <w:sz w:val="20"/>
                <w:szCs w:val="20"/>
              </w:rPr>
              <w:t>1,888,567</w:t>
            </w:r>
          </w:p>
        </w:tc>
      </w:tr>
      <w:tr w:rsidR="00FE250B" w:rsidRPr="007F1709" w14:paraId="7959BD7B" w14:textId="77777777" w:rsidTr="005A2F7E">
        <w:trPr>
          <w:trHeight w:val="290"/>
        </w:trPr>
        <w:tc>
          <w:tcPr>
            <w:tcW w:w="974" w:type="pct"/>
            <w:noWrap/>
            <w:vAlign w:val="center"/>
            <w:hideMark/>
          </w:tcPr>
          <w:p w14:paraId="4628F721" w14:textId="77777777" w:rsidR="00FF6505" w:rsidRPr="007F1709" w:rsidRDefault="00FF6505" w:rsidP="005A2F7E">
            <w:pPr>
              <w:jc w:val="left"/>
              <w:rPr>
                <w:sz w:val="20"/>
                <w:szCs w:val="20"/>
              </w:rPr>
            </w:pPr>
            <w:r w:rsidRPr="007F1709">
              <w:rPr>
                <w:sz w:val="20"/>
                <w:szCs w:val="20"/>
              </w:rPr>
              <w:t>31 Dec, 2021</w:t>
            </w:r>
          </w:p>
        </w:tc>
        <w:tc>
          <w:tcPr>
            <w:tcW w:w="1064" w:type="pct"/>
            <w:noWrap/>
            <w:vAlign w:val="center"/>
            <w:hideMark/>
          </w:tcPr>
          <w:p w14:paraId="2C9D7C6A" w14:textId="1859F5C1" w:rsidR="00FF6505" w:rsidRPr="007F1709" w:rsidRDefault="00FF6505" w:rsidP="005A2F7E">
            <w:pPr>
              <w:jc w:val="center"/>
              <w:rPr>
                <w:sz w:val="20"/>
                <w:szCs w:val="20"/>
              </w:rPr>
            </w:pPr>
            <w:r w:rsidRPr="007F1709">
              <w:rPr>
                <w:sz w:val="20"/>
                <w:szCs w:val="20"/>
              </w:rPr>
              <w:t>16,588,548</w:t>
            </w:r>
          </w:p>
        </w:tc>
        <w:tc>
          <w:tcPr>
            <w:tcW w:w="949" w:type="pct"/>
            <w:noWrap/>
            <w:vAlign w:val="center"/>
            <w:hideMark/>
          </w:tcPr>
          <w:p w14:paraId="30BAB6AA" w14:textId="4E35A77B" w:rsidR="00FF6505" w:rsidRPr="007F1709" w:rsidRDefault="00FF6505" w:rsidP="005A2F7E">
            <w:pPr>
              <w:jc w:val="center"/>
              <w:rPr>
                <w:sz w:val="20"/>
                <w:szCs w:val="20"/>
              </w:rPr>
            </w:pPr>
            <w:r w:rsidRPr="007F1709">
              <w:rPr>
                <w:sz w:val="20"/>
                <w:szCs w:val="20"/>
              </w:rPr>
              <w:t>1,974,975</w:t>
            </w:r>
          </w:p>
        </w:tc>
        <w:tc>
          <w:tcPr>
            <w:tcW w:w="1064" w:type="pct"/>
            <w:noWrap/>
            <w:vAlign w:val="center"/>
            <w:hideMark/>
          </w:tcPr>
          <w:p w14:paraId="05FE6E87" w14:textId="7B6706A0" w:rsidR="00FF6505" w:rsidRPr="007F1709" w:rsidRDefault="00FF6505" w:rsidP="005A2F7E">
            <w:pPr>
              <w:jc w:val="center"/>
              <w:rPr>
                <w:sz w:val="20"/>
                <w:szCs w:val="20"/>
              </w:rPr>
            </w:pPr>
            <w:r w:rsidRPr="007F1709">
              <w:rPr>
                <w:sz w:val="20"/>
                <w:szCs w:val="20"/>
              </w:rPr>
              <w:t>8,850,342</w:t>
            </w:r>
          </w:p>
        </w:tc>
        <w:tc>
          <w:tcPr>
            <w:tcW w:w="949" w:type="pct"/>
            <w:noWrap/>
            <w:vAlign w:val="center"/>
            <w:hideMark/>
          </w:tcPr>
          <w:p w14:paraId="0CE2F18F" w14:textId="3A762C60" w:rsidR="00FF6505" w:rsidRPr="007F1709" w:rsidRDefault="00FF6505" w:rsidP="005A2F7E">
            <w:pPr>
              <w:jc w:val="center"/>
              <w:rPr>
                <w:sz w:val="20"/>
                <w:szCs w:val="20"/>
              </w:rPr>
            </w:pPr>
            <w:r w:rsidRPr="007F1709">
              <w:rPr>
                <w:sz w:val="20"/>
                <w:szCs w:val="20"/>
              </w:rPr>
              <w:t>1,739,446</w:t>
            </w:r>
          </w:p>
        </w:tc>
      </w:tr>
    </w:tbl>
    <w:p w14:paraId="00A34E47" w14:textId="77777777" w:rsidR="00FF6505" w:rsidRPr="007F1709" w:rsidRDefault="00FF6505" w:rsidP="00E72F16"/>
    <w:p w14:paraId="428CA73D" w14:textId="31018E28" w:rsidR="00D51F60" w:rsidRPr="007F1709" w:rsidRDefault="00D51F60" w:rsidP="00E72F16">
      <w:r w:rsidRPr="007F1709">
        <w:t>Sales and Administration Expenses as a percentage of Total Revenues for the two hotel groups have averaged as follows over the past two years:</w:t>
      </w:r>
    </w:p>
    <w:p w14:paraId="590F599B" w14:textId="45A9958A" w:rsidR="00976800" w:rsidRPr="007F1709" w:rsidRDefault="00976800" w:rsidP="005A2F7E">
      <w:pPr>
        <w:pStyle w:val="Bullet"/>
        <w:rPr>
          <w:lang w:val="en-GB"/>
        </w:rPr>
      </w:pPr>
      <w:r w:rsidRPr="007F1709">
        <w:rPr>
          <w:lang w:val="en-GB"/>
        </w:rPr>
        <w:t>Sunbird: 48.9%</w:t>
      </w:r>
    </w:p>
    <w:p w14:paraId="1DEF3C1A" w14:textId="3BD63AA5" w:rsidR="00976800" w:rsidRPr="007F1709" w:rsidRDefault="00976800" w:rsidP="005A2F7E">
      <w:pPr>
        <w:pStyle w:val="Bullet"/>
        <w:rPr>
          <w:lang w:val="en-GB"/>
        </w:rPr>
      </w:pPr>
      <w:r w:rsidRPr="007F1709">
        <w:rPr>
          <w:lang w:val="en-GB"/>
        </w:rPr>
        <w:t>Ryall's: 67.9%</w:t>
      </w:r>
    </w:p>
    <w:p w14:paraId="0CE1DF60" w14:textId="5F7DD7C2" w:rsidR="00461476" w:rsidRPr="007F1709" w:rsidRDefault="00F44580" w:rsidP="00870502">
      <w:r w:rsidRPr="007F1709">
        <w:t xml:space="preserve">Sales and Admin Costs have been estimated at </w:t>
      </w:r>
      <w:r w:rsidR="00870502" w:rsidRPr="007F1709">
        <w:rPr>
          <w:b/>
          <w:bCs/>
        </w:rPr>
        <w:t>51</w:t>
      </w:r>
      <w:r w:rsidR="001A5FB8" w:rsidRPr="007F1709">
        <w:rPr>
          <w:b/>
          <w:bCs/>
        </w:rPr>
        <w:t>%</w:t>
      </w:r>
      <w:r w:rsidR="00976800" w:rsidRPr="007F1709">
        <w:t xml:space="preserve"> </w:t>
      </w:r>
      <w:r w:rsidR="00870502" w:rsidRPr="007F1709">
        <w:t xml:space="preserve">of total Hospitality Services Division Revenues. Hotels maintained high fixed costs in 2020 despite a significant drop </w:t>
      </w:r>
      <w:r w:rsidR="00461476" w:rsidRPr="007F1709">
        <w:t>in business operations due to Covid 19 hence financial year 2020 has not been included in modelling Sales and Administration Costs for the Project as the results of that year are outliers.</w:t>
      </w:r>
    </w:p>
    <w:p w14:paraId="0EFC9742" w14:textId="76ACDB17" w:rsidR="00D83141" w:rsidRPr="007F1709" w:rsidRDefault="00D83141" w:rsidP="00FB1C60">
      <w:pPr>
        <w:pStyle w:val="Heading4"/>
      </w:pPr>
      <w:bookmarkStart w:id="107" w:name="_Toc151969793"/>
      <w:r w:rsidRPr="007F1709">
        <w:t>Hospitality Services Division - Licences and Permits Costs:</w:t>
      </w:r>
      <w:bookmarkEnd w:id="107"/>
    </w:p>
    <w:p w14:paraId="17AE7A8F" w14:textId="2701EFEB" w:rsidR="00D04495" w:rsidRPr="007F1709" w:rsidRDefault="00976800" w:rsidP="00DA4310">
      <w:r w:rsidRPr="007F1709">
        <w:t>The Investment</w:t>
      </w:r>
      <w:r w:rsidR="0041065E" w:rsidRPr="007F1709">
        <w:t xml:space="preserve"> Project will need to obtain operating licences and permits from </w:t>
      </w:r>
      <w:r w:rsidR="003A77B6" w:rsidRPr="007F1709">
        <w:t xml:space="preserve">the </w:t>
      </w:r>
      <w:r w:rsidR="0041065E" w:rsidRPr="007F1709">
        <w:t xml:space="preserve">City Council </w:t>
      </w:r>
      <w:r w:rsidR="003A77B6" w:rsidRPr="007F1709">
        <w:t>(</w:t>
      </w:r>
      <w:r w:rsidR="00FE3AD7" w:rsidRPr="007F1709">
        <w:t>Zomba,</w:t>
      </w:r>
      <w:r w:rsidR="003A77B6" w:rsidRPr="007F1709">
        <w:t xml:space="preserve"> Lilongwe </w:t>
      </w:r>
      <w:r w:rsidR="00A5373F" w:rsidRPr="007F1709">
        <w:t xml:space="preserve">and </w:t>
      </w:r>
      <w:r w:rsidR="00FE3AD7" w:rsidRPr="007F1709">
        <w:t>Mzuzu</w:t>
      </w:r>
      <w:r w:rsidR="00A5373F" w:rsidRPr="007F1709">
        <w:t xml:space="preserve">) </w:t>
      </w:r>
      <w:r w:rsidR="0041065E" w:rsidRPr="007F1709">
        <w:t xml:space="preserve">to conduct the various business operations involving lodge, restaurant, bar </w:t>
      </w:r>
      <w:r w:rsidR="0043308D" w:rsidRPr="007F1709">
        <w:t>and events</w:t>
      </w:r>
      <w:r w:rsidR="0041065E" w:rsidRPr="007F1709">
        <w:t xml:space="preserve"> hosting in the </w:t>
      </w:r>
      <w:proofErr w:type="gramStart"/>
      <w:r w:rsidR="0041065E" w:rsidRPr="007F1709">
        <w:t>City</w:t>
      </w:r>
      <w:proofErr w:type="gramEnd"/>
      <w:r w:rsidR="0041065E" w:rsidRPr="007F1709">
        <w:t xml:space="preserve">. </w:t>
      </w:r>
      <w:r w:rsidR="00A5373F" w:rsidRPr="007F1709">
        <w:t>All three</w:t>
      </w:r>
      <w:r w:rsidR="0041065E" w:rsidRPr="007F1709">
        <w:t xml:space="preserve"> City Council</w:t>
      </w:r>
      <w:r w:rsidR="00A5373F" w:rsidRPr="007F1709">
        <w:t>s</w:t>
      </w:r>
      <w:r w:rsidR="0041065E" w:rsidRPr="007F1709">
        <w:t xml:space="preserve"> ha</w:t>
      </w:r>
      <w:r w:rsidR="00A5373F" w:rsidRPr="007F1709">
        <w:t>ve</w:t>
      </w:r>
      <w:r w:rsidR="0041065E" w:rsidRPr="007F1709">
        <w:t xml:space="preserve"> advised that three types of licences and permits will be required: business licence, food licence and liquor permit. The aggregate cost of these licences and permits </w:t>
      </w:r>
      <w:r w:rsidR="00D04495" w:rsidRPr="007F1709">
        <w:t>are as follows:</w:t>
      </w:r>
    </w:p>
    <w:p w14:paraId="0C7BFACA" w14:textId="105DE27D" w:rsidR="00D83141" w:rsidRPr="007F1709" w:rsidRDefault="00D04495" w:rsidP="005A2F7E">
      <w:pPr>
        <w:pStyle w:val="ListParagraph"/>
        <w:numPr>
          <w:ilvl w:val="0"/>
          <w:numId w:val="45"/>
        </w:numPr>
      </w:pPr>
      <w:r w:rsidRPr="007F1709">
        <w:t xml:space="preserve">the Zomba Botanical Gardens (ZA): </w:t>
      </w:r>
      <w:r w:rsidR="007B2FE3" w:rsidRPr="007F1709">
        <w:t>MK 1 685 000 per annum.</w:t>
      </w:r>
    </w:p>
    <w:p w14:paraId="00ABBAB4" w14:textId="09AC5F55" w:rsidR="0092446E" w:rsidRPr="007F1709" w:rsidRDefault="0092446E" w:rsidP="005A2F7E">
      <w:pPr>
        <w:pStyle w:val="ListParagraph"/>
        <w:numPr>
          <w:ilvl w:val="0"/>
          <w:numId w:val="45"/>
        </w:numPr>
      </w:pPr>
      <w:r w:rsidRPr="007F1709">
        <w:t>the Lilongwe Botanical Gardens (LL):</w:t>
      </w:r>
      <w:r w:rsidR="00D04495" w:rsidRPr="007F1709">
        <w:t xml:space="preserve"> MK 580 000 per annum.</w:t>
      </w:r>
    </w:p>
    <w:p w14:paraId="579BF5D8" w14:textId="05C4EC1E" w:rsidR="0092446E" w:rsidRPr="007F1709" w:rsidRDefault="0092446E" w:rsidP="005A2F7E">
      <w:pPr>
        <w:pStyle w:val="ListParagraph"/>
        <w:numPr>
          <w:ilvl w:val="0"/>
          <w:numId w:val="45"/>
        </w:numPr>
      </w:pPr>
      <w:r w:rsidRPr="007F1709">
        <w:t>the Mzuzu Botanical Gardens (MZ):</w:t>
      </w:r>
      <w:r w:rsidR="00D04495" w:rsidRPr="007F1709">
        <w:t xml:space="preserve"> MK 1 325 000 per annum.</w:t>
      </w:r>
    </w:p>
    <w:p w14:paraId="67427A5D" w14:textId="02610788" w:rsidR="00D83141" w:rsidRPr="007F1709" w:rsidRDefault="00437C33" w:rsidP="005A2F7E">
      <w:pPr>
        <w:pStyle w:val="Heading4"/>
      </w:pPr>
      <w:bookmarkStart w:id="108" w:name="_Toc151969794"/>
      <w:r w:rsidRPr="007F1709">
        <w:t>Property Division, Events Facility &amp; Visitor Centre - Operating Expenses:</w:t>
      </w:r>
      <w:bookmarkEnd w:id="108"/>
    </w:p>
    <w:p w14:paraId="0AE78C14" w14:textId="4807B26C" w:rsidR="00437C33" w:rsidRPr="007F1709" w:rsidRDefault="00DA4310" w:rsidP="00D12B1F">
      <w:pPr>
        <w:rPr>
          <w:b/>
          <w:bCs/>
        </w:rPr>
      </w:pPr>
      <w:r w:rsidRPr="007F1709">
        <w:t>Operating expenses for these facilities relate to costs associated with the upkeep of the office buildings, infrastructure including fittings in good repair and condition. The expenses also include staff costs working in these divisions.</w:t>
      </w:r>
      <w:r w:rsidR="00D12B1F" w:rsidRPr="007F1709">
        <w:t xml:space="preserve"> Consequently, these expenses have been estimated as follows:</w:t>
      </w:r>
    </w:p>
    <w:p w14:paraId="6B940DE2" w14:textId="77777777" w:rsidR="00BA4DB2" w:rsidRPr="007F1709" w:rsidRDefault="00B92323" w:rsidP="005A2F7E">
      <w:pPr>
        <w:pStyle w:val="Heading5"/>
      </w:pPr>
      <w:r w:rsidRPr="007F1709">
        <w:lastRenderedPageBreak/>
        <w:t xml:space="preserve">Management and staff costs: </w:t>
      </w:r>
    </w:p>
    <w:p w14:paraId="10911C1B" w14:textId="2808E41E" w:rsidR="00D17F9A" w:rsidRPr="007F1709" w:rsidRDefault="00B92323" w:rsidP="005A2F7E">
      <w:pPr>
        <w:rPr>
          <w:b/>
          <w:bCs/>
        </w:rPr>
      </w:pPr>
      <w:r w:rsidRPr="007F1709">
        <w:t xml:space="preserve">These have been estimated </w:t>
      </w:r>
      <w:r w:rsidRPr="007F1709">
        <w:rPr>
          <w:b/>
          <w:bCs/>
        </w:rPr>
        <w:t>at 8.5</w:t>
      </w:r>
      <w:r w:rsidR="00976800" w:rsidRPr="007F1709">
        <w:rPr>
          <w:b/>
          <w:bCs/>
        </w:rPr>
        <w:t>% of</w:t>
      </w:r>
      <w:r w:rsidRPr="007F1709">
        <w:rPr>
          <w:b/>
          <w:bCs/>
        </w:rPr>
        <w:t xml:space="preserve"> revenues</w:t>
      </w:r>
      <w:r w:rsidRPr="007F1709">
        <w:t xml:space="preserve"> generated from renting of office space, use of the events facility and gate entry fees paid at the visitor centre. These costs will comprise</w:t>
      </w:r>
      <w:r w:rsidR="00D17F9A" w:rsidRPr="007F1709">
        <w:t xml:space="preserve"> salaries and wages, pension costs, medical and life cover and allowances for staff working in these business divisions.</w:t>
      </w:r>
    </w:p>
    <w:p w14:paraId="5F681351" w14:textId="77777777" w:rsidR="009C70D2" w:rsidRPr="007F1709" w:rsidRDefault="0044227B" w:rsidP="00C2508A">
      <w:pPr>
        <w:pStyle w:val="Heading5"/>
      </w:pPr>
      <w:r w:rsidRPr="007F1709">
        <w:t xml:space="preserve">Property Maintenance and Repairs: </w:t>
      </w:r>
    </w:p>
    <w:p w14:paraId="0FDA7B45" w14:textId="1D2BB37A" w:rsidR="00815C9A" w:rsidRPr="007F1709" w:rsidRDefault="00123B86" w:rsidP="00123B86">
      <w:r w:rsidRPr="007F1709">
        <w:t>Maintenance &amp; Repairs have been estimated at</w:t>
      </w:r>
      <w:r w:rsidRPr="007F1709">
        <w:rPr>
          <w:b/>
          <w:bCs/>
        </w:rPr>
        <w:t xml:space="preserve"> US$</w:t>
      </w:r>
      <w:r w:rsidRPr="007F1709">
        <w:t xml:space="preserve"> </w:t>
      </w:r>
      <w:r w:rsidR="009F3C1F" w:rsidRPr="007F1709">
        <w:rPr>
          <w:b/>
          <w:bCs/>
        </w:rPr>
        <w:t>2.2 per</w:t>
      </w:r>
      <w:r w:rsidRPr="007F1709">
        <w:rPr>
          <w:b/>
          <w:bCs/>
        </w:rPr>
        <w:t xml:space="preserve"> square metre </w:t>
      </w:r>
      <w:r w:rsidRPr="007F1709">
        <w:t xml:space="preserve">of built environment (office space, visitor centre and events facility) per annum. </w:t>
      </w:r>
      <w:r w:rsidR="00815C9A" w:rsidRPr="007F1709">
        <w:t xml:space="preserve">The </w:t>
      </w:r>
      <w:r w:rsidR="00984D2D" w:rsidRPr="007F1709">
        <w:t xml:space="preserve">property maintenance and repairs costs for the three gardens location is </w:t>
      </w:r>
      <w:r w:rsidR="00976800" w:rsidRPr="007F1709">
        <w:t>summarised</w:t>
      </w:r>
      <w:r w:rsidR="00984D2D" w:rsidRPr="007F1709">
        <w:t xml:space="preserve"> in the following table</w:t>
      </w:r>
      <w:r w:rsidR="00E17CEB" w:rsidRPr="007F1709">
        <w:t>:</w:t>
      </w:r>
    </w:p>
    <w:p w14:paraId="082D4DA0" w14:textId="79AC085B" w:rsidR="0044136C" w:rsidRPr="007F1709" w:rsidRDefault="0044136C" w:rsidP="005A2F7E">
      <w:pPr>
        <w:pStyle w:val="Caption"/>
        <w:keepNext/>
      </w:pPr>
      <w:bookmarkStart w:id="109" w:name="_Toc151970220"/>
      <w:r w:rsidRPr="007F1709">
        <w:t xml:space="preserve">Table </w:t>
      </w:r>
      <w:r w:rsidRPr="007F1709">
        <w:fldChar w:fldCharType="begin"/>
      </w:r>
      <w:r w:rsidRPr="007F1709">
        <w:instrText xml:space="preserve"> SEQ Table \* ARABIC </w:instrText>
      </w:r>
      <w:r w:rsidRPr="007F1709">
        <w:fldChar w:fldCharType="separate"/>
      </w:r>
      <w:r w:rsidR="00AE7AFA" w:rsidRPr="007F1709">
        <w:rPr>
          <w:noProof/>
        </w:rPr>
        <w:t>11</w:t>
      </w:r>
      <w:r w:rsidRPr="007F1709">
        <w:fldChar w:fldCharType="end"/>
      </w:r>
      <w:r w:rsidR="00FF75FC" w:rsidRPr="007F1709">
        <w:t xml:space="preserve"> P</w:t>
      </w:r>
      <w:r w:rsidRPr="007F1709">
        <w:t>roperty maintenance and repairs costs per location</w:t>
      </w:r>
      <w:bookmarkEnd w:id="109"/>
    </w:p>
    <w:tbl>
      <w:tblPr>
        <w:tblStyle w:val="TableGrid"/>
        <w:tblW w:w="5000" w:type="pct"/>
        <w:tblLook w:val="04A0" w:firstRow="1" w:lastRow="0" w:firstColumn="1" w:lastColumn="0" w:noHBand="0" w:noVBand="1"/>
      </w:tblPr>
      <w:tblGrid>
        <w:gridCol w:w="2122"/>
        <w:gridCol w:w="1675"/>
        <w:gridCol w:w="1249"/>
        <w:gridCol w:w="1999"/>
        <w:gridCol w:w="2017"/>
      </w:tblGrid>
      <w:tr w:rsidR="001526B8" w:rsidRPr="007F1709" w14:paraId="67F34DEC" w14:textId="47F434E4" w:rsidTr="005A2F7E">
        <w:trPr>
          <w:tblHeader/>
        </w:trPr>
        <w:tc>
          <w:tcPr>
            <w:tcW w:w="1171" w:type="pct"/>
            <w:shd w:val="clear" w:color="auto" w:fill="2F5496" w:themeFill="accent1" w:themeFillShade="BF"/>
            <w:vAlign w:val="center"/>
          </w:tcPr>
          <w:p w14:paraId="546ADD90" w14:textId="0176732B" w:rsidR="001526B8" w:rsidRPr="007F1709" w:rsidRDefault="00A71C51" w:rsidP="005A2F7E">
            <w:pPr>
              <w:jc w:val="center"/>
              <w:rPr>
                <w:b/>
                <w:bCs/>
                <w:color w:val="FFFFFF" w:themeColor="background1"/>
                <w:sz w:val="20"/>
                <w:szCs w:val="20"/>
              </w:rPr>
            </w:pPr>
            <w:r w:rsidRPr="007F1709">
              <w:rPr>
                <w:b/>
                <w:bCs/>
                <w:color w:val="FFFFFF" w:themeColor="background1"/>
                <w:sz w:val="20"/>
                <w:szCs w:val="20"/>
              </w:rPr>
              <w:t>Botanical Garden</w:t>
            </w:r>
          </w:p>
        </w:tc>
        <w:tc>
          <w:tcPr>
            <w:tcW w:w="924" w:type="pct"/>
            <w:shd w:val="clear" w:color="auto" w:fill="2F5496" w:themeFill="accent1" w:themeFillShade="BF"/>
            <w:vAlign w:val="center"/>
          </w:tcPr>
          <w:p w14:paraId="22C2D13B" w14:textId="4BF57070" w:rsidR="001526B8" w:rsidRPr="007F1709" w:rsidRDefault="001526B8" w:rsidP="005A2F7E">
            <w:pPr>
              <w:jc w:val="center"/>
              <w:rPr>
                <w:b/>
                <w:bCs/>
                <w:color w:val="FFFFFF" w:themeColor="background1"/>
                <w:sz w:val="20"/>
                <w:szCs w:val="20"/>
              </w:rPr>
            </w:pPr>
            <w:r w:rsidRPr="007F1709">
              <w:rPr>
                <w:b/>
                <w:bCs/>
                <w:color w:val="FFFFFF" w:themeColor="background1"/>
                <w:sz w:val="20"/>
                <w:szCs w:val="20"/>
              </w:rPr>
              <w:t>Price per square metre</w:t>
            </w:r>
            <w:r w:rsidR="00DA4D5A" w:rsidRPr="007F1709">
              <w:rPr>
                <w:b/>
                <w:bCs/>
                <w:color w:val="FFFFFF" w:themeColor="background1"/>
                <w:sz w:val="20"/>
                <w:szCs w:val="20"/>
              </w:rPr>
              <w:t xml:space="preserve"> ($ per m²)</w:t>
            </w:r>
          </w:p>
        </w:tc>
        <w:tc>
          <w:tcPr>
            <w:tcW w:w="689" w:type="pct"/>
            <w:shd w:val="clear" w:color="auto" w:fill="2F5496" w:themeFill="accent1" w:themeFillShade="BF"/>
            <w:vAlign w:val="center"/>
          </w:tcPr>
          <w:p w14:paraId="26E177D6" w14:textId="1C422E03" w:rsidR="001526B8" w:rsidRPr="007F1709" w:rsidRDefault="001526B8" w:rsidP="005A2F7E">
            <w:pPr>
              <w:jc w:val="center"/>
              <w:rPr>
                <w:b/>
                <w:bCs/>
                <w:color w:val="FFFFFF" w:themeColor="background1"/>
                <w:sz w:val="20"/>
                <w:szCs w:val="20"/>
              </w:rPr>
            </w:pPr>
            <w:r w:rsidRPr="007F1709">
              <w:rPr>
                <w:b/>
                <w:bCs/>
                <w:color w:val="FFFFFF" w:themeColor="background1"/>
                <w:sz w:val="20"/>
                <w:szCs w:val="20"/>
              </w:rPr>
              <w:t>Total built floor area</w:t>
            </w:r>
          </w:p>
        </w:tc>
        <w:tc>
          <w:tcPr>
            <w:tcW w:w="1103" w:type="pct"/>
            <w:shd w:val="clear" w:color="auto" w:fill="2F5496" w:themeFill="accent1" w:themeFillShade="BF"/>
            <w:vAlign w:val="center"/>
          </w:tcPr>
          <w:p w14:paraId="5483F79C" w14:textId="382CF311" w:rsidR="001526B8" w:rsidRPr="007F1709" w:rsidRDefault="00A71C51" w:rsidP="005A2F7E">
            <w:pPr>
              <w:jc w:val="center"/>
              <w:rPr>
                <w:b/>
                <w:bCs/>
                <w:color w:val="FFFFFF" w:themeColor="background1"/>
                <w:sz w:val="20"/>
                <w:szCs w:val="20"/>
              </w:rPr>
            </w:pPr>
            <w:r w:rsidRPr="007F1709">
              <w:rPr>
                <w:b/>
                <w:bCs/>
                <w:color w:val="FFFFFF" w:themeColor="background1"/>
                <w:sz w:val="20"/>
                <w:szCs w:val="20"/>
              </w:rPr>
              <w:t>T</w:t>
            </w:r>
            <w:r w:rsidR="001526B8" w:rsidRPr="007F1709">
              <w:rPr>
                <w:b/>
                <w:bCs/>
                <w:color w:val="FFFFFF" w:themeColor="background1"/>
                <w:sz w:val="20"/>
                <w:szCs w:val="20"/>
              </w:rPr>
              <w:t>otal annual cleaning costs (MK)</w:t>
            </w:r>
          </w:p>
        </w:tc>
        <w:tc>
          <w:tcPr>
            <w:tcW w:w="1113" w:type="pct"/>
            <w:shd w:val="clear" w:color="auto" w:fill="2F5496" w:themeFill="accent1" w:themeFillShade="BF"/>
            <w:vAlign w:val="center"/>
          </w:tcPr>
          <w:p w14:paraId="59AE16FD" w14:textId="2F75A0BB" w:rsidR="001526B8" w:rsidRPr="007F1709" w:rsidRDefault="001526B8" w:rsidP="005A2F7E">
            <w:pPr>
              <w:jc w:val="center"/>
              <w:rPr>
                <w:b/>
                <w:bCs/>
                <w:color w:val="FFFFFF" w:themeColor="background1"/>
                <w:sz w:val="20"/>
                <w:szCs w:val="20"/>
              </w:rPr>
            </w:pPr>
            <w:r w:rsidRPr="007F1709">
              <w:rPr>
                <w:b/>
                <w:bCs/>
                <w:color w:val="FFFFFF" w:themeColor="background1"/>
                <w:sz w:val="20"/>
                <w:szCs w:val="20"/>
              </w:rPr>
              <w:t>Total annual cleaning costs (US$)</w:t>
            </w:r>
          </w:p>
        </w:tc>
      </w:tr>
      <w:tr w:rsidR="00DA4D5A" w:rsidRPr="007F1709" w14:paraId="06EE6D96" w14:textId="77777777" w:rsidTr="005A2F7E">
        <w:tc>
          <w:tcPr>
            <w:tcW w:w="1171" w:type="pct"/>
            <w:vAlign w:val="center"/>
          </w:tcPr>
          <w:p w14:paraId="14C9CAFC" w14:textId="4EA3E4CC" w:rsidR="00DA4D5A" w:rsidRPr="007F1709" w:rsidRDefault="000038FB" w:rsidP="005A2F7E">
            <w:pPr>
              <w:jc w:val="center"/>
              <w:rPr>
                <w:sz w:val="20"/>
                <w:szCs w:val="20"/>
              </w:rPr>
            </w:pPr>
            <w:r w:rsidRPr="007F1709">
              <w:rPr>
                <w:sz w:val="20"/>
                <w:szCs w:val="20"/>
              </w:rPr>
              <w:t>Zomba Botanical Gardens (ZA)</w:t>
            </w:r>
          </w:p>
        </w:tc>
        <w:tc>
          <w:tcPr>
            <w:tcW w:w="924" w:type="pct"/>
            <w:vMerge w:val="restart"/>
            <w:vAlign w:val="center"/>
          </w:tcPr>
          <w:p w14:paraId="1C7CF520" w14:textId="1848A763" w:rsidR="00DA4D5A" w:rsidRPr="007F1709" w:rsidRDefault="00DA4D5A" w:rsidP="005A2F7E">
            <w:pPr>
              <w:jc w:val="center"/>
              <w:rPr>
                <w:sz w:val="20"/>
                <w:szCs w:val="20"/>
              </w:rPr>
            </w:pPr>
            <w:r w:rsidRPr="007F1709">
              <w:rPr>
                <w:sz w:val="20"/>
                <w:szCs w:val="20"/>
              </w:rPr>
              <w:t>2.2</w:t>
            </w:r>
          </w:p>
        </w:tc>
        <w:tc>
          <w:tcPr>
            <w:tcW w:w="689" w:type="pct"/>
            <w:vAlign w:val="center"/>
          </w:tcPr>
          <w:p w14:paraId="00D47C5C" w14:textId="4031FD19" w:rsidR="00DA4D5A" w:rsidRPr="007F1709" w:rsidRDefault="00070F6D" w:rsidP="005A2F7E">
            <w:pPr>
              <w:jc w:val="center"/>
              <w:rPr>
                <w:sz w:val="20"/>
                <w:szCs w:val="20"/>
              </w:rPr>
            </w:pPr>
            <w:r w:rsidRPr="007F1709">
              <w:rPr>
                <w:sz w:val="20"/>
                <w:szCs w:val="20"/>
              </w:rPr>
              <w:t>1 833</w:t>
            </w:r>
          </w:p>
        </w:tc>
        <w:tc>
          <w:tcPr>
            <w:tcW w:w="1103" w:type="pct"/>
            <w:vAlign w:val="center"/>
          </w:tcPr>
          <w:p w14:paraId="72B37D95" w14:textId="02A4AFEB" w:rsidR="00DA4D5A" w:rsidRPr="007F1709" w:rsidRDefault="00070F6D" w:rsidP="005A2F7E">
            <w:pPr>
              <w:jc w:val="center"/>
              <w:rPr>
                <w:sz w:val="20"/>
                <w:szCs w:val="20"/>
              </w:rPr>
            </w:pPr>
            <w:r w:rsidRPr="007F1709">
              <w:rPr>
                <w:sz w:val="20"/>
                <w:szCs w:val="20"/>
              </w:rPr>
              <w:t>4 032.60</w:t>
            </w:r>
          </w:p>
        </w:tc>
        <w:tc>
          <w:tcPr>
            <w:tcW w:w="1113" w:type="pct"/>
            <w:vAlign w:val="center"/>
          </w:tcPr>
          <w:p w14:paraId="6AE5A4C1" w14:textId="681474F4" w:rsidR="00DA4D5A" w:rsidRPr="007F1709" w:rsidRDefault="00070F6D" w:rsidP="005A2F7E">
            <w:pPr>
              <w:jc w:val="center"/>
              <w:rPr>
                <w:sz w:val="20"/>
                <w:szCs w:val="20"/>
              </w:rPr>
            </w:pPr>
            <w:r w:rsidRPr="007F1709">
              <w:rPr>
                <w:sz w:val="20"/>
                <w:szCs w:val="20"/>
              </w:rPr>
              <w:t>4 480 667</w:t>
            </w:r>
          </w:p>
        </w:tc>
      </w:tr>
      <w:tr w:rsidR="00DA4D5A" w:rsidRPr="007F1709" w14:paraId="798003F7" w14:textId="77777777" w:rsidTr="005A2F7E">
        <w:tc>
          <w:tcPr>
            <w:tcW w:w="1171" w:type="pct"/>
            <w:vAlign w:val="center"/>
          </w:tcPr>
          <w:p w14:paraId="09686ED4" w14:textId="008D4F2A" w:rsidR="00DA4D5A" w:rsidRPr="007F1709" w:rsidRDefault="000038FB" w:rsidP="005A2F7E">
            <w:pPr>
              <w:jc w:val="center"/>
              <w:rPr>
                <w:sz w:val="20"/>
                <w:szCs w:val="20"/>
              </w:rPr>
            </w:pPr>
            <w:r w:rsidRPr="007F1709">
              <w:rPr>
                <w:sz w:val="20"/>
                <w:szCs w:val="20"/>
              </w:rPr>
              <w:t>Lilongwe Botanical Gardens (LL)</w:t>
            </w:r>
          </w:p>
        </w:tc>
        <w:tc>
          <w:tcPr>
            <w:tcW w:w="924" w:type="pct"/>
            <w:vMerge/>
            <w:vAlign w:val="center"/>
          </w:tcPr>
          <w:p w14:paraId="06705E89" w14:textId="77777777" w:rsidR="00DA4D5A" w:rsidRPr="007F1709" w:rsidRDefault="00DA4D5A" w:rsidP="005A2F7E">
            <w:pPr>
              <w:jc w:val="center"/>
              <w:rPr>
                <w:sz w:val="20"/>
                <w:szCs w:val="20"/>
              </w:rPr>
            </w:pPr>
          </w:p>
        </w:tc>
        <w:tc>
          <w:tcPr>
            <w:tcW w:w="689" w:type="pct"/>
            <w:vAlign w:val="center"/>
          </w:tcPr>
          <w:p w14:paraId="1FE764FE" w14:textId="2D5A93FE" w:rsidR="00DA4D5A" w:rsidRPr="007F1709" w:rsidRDefault="00070F6D" w:rsidP="005A2F7E">
            <w:pPr>
              <w:jc w:val="center"/>
              <w:rPr>
                <w:sz w:val="20"/>
                <w:szCs w:val="20"/>
              </w:rPr>
            </w:pPr>
            <w:r w:rsidRPr="007F1709">
              <w:rPr>
                <w:sz w:val="20"/>
                <w:szCs w:val="20"/>
              </w:rPr>
              <w:t>896</w:t>
            </w:r>
          </w:p>
        </w:tc>
        <w:tc>
          <w:tcPr>
            <w:tcW w:w="1103" w:type="pct"/>
            <w:vAlign w:val="center"/>
          </w:tcPr>
          <w:p w14:paraId="0B1A3919" w14:textId="6057ACD9" w:rsidR="00DA4D5A" w:rsidRPr="007F1709" w:rsidRDefault="00356CF8" w:rsidP="005A2F7E">
            <w:pPr>
              <w:jc w:val="center"/>
              <w:rPr>
                <w:sz w:val="20"/>
                <w:szCs w:val="20"/>
              </w:rPr>
            </w:pPr>
            <w:r w:rsidRPr="007F1709">
              <w:rPr>
                <w:sz w:val="20"/>
                <w:szCs w:val="20"/>
              </w:rPr>
              <w:t>1 971.20</w:t>
            </w:r>
          </w:p>
        </w:tc>
        <w:tc>
          <w:tcPr>
            <w:tcW w:w="1113" w:type="pct"/>
            <w:vAlign w:val="center"/>
          </w:tcPr>
          <w:p w14:paraId="080D18E0" w14:textId="73FFAF92" w:rsidR="00DA4D5A" w:rsidRPr="007F1709" w:rsidRDefault="00356CF8" w:rsidP="005A2F7E">
            <w:pPr>
              <w:jc w:val="center"/>
              <w:rPr>
                <w:sz w:val="20"/>
                <w:szCs w:val="20"/>
              </w:rPr>
            </w:pPr>
            <w:r w:rsidRPr="007F1709">
              <w:rPr>
                <w:sz w:val="20"/>
                <w:szCs w:val="20"/>
              </w:rPr>
              <w:t>2 190 222</w:t>
            </w:r>
          </w:p>
        </w:tc>
      </w:tr>
      <w:tr w:rsidR="00DA4D5A" w:rsidRPr="007F1709" w14:paraId="64F35FD0" w14:textId="77777777" w:rsidTr="005A2F7E">
        <w:tc>
          <w:tcPr>
            <w:tcW w:w="1171" w:type="pct"/>
            <w:vAlign w:val="center"/>
          </w:tcPr>
          <w:p w14:paraId="0E84688A" w14:textId="4822A4B2" w:rsidR="00DA4D5A" w:rsidRPr="007F1709" w:rsidRDefault="000038FB" w:rsidP="005A2F7E">
            <w:pPr>
              <w:jc w:val="center"/>
              <w:rPr>
                <w:sz w:val="20"/>
                <w:szCs w:val="20"/>
              </w:rPr>
            </w:pPr>
            <w:r w:rsidRPr="007F1709">
              <w:rPr>
                <w:sz w:val="20"/>
                <w:szCs w:val="20"/>
              </w:rPr>
              <w:t>Mzuzu Botanical Gardens (MZ)</w:t>
            </w:r>
          </w:p>
        </w:tc>
        <w:tc>
          <w:tcPr>
            <w:tcW w:w="924" w:type="pct"/>
            <w:vMerge/>
            <w:vAlign w:val="center"/>
          </w:tcPr>
          <w:p w14:paraId="08AB1E99" w14:textId="77777777" w:rsidR="00DA4D5A" w:rsidRPr="007F1709" w:rsidRDefault="00DA4D5A" w:rsidP="005A2F7E">
            <w:pPr>
              <w:jc w:val="center"/>
              <w:rPr>
                <w:sz w:val="20"/>
                <w:szCs w:val="20"/>
              </w:rPr>
            </w:pPr>
          </w:p>
        </w:tc>
        <w:tc>
          <w:tcPr>
            <w:tcW w:w="689" w:type="pct"/>
            <w:vAlign w:val="center"/>
          </w:tcPr>
          <w:p w14:paraId="27C18A5B" w14:textId="4E34B4E8" w:rsidR="00DA4D5A" w:rsidRPr="007F1709" w:rsidRDefault="00083C07" w:rsidP="005A2F7E">
            <w:pPr>
              <w:jc w:val="center"/>
              <w:rPr>
                <w:sz w:val="20"/>
                <w:szCs w:val="20"/>
              </w:rPr>
            </w:pPr>
            <w:r w:rsidRPr="007F1709">
              <w:rPr>
                <w:sz w:val="20"/>
                <w:szCs w:val="20"/>
              </w:rPr>
              <w:t>776</w:t>
            </w:r>
          </w:p>
        </w:tc>
        <w:tc>
          <w:tcPr>
            <w:tcW w:w="1103" w:type="pct"/>
            <w:vAlign w:val="center"/>
          </w:tcPr>
          <w:p w14:paraId="46E5966E" w14:textId="00F18167" w:rsidR="00DA4D5A" w:rsidRPr="007F1709" w:rsidRDefault="00083C07" w:rsidP="005A2F7E">
            <w:pPr>
              <w:jc w:val="center"/>
              <w:rPr>
                <w:sz w:val="20"/>
                <w:szCs w:val="20"/>
              </w:rPr>
            </w:pPr>
            <w:r w:rsidRPr="007F1709">
              <w:rPr>
                <w:sz w:val="20"/>
                <w:szCs w:val="20"/>
              </w:rPr>
              <w:t>1 707.20</w:t>
            </w:r>
          </w:p>
        </w:tc>
        <w:tc>
          <w:tcPr>
            <w:tcW w:w="1113" w:type="pct"/>
            <w:vAlign w:val="center"/>
          </w:tcPr>
          <w:p w14:paraId="70C8DDD6" w14:textId="7CEC8CE6" w:rsidR="00DA4D5A" w:rsidRPr="007F1709" w:rsidRDefault="00083C07" w:rsidP="005A2F7E">
            <w:pPr>
              <w:jc w:val="center"/>
              <w:rPr>
                <w:sz w:val="20"/>
                <w:szCs w:val="20"/>
              </w:rPr>
            </w:pPr>
            <w:r w:rsidRPr="007F1709">
              <w:rPr>
                <w:sz w:val="20"/>
                <w:szCs w:val="20"/>
              </w:rPr>
              <w:t>1 896 889</w:t>
            </w:r>
          </w:p>
        </w:tc>
      </w:tr>
    </w:tbl>
    <w:p w14:paraId="79CA8974" w14:textId="77777777" w:rsidR="00951B69" w:rsidRPr="007F1709" w:rsidRDefault="00951B69" w:rsidP="00123B86"/>
    <w:p w14:paraId="6768E18E" w14:textId="4DDFFC62" w:rsidR="00123B86" w:rsidRPr="007F1709" w:rsidRDefault="00123B86" w:rsidP="005A2F7E">
      <w:pPr>
        <w:rPr>
          <w:b/>
          <w:bCs/>
        </w:rPr>
      </w:pPr>
      <w:r w:rsidRPr="007F1709">
        <w:t>These estimates are based on costs incurred in maintaining buildings in the upper market segment in the country and other regional markets.</w:t>
      </w:r>
    </w:p>
    <w:p w14:paraId="2664BBEF" w14:textId="77777777" w:rsidR="009C70D2" w:rsidRPr="007F1709" w:rsidRDefault="005476DC" w:rsidP="005A2F7E">
      <w:pPr>
        <w:pStyle w:val="Heading5"/>
        <w:rPr>
          <w:b w:val="0"/>
        </w:rPr>
      </w:pPr>
      <w:r w:rsidRPr="007F1709">
        <w:t xml:space="preserve">Landscaping Expenses: </w:t>
      </w:r>
    </w:p>
    <w:p w14:paraId="573A7BB4" w14:textId="6B82DD34" w:rsidR="00C22493" w:rsidRPr="007F1709" w:rsidRDefault="005476DC" w:rsidP="00C22493">
      <w:r w:rsidRPr="007F1709">
        <w:t xml:space="preserve">These are costs that will be incurred in keeping the grounds in good condition by </w:t>
      </w:r>
      <w:r w:rsidR="009F3C1F" w:rsidRPr="007F1709">
        <w:t>regularly</w:t>
      </w:r>
      <w:r w:rsidRPr="007F1709">
        <w:t xml:space="preserve"> cutting grass, trimming bushes, maintaining </w:t>
      </w:r>
      <w:proofErr w:type="gramStart"/>
      <w:r w:rsidRPr="007F1709">
        <w:t>pathways</w:t>
      </w:r>
      <w:proofErr w:type="gramEnd"/>
      <w:r w:rsidRPr="007F1709">
        <w:t xml:space="preserve"> and pruning broken tree branches. These expenses have been estimated at</w:t>
      </w:r>
      <w:r w:rsidR="00592D42" w:rsidRPr="007F1709">
        <w:rPr>
          <w:b/>
          <w:bCs/>
        </w:rPr>
        <w:t xml:space="preserve"> MK 250 000</w:t>
      </w:r>
      <w:r w:rsidR="009F3C1F" w:rsidRPr="007F1709">
        <w:rPr>
          <w:b/>
          <w:bCs/>
        </w:rPr>
        <w:t xml:space="preserve"> </w:t>
      </w:r>
      <w:r w:rsidR="00592D42" w:rsidRPr="007F1709">
        <w:rPr>
          <w:b/>
          <w:bCs/>
        </w:rPr>
        <w:t xml:space="preserve">per hectare per annum </w:t>
      </w:r>
      <w:r w:rsidR="00592D42" w:rsidRPr="007F1709">
        <w:t xml:space="preserve">based on good forestry management guidelines and literature. </w:t>
      </w:r>
      <w:r w:rsidR="00E17CEB" w:rsidRPr="007F1709">
        <w:t xml:space="preserve">The landscaping costs for the three gardens location is </w:t>
      </w:r>
      <w:r w:rsidR="009F3C1F" w:rsidRPr="007F1709">
        <w:t>summarized</w:t>
      </w:r>
      <w:r w:rsidR="00E17CEB" w:rsidRPr="007F1709">
        <w:t xml:space="preserve"> in the following table:</w:t>
      </w:r>
    </w:p>
    <w:p w14:paraId="473C09A5" w14:textId="1F6CDCBF" w:rsidR="00D5405F" w:rsidRPr="007F1709" w:rsidRDefault="00D5405F" w:rsidP="005A2F7E">
      <w:pPr>
        <w:pStyle w:val="Caption"/>
        <w:keepNext/>
      </w:pPr>
      <w:bookmarkStart w:id="110" w:name="_Toc151970221"/>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12</w:t>
      </w:r>
      <w:r w:rsidRPr="007F1709">
        <w:fldChar w:fldCharType="end"/>
      </w:r>
      <w:r w:rsidRPr="007F1709">
        <w:t>: Landscaping costs per location</w:t>
      </w:r>
      <w:bookmarkEnd w:id="110"/>
    </w:p>
    <w:tbl>
      <w:tblPr>
        <w:tblStyle w:val="TableGrid"/>
        <w:tblW w:w="5000" w:type="pct"/>
        <w:tblLook w:val="04A0" w:firstRow="1" w:lastRow="0" w:firstColumn="1" w:lastColumn="0" w:noHBand="0" w:noVBand="1"/>
      </w:tblPr>
      <w:tblGrid>
        <w:gridCol w:w="2830"/>
        <w:gridCol w:w="1871"/>
        <w:gridCol w:w="1450"/>
        <w:gridCol w:w="2911"/>
      </w:tblGrid>
      <w:tr w:rsidR="00F92F52" w:rsidRPr="007F1709" w14:paraId="61B88C78" w14:textId="77777777" w:rsidTr="005A2F7E">
        <w:trPr>
          <w:tblHeader/>
        </w:trPr>
        <w:tc>
          <w:tcPr>
            <w:tcW w:w="1561" w:type="pct"/>
            <w:shd w:val="clear" w:color="auto" w:fill="2F5496" w:themeFill="accent1" w:themeFillShade="BF"/>
            <w:vAlign w:val="center"/>
          </w:tcPr>
          <w:p w14:paraId="4B252810" w14:textId="325D470D" w:rsidR="00F92F52" w:rsidRPr="007F1709" w:rsidRDefault="002A2181" w:rsidP="005A2F7E">
            <w:pPr>
              <w:rPr>
                <w:b/>
                <w:bCs/>
                <w:color w:val="FFFFFF" w:themeColor="background1"/>
                <w:sz w:val="20"/>
                <w:szCs w:val="20"/>
              </w:rPr>
            </w:pPr>
            <w:r w:rsidRPr="007F1709">
              <w:rPr>
                <w:b/>
                <w:bCs/>
                <w:color w:val="FFFFFF" w:themeColor="background1"/>
                <w:sz w:val="20"/>
                <w:szCs w:val="20"/>
              </w:rPr>
              <w:t>Botanical garden</w:t>
            </w:r>
          </w:p>
        </w:tc>
        <w:tc>
          <w:tcPr>
            <w:tcW w:w="1032" w:type="pct"/>
            <w:shd w:val="clear" w:color="auto" w:fill="2F5496" w:themeFill="accent1" w:themeFillShade="BF"/>
            <w:vAlign w:val="center"/>
          </w:tcPr>
          <w:p w14:paraId="6B7ED390" w14:textId="08D1833A" w:rsidR="00F92F52" w:rsidRPr="007F1709" w:rsidRDefault="00F92F52" w:rsidP="009A2D1C">
            <w:pPr>
              <w:jc w:val="center"/>
              <w:rPr>
                <w:b/>
                <w:bCs/>
                <w:color w:val="FFFFFF" w:themeColor="background1"/>
                <w:sz w:val="20"/>
                <w:szCs w:val="20"/>
              </w:rPr>
            </w:pPr>
            <w:r w:rsidRPr="007F1709">
              <w:rPr>
                <w:b/>
                <w:bCs/>
                <w:color w:val="FFFFFF" w:themeColor="background1"/>
                <w:sz w:val="20"/>
                <w:szCs w:val="20"/>
              </w:rPr>
              <w:t>Price per hectare (MK per ha)</w:t>
            </w:r>
          </w:p>
        </w:tc>
        <w:tc>
          <w:tcPr>
            <w:tcW w:w="800" w:type="pct"/>
            <w:shd w:val="clear" w:color="auto" w:fill="2F5496" w:themeFill="accent1" w:themeFillShade="BF"/>
            <w:vAlign w:val="center"/>
          </w:tcPr>
          <w:p w14:paraId="7B872EC6" w14:textId="3AD3EA40" w:rsidR="00F92F52" w:rsidRPr="007F1709" w:rsidRDefault="00F92F52" w:rsidP="009A2D1C">
            <w:pPr>
              <w:jc w:val="center"/>
              <w:rPr>
                <w:b/>
                <w:bCs/>
                <w:color w:val="FFFFFF" w:themeColor="background1"/>
                <w:sz w:val="20"/>
                <w:szCs w:val="20"/>
              </w:rPr>
            </w:pPr>
            <w:r w:rsidRPr="007F1709">
              <w:rPr>
                <w:b/>
                <w:bCs/>
                <w:color w:val="FFFFFF" w:themeColor="background1"/>
                <w:sz w:val="20"/>
                <w:szCs w:val="20"/>
              </w:rPr>
              <w:t>Total hectarage</w:t>
            </w:r>
          </w:p>
        </w:tc>
        <w:tc>
          <w:tcPr>
            <w:tcW w:w="1606" w:type="pct"/>
            <w:shd w:val="clear" w:color="auto" w:fill="2F5496" w:themeFill="accent1" w:themeFillShade="BF"/>
            <w:vAlign w:val="center"/>
          </w:tcPr>
          <w:p w14:paraId="0C1A5EB0" w14:textId="3F7B8BE0" w:rsidR="00F92F52" w:rsidRPr="007F1709" w:rsidRDefault="00A71C51" w:rsidP="009A2D1C">
            <w:pPr>
              <w:jc w:val="center"/>
              <w:rPr>
                <w:b/>
                <w:bCs/>
                <w:color w:val="FFFFFF" w:themeColor="background1"/>
                <w:sz w:val="20"/>
                <w:szCs w:val="20"/>
              </w:rPr>
            </w:pPr>
            <w:r w:rsidRPr="007F1709">
              <w:rPr>
                <w:b/>
                <w:bCs/>
                <w:color w:val="FFFFFF" w:themeColor="background1"/>
                <w:sz w:val="20"/>
                <w:szCs w:val="20"/>
              </w:rPr>
              <w:t>T</w:t>
            </w:r>
            <w:r w:rsidR="00F92F52" w:rsidRPr="007F1709">
              <w:rPr>
                <w:b/>
                <w:bCs/>
                <w:color w:val="FFFFFF" w:themeColor="background1"/>
                <w:sz w:val="20"/>
                <w:szCs w:val="20"/>
              </w:rPr>
              <w:t>otal annual landscaping costs (MK)</w:t>
            </w:r>
          </w:p>
        </w:tc>
      </w:tr>
      <w:tr w:rsidR="00F92F52" w:rsidRPr="007F1709" w14:paraId="687E9853" w14:textId="77777777" w:rsidTr="005A2F7E">
        <w:tc>
          <w:tcPr>
            <w:tcW w:w="1561" w:type="pct"/>
            <w:vAlign w:val="center"/>
          </w:tcPr>
          <w:p w14:paraId="7FF1B6D3" w14:textId="01B1D52A" w:rsidR="00F92F52" w:rsidRPr="007F1709" w:rsidRDefault="00F92F52" w:rsidP="009A2D1C">
            <w:pPr>
              <w:jc w:val="center"/>
              <w:rPr>
                <w:sz w:val="20"/>
                <w:szCs w:val="20"/>
              </w:rPr>
            </w:pPr>
            <w:r w:rsidRPr="007F1709">
              <w:rPr>
                <w:sz w:val="20"/>
                <w:szCs w:val="20"/>
              </w:rPr>
              <w:t>Zomba Botanical Gardens (ZA)</w:t>
            </w:r>
          </w:p>
        </w:tc>
        <w:tc>
          <w:tcPr>
            <w:tcW w:w="1032" w:type="pct"/>
            <w:vMerge w:val="restart"/>
            <w:vAlign w:val="center"/>
          </w:tcPr>
          <w:p w14:paraId="76FFB7AE" w14:textId="2FF9189F" w:rsidR="00F92F52" w:rsidRPr="007F1709" w:rsidRDefault="00F92F52" w:rsidP="009A2D1C">
            <w:pPr>
              <w:jc w:val="center"/>
              <w:rPr>
                <w:sz w:val="20"/>
                <w:szCs w:val="20"/>
              </w:rPr>
            </w:pPr>
            <w:r w:rsidRPr="007F1709">
              <w:rPr>
                <w:sz w:val="20"/>
                <w:szCs w:val="20"/>
              </w:rPr>
              <w:t>250 000</w:t>
            </w:r>
          </w:p>
        </w:tc>
        <w:tc>
          <w:tcPr>
            <w:tcW w:w="800" w:type="pct"/>
            <w:vAlign w:val="center"/>
          </w:tcPr>
          <w:p w14:paraId="4B36984E" w14:textId="6201CA42" w:rsidR="00F92F52" w:rsidRPr="007F1709" w:rsidRDefault="00F92F52" w:rsidP="009A2D1C">
            <w:pPr>
              <w:jc w:val="center"/>
              <w:rPr>
                <w:sz w:val="20"/>
                <w:szCs w:val="20"/>
              </w:rPr>
            </w:pPr>
            <w:r w:rsidRPr="007F1709">
              <w:rPr>
                <w:sz w:val="20"/>
                <w:szCs w:val="20"/>
              </w:rPr>
              <w:t>15</w:t>
            </w:r>
          </w:p>
        </w:tc>
        <w:tc>
          <w:tcPr>
            <w:tcW w:w="1606" w:type="pct"/>
            <w:vAlign w:val="center"/>
          </w:tcPr>
          <w:p w14:paraId="087DB930" w14:textId="14831AC7" w:rsidR="00F92F52" w:rsidRPr="007F1709" w:rsidRDefault="00AD7BC7" w:rsidP="009A2D1C">
            <w:pPr>
              <w:jc w:val="center"/>
              <w:rPr>
                <w:sz w:val="20"/>
                <w:szCs w:val="20"/>
              </w:rPr>
            </w:pPr>
            <w:r w:rsidRPr="007F1709">
              <w:rPr>
                <w:sz w:val="20"/>
                <w:szCs w:val="20"/>
              </w:rPr>
              <w:t>3 750 000</w:t>
            </w:r>
          </w:p>
        </w:tc>
      </w:tr>
      <w:tr w:rsidR="00F92F52" w:rsidRPr="007F1709" w14:paraId="6A1122FC" w14:textId="77777777" w:rsidTr="005A2F7E">
        <w:tc>
          <w:tcPr>
            <w:tcW w:w="1561" w:type="pct"/>
            <w:vAlign w:val="center"/>
          </w:tcPr>
          <w:p w14:paraId="5BA69625" w14:textId="1E4B55FF" w:rsidR="00F92F52" w:rsidRPr="007F1709" w:rsidRDefault="00F92F52" w:rsidP="009A2D1C">
            <w:pPr>
              <w:jc w:val="center"/>
              <w:rPr>
                <w:sz w:val="20"/>
                <w:szCs w:val="20"/>
              </w:rPr>
            </w:pPr>
            <w:r w:rsidRPr="007F1709">
              <w:rPr>
                <w:sz w:val="20"/>
                <w:szCs w:val="20"/>
              </w:rPr>
              <w:t>Lilongwe Botanical Gardens (LL)</w:t>
            </w:r>
          </w:p>
        </w:tc>
        <w:tc>
          <w:tcPr>
            <w:tcW w:w="1032" w:type="pct"/>
            <w:vMerge/>
            <w:vAlign w:val="center"/>
          </w:tcPr>
          <w:p w14:paraId="20DAFC29" w14:textId="77777777" w:rsidR="00F92F52" w:rsidRPr="007F1709" w:rsidRDefault="00F92F52" w:rsidP="009A2D1C">
            <w:pPr>
              <w:jc w:val="center"/>
              <w:rPr>
                <w:sz w:val="20"/>
                <w:szCs w:val="20"/>
              </w:rPr>
            </w:pPr>
          </w:p>
        </w:tc>
        <w:tc>
          <w:tcPr>
            <w:tcW w:w="800" w:type="pct"/>
            <w:vAlign w:val="center"/>
          </w:tcPr>
          <w:p w14:paraId="0C0867E5" w14:textId="7B428B95" w:rsidR="00F92F52" w:rsidRPr="007F1709" w:rsidRDefault="00442B65" w:rsidP="009A2D1C">
            <w:pPr>
              <w:jc w:val="center"/>
              <w:rPr>
                <w:sz w:val="20"/>
                <w:szCs w:val="20"/>
              </w:rPr>
            </w:pPr>
            <w:r w:rsidRPr="007F1709">
              <w:rPr>
                <w:sz w:val="20"/>
                <w:szCs w:val="20"/>
              </w:rPr>
              <w:t>98</w:t>
            </w:r>
          </w:p>
        </w:tc>
        <w:tc>
          <w:tcPr>
            <w:tcW w:w="1606" w:type="pct"/>
            <w:vAlign w:val="center"/>
          </w:tcPr>
          <w:p w14:paraId="39867C1B" w14:textId="0192FCB3" w:rsidR="00F92F52" w:rsidRPr="007F1709" w:rsidRDefault="00442B65" w:rsidP="009A2D1C">
            <w:pPr>
              <w:jc w:val="center"/>
              <w:rPr>
                <w:sz w:val="20"/>
                <w:szCs w:val="20"/>
              </w:rPr>
            </w:pPr>
            <w:r w:rsidRPr="007F1709">
              <w:rPr>
                <w:sz w:val="20"/>
                <w:szCs w:val="20"/>
              </w:rPr>
              <w:t>24 500 000</w:t>
            </w:r>
          </w:p>
        </w:tc>
      </w:tr>
      <w:tr w:rsidR="00AD7BC7" w:rsidRPr="007F1709" w14:paraId="25E58C51" w14:textId="77777777" w:rsidTr="005A2F7E">
        <w:tc>
          <w:tcPr>
            <w:tcW w:w="1561" w:type="pct"/>
            <w:vAlign w:val="center"/>
          </w:tcPr>
          <w:p w14:paraId="2E7803AD" w14:textId="4B2ED1C8" w:rsidR="00AD7BC7" w:rsidRPr="007F1709" w:rsidRDefault="00AD7BC7" w:rsidP="00AD7BC7">
            <w:pPr>
              <w:jc w:val="center"/>
              <w:rPr>
                <w:sz w:val="20"/>
                <w:szCs w:val="20"/>
              </w:rPr>
            </w:pPr>
            <w:r w:rsidRPr="007F1709">
              <w:rPr>
                <w:sz w:val="20"/>
                <w:szCs w:val="20"/>
              </w:rPr>
              <w:t>Mzuzu Botanical Gardens (MZ)</w:t>
            </w:r>
          </w:p>
        </w:tc>
        <w:tc>
          <w:tcPr>
            <w:tcW w:w="1032" w:type="pct"/>
            <w:vMerge/>
            <w:vAlign w:val="center"/>
          </w:tcPr>
          <w:p w14:paraId="4D31CD6D" w14:textId="77777777" w:rsidR="00AD7BC7" w:rsidRPr="007F1709" w:rsidRDefault="00AD7BC7" w:rsidP="00AD7BC7">
            <w:pPr>
              <w:jc w:val="center"/>
              <w:rPr>
                <w:sz w:val="20"/>
                <w:szCs w:val="20"/>
              </w:rPr>
            </w:pPr>
          </w:p>
        </w:tc>
        <w:tc>
          <w:tcPr>
            <w:tcW w:w="800" w:type="pct"/>
            <w:vAlign w:val="center"/>
          </w:tcPr>
          <w:p w14:paraId="0AA2B6AD" w14:textId="7C32E1DF" w:rsidR="00AD7BC7" w:rsidRPr="007F1709" w:rsidRDefault="00442B65" w:rsidP="00AD7BC7">
            <w:pPr>
              <w:jc w:val="center"/>
              <w:rPr>
                <w:sz w:val="20"/>
                <w:szCs w:val="20"/>
              </w:rPr>
            </w:pPr>
            <w:r w:rsidRPr="007F1709">
              <w:rPr>
                <w:sz w:val="20"/>
                <w:szCs w:val="20"/>
              </w:rPr>
              <w:t>525</w:t>
            </w:r>
          </w:p>
        </w:tc>
        <w:tc>
          <w:tcPr>
            <w:tcW w:w="1606" w:type="pct"/>
            <w:vAlign w:val="center"/>
          </w:tcPr>
          <w:p w14:paraId="1F46C9CA" w14:textId="02BAFF57" w:rsidR="00AD7BC7" w:rsidRPr="007F1709" w:rsidRDefault="00AD7BC7" w:rsidP="00AD7BC7">
            <w:pPr>
              <w:jc w:val="center"/>
              <w:rPr>
                <w:sz w:val="20"/>
                <w:szCs w:val="20"/>
              </w:rPr>
            </w:pPr>
            <w:r w:rsidRPr="007F1709">
              <w:rPr>
                <w:sz w:val="20"/>
                <w:szCs w:val="20"/>
              </w:rPr>
              <w:t>131 250 000</w:t>
            </w:r>
          </w:p>
        </w:tc>
      </w:tr>
    </w:tbl>
    <w:p w14:paraId="5737FBF2" w14:textId="77777777" w:rsidR="00C22493" w:rsidRPr="007F1709" w:rsidRDefault="00C22493" w:rsidP="00C22493"/>
    <w:p w14:paraId="7F88BFEC" w14:textId="77777777" w:rsidR="009C70D2" w:rsidRPr="007F1709" w:rsidRDefault="00000DDC" w:rsidP="005A2F7E">
      <w:pPr>
        <w:pStyle w:val="Heading5"/>
        <w:rPr>
          <w:b w:val="0"/>
        </w:rPr>
      </w:pPr>
      <w:r w:rsidRPr="007F1709">
        <w:t>Cleaning, Toiletries and Waste Disposal:</w:t>
      </w:r>
      <w:r w:rsidR="00397026" w:rsidRPr="007F1709">
        <w:t xml:space="preserve"> </w:t>
      </w:r>
    </w:p>
    <w:p w14:paraId="40F241A8" w14:textId="41CFDA77" w:rsidR="005C0B48" w:rsidRPr="007F1709" w:rsidRDefault="00397026" w:rsidP="00C2508A">
      <w:r w:rsidRPr="007F1709">
        <w:t xml:space="preserve">Cleaning services will be outsourced to a professional firm to be recommended by the property management company. Currently </w:t>
      </w:r>
      <w:r w:rsidR="00A974E7" w:rsidRPr="007F1709">
        <w:t>high-end</w:t>
      </w:r>
      <w:r w:rsidRPr="007F1709">
        <w:t xml:space="preserve"> buildings in Malawi like </w:t>
      </w:r>
      <w:proofErr w:type="spellStart"/>
      <w:r w:rsidRPr="007F1709">
        <w:t>Chayamba</w:t>
      </w:r>
      <w:proofErr w:type="spellEnd"/>
      <w:r w:rsidRPr="007F1709">
        <w:t xml:space="preserve"> building, </w:t>
      </w:r>
      <w:proofErr w:type="spellStart"/>
      <w:r w:rsidRPr="007F1709">
        <w:t>Kang'ombe</w:t>
      </w:r>
      <w:proofErr w:type="spellEnd"/>
      <w:r w:rsidRPr="007F1709">
        <w:t xml:space="preserve"> Building, Reserve Bank, Standard Bank Centre have all outsourced these services. One of the reliable firms providing these services is </w:t>
      </w:r>
      <w:proofErr w:type="spellStart"/>
      <w:r w:rsidRPr="007F1709">
        <w:t>Transerve</w:t>
      </w:r>
      <w:proofErr w:type="spellEnd"/>
      <w:r w:rsidRPr="007F1709">
        <w:t xml:space="preserve"> Logistics</w:t>
      </w:r>
      <w:r w:rsidR="00806DC0" w:rsidRPr="007F1709">
        <w:t xml:space="preserve"> and they charge</w:t>
      </w:r>
      <w:r w:rsidR="00806DC0" w:rsidRPr="007F1709">
        <w:rPr>
          <w:b/>
          <w:bCs/>
        </w:rPr>
        <w:t xml:space="preserve"> MK </w:t>
      </w:r>
      <w:r w:rsidR="00A974E7" w:rsidRPr="007F1709">
        <w:rPr>
          <w:b/>
          <w:bCs/>
        </w:rPr>
        <w:t>175.00 per</w:t>
      </w:r>
      <w:r w:rsidR="00806DC0" w:rsidRPr="007F1709">
        <w:rPr>
          <w:b/>
          <w:bCs/>
        </w:rPr>
        <w:t xml:space="preserve"> square metre </w:t>
      </w:r>
      <w:r w:rsidR="00806DC0" w:rsidRPr="007F1709">
        <w:t xml:space="preserve">of the </w:t>
      </w:r>
      <w:r w:rsidR="00A974E7" w:rsidRPr="007F1709">
        <w:t>gross</w:t>
      </w:r>
      <w:r w:rsidR="00806DC0" w:rsidRPr="007F1709">
        <w:t xml:space="preserve"> floor area of the building being cleaned per month.</w:t>
      </w:r>
      <w:r w:rsidR="00E17CEB" w:rsidRPr="007F1709">
        <w:t xml:space="preserve"> The cleaning costs for the three gardens location is </w:t>
      </w:r>
      <w:r w:rsidR="00976800" w:rsidRPr="007F1709">
        <w:t>summarised</w:t>
      </w:r>
      <w:r w:rsidR="00E17CEB" w:rsidRPr="007F1709">
        <w:t xml:space="preserve"> in the following table:</w:t>
      </w:r>
    </w:p>
    <w:p w14:paraId="5F67FC3F" w14:textId="3365C4D0" w:rsidR="00E17CEB" w:rsidRPr="007F1709" w:rsidRDefault="00E17CEB" w:rsidP="005A2F7E">
      <w:pPr>
        <w:pStyle w:val="Caption"/>
        <w:keepNext/>
      </w:pPr>
      <w:bookmarkStart w:id="111" w:name="_Toc151970222"/>
      <w:r w:rsidRPr="007F1709">
        <w:lastRenderedPageBreak/>
        <w:t xml:space="preserve">Table </w:t>
      </w:r>
      <w:r w:rsidRPr="007F1709">
        <w:fldChar w:fldCharType="begin"/>
      </w:r>
      <w:r w:rsidRPr="007F1709">
        <w:instrText xml:space="preserve"> SEQ Table \* ARABIC </w:instrText>
      </w:r>
      <w:r w:rsidRPr="007F1709">
        <w:fldChar w:fldCharType="separate"/>
      </w:r>
      <w:r w:rsidR="005A2F7E" w:rsidRPr="007F1709">
        <w:rPr>
          <w:noProof/>
        </w:rPr>
        <w:t>13</w:t>
      </w:r>
      <w:r w:rsidRPr="007F1709">
        <w:fldChar w:fldCharType="end"/>
      </w:r>
      <w:r w:rsidRPr="007F1709">
        <w:t>: Cleaning costs per location</w:t>
      </w:r>
      <w:bookmarkEnd w:id="111"/>
    </w:p>
    <w:tbl>
      <w:tblPr>
        <w:tblStyle w:val="TableGrid"/>
        <w:tblW w:w="5001" w:type="pct"/>
        <w:tblLook w:val="04A0" w:firstRow="1" w:lastRow="0" w:firstColumn="1" w:lastColumn="0" w:noHBand="0" w:noVBand="1"/>
      </w:tblPr>
      <w:tblGrid>
        <w:gridCol w:w="2830"/>
        <w:gridCol w:w="1873"/>
        <w:gridCol w:w="1450"/>
        <w:gridCol w:w="2911"/>
      </w:tblGrid>
      <w:tr w:rsidR="002A2181" w:rsidRPr="007F1709" w14:paraId="6D744EB9" w14:textId="77777777" w:rsidTr="005A2F7E">
        <w:tc>
          <w:tcPr>
            <w:tcW w:w="1561" w:type="pct"/>
            <w:shd w:val="clear" w:color="auto" w:fill="2F5496" w:themeFill="accent1" w:themeFillShade="BF"/>
            <w:vAlign w:val="center"/>
          </w:tcPr>
          <w:p w14:paraId="0D33FFFC" w14:textId="7C9F5854" w:rsidR="002A2181" w:rsidRPr="007F1709" w:rsidRDefault="002A2181" w:rsidP="002A2181">
            <w:pPr>
              <w:jc w:val="center"/>
              <w:rPr>
                <w:b/>
                <w:bCs/>
                <w:color w:val="FFFFFF" w:themeColor="background1"/>
                <w:sz w:val="20"/>
                <w:szCs w:val="20"/>
              </w:rPr>
            </w:pPr>
            <w:r w:rsidRPr="007F1709">
              <w:rPr>
                <w:b/>
                <w:bCs/>
                <w:color w:val="FFFFFF" w:themeColor="background1"/>
                <w:sz w:val="20"/>
                <w:szCs w:val="20"/>
              </w:rPr>
              <w:t>Botanical garden</w:t>
            </w:r>
          </w:p>
        </w:tc>
        <w:tc>
          <w:tcPr>
            <w:tcW w:w="1033" w:type="pct"/>
            <w:shd w:val="clear" w:color="auto" w:fill="2F5496" w:themeFill="accent1" w:themeFillShade="BF"/>
            <w:vAlign w:val="center"/>
          </w:tcPr>
          <w:p w14:paraId="22FB2587" w14:textId="2964C7D2" w:rsidR="002A2181" w:rsidRPr="007F1709" w:rsidRDefault="002A2181" w:rsidP="002A2181">
            <w:pPr>
              <w:jc w:val="center"/>
              <w:rPr>
                <w:b/>
                <w:bCs/>
                <w:color w:val="FFFFFF" w:themeColor="background1"/>
                <w:sz w:val="20"/>
                <w:szCs w:val="20"/>
              </w:rPr>
            </w:pPr>
            <w:r w:rsidRPr="007F1709">
              <w:rPr>
                <w:b/>
                <w:bCs/>
                <w:color w:val="FFFFFF" w:themeColor="background1"/>
                <w:sz w:val="20"/>
                <w:szCs w:val="20"/>
              </w:rPr>
              <w:t>Price per square metre (MK per m²)</w:t>
            </w:r>
          </w:p>
        </w:tc>
        <w:tc>
          <w:tcPr>
            <w:tcW w:w="800" w:type="pct"/>
            <w:shd w:val="clear" w:color="auto" w:fill="2F5496" w:themeFill="accent1" w:themeFillShade="BF"/>
            <w:vAlign w:val="center"/>
          </w:tcPr>
          <w:p w14:paraId="17DB6823" w14:textId="402706C8" w:rsidR="002A2181" w:rsidRPr="007F1709" w:rsidRDefault="002A2181" w:rsidP="002A2181">
            <w:pPr>
              <w:jc w:val="center"/>
              <w:rPr>
                <w:b/>
                <w:bCs/>
                <w:color w:val="FFFFFF" w:themeColor="background1"/>
                <w:sz w:val="20"/>
                <w:szCs w:val="20"/>
              </w:rPr>
            </w:pPr>
            <w:r w:rsidRPr="007F1709">
              <w:rPr>
                <w:b/>
                <w:bCs/>
                <w:color w:val="FFFFFF" w:themeColor="background1"/>
                <w:sz w:val="20"/>
                <w:szCs w:val="20"/>
              </w:rPr>
              <w:t>Total gross floor area (m²)</w:t>
            </w:r>
          </w:p>
        </w:tc>
        <w:tc>
          <w:tcPr>
            <w:tcW w:w="1606" w:type="pct"/>
            <w:shd w:val="clear" w:color="auto" w:fill="2F5496" w:themeFill="accent1" w:themeFillShade="BF"/>
            <w:vAlign w:val="center"/>
          </w:tcPr>
          <w:p w14:paraId="5736D41D" w14:textId="343C01B2" w:rsidR="002A2181" w:rsidRPr="007F1709" w:rsidRDefault="002A2181" w:rsidP="002A2181">
            <w:pPr>
              <w:jc w:val="center"/>
              <w:rPr>
                <w:b/>
                <w:bCs/>
                <w:color w:val="FFFFFF" w:themeColor="background1"/>
                <w:sz w:val="20"/>
                <w:szCs w:val="20"/>
              </w:rPr>
            </w:pPr>
            <w:r w:rsidRPr="007F1709">
              <w:rPr>
                <w:b/>
                <w:bCs/>
                <w:color w:val="FFFFFF" w:themeColor="background1"/>
                <w:sz w:val="20"/>
                <w:szCs w:val="20"/>
              </w:rPr>
              <w:t>Total annual cleaning costs (MK)</w:t>
            </w:r>
          </w:p>
        </w:tc>
      </w:tr>
      <w:tr w:rsidR="002A2181" w:rsidRPr="007F1709" w14:paraId="4C4023AE" w14:textId="77777777" w:rsidTr="005A2F7E">
        <w:tc>
          <w:tcPr>
            <w:tcW w:w="1561" w:type="pct"/>
            <w:vAlign w:val="center"/>
          </w:tcPr>
          <w:p w14:paraId="7A20A0FF" w14:textId="080C8894" w:rsidR="002A2181" w:rsidRPr="007F1709" w:rsidRDefault="002A2181" w:rsidP="002A2181">
            <w:pPr>
              <w:jc w:val="center"/>
              <w:rPr>
                <w:sz w:val="20"/>
                <w:szCs w:val="20"/>
              </w:rPr>
            </w:pPr>
            <w:r w:rsidRPr="007F1709">
              <w:rPr>
                <w:sz w:val="20"/>
                <w:szCs w:val="20"/>
              </w:rPr>
              <w:t>Zomba Botanical Gardens (ZA)</w:t>
            </w:r>
          </w:p>
        </w:tc>
        <w:tc>
          <w:tcPr>
            <w:tcW w:w="1033" w:type="pct"/>
            <w:vMerge w:val="restart"/>
            <w:vAlign w:val="center"/>
          </w:tcPr>
          <w:p w14:paraId="033C8CCB" w14:textId="21348A2A" w:rsidR="002A2181" w:rsidRPr="007F1709" w:rsidRDefault="002A2181" w:rsidP="002A2181">
            <w:pPr>
              <w:jc w:val="center"/>
              <w:rPr>
                <w:sz w:val="20"/>
                <w:szCs w:val="20"/>
              </w:rPr>
            </w:pPr>
            <w:r w:rsidRPr="007F1709">
              <w:rPr>
                <w:sz w:val="20"/>
                <w:szCs w:val="20"/>
              </w:rPr>
              <w:t>175</w:t>
            </w:r>
          </w:p>
        </w:tc>
        <w:tc>
          <w:tcPr>
            <w:tcW w:w="800" w:type="pct"/>
            <w:vAlign w:val="center"/>
          </w:tcPr>
          <w:p w14:paraId="44F1FD3F" w14:textId="05E197E6" w:rsidR="002A2181" w:rsidRPr="007F1709" w:rsidRDefault="002A2181" w:rsidP="002A2181">
            <w:pPr>
              <w:jc w:val="center"/>
              <w:rPr>
                <w:sz w:val="20"/>
                <w:szCs w:val="20"/>
              </w:rPr>
            </w:pPr>
            <w:r w:rsidRPr="007F1709">
              <w:rPr>
                <w:sz w:val="20"/>
                <w:szCs w:val="20"/>
              </w:rPr>
              <w:t>1 833</w:t>
            </w:r>
          </w:p>
        </w:tc>
        <w:tc>
          <w:tcPr>
            <w:tcW w:w="1606" w:type="pct"/>
            <w:vAlign w:val="center"/>
          </w:tcPr>
          <w:p w14:paraId="128D27E4" w14:textId="66CD1450" w:rsidR="002A2181" w:rsidRPr="007F1709" w:rsidRDefault="002A2181" w:rsidP="002A2181">
            <w:pPr>
              <w:jc w:val="center"/>
              <w:rPr>
                <w:sz w:val="20"/>
                <w:szCs w:val="20"/>
              </w:rPr>
            </w:pPr>
            <w:r w:rsidRPr="007F1709">
              <w:rPr>
                <w:sz w:val="20"/>
                <w:szCs w:val="20"/>
              </w:rPr>
              <w:t>3 849 300</w:t>
            </w:r>
          </w:p>
        </w:tc>
      </w:tr>
      <w:tr w:rsidR="002A2181" w:rsidRPr="007F1709" w14:paraId="2919D949" w14:textId="77777777" w:rsidTr="005A2F7E">
        <w:tc>
          <w:tcPr>
            <w:tcW w:w="1561" w:type="pct"/>
            <w:vAlign w:val="center"/>
          </w:tcPr>
          <w:p w14:paraId="71C85992" w14:textId="63E04532" w:rsidR="002A2181" w:rsidRPr="007F1709" w:rsidRDefault="002A2181" w:rsidP="002A2181">
            <w:pPr>
              <w:jc w:val="center"/>
              <w:rPr>
                <w:sz w:val="20"/>
                <w:szCs w:val="20"/>
              </w:rPr>
            </w:pPr>
            <w:r w:rsidRPr="007F1709">
              <w:rPr>
                <w:sz w:val="20"/>
                <w:szCs w:val="20"/>
              </w:rPr>
              <w:t>Lilongwe Botanical Gardens (LL)</w:t>
            </w:r>
          </w:p>
        </w:tc>
        <w:tc>
          <w:tcPr>
            <w:tcW w:w="1033" w:type="pct"/>
            <w:vMerge/>
            <w:vAlign w:val="center"/>
          </w:tcPr>
          <w:p w14:paraId="12FE0AA2" w14:textId="77777777" w:rsidR="002A2181" w:rsidRPr="007F1709" w:rsidRDefault="002A2181" w:rsidP="002A2181">
            <w:pPr>
              <w:jc w:val="center"/>
              <w:rPr>
                <w:sz w:val="20"/>
                <w:szCs w:val="20"/>
              </w:rPr>
            </w:pPr>
          </w:p>
        </w:tc>
        <w:tc>
          <w:tcPr>
            <w:tcW w:w="800" w:type="pct"/>
            <w:vAlign w:val="center"/>
          </w:tcPr>
          <w:p w14:paraId="36EAA180" w14:textId="6C308B73" w:rsidR="002A2181" w:rsidRPr="007F1709" w:rsidRDefault="002A2181" w:rsidP="002A2181">
            <w:pPr>
              <w:jc w:val="center"/>
              <w:rPr>
                <w:sz w:val="20"/>
                <w:szCs w:val="20"/>
              </w:rPr>
            </w:pPr>
            <w:r w:rsidRPr="007F1709">
              <w:rPr>
                <w:sz w:val="20"/>
                <w:szCs w:val="20"/>
              </w:rPr>
              <w:t>896</w:t>
            </w:r>
          </w:p>
        </w:tc>
        <w:tc>
          <w:tcPr>
            <w:tcW w:w="1606" w:type="pct"/>
            <w:vAlign w:val="center"/>
          </w:tcPr>
          <w:p w14:paraId="62426B43" w14:textId="01CABBA5" w:rsidR="002A2181" w:rsidRPr="007F1709" w:rsidRDefault="002A2181" w:rsidP="002A2181">
            <w:pPr>
              <w:jc w:val="center"/>
              <w:rPr>
                <w:sz w:val="20"/>
                <w:szCs w:val="20"/>
              </w:rPr>
            </w:pPr>
            <w:r w:rsidRPr="007F1709">
              <w:rPr>
                <w:sz w:val="20"/>
                <w:szCs w:val="20"/>
              </w:rPr>
              <w:t>1 881 600</w:t>
            </w:r>
          </w:p>
        </w:tc>
      </w:tr>
      <w:tr w:rsidR="002A2181" w:rsidRPr="007F1709" w14:paraId="1AA687FE" w14:textId="77777777" w:rsidTr="005A2F7E">
        <w:tc>
          <w:tcPr>
            <w:tcW w:w="1561" w:type="pct"/>
            <w:vAlign w:val="center"/>
          </w:tcPr>
          <w:p w14:paraId="47E0803D" w14:textId="2DCB682E" w:rsidR="002A2181" w:rsidRPr="007F1709" w:rsidRDefault="002A2181" w:rsidP="002A2181">
            <w:pPr>
              <w:jc w:val="center"/>
              <w:rPr>
                <w:sz w:val="20"/>
                <w:szCs w:val="20"/>
              </w:rPr>
            </w:pPr>
            <w:r w:rsidRPr="007F1709">
              <w:rPr>
                <w:sz w:val="20"/>
                <w:szCs w:val="20"/>
              </w:rPr>
              <w:t>Mzuzu Botanical Gardens (MZ)</w:t>
            </w:r>
          </w:p>
        </w:tc>
        <w:tc>
          <w:tcPr>
            <w:tcW w:w="1033" w:type="pct"/>
            <w:vMerge/>
            <w:vAlign w:val="center"/>
          </w:tcPr>
          <w:p w14:paraId="389DC7BD" w14:textId="77777777" w:rsidR="002A2181" w:rsidRPr="007F1709" w:rsidRDefault="002A2181" w:rsidP="002A2181">
            <w:pPr>
              <w:jc w:val="center"/>
              <w:rPr>
                <w:sz w:val="20"/>
                <w:szCs w:val="20"/>
              </w:rPr>
            </w:pPr>
          </w:p>
        </w:tc>
        <w:tc>
          <w:tcPr>
            <w:tcW w:w="800" w:type="pct"/>
            <w:vAlign w:val="center"/>
          </w:tcPr>
          <w:p w14:paraId="18046751" w14:textId="58308A35" w:rsidR="002A2181" w:rsidRPr="007F1709" w:rsidRDefault="002A2181" w:rsidP="002A2181">
            <w:pPr>
              <w:jc w:val="center"/>
              <w:rPr>
                <w:sz w:val="20"/>
                <w:szCs w:val="20"/>
              </w:rPr>
            </w:pPr>
            <w:r w:rsidRPr="007F1709">
              <w:rPr>
                <w:sz w:val="20"/>
                <w:szCs w:val="20"/>
              </w:rPr>
              <w:t>776</w:t>
            </w:r>
          </w:p>
        </w:tc>
        <w:tc>
          <w:tcPr>
            <w:tcW w:w="1606" w:type="pct"/>
            <w:vAlign w:val="center"/>
          </w:tcPr>
          <w:p w14:paraId="7BFC571A" w14:textId="4B370B01" w:rsidR="002A2181" w:rsidRPr="007F1709" w:rsidRDefault="002A2181" w:rsidP="002A2181">
            <w:pPr>
              <w:jc w:val="center"/>
              <w:rPr>
                <w:sz w:val="20"/>
                <w:szCs w:val="20"/>
              </w:rPr>
            </w:pPr>
            <w:r w:rsidRPr="007F1709">
              <w:rPr>
                <w:sz w:val="20"/>
                <w:szCs w:val="20"/>
              </w:rPr>
              <w:t>1 629 600</w:t>
            </w:r>
          </w:p>
        </w:tc>
      </w:tr>
    </w:tbl>
    <w:p w14:paraId="7B23FC66" w14:textId="77777777" w:rsidR="005C0B48" w:rsidRPr="007F1709" w:rsidRDefault="005C0B48" w:rsidP="00C2508A"/>
    <w:p w14:paraId="31FDA0D9" w14:textId="77777777" w:rsidR="00C2508A" w:rsidRPr="007F1709" w:rsidRDefault="00397026" w:rsidP="005A2F7E">
      <w:pPr>
        <w:pStyle w:val="Heading5"/>
        <w:rPr>
          <w:b w:val="0"/>
        </w:rPr>
      </w:pPr>
      <w:r w:rsidRPr="007F1709">
        <w:t>Insurance Costs:</w:t>
      </w:r>
      <w:r w:rsidR="00250DBB" w:rsidRPr="007F1709">
        <w:t xml:space="preserve"> </w:t>
      </w:r>
    </w:p>
    <w:p w14:paraId="2563AED2" w14:textId="7A17B59C" w:rsidR="00000DDC" w:rsidRPr="007F1709" w:rsidRDefault="00250DBB" w:rsidP="00C2508A">
      <w:pPr>
        <w:rPr>
          <w:b/>
          <w:bCs/>
        </w:rPr>
      </w:pPr>
      <w:r w:rsidRPr="007F1709">
        <w:t xml:space="preserve">The properties will be </w:t>
      </w:r>
      <w:r w:rsidR="00A974E7" w:rsidRPr="007F1709">
        <w:t>comprehensively</w:t>
      </w:r>
      <w:r w:rsidRPr="007F1709">
        <w:t xml:space="preserve"> insured against all possible risks like fire, storm damage, riot damage, earthquakes and forced breakages and other risks. Established general insurance firms like Nico General, United General Insurance and General Alliance premium rates for comprehensive cover average </w:t>
      </w:r>
      <w:r w:rsidR="00B1584C" w:rsidRPr="00B1584C">
        <w:t xml:space="preserve">0.25% of </w:t>
      </w:r>
      <w:r w:rsidR="00BF43C5" w:rsidRPr="007F1709">
        <w:t>property value/ investment costs. The financial forecasts have assumed this premium rate in calculating insurance costs for the assets during the forecast period.</w:t>
      </w:r>
    </w:p>
    <w:p w14:paraId="5E713D1A" w14:textId="6EF23DE7" w:rsidR="00437C33" w:rsidRPr="007F1709" w:rsidRDefault="00437C33" w:rsidP="005A2F7E">
      <w:pPr>
        <w:pStyle w:val="Heading4"/>
      </w:pPr>
      <w:bookmarkStart w:id="112" w:name="_Toc151969795"/>
      <w:r w:rsidRPr="007F1709">
        <w:t>Depreciation:</w:t>
      </w:r>
      <w:bookmarkEnd w:id="112"/>
    </w:p>
    <w:p w14:paraId="44E9EE5B" w14:textId="26D5D6C0" w:rsidR="00437C33" w:rsidRPr="007F1709" w:rsidRDefault="00AF14B9" w:rsidP="00D83141">
      <w:r w:rsidRPr="007F1709">
        <w:t xml:space="preserve">Fixed assets are depreciated at the following rates using the </w:t>
      </w:r>
      <w:r w:rsidR="00976800" w:rsidRPr="007F1709">
        <w:t>straight-line</w:t>
      </w:r>
      <w:r w:rsidRPr="007F1709">
        <w:t xml:space="preserve"> method during their expected useful economic life:</w:t>
      </w:r>
    </w:p>
    <w:p w14:paraId="062AA93E" w14:textId="402A2053" w:rsidR="005349DC" w:rsidRPr="007F1709" w:rsidRDefault="005349DC" w:rsidP="005A2F7E">
      <w:pPr>
        <w:pStyle w:val="Caption"/>
        <w:keepNext/>
      </w:pPr>
      <w:bookmarkStart w:id="113" w:name="_Toc151970223"/>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14</w:t>
      </w:r>
      <w:r w:rsidRPr="007F1709">
        <w:fldChar w:fldCharType="end"/>
      </w:r>
      <w:r w:rsidRPr="007F1709">
        <w:t>: Depreciation rate of fixed assets</w:t>
      </w:r>
      <w:bookmarkEnd w:id="113"/>
    </w:p>
    <w:tbl>
      <w:tblPr>
        <w:tblStyle w:val="TableGrid"/>
        <w:tblW w:w="0" w:type="auto"/>
        <w:tblLook w:val="04A0" w:firstRow="1" w:lastRow="0" w:firstColumn="1" w:lastColumn="0" w:noHBand="0" w:noVBand="1"/>
      </w:tblPr>
      <w:tblGrid>
        <w:gridCol w:w="2839"/>
        <w:gridCol w:w="1067"/>
      </w:tblGrid>
      <w:tr w:rsidR="00AF14B9" w:rsidRPr="007F1709" w14:paraId="16ACA5F6" w14:textId="77777777" w:rsidTr="005A2F7E">
        <w:trPr>
          <w:trHeight w:val="290"/>
        </w:trPr>
        <w:tc>
          <w:tcPr>
            <w:tcW w:w="0" w:type="auto"/>
            <w:shd w:val="clear" w:color="auto" w:fill="2F5496" w:themeFill="accent1" w:themeFillShade="BF"/>
            <w:noWrap/>
            <w:vAlign w:val="center"/>
            <w:hideMark/>
          </w:tcPr>
          <w:p w14:paraId="130C08CC" w14:textId="77777777" w:rsidR="00AF14B9" w:rsidRPr="007F1709" w:rsidRDefault="00AF14B9" w:rsidP="005A2F7E">
            <w:pPr>
              <w:jc w:val="left"/>
              <w:rPr>
                <w:b/>
                <w:bCs/>
                <w:color w:val="FFFFFF" w:themeColor="background1"/>
                <w:sz w:val="20"/>
                <w:szCs w:val="20"/>
              </w:rPr>
            </w:pPr>
            <w:r w:rsidRPr="007F1709">
              <w:rPr>
                <w:b/>
                <w:bCs/>
                <w:color w:val="FFFFFF" w:themeColor="background1"/>
                <w:sz w:val="20"/>
                <w:szCs w:val="20"/>
              </w:rPr>
              <w:t>Land</w:t>
            </w:r>
          </w:p>
        </w:tc>
        <w:tc>
          <w:tcPr>
            <w:tcW w:w="1067" w:type="dxa"/>
            <w:shd w:val="clear" w:color="auto" w:fill="auto"/>
            <w:noWrap/>
            <w:vAlign w:val="center"/>
            <w:hideMark/>
          </w:tcPr>
          <w:p w14:paraId="33992EFE" w14:textId="77777777" w:rsidR="00AF14B9" w:rsidRPr="007F1709" w:rsidRDefault="00AF14B9" w:rsidP="005A2F7E">
            <w:pPr>
              <w:jc w:val="center"/>
              <w:rPr>
                <w:sz w:val="20"/>
                <w:szCs w:val="20"/>
              </w:rPr>
            </w:pPr>
            <w:r w:rsidRPr="007F1709">
              <w:rPr>
                <w:sz w:val="20"/>
                <w:szCs w:val="20"/>
              </w:rPr>
              <w:t>0%</w:t>
            </w:r>
          </w:p>
        </w:tc>
      </w:tr>
      <w:tr w:rsidR="00AF14B9" w:rsidRPr="007F1709" w14:paraId="66D33006" w14:textId="77777777" w:rsidTr="005A2F7E">
        <w:trPr>
          <w:trHeight w:val="290"/>
        </w:trPr>
        <w:tc>
          <w:tcPr>
            <w:tcW w:w="0" w:type="auto"/>
            <w:shd w:val="clear" w:color="auto" w:fill="2F5496" w:themeFill="accent1" w:themeFillShade="BF"/>
            <w:noWrap/>
            <w:vAlign w:val="center"/>
            <w:hideMark/>
          </w:tcPr>
          <w:p w14:paraId="7867801E" w14:textId="77777777" w:rsidR="00AF14B9" w:rsidRPr="007F1709" w:rsidRDefault="00AF14B9" w:rsidP="005A2F7E">
            <w:pPr>
              <w:jc w:val="left"/>
              <w:rPr>
                <w:b/>
                <w:bCs/>
                <w:color w:val="FFFFFF" w:themeColor="background1"/>
                <w:sz w:val="20"/>
                <w:szCs w:val="20"/>
              </w:rPr>
            </w:pPr>
            <w:r w:rsidRPr="007F1709">
              <w:rPr>
                <w:b/>
                <w:bCs/>
                <w:color w:val="FFFFFF" w:themeColor="background1"/>
                <w:sz w:val="20"/>
                <w:szCs w:val="20"/>
              </w:rPr>
              <w:t>Buildings</w:t>
            </w:r>
          </w:p>
        </w:tc>
        <w:tc>
          <w:tcPr>
            <w:tcW w:w="1067" w:type="dxa"/>
            <w:shd w:val="clear" w:color="auto" w:fill="auto"/>
            <w:noWrap/>
            <w:vAlign w:val="center"/>
            <w:hideMark/>
          </w:tcPr>
          <w:p w14:paraId="79CA740E" w14:textId="32F57A24" w:rsidR="00AF14B9" w:rsidRPr="007F1709" w:rsidRDefault="00E27A7A" w:rsidP="005A2F7E">
            <w:pPr>
              <w:jc w:val="center"/>
              <w:rPr>
                <w:sz w:val="20"/>
                <w:szCs w:val="20"/>
              </w:rPr>
            </w:pPr>
            <w:r>
              <w:rPr>
                <w:sz w:val="20"/>
                <w:szCs w:val="20"/>
              </w:rPr>
              <w:t>2.5</w:t>
            </w:r>
            <w:r w:rsidR="00AF14B9" w:rsidRPr="007F1709">
              <w:rPr>
                <w:sz w:val="20"/>
                <w:szCs w:val="20"/>
              </w:rPr>
              <w:t>%</w:t>
            </w:r>
          </w:p>
        </w:tc>
      </w:tr>
      <w:tr w:rsidR="00AF14B9" w:rsidRPr="007F1709" w14:paraId="4015D648" w14:textId="77777777" w:rsidTr="005A2F7E">
        <w:trPr>
          <w:trHeight w:val="290"/>
        </w:trPr>
        <w:tc>
          <w:tcPr>
            <w:tcW w:w="0" w:type="auto"/>
            <w:shd w:val="clear" w:color="auto" w:fill="2F5496" w:themeFill="accent1" w:themeFillShade="BF"/>
            <w:noWrap/>
            <w:vAlign w:val="center"/>
            <w:hideMark/>
          </w:tcPr>
          <w:p w14:paraId="4EE64898" w14:textId="77777777" w:rsidR="00AF14B9" w:rsidRPr="007F1709" w:rsidRDefault="00AF14B9" w:rsidP="005A2F7E">
            <w:pPr>
              <w:jc w:val="left"/>
              <w:rPr>
                <w:b/>
                <w:bCs/>
                <w:color w:val="FFFFFF" w:themeColor="background1"/>
                <w:sz w:val="20"/>
                <w:szCs w:val="20"/>
              </w:rPr>
            </w:pPr>
            <w:r w:rsidRPr="007F1709">
              <w:rPr>
                <w:b/>
                <w:bCs/>
                <w:color w:val="FFFFFF" w:themeColor="background1"/>
                <w:sz w:val="20"/>
                <w:szCs w:val="20"/>
              </w:rPr>
              <w:t>Machinery</w:t>
            </w:r>
          </w:p>
        </w:tc>
        <w:tc>
          <w:tcPr>
            <w:tcW w:w="1067" w:type="dxa"/>
            <w:shd w:val="clear" w:color="auto" w:fill="auto"/>
            <w:noWrap/>
            <w:vAlign w:val="center"/>
            <w:hideMark/>
          </w:tcPr>
          <w:p w14:paraId="70F69DEF" w14:textId="77777777" w:rsidR="00AF14B9" w:rsidRPr="007F1709" w:rsidRDefault="00AF14B9" w:rsidP="005A2F7E">
            <w:pPr>
              <w:jc w:val="center"/>
              <w:rPr>
                <w:sz w:val="20"/>
                <w:szCs w:val="20"/>
              </w:rPr>
            </w:pPr>
            <w:r w:rsidRPr="007F1709">
              <w:rPr>
                <w:sz w:val="20"/>
                <w:szCs w:val="20"/>
              </w:rPr>
              <w:t>10%</w:t>
            </w:r>
          </w:p>
        </w:tc>
      </w:tr>
      <w:tr w:rsidR="00AF14B9" w:rsidRPr="007F1709" w14:paraId="1A9043FF" w14:textId="77777777" w:rsidTr="005A2F7E">
        <w:trPr>
          <w:trHeight w:val="290"/>
        </w:trPr>
        <w:tc>
          <w:tcPr>
            <w:tcW w:w="0" w:type="auto"/>
            <w:shd w:val="clear" w:color="auto" w:fill="2F5496" w:themeFill="accent1" w:themeFillShade="BF"/>
            <w:noWrap/>
            <w:vAlign w:val="center"/>
          </w:tcPr>
          <w:p w14:paraId="00721578" w14:textId="6619A76B" w:rsidR="00AF14B9" w:rsidRPr="007F1709" w:rsidRDefault="00AF14B9" w:rsidP="005A2F7E">
            <w:pPr>
              <w:jc w:val="left"/>
              <w:rPr>
                <w:b/>
                <w:bCs/>
                <w:color w:val="FFFFFF" w:themeColor="background1"/>
                <w:sz w:val="20"/>
                <w:szCs w:val="20"/>
              </w:rPr>
            </w:pPr>
            <w:r w:rsidRPr="007F1709">
              <w:rPr>
                <w:b/>
                <w:bCs/>
                <w:color w:val="FFFFFF" w:themeColor="background1"/>
                <w:sz w:val="20"/>
                <w:szCs w:val="20"/>
              </w:rPr>
              <w:t>Equipment, Fittings &amp; Furniture</w:t>
            </w:r>
          </w:p>
        </w:tc>
        <w:tc>
          <w:tcPr>
            <w:tcW w:w="1067" w:type="dxa"/>
            <w:shd w:val="clear" w:color="auto" w:fill="auto"/>
            <w:noWrap/>
            <w:vAlign w:val="center"/>
          </w:tcPr>
          <w:p w14:paraId="4184B13D" w14:textId="5713ADD2" w:rsidR="00AF14B9" w:rsidRPr="007F1709" w:rsidRDefault="00AF14B9" w:rsidP="005A2F7E">
            <w:pPr>
              <w:jc w:val="center"/>
              <w:rPr>
                <w:sz w:val="20"/>
                <w:szCs w:val="20"/>
              </w:rPr>
            </w:pPr>
            <w:r w:rsidRPr="007F1709">
              <w:rPr>
                <w:sz w:val="20"/>
                <w:szCs w:val="20"/>
              </w:rPr>
              <w:t>25%</w:t>
            </w:r>
          </w:p>
        </w:tc>
      </w:tr>
      <w:tr w:rsidR="00AF14B9" w:rsidRPr="007F1709" w14:paraId="2B1506C3" w14:textId="77777777" w:rsidTr="005A2F7E">
        <w:trPr>
          <w:trHeight w:val="290"/>
        </w:trPr>
        <w:tc>
          <w:tcPr>
            <w:tcW w:w="0" w:type="auto"/>
            <w:shd w:val="clear" w:color="auto" w:fill="2F5496" w:themeFill="accent1" w:themeFillShade="BF"/>
            <w:noWrap/>
            <w:vAlign w:val="center"/>
            <w:hideMark/>
          </w:tcPr>
          <w:p w14:paraId="61265F2A" w14:textId="77777777" w:rsidR="00AF14B9" w:rsidRPr="007F1709" w:rsidRDefault="00AF14B9" w:rsidP="005A2F7E">
            <w:pPr>
              <w:jc w:val="left"/>
              <w:rPr>
                <w:b/>
                <w:bCs/>
                <w:color w:val="FFFFFF" w:themeColor="background1"/>
                <w:sz w:val="20"/>
                <w:szCs w:val="20"/>
              </w:rPr>
            </w:pPr>
            <w:r w:rsidRPr="007F1709">
              <w:rPr>
                <w:b/>
                <w:bCs/>
                <w:color w:val="FFFFFF" w:themeColor="background1"/>
                <w:sz w:val="20"/>
                <w:szCs w:val="20"/>
              </w:rPr>
              <w:t>Motor Vehicles</w:t>
            </w:r>
          </w:p>
        </w:tc>
        <w:tc>
          <w:tcPr>
            <w:tcW w:w="1067" w:type="dxa"/>
            <w:shd w:val="clear" w:color="auto" w:fill="auto"/>
            <w:noWrap/>
            <w:vAlign w:val="center"/>
            <w:hideMark/>
          </w:tcPr>
          <w:p w14:paraId="471C7DDB" w14:textId="77777777" w:rsidR="00AF14B9" w:rsidRPr="007F1709" w:rsidRDefault="00AF14B9" w:rsidP="005A2F7E">
            <w:pPr>
              <w:jc w:val="center"/>
              <w:rPr>
                <w:sz w:val="20"/>
                <w:szCs w:val="20"/>
              </w:rPr>
            </w:pPr>
            <w:r w:rsidRPr="007F1709">
              <w:rPr>
                <w:sz w:val="20"/>
                <w:szCs w:val="20"/>
              </w:rPr>
              <w:t>20%</w:t>
            </w:r>
          </w:p>
        </w:tc>
      </w:tr>
    </w:tbl>
    <w:p w14:paraId="3652D3D2" w14:textId="77777777" w:rsidR="00437C33" w:rsidRPr="007F1709" w:rsidRDefault="00437C33" w:rsidP="00D83141"/>
    <w:p w14:paraId="43D40F3A" w14:textId="1829BF36" w:rsidR="00437C33" w:rsidRPr="007F1709" w:rsidRDefault="00437C33" w:rsidP="005A2F7E">
      <w:pPr>
        <w:pStyle w:val="Heading4"/>
      </w:pPr>
      <w:bookmarkStart w:id="114" w:name="_Toc151969796"/>
      <w:r w:rsidRPr="007F1709">
        <w:t>Consolidated Operating Expenditure Forecasts</w:t>
      </w:r>
      <w:r w:rsidR="00612C65" w:rsidRPr="007F1709">
        <w:t>:</w:t>
      </w:r>
      <w:bookmarkEnd w:id="114"/>
    </w:p>
    <w:p w14:paraId="100573F1" w14:textId="51716319" w:rsidR="00612C65" w:rsidRPr="007F1709" w:rsidRDefault="00612C65" w:rsidP="00612C65">
      <w:pPr>
        <w:pStyle w:val="Heading5"/>
      </w:pPr>
      <w:r w:rsidRPr="007F1709">
        <w:t>Zomba Botanical Gardens (ZA) – OPEX</w:t>
      </w:r>
    </w:p>
    <w:p w14:paraId="5084F09A" w14:textId="4CA63090" w:rsidR="007D2EB1" w:rsidRPr="007F1709" w:rsidRDefault="00767920" w:rsidP="005A2F7E">
      <w:r w:rsidRPr="007F1709">
        <w:t xml:space="preserve">The following table </w:t>
      </w:r>
      <w:r w:rsidR="009F3C1F" w:rsidRPr="007F1709">
        <w:t>summarises</w:t>
      </w:r>
      <w:r w:rsidRPr="007F1709">
        <w:t xml:space="preserve"> the operating expenditure for the Zomba Botanical Gardens (ZA):</w:t>
      </w:r>
    </w:p>
    <w:p w14:paraId="3459DD03" w14:textId="79E826EC" w:rsidR="007D2EB1" w:rsidRPr="007F1709" w:rsidRDefault="007D2EB1" w:rsidP="005A2F7E">
      <w:pPr>
        <w:pStyle w:val="Caption"/>
        <w:keepNext/>
      </w:pPr>
      <w:bookmarkStart w:id="115" w:name="_Toc151970224"/>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15</w:t>
      </w:r>
      <w:r w:rsidRPr="007F1709">
        <w:fldChar w:fldCharType="end"/>
      </w:r>
      <w:r w:rsidRPr="007F1709">
        <w:t>: OPEX of the Zomba Botanical Gardens (ZA)</w:t>
      </w:r>
      <w:r w:rsidR="00CE5AB1" w:rsidRPr="007F1709">
        <w:t xml:space="preserve"> – in MK’000</w:t>
      </w:r>
      <w:bookmarkEnd w:id="115"/>
    </w:p>
    <w:tbl>
      <w:tblPr>
        <w:tblStyle w:val="TableGrid"/>
        <w:tblW w:w="9175" w:type="dxa"/>
        <w:tblLook w:val="04A0" w:firstRow="1" w:lastRow="0" w:firstColumn="1" w:lastColumn="0" w:noHBand="0" w:noVBand="1"/>
      </w:tblPr>
      <w:tblGrid>
        <w:gridCol w:w="1384"/>
        <w:gridCol w:w="678"/>
        <w:gridCol w:w="678"/>
        <w:gridCol w:w="785"/>
        <w:gridCol w:w="785"/>
        <w:gridCol w:w="785"/>
        <w:gridCol w:w="785"/>
        <w:gridCol w:w="785"/>
        <w:gridCol w:w="785"/>
        <w:gridCol w:w="785"/>
        <w:gridCol w:w="785"/>
        <w:gridCol w:w="785"/>
      </w:tblGrid>
      <w:tr w:rsidR="00976800" w:rsidRPr="007F1709" w14:paraId="01D02550" w14:textId="77777777" w:rsidTr="005A2F7E">
        <w:trPr>
          <w:trHeight w:val="290"/>
          <w:tblHeader/>
        </w:trPr>
        <w:tc>
          <w:tcPr>
            <w:tcW w:w="1384" w:type="dxa"/>
            <w:shd w:val="clear" w:color="auto" w:fill="2F5496" w:themeFill="accent1" w:themeFillShade="BF"/>
            <w:noWrap/>
            <w:vAlign w:val="center"/>
            <w:hideMark/>
          </w:tcPr>
          <w:p w14:paraId="40E4AF48"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Year</w:t>
            </w:r>
          </w:p>
        </w:tc>
        <w:tc>
          <w:tcPr>
            <w:tcW w:w="633" w:type="dxa"/>
            <w:shd w:val="clear" w:color="auto" w:fill="2F5496" w:themeFill="accent1" w:themeFillShade="BF"/>
            <w:noWrap/>
            <w:vAlign w:val="center"/>
            <w:hideMark/>
          </w:tcPr>
          <w:p w14:paraId="202541CA" w14:textId="3854E63E" w:rsidR="00E07A74" w:rsidRPr="007F1709" w:rsidRDefault="00CE5AB1" w:rsidP="005A2F7E">
            <w:pPr>
              <w:jc w:val="center"/>
              <w:rPr>
                <w:b/>
                <w:bCs/>
                <w:color w:val="FFFFFF" w:themeColor="background1"/>
                <w:sz w:val="14"/>
                <w:szCs w:val="14"/>
              </w:rPr>
            </w:pPr>
            <w:r w:rsidRPr="007F1709">
              <w:rPr>
                <w:b/>
                <w:bCs/>
                <w:color w:val="FFFFFF" w:themeColor="background1"/>
                <w:sz w:val="14"/>
                <w:szCs w:val="14"/>
              </w:rPr>
              <w:t>1</w:t>
            </w:r>
          </w:p>
        </w:tc>
        <w:tc>
          <w:tcPr>
            <w:tcW w:w="633" w:type="dxa"/>
            <w:shd w:val="clear" w:color="auto" w:fill="2F5496" w:themeFill="accent1" w:themeFillShade="BF"/>
            <w:noWrap/>
            <w:vAlign w:val="center"/>
            <w:hideMark/>
          </w:tcPr>
          <w:p w14:paraId="505993AF"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2</w:t>
            </w:r>
          </w:p>
        </w:tc>
        <w:tc>
          <w:tcPr>
            <w:tcW w:w="725" w:type="dxa"/>
            <w:shd w:val="clear" w:color="auto" w:fill="2F5496" w:themeFill="accent1" w:themeFillShade="BF"/>
            <w:noWrap/>
            <w:vAlign w:val="center"/>
            <w:hideMark/>
          </w:tcPr>
          <w:p w14:paraId="17838E59"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3</w:t>
            </w:r>
          </w:p>
        </w:tc>
        <w:tc>
          <w:tcPr>
            <w:tcW w:w="725" w:type="dxa"/>
            <w:shd w:val="clear" w:color="auto" w:fill="2F5496" w:themeFill="accent1" w:themeFillShade="BF"/>
            <w:noWrap/>
            <w:vAlign w:val="center"/>
            <w:hideMark/>
          </w:tcPr>
          <w:p w14:paraId="2CF8A3C8"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4</w:t>
            </w:r>
          </w:p>
        </w:tc>
        <w:tc>
          <w:tcPr>
            <w:tcW w:w="725" w:type="dxa"/>
            <w:shd w:val="clear" w:color="auto" w:fill="2F5496" w:themeFill="accent1" w:themeFillShade="BF"/>
            <w:noWrap/>
            <w:vAlign w:val="center"/>
            <w:hideMark/>
          </w:tcPr>
          <w:p w14:paraId="59AFF304"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5</w:t>
            </w:r>
          </w:p>
        </w:tc>
        <w:tc>
          <w:tcPr>
            <w:tcW w:w="725" w:type="dxa"/>
            <w:shd w:val="clear" w:color="auto" w:fill="2F5496" w:themeFill="accent1" w:themeFillShade="BF"/>
            <w:noWrap/>
            <w:vAlign w:val="center"/>
            <w:hideMark/>
          </w:tcPr>
          <w:p w14:paraId="4E0AC59B"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6</w:t>
            </w:r>
          </w:p>
        </w:tc>
        <w:tc>
          <w:tcPr>
            <w:tcW w:w="725" w:type="dxa"/>
            <w:shd w:val="clear" w:color="auto" w:fill="2F5496" w:themeFill="accent1" w:themeFillShade="BF"/>
            <w:noWrap/>
            <w:vAlign w:val="center"/>
            <w:hideMark/>
          </w:tcPr>
          <w:p w14:paraId="0E4BAD65"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7</w:t>
            </w:r>
          </w:p>
        </w:tc>
        <w:tc>
          <w:tcPr>
            <w:tcW w:w="725" w:type="dxa"/>
            <w:shd w:val="clear" w:color="auto" w:fill="2F5496" w:themeFill="accent1" w:themeFillShade="BF"/>
            <w:noWrap/>
            <w:vAlign w:val="center"/>
            <w:hideMark/>
          </w:tcPr>
          <w:p w14:paraId="0847A641"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8</w:t>
            </w:r>
          </w:p>
        </w:tc>
        <w:tc>
          <w:tcPr>
            <w:tcW w:w="725" w:type="dxa"/>
            <w:shd w:val="clear" w:color="auto" w:fill="2F5496" w:themeFill="accent1" w:themeFillShade="BF"/>
            <w:noWrap/>
            <w:vAlign w:val="center"/>
            <w:hideMark/>
          </w:tcPr>
          <w:p w14:paraId="3FC1C5AF"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9</w:t>
            </w:r>
          </w:p>
        </w:tc>
        <w:tc>
          <w:tcPr>
            <w:tcW w:w="725" w:type="dxa"/>
            <w:shd w:val="clear" w:color="auto" w:fill="2F5496" w:themeFill="accent1" w:themeFillShade="BF"/>
            <w:noWrap/>
            <w:vAlign w:val="center"/>
            <w:hideMark/>
          </w:tcPr>
          <w:p w14:paraId="07C99BA6"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w:t>
            </w:r>
          </w:p>
        </w:tc>
        <w:tc>
          <w:tcPr>
            <w:tcW w:w="725" w:type="dxa"/>
            <w:shd w:val="clear" w:color="auto" w:fill="2F5496" w:themeFill="accent1" w:themeFillShade="BF"/>
            <w:noWrap/>
            <w:vAlign w:val="center"/>
            <w:hideMark/>
          </w:tcPr>
          <w:p w14:paraId="5C64F74F"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11 onwards</w:t>
            </w:r>
          </w:p>
        </w:tc>
      </w:tr>
      <w:tr w:rsidR="00976800" w:rsidRPr="007F1709" w14:paraId="14432154" w14:textId="77777777" w:rsidTr="00976800">
        <w:trPr>
          <w:trHeight w:val="290"/>
        </w:trPr>
        <w:tc>
          <w:tcPr>
            <w:tcW w:w="1384" w:type="dxa"/>
            <w:shd w:val="clear" w:color="auto" w:fill="D9D9D9" w:themeFill="background1" w:themeFillShade="D9"/>
            <w:noWrap/>
            <w:vAlign w:val="center"/>
            <w:hideMark/>
          </w:tcPr>
          <w:p w14:paraId="2AF9FEFC" w14:textId="77777777" w:rsidR="00E07A74" w:rsidRPr="007F1709" w:rsidRDefault="00E07A74" w:rsidP="005A2F7E">
            <w:pPr>
              <w:jc w:val="center"/>
              <w:rPr>
                <w:b/>
                <w:bCs/>
                <w:sz w:val="14"/>
                <w:szCs w:val="14"/>
              </w:rPr>
            </w:pPr>
            <w:r w:rsidRPr="007F1709">
              <w:rPr>
                <w:b/>
                <w:bCs/>
                <w:sz w:val="14"/>
                <w:szCs w:val="14"/>
              </w:rPr>
              <w:t>Hospitality Services Division</w:t>
            </w:r>
          </w:p>
        </w:tc>
        <w:tc>
          <w:tcPr>
            <w:tcW w:w="633" w:type="dxa"/>
            <w:shd w:val="clear" w:color="auto" w:fill="D9D9D9" w:themeFill="background1" w:themeFillShade="D9"/>
            <w:noWrap/>
            <w:vAlign w:val="center"/>
            <w:hideMark/>
          </w:tcPr>
          <w:p w14:paraId="53B7C4F7" w14:textId="2D3FDEB9" w:rsidR="00E07A74" w:rsidRPr="007F1709" w:rsidRDefault="00E07A74" w:rsidP="005A2F7E">
            <w:pPr>
              <w:jc w:val="center"/>
              <w:rPr>
                <w:b/>
                <w:bCs/>
                <w:sz w:val="14"/>
                <w:szCs w:val="14"/>
              </w:rPr>
            </w:pPr>
            <w:r w:rsidRPr="007F1709">
              <w:rPr>
                <w:b/>
                <w:bCs/>
                <w:sz w:val="14"/>
                <w:szCs w:val="14"/>
              </w:rPr>
              <w:t>815,612</w:t>
            </w:r>
          </w:p>
        </w:tc>
        <w:tc>
          <w:tcPr>
            <w:tcW w:w="633" w:type="dxa"/>
            <w:shd w:val="clear" w:color="auto" w:fill="D9D9D9" w:themeFill="background1" w:themeFillShade="D9"/>
            <w:noWrap/>
            <w:vAlign w:val="center"/>
            <w:hideMark/>
          </w:tcPr>
          <w:p w14:paraId="4C0C1324" w14:textId="4E83F4B6" w:rsidR="00E07A74" w:rsidRPr="007F1709" w:rsidRDefault="00E07A74" w:rsidP="005A2F7E">
            <w:pPr>
              <w:jc w:val="center"/>
              <w:rPr>
                <w:b/>
                <w:bCs/>
                <w:sz w:val="14"/>
                <w:szCs w:val="14"/>
              </w:rPr>
            </w:pPr>
            <w:r w:rsidRPr="007F1709">
              <w:rPr>
                <w:b/>
                <w:bCs/>
                <w:sz w:val="14"/>
                <w:szCs w:val="14"/>
              </w:rPr>
              <w:t>901,598</w:t>
            </w:r>
          </w:p>
        </w:tc>
        <w:tc>
          <w:tcPr>
            <w:tcW w:w="725" w:type="dxa"/>
            <w:shd w:val="clear" w:color="auto" w:fill="D9D9D9" w:themeFill="background1" w:themeFillShade="D9"/>
            <w:noWrap/>
            <w:vAlign w:val="center"/>
            <w:hideMark/>
          </w:tcPr>
          <w:p w14:paraId="06473D00" w14:textId="0C53A634" w:rsidR="00E07A74" w:rsidRPr="007F1709" w:rsidRDefault="00E07A74" w:rsidP="005A2F7E">
            <w:pPr>
              <w:jc w:val="center"/>
              <w:rPr>
                <w:b/>
                <w:bCs/>
                <w:sz w:val="14"/>
                <w:szCs w:val="14"/>
              </w:rPr>
            </w:pPr>
            <w:r w:rsidRPr="007F1709">
              <w:rPr>
                <w:b/>
                <w:bCs/>
                <w:sz w:val="14"/>
                <w:szCs w:val="14"/>
              </w:rPr>
              <w:t>987,585</w:t>
            </w:r>
          </w:p>
        </w:tc>
        <w:tc>
          <w:tcPr>
            <w:tcW w:w="725" w:type="dxa"/>
            <w:shd w:val="clear" w:color="auto" w:fill="D9D9D9" w:themeFill="background1" w:themeFillShade="D9"/>
            <w:noWrap/>
            <w:vAlign w:val="center"/>
            <w:hideMark/>
          </w:tcPr>
          <w:p w14:paraId="75FBD235" w14:textId="447C2F55"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58BC37B5" w14:textId="4253D5C7"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47B20FB8" w14:textId="3056383C"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1511CE14" w14:textId="10C3AC04"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671B8CA3" w14:textId="5A1F38D3"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26EF2BF9" w14:textId="2BF4F7CF"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4076B25E" w14:textId="1FE0F050" w:rsidR="00E07A74" w:rsidRPr="007F1709" w:rsidRDefault="00E07A74" w:rsidP="005A2F7E">
            <w:pPr>
              <w:jc w:val="center"/>
              <w:rPr>
                <w:b/>
                <w:bCs/>
                <w:sz w:val="14"/>
                <w:szCs w:val="14"/>
              </w:rPr>
            </w:pPr>
            <w:r w:rsidRPr="007F1709">
              <w:rPr>
                <w:b/>
                <w:bCs/>
                <w:sz w:val="14"/>
                <w:szCs w:val="14"/>
              </w:rPr>
              <w:t>1,010,554</w:t>
            </w:r>
          </w:p>
        </w:tc>
        <w:tc>
          <w:tcPr>
            <w:tcW w:w="725" w:type="dxa"/>
            <w:shd w:val="clear" w:color="auto" w:fill="D9D9D9" w:themeFill="background1" w:themeFillShade="D9"/>
            <w:noWrap/>
            <w:vAlign w:val="center"/>
            <w:hideMark/>
          </w:tcPr>
          <w:p w14:paraId="24A5A1DB" w14:textId="482DC6F9" w:rsidR="00E07A74" w:rsidRPr="007F1709" w:rsidRDefault="00E07A74" w:rsidP="005A2F7E">
            <w:pPr>
              <w:jc w:val="center"/>
              <w:rPr>
                <w:b/>
                <w:bCs/>
                <w:sz w:val="14"/>
                <w:szCs w:val="14"/>
              </w:rPr>
            </w:pPr>
            <w:r w:rsidRPr="007F1709">
              <w:rPr>
                <w:b/>
                <w:bCs/>
                <w:sz w:val="14"/>
                <w:szCs w:val="14"/>
              </w:rPr>
              <w:t>1,010,554</w:t>
            </w:r>
          </w:p>
        </w:tc>
      </w:tr>
      <w:tr w:rsidR="00976800" w:rsidRPr="007F1709" w14:paraId="2489C26E" w14:textId="77777777" w:rsidTr="00976800">
        <w:trPr>
          <w:trHeight w:val="290"/>
        </w:trPr>
        <w:tc>
          <w:tcPr>
            <w:tcW w:w="1384" w:type="dxa"/>
            <w:noWrap/>
            <w:vAlign w:val="center"/>
            <w:hideMark/>
          </w:tcPr>
          <w:p w14:paraId="6E2EAC09" w14:textId="1F37263C" w:rsidR="00E07A74" w:rsidRPr="007F1709" w:rsidRDefault="00E07A74" w:rsidP="005A2F7E">
            <w:pPr>
              <w:jc w:val="center"/>
              <w:rPr>
                <w:sz w:val="14"/>
                <w:szCs w:val="14"/>
              </w:rPr>
            </w:pPr>
            <w:r w:rsidRPr="007F1709">
              <w:rPr>
                <w:sz w:val="14"/>
                <w:szCs w:val="14"/>
              </w:rPr>
              <w:t>Cost of Sales</w:t>
            </w:r>
          </w:p>
        </w:tc>
        <w:tc>
          <w:tcPr>
            <w:tcW w:w="633" w:type="dxa"/>
            <w:noWrap/>
            <w:vAlign w:val="center"/>
            <w:hideMark/>
          </w:tcPr>
          <w:p w14:paraId="0F8ACAD6" w14:textId="40E3AC36" w:rsidR="00E07A74" w:rsidRPr="007F1709" w:rsidRDefault="00E07A74" w:rsidP="005A2F7E">
            <w:pPr>
              <w:jc w:val="center"/>
              <w:rPr>
                <w:sz w:val="14"/>
                <w:szCs w:val="14"/>
              </w:rPr>
            </w:pPr>
            <w:r w:rsidRPr="007F1709">
              <w:rPr>
                <w:sz w:val="14"/>
                <w:szCs w:val="14"/>
              </w:rPr>
              <w:t>319,930</w:t>
            </w:r>
          </w:p>
        </w:tc>
        <w:tc>
          <w:tcPr>
            <w:tcW w:w="633" w:type="dxa"/>
            <w:noWrap/>
            <w:vAlign w:val="center"/>
            <w:hideMark/>
          </w:tcPr>
          <w:p w14:paraId="5A94329B" w14:textId="67723360" w:rsidR="00E07A74" w:rsidRPr="007F1709" w:rsidRDefault="00E07A74" w:rsidP="005A2F7E">
            <w:pPr>
              <w:jc w:val="center"/>
              <w:rPr>
                <w:sz w:val="14"/>
                <w:szCs w:val="14"/>
              </w:rPr>
            </w:pPr>
            <w:r w:rsidRPr="007F1709">
              <w:rPr>
                <w:sz w:val="14"/>
                <w:szCs w:val="14"/>
              </w:rPr>
              <w:t>353,728</w:t>
            </w:r>
          </w:p>
        </w:tc>
        <w:tc>
          <w:tcPr>
            <w:tcW w:w="725" w:type="dxa"/>
            <w:noWrap/>
            <w:vAlign w:val="center"/>
            <w:hideMark/>
          </w:tcPr>
          <w:p w14:paraId="02664D5D" w14:textId="1884A445" w:rsidR="00E07A74" w:rsidRPr="007F1709" w:rsidRDefault="00E07A74" w:rsidP="005A2F7E">
            <w:pPr>
              <w:jc w:val="center"/>
              <w:rPr>
                <w:sz w:val="14"/>
                <w:szCs w:val="14"/>
              </w:rPr>
            </w:pPr>
            <w:r w:rsidRPr="007F1709">
              <w:rPr>
                <w:sz w:val="14"/>
                <w:szCs w:val="14"/>
              </w:rPr>
              <w:t>387,527</w:t>
            </w:r>
          </w:p>
        </w:tc>
        <w:tc>
          <w:tcPr>
            <w:tcW w:w="725" w:type="dxa"/>
            <w:noWrap/>
            <w:vAlign w:val="center"/>
            <w:hideMark/>
          </w:tcPr>
          <w:p w14:paraId="29B28F3A" w14:textId="696872D1"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422D5E84" w14:textId="7B21540E"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618FD281" w14:textId="1F68096E"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658B95EC" w14:textId="77A6E2A0"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370370A0" w14:textId="36D98B0B"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1A048790" w14:textId="76341ADF"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3AD16632" w14:textId="08001A8F" w:rsidR="00E07A74" w:rsidRPr="007F1709" w:rsidRDefault="00E07A74" w:rsidP="005A2F7E">
            <w:pPr>
              <w:jc w:val="center"/>
              <w:rPr>
                <w:sz w:val="14"/>
                <w:szCs w:val="14"/>
              </w:rPr>
            </w:pPr>
            <w:r w:rsidRPr="007F1709">
              <w:rPr>
                <w:sz w:val="14"/>
                <w:szCs w:val="14"/>
              </w:rPr>
              <w:t>396,555</w:t>
            </w:r>
          </w:p>
        </w:tc>
        <w:tc>
          <w:tcPr>
            <w:tcW w:w="725" w:type="dxa"/>
            <w:noWrap/>
            <w:vAlign w:val="center"/>
            <w:hideMark/>
          </w:tcPr>
          <w:p w14:paraId="0E4A5F90" w14:textId="4AEB9489" w:rsidR="00E07A74" w:rsidRPr="007F1709" w:rsidRDefault="00E07A74" w:rsidP="005A2F7E">
            <w:pPr>
              <w:jc w:val="center"/>
              <w:rPr>
                <w:sz w:val="14"/>
                <w:szCs w:val="14"/>
              </w:rPr>
            </w:pPr>
            <w:r w:rsidRPr="007F1709">
              <w:rPr>
                <w:sz w:val="14"/>
                <w:szCs w:val="14"/>
              </w:rPr>
              <w:t>396,555</w:t>
            </w:r>
          </w:p>
        </w:tc>
      </w:tr>
      <w:tr w:rsidR="00976800" w:rsidRPr="007F1709" w14:paraId="4FDE8CA7" w14:textId="77777777" w:rsidTr="00976800">
        <w:trPr>
          <w:trHeight w:val="290"/>
        </w:trPr>
        <w:tc>
          <w:tcPr>
            <w:tcW w:w="1384" w:type="dxa"/>
            <w:noWrap/>
            <w:vAlign w:val="center"/>
            <w:hideMark/>
          </w:tcPr>
          <w:p w14:paraId="0FA4CE11" w14:textId="4AAE16B3" w:rsidR="00E07A74" w:rsidRPr="007F1709" w:rsidRDefault="00E07A74" w:rsidP="005A2F7E">
            <w:pPr>
              <w:jc w:val="center"/>
              <w:rPr>
                <w:sz w:val="14"/>
                <w:szCs w:val="14"/>
              </w:rPr>
            </w:pPr>
            <w:r w:rsidRPr="007F1709">
              <w:rPr>
                <w:sz w:val="14"/>
                <w:szCs w:val="14"/>
              </w:rPr>
              <w:t>Sales and Administration Costs</w:t>
            </w:r>
          </w:p>
        </w:tc>
        <w:tc>
          <w:tcPr>
            <w:tcW w:w="633" w:type="dxa"/>
            <w:noWrap/>
            <w:vAlign w:val="center"/>
            <w:hideMark/>
          </w:tcPr>
          <w:p w14:paraId="4082102F" w14:textId="6CFBF01D" w:rsidR="00E07A74" w:rsidRPr="007F1709" w:rsidRDefault="00E07A74" w:rsidP="005A2F7E">
            <w:pPr>
              <w:jc w:val="center"/>
              <w:rPr>
                <w:sz w:val="14"/>
                <w:szCs w:val="14"/>
              </w:rPr>
            </w:pPr>
            <w:r w:rsidRPr="007F1709">
              <w:rPr>
                <w:sz w:val="14"/>
                <w:szCs w:val="14"/>
              </w:rPr>
              <w:t>493,997</w:t>
            </w:r>
          </w:p>
        </w:tc>
        <w:tc>
          <w:tcPr>
            <w:tcW w:w="633" w:type="dxa"/>
            <w:noWrap/>
            <w:vAlign w:val="center"/>
            <w:hideMark/>
          </w:tcPr>
          <w:p w14:paraId="58B3A2C8" w14:textId="241B5CB4" w:rsidR="00E07A74" w:rsidRPr="007F1709" w:rsidRDefault="00E07A74" w:rsidP="005A2F7E">
            <w:pPr>
              <w:jc w:val="center"/>
              <w:rPr>
                <w:sz w:val="14"/>
                <w:szCs w:val="14"/>
              </w:rPr>
            </w:pPr>
            <w:r w:rsidRPr="007F1709">
              <w:rPr>
                <w:sz w:val="14"/>
                <w:szCs w:val="14"/>
              </w:rPr>
              <w:t>546,185</w:t>
            </w:r>
          </w:p>
        </w:tc>
        <w:tc>
          <w:tcPr>
            <w:tcW w:w="725" w:type="dxa"/>
            <w:noWrap/>
            <w:vAlign w:val="center"/>
            <w:hideMark/>
          </w:tcPr>
          <w:p w14:paraId="7E78A5F9" w14:textId="10947FA3" w:rsidR="00E07A74" w:rsidRPr="007F1709" w:rsidRDefault="00E07A74" w:rsidP="005A2F7E">
            <w:pPr>
              <w:jc w:val="center"/>
              <w:rPr>
                <w:sz w:val="14"/>
                <w:szCs w:val="14"/>
              </w:rPr>
            </w:pPr>
            <w:r w:rsidRPr="007F1709">
              <w:rPr>
                <w:sz w:val="14"/>
                <w:szCs w:val="14"/>
              </w:rPr>
              <w:t>598,373</w:t>
            </w:r>
          </w:p>
        </w:tc>
        <w:tc>
          <w:tcPr>
            <w:tcW w:w="725" w:type="dxa"/>
            <w:noWrap/>
            <w:vAlign w:val="center"/>
            <w:hideMark/>
          </w:tcPr>
          <w:p w14:paraId="7584410F" w14:textId="62F24122"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6DC0C32C" w14:textId="268E5BC1"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170C7063" w14:textId="6F79A9DC"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5340541D" w14:textId="381C9D35"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65E7C7AE" w14:textId="577FA124"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07E454AD" w14:textId="3555B2AB"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5D912AFE" w14:textId="208109CB" w:rsidR="00E07A74" w:rsidRPr="007F1709" w:rsidRDefault="00E07A74" w:rsidP="005A2F7E">
            <w:pPr>
              <w:jc w:val="center"/>
              <w:rPr>
                <w:sz w:val="14"/>
                <w:szCs w:val="14"/>
              </w:rPr>
            </w:pPr>
            <w:r w:rsidRPr="007F1709">
              <w:rPr>
                <w:sz w:val="14"/>
                <w:szCs w:val="14"/>
              </w:rPr>
              <w:t>612,314</w:t>
            </w:r>
          </w:p>
        </w:tc>
        <w:tc>
          <w:tcPr>
            <w:tcW w:w="725" w:type="dxa"/>
            <w:noWrap/>
            <w:vAlign w:val="center"/>
            <w:hideMark/>
          </w:tcPr>
          <w:p w14:paraId="252B2A51" w14:textId="60E70986" w:rsidR="00E07A74" w:rsidRPr="007F1709" w:rsidRDefault="00E07A74" w:rsidP="005A2F7E">
            <w:pPr>
              <w:jc w:val="center"/>
              <w:rPr>
                <w:sz w:val="14"/>
                <w:szCs w:val="14"/>
              </w:rPr>
            </w:pPr>
            <w:r w:rsidRPr="007F1709">
              <w:rPr>
                <w:sz w:val="14"/>
                <w:szCs w:val="14"/>
              </w:rPr>
              <w:t>612,314</w:t>
            </w:r>
          </w:p>
        </w:tc>
      </w:tr>
      <w:tr w:rsidR="00976800" w:rsidRPr="007F1709" w14:paraId="38EE7570" w14:textId="77777777" w:rsidTr="00976800">
        <w:trPr>
          <w:trHeight w:val="290"/>
        </w:trPr>
        <w:tc>
          <w:tcPr>
            <w:tcW w:w="1384" w:type="dxa"/>
            <w:noWrap/>
            <w:vAlign w:val="center"/>
            <w:hideMark/>
          </w:tcPr>
          <w:p w14:paraId="0854AB45" w14:textId="1A653ED6" w:rsidR="00E07A74" w:rsidRPr="007F1709" w:rsidRDefault="00E07A74" w:rsidP="005A2F7E">
            <w:pPr>
              <w:jc w:val="center"/>
              <w:rPr>
                <w:sz w:val="14"/>
                <w:szCs w:val="14"/>
              </w:rPr>
            </w:pPr>
            <w:r w:rsidRPr="007F1709">
              <w:rPr>
                <w:sz w:val="14"/>
                <w:szCs w:val="14"/>
              </w:rPr>
              <w:t>Licences and Permits Expenses</w:t>
            </w:r>
          </w:p>
        </w:tc>
        <w:tc>
          <w:tcPr>
            <w:tcW w:w="633" w:type="dxa"/>
            <w:noWrap/>
            <w:vAlign w:val="center"/>
            <w:hideMark/>
          </w:tcPr>
          <w:p w14:paraId="333B3B4D" w14:textId="5B16A6CA" w:rsidR="00E07A74" w:rsidRPr="007F1709" w:rsidRDefault="00E07A74" w:rsidP="005A2F7E">
            <w:pPr>
              <w:jc w:val="center"/>
              <w:rPr>
                <w:sz w:val="14"/>
                <w:szCs w:val="14"/>
              </w:rPr>
            </w:pPr>
            <w:r w:rsidRPr="007F1709">
              <w:rPr>
                <w:sz w:val="14"/>
                <w:szCs w:val="14"/>
              </w:rPr>
              <w:t>1,685</w:t>
            </w:r>
          </w:p>
        </w:tc>
        <w:tc>
          <w:tcPr>
            <w:tcW w:w="633" w:type="dxa"/>
            <w:noWrap/>
            <w:vAlign w:val="center"/>
            <w:hideMark/>
          </w:tcPr>
          <w:p w14:paraId="025ECC86" w14:textId="78ACE9FF"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09D8D21A" w14:textId="52E777A2"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5E00E35F" w14:textId="3C77586F"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631F9F9F" w14:textId="0FEF02B0"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4F3B8BCD" w14:textId="3A688B80"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3A6F06AC" w14:textId="7448214E"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505FCE19" w14:textId="45FF5DEC"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06727837" w14:textId="02EE851B"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707A955E" w14:textId="0CE1D37E" w:rsidR="00E07A74" w:rsidRPr="007F1709" w:rsidRDefault="00E07A74" w:rsidP="005A2F7E">
            <w:pPr>
              <w:jc w:val="center"/>
              <w:rPr>
                <w:sz w:val="14"/>
                <w:szCs w:val="14"/>
              </w:rPr>
            </w:pPr>
            <w:r w:rsidRPr="007F1709">
              <w:rPr>
                <w:sz w:val="14"/>
                <w:szCs w:val="14"/>
              </w:rPr>
              <w:t>1,685</w:t>
            </w:r>
          </w:p>
        </w:tc>
        <w:tc>
          <w:tcPr>
            <w:tcW w:w="725" w:type="dxa"/>
            <w:noWrap/>
            <w:vAlign w:val="center"/>
            <w:hideMark/>
          </w:tcPr>
          <w:p w14:paraId="29C12A9D" w14:textId="66D1EB4B" w:rsidR="00E07A74" w:rsidRPr="007F1709" w:rsidRDefault="00E07A74" w:rsidP="005A2F7E">
            <w:pPr>
              <w:jc w:val="center"/>
              <w:rPr>
                <w:sz w:val="14"/>
                <w:szCs w:val="14"/>
              </w:rPr>
            </w:pPr>
            <w:r w:rsidRPr="007F1709">
              <w:rPr>
                <w:sz w:val="14"/>
                <w:szCs w:val="14"/>
              </w:rPr>
              <w:t>1,685</w:t>
            </w:r>
          </w:p>
        </w:tc>
      </w:tr>
      <w:tr w:rsidR="00976800" w:rsidRPr="007F1709" w14:paraId="631A1B46" w14:textId="77777777" w:rsidTr="00976800">
        <w:trPr>
          <w:trHeight w:val="290"/>
        </w:trPr>
        <w:tc>
          <w:tcPr>
            <w:tcW w:w="1384" w:type="dxa"/>
            <w:shd w:val="clear" w:color="auto" w:fill="D9D9D9" w:themeFill="background1" w:themeFillShade="D9"/>
            <w:noWrap/>
            <w:vAlign w:val="center"/>
            <w:hideMark/>
          </w:tcPr>
          <w:p w14:paraId="17CD0300" w14:textId="77777777" w:rsidR="00E07A74" w:rsidRPr="007F1709" w:rsidRDefault="00E07A74" w:rsidP="005A2F7E">
            <w:pPr>
              <w:jc w:val="center"/>
              <w:rPr>
                <w:b/>
                <w:bCs/>
                <w:sz w:val="14"/>
                <w:szCs w:val="14"/>
              </w:rPr>
            </w:pPr>
            <w:r w:rsidRPr="007F1709">
              <w:rPr>
                <w:b/>
                <w:bCs/>
                <w:sz w:val="14"/>
                <w:szCs w:val="14"/>
              </w:rPr>
              <w:t>Property, Events &amp; Visitor Centre Divisions</w:t>
            </w:r>
          </w:p>
        </w:tc>
        <w:tc>
          <w:tcPr>
            <w:tcW w:w="633" w:type="dxa"/>
            <w:shd w:val="clear" w:color="auto" w:fill="D9D9D9" w:themeFill="background1" w:themeFillShade="D9"/>
            <w:noWrap/>
            <w:vAlign w:val="center"/>
            <w:hideMark/>
          </w:tcPr>
          <w:p w14:paraId="2EF8C7C8" w14:textId="13D535C6" w:rsidR="00E07A74" w:rsidRPr="007F1709" w:rsidRDefault="00E07A74" w:rsidP="005A2F7E">
            <w:pPr>
              <w:jc w:val="center"/>
              <w:rPr>
                <w:b/>
                <w:bCs/>
                <w:sz w:val="14"/>
                <w:szCs w:val="14"/>
              </w:rPr>
            </w:pPr>
            <w:r w:rsidRPr="007F1709">
              <w:rPr>
                <w:b/>
                <w:bCs/>
                <w:sz w:val="14"/>
                <w:szCs w:val="14"/>
              </w:rPr>
              <w:t>36,400</w:t>
            </w:r>
          </w:p>
        </w:tc>
        <w:tc>
          <w:tcPr>
            <w:tcW w:w="633" w:type="dxa"/>
            <w:shd w:val="clear" w:color="auto" w:fill="D9D9D9" w:themeFill="background1" w:themeFillShade="D9"/>
            <w:noWrap/>
            <w:vAlign w:val="center"/>
            <w:hideMark/>
          </w:tcPr>
          <w:p w14:paraId="191500A7" w14:textId="4C168571" w:rsidR="00E07A74" w:rsidRPr="007F1709" w:rsidRDefault="00E07A74" w:rsidP="005A2F7E">
            <w:pPr>
              <w:jc w:val="center"/>
              <w:rPr>
                <w:b/>
                <w:bCs/>
                <w:sz w:val="14"/>
                <w:szCs w:val="14"/>
              </w:rPr>
            </w:pPr>
            <w:r w:rsidRPr="007F1709">
              <w:rPr>
                <w:b/>
                <w:bCs/>
                <w:sz w:val="14"/>
                <w:szCs w:val="14"/>
              </w:rPr>
              <w:t>37,411</w:t>
            </w:r>
          </w:p>
        </w:tc>
        <w:tc>
          <w:tcPr>
            <w:tcW w:w="725" w:type="dxa"/>
            <w:shd w:val="clear" w:color="auto" w:fill="D9D9D9" w:themeFill="background1" w:themeFillShade="D9"/>
            <w:noWrap/>
            <w:vAlign w:val="center"/>
            <w:hideMark/>
          </w:tcPr>
          <w:p w14:paraId="55C6B499" w14:textId="780EE2D4" w:rsidR="00E07A74" w:rsidRPr="007F1709" w:rsidRDefault="00E07A74" w:rsidP="005A2F7E">
            <w:pPr>
              <w:jc w:val="center"/>
              <w:rPr>
                <w:b/>
                <w:bCs/>
                <w:sz w:val="14"/>
                <w:szCs w:val="14"/>
              </w:rPr>
            </w:pPr>
            <w:r w:rsidRPr="007F1709">
              <w:rPr>
                <w:b/>
                <w:bCs/>
                <w:sz w:val="14"/>
                <w:szCs w:val="14"/>
              </w:rPr>
              <w:t>38,388</w:t>
            </w:r>
          </w:p>
        </w:tc>
        <w:tc>
          <w:tcPr>
            <w:tcW w:w="725" w:type="dxa"/>
            <w:shd w:val="clear" w:color="auto" w:fill="D9D9D9" w:themeFill="background1" w:themeFillShade="D9"/>
            <w:noWrap/>
            <w:vAlign w:val="center"/>
            <w:hideMark/>
          </w:tcPr>
          <w:p w14:paraId="430B38AF" w14:textId="7A93E1F4" w:rsidR="00E07A74" w:rsidRPr="007F1709" w:rsidRDefault="00E07A74" w:rsidP="005A2F7E">
            <w:pPr>
              <w:jc w:val="center"/>
              <w:rPr>
                <w:b/>
                <w:bCs/>
                <w:sz w:val="14"/>
                <w:szCs w:val="14"/>
              </w:rPr>
            </w:pPr>
            <w:r w:rsidRPr="007F1709">
              <w:rPr>
                <w:b/>
                <w:bCs/>
                <w:sz w:val="14"/>
                <w:szCs w:val="14"/>
              </w:rPr>
              <w:t>38,624</w:t>
            </w:r>
          </w:p>
        </w:tc>
        <w:tc>
          <w:tcPr>
            <w:tcW w:w="725" w:type="dxa"/>
            <w:shd w:val="clear" w:color="auto" w:fill="D9D9D9" w:themeFill="background1" w:themeFillShade="D9"/>
            <w:noWrap/>
            <w:vAlign w:val="center"/>
            <w:hideMark/>
          </w:tcPr>
          <w:p w14:paraId="208A6905" w14:textId="2273A175" w:rsidR="00E07A74" w:rsidRPr="007F1709" w:rsidRDefault="00E07A74" w:rsidP="005A2F7E">
            <w:pPr>
              <w:jc w:val="center"/>
              <w:rPr>
                <w:b/>
                <w:bCs/>
                <w:sz w:val="14"/>
                <w:szCs w:val="14"/>
              </w:rPr>
            </w:pPr>
            <w:r w:rsidRPr="007F1709">
              <w:rPr>
                <w:b/>
                <w:bCs/>
                <w:sz w:val="14"/>
                <w:szCs w:val="14"/>
              </w:rPr>
              <w:t>38,741</w:t>
            </w:r>
          </w:p>
        </w:tc>
        <w:tc>
          <w:tcPr>
            <w:tcW w:w="725" w:type="dxa"/>
            <w:shd w:val="clear" w:color="auto" w:fill="D9D9D9" w:themeFill="background1" w:themeFillShade="D9"/>
            <w:noWrap/>
            <w:vAlign w:val="center"/>
            <w:hideMark/>
          </w:tcPr>
          <w:p w14:paraId="78EB9751" w14:textId="7FC0B6DF" w:rsidR="00E07A74" w:rsidRPr="007F1709" w:rsidRDefault="00E07A74" w:rsidP="005A2F7E">
            <w:pPr>
              <w:jc w:val="center"/>
              <w:rPr>
                <w:b/>
                <w:bCs/>
                <w:sz w:val="14"/>
                <w:szCs w:val="14"/>
              </w:rPr>
            </w:pPr>
            <w:r w:rsidRPr="007F1709">
              <w:rPr>
                <w:b/>
                <w:bCs/>
                <w:sz w:val="14"/>
                <w:szCs w:val="14"/>
              </w:rPr>
              <w:t>38,863</w:t>
            </w:r>
          </w:p>
        </w:tc>
        <w:tc>
          <w:tcPr>
            <w:tcW w:w="725" w:type="dxa"/>
            <w:shd w:val="clear" w:color="auto" w:fill="D9D9D9" w:themeFill="background1" w:themeFillShade="D9"/>
            <w:noWrap/>
            <w:vAlign w:val="center"/>
            <w:hideMark/>
          </w:tcPr>
          <w:p w14:paraId="0118E89A" w14:textId="3E472BBB" w:rsidR="00E07A74" w:rsidRPr="007F1709" w:rsidRDefault="00E07A74" w:rsidP="005A2F7E">
            <w:pPr>
              <w:jc w:val="center"/>
              <w:rPr>
                <w:b/>
                <w:bCs/>
                <w:sz w:val="14"/>
                <w:szCs w:val="14"/>
              </w:rPr>
            </w:pPr>
            <w:r w:rsidRPr="007F1709">
              <w:rPr>
                <w:b/>
                <w:bCs/>
                <w:sz w:val="14"/>
                <w:szCs w:val="14"/>
              </w:rPr>
              <w:t>38,990</w:t>
            </w:r>
          </w:p>
        </w:tc>
        <w:tc>
          <w:tcPr>
            <w:tcW w:w="725" w:type="dxa"/>
            <w:shd w:val="clear" w:color="auto" w:fill="D9D9D9" w:themeFill="background1" w:themeFillShade="D9"/>
            <w:noWrap/>
            <w:vAlign w:val="center"/>
            <w:hideMark/>
          </w:tcPr>
          <w:p w14:paraId="33A01E42" w14:textId="0D4D7FAB" w:rsidR="00E07A74" w:rsidRPr="007F1709" w:rsidRDefault="00E07A74" w:rsidP="005A2F7E">
            <w:pPr>
              <w:jc w:val="center"/>
              <w:rPr>
                <w:b/>
                <w:bCs/>
                <w:sz w:val="14"/>
                <w:szCs w:val="14"/>
              </w:rPr>
            </w:pPr>
            <w:r w:rsidRPr="007F1709">
              <w:rPr>
                <w:b/>
                <w:bCs/>
                <w:sz w:val="14"/>
                <w:szCs w:val="14"/>
              </w:rPr>
              <w:t>39,123</w:t>
            </w:r>
          </w:p>
        </w:tc>
        <w:tc>
          <w:tcPr>
            <w:tcW w:w="725" w:type="dxa"/>
            <w:shd w:val="clear" w:color="auto" w:fill="D9D9D9" w:themeFill="background1" w:themeFillShade="D9"/>
            <w:noWrap/>
            <w:vAlign w:val="center"/>
            <w:hideMark/>
          </w:tcPr>
          <w:p w14:paraId="20B59A4E" w14:textId="13B56978" w:rsidR="00E07A74" w:rsidRPr="007F1709" w:rsidRDefault="00E07A74" w:rsidP="005A2F7E">
            <w:pPr>
              <w:jc w:val="center"/>
              <w:rPr>
                <w:b/>
                <w:bCs/>
                <w:sz w:val="14"/>
                <w:szCs w:val="14"/>
              </w:rPr>
            </w:pPr>
            <w:r w:rsidRPr="007F1709">
              <w:rPr>
                <w:b/>
                <w:bCs/>
                <w:sz w:val="14"/>
                <w:szCs w:val="14"/>
              </w:rPr>
              <w:t>39,262</w:t>
            </w:r>
          </w:p>
        </w:tc>
        <w:tc>
          <w:tcPr>
            <w:tcW w:w="725" w:type="dxa"/>
            <w:shd w:val="clear" w:color="auto" w:fill="D9D9D9" w:themeFill="background1" w:themeFillShade="D9"/>
            <w:noWrap/>
            <w:vAlign w:val="center"/>
            <w:hideMark/>
          </w:tcPr>
          <w:p w14:paraId="71ED5685" w14:textId="4553E37B" w:rsidR="00E07A74" w:rsidRPr="007F1709" w:rsidRDefault="00E07A74" w:rsidP="005A2F7E">
            <w:pPr>
              <w:jc w:val="center"/>
              <w:rPr>
                <w:b/>
                <w:bCs/>
                <w:sz w:val="14"/>
                <w:szCs w:val="14"/>
              </w:rPr>
            </w:pPr>
            <w:r w:rsidRPr="007F1709">
              <w:rPr>
                <w:b/>
                <w:bCs/>
                <w:sz w:val="14"/>
                <w:szCs w:val="14"/>
              </w:rPr>
              <w:t>39,408</w:t>
            </w:r>
          </w:p>
        </w:tc>
        <w:tc>
          <w:tcPr>
            <w:tcW w:w="725" w:type="dxa"/>
            <w:shd w:val="clear" w:color="auto" w:fill="D9D9D9" w:themeFill="background1" w:themeFillShade="D9"/>
            <w:noWrap/>
            <w:vAlign w:val="center"/>
            <w:hideMark/>
          </w:tcPr>
          <w:p w14:paraId="391D2D02" w14:textId="57656989" w:rsidR="00E07A74" w:rsidRPr="007F1709" w:rsidRDefault="00E07A74" w:rsidP="005A2F7E">
            <w:pPr>
              <w:jc w:val="center"/>
              <w:rPr>
                <w:b/>
                <w:bCs/>
                <w:sz w:val="14"/>
                <w:szCs w:val="14"/>
              </w:rPr>
            </w:pPr>
            <w:r w:rsidRPr="007F1709">
              <w:rPr>
                <w:b/>
                <w:bCs/>
                <w:sz w:val="14"/>
                <w:szCs w:val="14"/>
              </w:rPr>
              <w:t>39,408</w:t>
            </w:r>
          </w:p>
        </w:tc>
      </w:tr>
      <w:tr w:rsidR="00976800" w:rsidRPr="007F1709" w14:paraId="51871C82" w14:textId="77777777" w:rsidTr="00976800">
        <w:trPr>
          <w:trHeight w:val="290"/>
        </w:trPr>
        <w:tc>
          <w:tcPr>
            <w:tcW w:w="1384" w:type="dxa"/>
            <w:noWrap/>
            <w:vAlign w:val="center"/>
            <w:hideMark/>
          </w:tcPr>
          <w:p w14:paraId="54A0D286" w14:textId="688E9C30" w:rsidR="00E07A74" w:rsidRPr="007F1709" w:rsidRDefault="00E07A74" w:rsidP="005A2F7E">
            <w:pPr>
              <w:jc w:val="center"/>
              <w:rPr>
                <w:sz w:val="14"/>
                <w:szCs w:val="14"/>
              </w:rPr>
            </w:pPr>
            <w:r w:rsidRPr="007F1709">
              <w:rPr>
                <w:sz w:val="14"/>
                <w:szCs w:val="14"/>
              </w:rPr>
              <w:t>Management and Staff Costs</w:t>
            </w:r>
          </w:p>
        </w:tc>
        <w:tc>
          <w:tcPr>
            <w:tcW w:w="633" w:type="dxa"/>
            <w:noWrap/>
            <w:vAlign w:val="center"/>
            <w:hideMark/>
          </w:tcPr>
          <w:p w14:paraId="38B94076" w14:textId="30B889DF" w:rsidR="00E07A74" w:rsidRPr="007F1709" w:rsidRDefault="00E07A74" w:rsidP="005A2F7E">
            <w:pPr>
              <w:jc w:val="center"/>
              <w:rPr>
                <w:sz w:val="14"/>
                <w:szCs w:val="14"/>
              </w:rPr>
            </w:pPr>
            <w:r w:rsidRPr="007F1709">
              <w:rPr>
                <w:sz w:val="14"/>
                <w:szCs w:val="14"/>
              </w:rPr>
              <w:t>13,216</w:t>
            </w:r>
          </w:p>
        </w:tc>
        <w:tc>
          <w:tcPr>
            <w:tcW w:w="633" w:type="dxa"/>
            <w:noWrap/>
            <w:vAlign w:val="center"/>
            <w:hideMark/>
          </w:tcPr>
          <w:p w14:paraId="35EACA48" w14:textId="0B4B4255" w:rsidR="00E07A74" w:rsidRPr="007F1709" w:rsidRDefault="00E07A74" w:rsidP="005A2F7E">
            <w:pPr>
              <w:jc w:val="center"/>
              <w:rPr>
                <w:sz w:val="14"/>
                <w:szCs w:val="14"/>
              </w:rPr>
            </w:pPr>
            <w:r w:rsidRPr="007F1709">
              <w:rPr>
                <w:sz w:val="14"/>
                <w:szCs w:val="14"/>
              </w:rPr>
              <w:t>14,227</w:t>
            </w:r>
          </w:p>
        </w:tc>
        <w:tc>
          <w:tcPr>
            <w:tcW w:w="725" w:type="dxa"/>
            <w:noWrap/>
            <w:vAlign w:val="center"/>
            <w:hideMark/>
          </w:tcPr>
          <w:p w14:paraId="0B5EF6B7" w14:textId="658119F6" w:rsidR="00E07A74" w:rsidRPr="007F1709" w:rsidRDefault="00E07A74" w:rsidP="005A2F7E">
            <w:pPr>
              <w:jc w:val="center"/>
              <w:rPr>
                <w:sz w:val="14"/>
                <w:szCs w:val="14"/>
              </w:rPr>
            </w:pPr>
            <w:r w:rsidRPr="007F1709">
              <w:rPr>
                <w:sz w:val="14"/>
                <w:szCs w:val="14"/>
              </w:rPr>
              <w:t>15,204</w:t>
            </w:r>
          </w:p>
        </w:tc>
        <w:tc>
          <w:tcPr>
            <w:tcW w:w="725" w:type="dxa"/>
            <w:noWrap/>
            <w:vAlign w:val="center"/>
            <w:hideMark/>
          </w:tcPr>
          <w:p w14:paraId="552B73B1" w14:textId="09FF9250" w:rsidR="00E07A74" w:rsidRPr="007F1709" w:rsidRDefault="00E07A74" w:rsidP="005A2F7E">
            <w:pPr>
              <w:jc w:val="center"/>
              <w:rPr>
                <w:sz w:val="14"/>
                <w:szCs w:val="14"/>
              </w:rPr>
            </w:pPr>
            <w:r w:rsidRPr="007F1709">
              <w:rPr>
                <w:sz w:val="14"/>
                <w:szCs w:val="14"/>
              </w:rPr>
              <w:t>15,440</w:t>
            </w:r>
          </w:p>
        </w:tc>
        <w:tc>
          <w:tcPr>
            <w:tcW w:w="725" w:type="dxa"/>
            <w:noWrap/>
            <w:vAlign w:val="center"/>
            <w:hideMark/>
          </w:tcPr>
          <w:p w14:paraId="7F022364" w14:textId="1342B698" w:rsidR="00E07A74" w:rsidRPr="007F1709" w:rsidRDefault="00E07A74" w:rsidP="005A2F7E">
            <w:pPr>
              <w:jc w:val="center"/>
              <w:rPr>
                <w:sz w:val="14"/>
                <w:szCs w:val="14"/>
              </w:rPr>
            </w:pPr>
            <w:r w:rsidRPr="007F1709">
              <w:rPr>
                <w:sz w:val="14"/>
                <w:szCs w:val="14"/>
              </w:rPr>
              <w:t>15,557</w:t>
            </w:r>
          </w:p>
        </w:tc>
        <w:tc>
          <w:tcPr>
            <w:tcW w:w="725" w:type="dxa"/>
            <w:noWrap/>
            <w:vAlign w:val="center"/>
            <w:hideMark/>
          </w:tcPr>
          <w:p w14:paraId="1014A838" w14:textId="64AF18CB" w:rsidR="00E07A74" w:rsidRPr="007F1709" w:rsidRDefault="00E07A74" w:rsidP="005A2F7E">
            <w:pPr>
              <w:jc w:val="center"/>
              <w:rPr>
                <w:sz w:val="14"/>
                <w:szCs w:val="14"/>
              </w:rPr>
            </w:pPr>
            <w:r w:rsidRPr="007F1709">
              <w:rPr>
                <w:sz w:val="14"/>
                <w:szCs w:val="14"/>
              </w:rPr>
              <w:t>15,678</w:t>
            </w:r>
          </w:p>
        </w:tc>
        <w:tc>
          <w:tcPr>
            <w:tcW w:w="725" w:type="dxa"/>
            <w:noWrap/>
            <w:vAlign w:val="center"/>
            <w:hideMark/>
          </w:tcPr>
          <w:p w14:paraId="03862D9C" w14:textId="20765EB1" w:rsidR="00E07A74" w:rsidRPr="007F1709" w:rsidRDefault="00E07A74" w:rsidP="005A2F7E">
            <w:pPr>
              <w:jc w:val="center"/>
              <w:rPr>
                <w:sz w:val="14"/>
                <w:szCs w:val="14"/>
              </w:rPr>
            </w:pPr>
            <w:r w:rsidRPr="007F1709">
              <w:rPr>
                <w:sz w:val="14"/>
                <w:szCs w:val="14"/>
              </w:rPr>
              <w:t>15,806</w:t>
            </w:r>
          </w:p>
        </w:tc>
        <w:tc>
          <w:tcPr>
            <w:tcW w:w="725" w:type="dxa"/>
            <w:noWrap/>
            <w:vAlign w:val="center"/>
            <w:hideMark/>
          </w:tcPr>
          <w:p w14:paraId="4D90752A" w14:textId="4E2D5BD8" w:rsidR="00E07A74" w:rsidRPr="007F1709" w:rsidRDefault="00E07A74" w:rsidP="005A2F7E">
            <w:pPr>
              <w:jc w:val="center"/>
              <w:rPr>
                <w:sz w:val="14"/>
                <w:szCs w:val="14"/>
              </w:rPr>
            </w:pPr>
            <w:r w:rsidRPr="007F1709">
              <w:rPr>
                <w:sz w:val="14"/>
                <w:szCs w:val="14"/>
              </w:rPr>
              <w:t>15,939</w:t>
            </w:r>
          </w:p>
        </w:tc>
        <w:tc>
          <w:tcPr>
            <w:tcW w:w="725" w:type="dxa"/>
            <w:noWrap/>
            <w:vAlign w:val="center"/>
            <w:hideMark/>
          </w:tcPr>
          <w:p w14:paraId="39EBAEA4" w14:textId="723183EC" w:rsidR="00E07A74" w:rsidRPr="007F1709" w:rsidRDefault="00E07A74" w:rsidP="005A2F7E">
            <w:pPr>
              <w:jc w:val="center"/>
              <w:rPr>
                <w:sz w:val="14"/>
                <w:szCs w:val="14"/>
              </w:rPr>
            </w:pPr>
            <w:r w:rsidRPr="007F1709">
              <w:rPr>
                <w:sz w:val="14"/>
                <w:szCs w:val="14"/>
              </w:rPr>
              <w:t>16,078</w:t>
            </w:r>
          </w:p>
        </w:tc>
        <w:tc>
          <w:tcPr>
            <w:tcW w:w="725" w:type="dxa"/>
            <w:noWrap/>
            <w:vAlign w:val="center"/>
            <w:hideMark/>
          </w:tcPr>
          <w:p w14:paraId="21979003" w14:textId="1BA63E44" w:rsidR="00E07A74" w:rsidRPr="007F1709" w:rsidRDefault="00E07A74" w:rsidP="005A2F7E">
            <w:pPr>
              <w:jc w:val="center"/>
              <w:rPr>
                <w:sz w:val="14"/>
                <w:szCs w:val="14"/>
              </w:rPr>
            </w:pPr>
            <w:r w:rsidRPr="007F1709">
              <w:rPr>
                <w:sz w:val="14"/>
                <w:szCs w:val="14"/>
              </w:rPr>
              <w:t>16,224</w:t>
            </w:r>
          </w:p>
        </w:tc>
        <w:tc>
          <w:tcPr>
            <w:tcW w:w="725" w:type="dxa"/>
            <w:noWrap/>
            <w:vAlign w:val="center"/>
            <w:hideMark/>
          </w:tcPr>
          <w:p w14:paraId="4E7C930A" w14:textId="0ECAD2E2" w:rsidR="00E07A74" w:rsidRPr="007F1709" w:rsidRDefault="00E07A74" w:rsidP="005A2F7E">
            <w:pPr>
              <w:jc w:val="center"/>
              <w:rPr>
                <w:sz w:val="14"/>
                <w:szCs w:val="14"/>
              </w:rPr>
            </w:pPr>
            <w:r w:rsidRPr="007F1709">
              <w:rPr>
                <w:sz w:val="14"/>
                <w:szCs w:val="14"/>
              </w:rPr>
              <w:t>16,224</w:t>
            </w:r>
          </w:p>
        </w:tc>
      </w:tr>
      <w:tr w:rsidR="00976800" w:rsidRPr="007F1709" w14:paraId="27615499" w14:textId="77777777" w:rsidTr="00976800">
        <w:trPr>
          <w:trHeight w:val="290"/>
        </w:trPr>
        <w:tc>
          <w:tcPr>
            <w:tcW w:w="1384" w:type="dxa"/>
            <w:noWrap/>
            <w:vAlign w:val="center"/>
            <w:hideMark/>
          </w:tcPr>
          <w:p w14:paraId="54CAE02C" w14:textId="1608D549" w:rsidR="00E07A74" w:rsidRPr="007F1709" w:rsidRDefault="00E07A74" w:rsidP="005A2F7E">
            <w:pPr>
              <w:jc w:val="center"/>
              <w:rPr>
                <w:sz w:val="14"/>
                <w:szCs w:val="14"/>
              </w:rPr>
            </w:pPr>
            <w:r w:rsidRPr="007F1709">
              <w:rPr>
                <w:sz w:val="14"/>
                <w:szCs w:val="14"/>
              </w:rPr>
              <w:t>Maintenance and Repairs</w:t>
            </w:r>
          </w:p>
        </w:tc>
        <w:tc>
          <w:tcPr>
            <w:tcW w:w="633" w:type="dxa"/>
            <w:noWrap/>
            <w:vAlign w:val="center"/>
            <w:hideMark/>
          </w:tcPr>
          <w:p w14:paraId="0606E17D" w14:textId="35367943" w:rsidR="00E07A74" w:rsidRPr="007F1709" w:rsidRDefault="00E07A74" w:rsidP="005A2F7E">
            <w:pPr>
              <w:jc w:val="center"/>
              <w:rPr>
                <w:sz w:val="14"/>
                <w:szCs w:val="14"/>
              </w:rPr>
            </w:pPr>
            <w:r w:rsidRPr="007F1709">
              <w:rPr>
                <w:sz w:val="14"/>
                <w:szCs w:val="14"/>
              </w:rPr>
              <w:t>4,481</w:t>
            </w:r>
          </w:p>
        </w:tc>
        <w:tc>
          <w:tcPr>
            <w:tcW w:w="633" w:type="dxa"/>
            <w:noWrap/>
            <w:vAlign w:val="center"/>
            <w:hideMark/>
          </w:tcPr>
          <w:p w14:paraId="5105224B" w14:textId="1DA45367"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4D0185B1" w14:textId="2979FCEE"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4E72A719" w14:textId="4F409864"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1F815515" w14:textId="68C94EF2"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3FA9C8CA" w14:textId="5F3DEA67"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6F88D621" w14:textId="3AFF2FBC"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6F8BADA4" w14:textId="58622B98"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5C915DF1" w14:textId="3593C74B"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4FCDE002" w14:textId="292A034E" w:rsidR="00E07A74" w:rsidRPr="007F1709" w:rsidRDefault="00E07A74" w:rsidP="005A2F7E">
            <w:pPr>
              <w:jc w:val="center"/>
              <w:rPr>
                <w:sz w:val="14"/>
                <w:szCs w:val="14"/>
              </w:rPr>
            </w:pPr>
            <w:r w:rsidRPr="007F1709">
              <w:rPr>
                <w:sz w:val="14"/>
                <w:szCs w:val="14"/>
              </w:rPr>
              <w:t>4,481</w:t>
            </w:r>
          </w:p>
        </w:tc>
        <w:tc>
          <w:tcPr>
            <w:tcW w:w="725" w:type="dxa"/>
            <w:noWrap/>
            <w:vAlign w:val="center"/>
            <w:hideMark/>
          </w:tcPr>
          <w:p w14:paraId="2817976D" w14:textId="28B32F49" w:rsidR="00E07A74" w:rsidRPr="007F1709" w:rsidRDefault="00E07A74" w:rsidP="005A2F7E">
            <w:pPr>
              <w:jc w:val="center"/>
              <w:rPr>
                <w:sz w:val="14"/>
                <w:szCs w:val="14"/>
              </w:rPr>
            </w:pPr>
            <w:r w:rsidRPr="007F1709">
              <w:rPr>
                <w:sz w:val="14"/>
                <w:szCs w:val="14"/>
              </w:rPr>
              <w:t>4,481</w:t>
            </w:r>
          </w:p>
        </w:tc>
      </w:tr>
      <w:tr w:rsidR="00976800" w:rsidRPr="007F1709" w14:paraId="6E046442" w14:textId="77777777" w:rsidTr="00976800">
        <w:trPr>
          <w:trHeight w:val="290"/>
        </w:trPr>
        <w:tc>
          <w:tcPr>
            <w:tcW w:w="1384" w:type="dxa"/>
            <w:noWrap/>
            <w:vAlign w:val="center"/>
            <w:hideMark/>
          </w:tcPr>
          <w:p w14:paraId="55B8531F" w14:textId="7D29C18F" w:rsidR="00E07A74" w:rsidRPr="007F1709" w:rsidRDefault="00E07A74" w:rsidP="005A2F7E">
            <w:pPr>
              <w:jc w:val="center"/>
              <w:rPr>
                <w:sz w:val="14"/>
                <w:szCs w:val="14"/>
              </w:rPr>
            </w:pPr>
            <w:r w:rsidRPr="007F1709">
              <w:rPr>
                <w:sz w:val="14"/>
                <w:szCs w:val="14"/>
              </w:rPr>
              <w:t>Landscaping Expenses</w:t>
            </w:r>
          </w:p>
        </w:tc>
        <w:tc>
          <w:tcPr>
            <w:tcW w:w="633" w:type="dxa"/>
            <w:noWrap/>
            <w:vAlign w:val="center"/>
            <w:hideMark/>
          </w:tcPr>
          <w:p w14:paraId="1B59A20F" w14:textId="27B8D0C0" w:rsidR="00E07A74" w:rsidRPr="007F1709" w:rsidRDefault="00E07A74" w:rsidP="005A2F7E">
            <w:pPr>
              <w:jc w:val="center"/>
              <w:rPr>
                <w:sz w:val="14"/>
                <w:szCs w:val="14"/>
              </w:rPr>
            </w:pPr>
            <w:r w:rsidRPr="007F1709">
              <w:rPr>
                <w:sz w:val="14"/>
                <w:szCs w:val="14"/>
              </w:rPr>
              <w:t>3,750</w:t>
            </w:r>
          </w:p>
        </w:tc>
        <w:tc>
          <w:tcPr>
            <w:tcW w:w="633" w:type="dxa"/>
            <w:noWrap/>
            <w:vAlign w:val="center"/>
            <w:hideMark/>
          </w:tcPr>
          <w:p w14:paraId="58AACC19" w14:textId="744056CC"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2B64D332" w14:textId="6121A43D"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5606DF28" w14:textId="2F270E8A"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60ABF1FF" w14:textId="3A876C5E"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3F6FB621" w14:textId="74325559"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3BAAD872" w14:textId="2D09C584"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243E59B1" w14:textId="5A5C1AB0"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0703B1B2" w14:textId="225D033A"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33C4BDB3" w14:textId="03286E16" w:rsidR="00E07A74" w:rsidRPr="007F1709" w:rsidRDefault="00E07A74" w:rsidP="005A2F7E">
            <w:pPr>
              <w:jc w:val="center"/>
              <w:rPr>
                <w:sz w:val="14"/>
                <w:szCs w:val="14"/>
              </w:rPr>
            </w:pPr>
            <w:r w:rsidRPr="007F1709">
              <w:rPr>
                <w:sz w:val="14"/>
                <w:szCs w:val="14"/>
              </w:rPr>
              <w:t>3,750</w:t>
            </w:r>
          </w:p>
        </w:tc>
        <w:tc>
          <w:tcPr>
            <w:tcW w:w="725" w:type="dxa"/>
            <w:noWrap/>
            <w:vAlign w:val="center"/>
            <w:hideMark/>
          </w:tcPr>
          <w:p w14:paraId="1DAE532C" w14:textId="34AE9A6D" w:rsidR="00E07A74" w:rsidRPr="007F1709" w:rsidRDefault="00E07A74" w:rsidP="005A2F7E">
            <w:pPr>
              <w:jc w:val="center"/>
              <w:rPr>
                <w:sz w:val="14"/>
                <w:szCs w:val="14"/>
              </w:rPr>
            </w:pPr>
            <w:r w:rsidRPr="007F1709">
              <w:rPr>
                <w:sz w:val="14"/>
                <w:szCs w:val="14"/>
              </w:rPr>
              <w:t>3,750</w:t>
            </w:r>
          </w:p>
        </w:tc>
      </w:tr>
      <w:tr w:rsidR="00976800" w:rsidRPr="007F1709" w14:paraId="01945FC7" w14:textId="77777777" w:rsidTr="00976800">
        <w:trPr>
          <w:trHeight w:val="290"/>
        </w:trPr>
        <w:tc>
          <w:tcPr>
            <w:tcW w:w="1384" w:type="dxa"/>
            <w:noWrap/>
            <w:vAlign w:val="center"/>
            <w:hideMark/>
          </w:tcPr>
          <w:p w14:paraId="3DD5FA1D" w14:textId="29671560" w:rsidR="00E07A74" w:rsidRPr="007F1709" w:rsidRDefault="00E07A74" w:rsidP="005A2F7E">
            <w:pPr>
              <w:jc w:val="center"/>
              <w:rPr>
                <w:sz w:val="14"/>
                <w:szCs w:val="14"/>
              </w:rPr>
            </w:pPr>
            <w:r w:rsidRPr="007F1709">
              <w:rPr>
                <w:sz w:val="14"/>
                <w:szCs w:val="14"/>
              </w:rPr>
              <w:t>Cleaning, Toiletries and Waste Disposal</w:t>
            </w:r>
          </w:p>
        </w:tc>
        <w:tc>
          <w:tcPr>
            <w:tcW w:w="633" w:type="dxa"/>
            <w:noWrap/>
            <w:vAlign w:val="center"/>
            <w:hideMark/>
          </w:tcPr>
          <w:p w14:paraId="54E911A3" w14:textId="43C4E56A" w:rsidR="00E07A74" w:rsidRPr="007F1709" w:rsidRDefault="00E07A74" w:rsidP="005A2F7E">
            <w:pPr>
              <w:jc w:val="center"/>
              <w:rPr>
                <w:sz w:val="14"/>
                <w:szCs w:val="14"/>
              </w:rPr>
            </w:pPr>
            <w:r w:rsidRPr="007F1709">
              <w:rPr>
                <w:sz w:val="14"/>
                <w:szCs w:val="14"/>
              </w:rPr>
              <w:t>3,849</w:t>
            </w:r>
          </w:p>
        </w:tc>
        <w:tc>
          <w:tcPr>
            <w:tcW w:w="633" w:type="dxa"/>
            <w:noWrap/>
            <w:vAlign w:val="center"/>
            <w:hideMark/>
          </w:tcPr>
          <w:p w14:paraId="0C5671A9" w14:textId="26D338BB"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6B5312E5" w14:textId="3939330F"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6D08C55D" w14:textId="603966D1"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04886977" w14:textId="10AEDD9A"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0042A445" w14:textId="5CC18967"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17A49AB9" w14:textId="18A81979"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20D072C4" w14:textId="2825A190"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77CF9CF3" w14:textId="7F6807CD"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72C52131" w14:textId="06EECD10" w:rsidR="00E07A74" w:rsidRPr="007F1709" w:rsidRDefault="00E07A74" w:rsidP="005A2F7E">
            <w:pPr>
              <w:jc w:val="center"/>
              <w:rPr>
                <w:sz w:val="14"/>
                <w:szCs w:val="14"/>
              </w:rPr>
            </w:pPr>
            <w:r w:rsidRPr="007F1709">
              <w:rPr>
                <w:sz w:val="14"/>
                <w:szCs w:val="14"/>
              </w:rPr>
              <w:t>3,849</w:t>
            </w:r>
          </w:p>
        </w:tc>
        <w:tc>
          <w:tcPr>
            <w:tcW w:w="725" w:type="dxa"/>
            <w:noWrap/>
            <w:vAlign w:val="center"/>
            <w:hideMark/>
          </w:tcPr>
          <w:p w14:paraId="0F974C04" w14:textId="5F97CD40" w:rsidR="00E07A74" w:rsidRPr="007F1709" w:rsidRDefault="00E07A74" w:rsidP="005A2F7E">
            <w:pPr>
              <w:jc w:val="center"/>
              <w:rPr>
                <w:sz w:val="14"/>
                <w:szCs w:val="14"/>
              </w:rPr>
            </w:pPr>
            <w:r w:rsidRPr="007F1709">
              <w:rPr>
                <w:sz w:val="14"/>
                <w:szCs w:val="14"/>
              </w:rPr>
              <w:t>3,849</w:t>
            </w:r>
          </w:p>
        </w:tc>
      </w:tr>
      <w:tr w:rsidR="00976800" w:rsidRPr="007F1709" w14:paraId="02817459" w14:textId="77777777" w:rsidTr="00976800">
        <w:trPr>
          <w:trHeight w:val="290"/>
        </w:trPr>
        <w:tc>
          <w:tcPr>
            <w:tcW w:w="1384" w:type="dxa"/>
            <w:noWrap/>
            <w:vAlign w:val="center"/>
            <w:hideMark/>
          </w:tcPr>
          <w:p w14:paraId="0D2844A7" w14:textId="5DAA007E" w:rsidR="00E07A74" w:rsidRPr="007F1709" w:rsidRDefault="00E07A74" w:rsidP="005A2F7E">
            <w:pPr>
              <w:jc w:val="center"/>
              <w:rPr>
                <w:sz w:val="14"/>
                <w:szCs w:val="14"/>
              </w:rPr>
            </w:pPr>
            <w:r w:rsidRPr="007F1709">
              <w:rPr>
                <w:sz w:val="14"/>
                <w:szCs w:val="14"/>
              </w:rPr>
              <w:lastRenderedPageBreak/>
              <w:t>Insurance Costs</w:t>
            </w:r>
          </w:p>
        </w:tc>
        <w:tc>
          <w:tcPr>
            <w:tcW w:w="633" w:type="dxa"/>
            <w:noWrap/>
            <w:vAlign w:val="center"/>
            <w:hideMark/>
          </w:tcPr>
          <w:p w14:paraId="5CDE7E2D" w14:textId="3877013E" w:rsidR="00E07A74" w:rsidRPr="007F1709" w:rsidRDefault="00E07A74" w:rsidP="005A2F7E">
            <w:pPr>
              <w:jc w:val="center"/>
              <w:rPr>
                <w:sz w:val="14"/>
                <w:szCs w:val="14"/>
              </w:rPr>
            </w:pPr>
            <w:r w:rsidRPr="007F1709">
              <w:rPr>
                <w:sz w:val="14"/>
                <w:szCs w:val="14"/>
              </w:rPr>
              <w:t>11,104</w:t>
            </w:r>
          </w:p>
        </w:tc>
        <w:tc>
          <w:tcPr>
            <w:tcW w:w="633" w:type="dxa"/>
            <w:noWrap/>
            <w:vAlign w:val="center"/>
            <w:hideMark/>
          </w:tcPr>
          <w:p w14:paraId="5E9B7770" w14:textId="297737CE"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0D41DD88" w14:textId="12CD02AD"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32DC55B7" w14:textId="52E9CA70"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49D126DF" w14:textId="4829181B"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77CD073C" w14:textId="5ABE29E7"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0F9B7AEA" w14:textId="46511A59"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5AC72F0F" w14:textId="5450EFBD"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26653A4D" w14:textId="5D2B05AF"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147A6C60" w14:textId="6C72A754" w:rsidR="00E07A74" w:rsidRPr="007F1709" w:rsidRDefault="00E07A74" w:rsidP="005A2F7E">
            <w:pPr>
              <w:jc w:val="center"/>
              <w:rPr>
                <w:sz w:val="14"/>
                <w:szCs w:val="14"/>
              </w:rPr>
            </w:pPr>
            <w:r w:rsidRPr="007F1709">
              <w:rPr>
                <w:sz w:val="14"/>
                <w:szCs w:val="14"/>
              </w:rPr>
              <w:t>11,104</w:t>
            </w:r>
          </w:p>
        </w:tc>
        <w:tc>
          <w:tcPr>
            <w:tcW w:w="725" w:type="dxa"/>
            <w:noWrap/>
            <w:vAlign w:val="center"/>
            <w:hideMark/>
          </w:tcPr>
          <w:p w14:paraId="379C4E88" w14:textId="22531540" w:rsidR="00E07A74" w:rsidRPr="007F1709" w:rsidRDefault="00E07A74" w:rsidP="005A2F7E">
            <w:pPr>
              <w:jc w:val="center"/>
              <w:rPr>
                <w:sz w:val="14"/>
                <w:szCs w:val="14"/>
              </w:rPr>
            </w:pPr>
            <w:r w:rsidRPr="007F1709">
              <w:rPr>
                <w:sz w:val="14"/>
                <w:szCs w:val="14"/>
              </w:rPr>
              <w:t>11,104</w:t>
            </w:r>
          </w:p>
        </w:tc>
      </w:tr>
      <w:tr w:rsidR="00976800" w:rsidRPr="007F1709" w14:paraId="26F70EFD" w14:textId="77777777" w:rsidTr="00976800">
        <w:trPr>
          <w:trHeight w:val="290"/>
        </w:trPr>
        <w:tc>
          <w:tcPr>
            <w:tcW w:w="1384" w:type="dxa"/>
            <w:shd w:val="clear" w:color="auto" w:fill="2F5496" w:themeFill="accent1" w:themeFillShade="BF"/>
            <w:noWrap/>
            <w:vAlign w:val="center"/>
            <w:hideMark/>
          </w:tcPr>
          <w:p w14:paraId="237C8F1E" w14:textId="7777777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Total Operating Expenses</w:t>
            </w:r>
          </w:p>
        </w:tc>
        <w:tc>
          <w:tcPr>
            <w:tcW w:w="633" w:type="dxa"/>
            <w:shd w:val="clear" w:color="auto" w:fill="2F5496" w:themeFill="accent1" w:themeFillShade="BF"/>
            <w:noWrap/>
            <w:vAlign w:val="center"/>
            <w:hideMark/>
          </w:tcPr>
          <w:p w14:paraId="7C8B2D04" w14:textId="38D70F44"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852,012</w:t>
            </w:r>
          </w:p>
        </w:tc>
        <w:tc>
          <w:tcPr>
            <w:tcW w:w="633" w:type="dxa"/>
            <w:shd w:val="clear" w:color="auto" w:fill="2F5496" w:themeFill="accent1" w:themeFillShade="BF"/>
            <w:noWrap/>
            <w:vAlign w:val="center"/>
            <w:hideMark/>
          </w:tcPr>
          <w:p w14:paraId="024AEF5D" w14:textId="739709F0"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939,009</w:t>
            </w:r>
          </w:p>
        </w:tc>
        <w:tc>
          <w:tcPr>
            <w:tcW w:w="725" w:type="dxa"/>
            <w:shd w:val="clear" w:color="auto" w:fill="2F5496" w:themeFill="accent1" w:themeFillShade="BF"/>
            <w:noWrap/>
            <w:vAlign w:val="center"/>
            <w:hideMark/>
          </w:tcPr>
          <w:p w14:paraId="0FCD6E79" w14:textId="36556D7E"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1,025,973</w:t>
            </w:r>
          </w:p>
        </w:tc>
        <w:tc>
          <w:tcPr>
            <w:tcW w:w="725" w:type="dxa"/>
            <w:shd w:val="clear" w:color="auto" w:fill="2F5496" w:themeFill="accent1" w:themeFillShade="BF"/>
            <w:noWrap/>
            <w:vAlign w:val="center"/>
            <w:hideMark/>
          </w:tcPr>
          <w:p w14:paraId="5713C776" w14:textId="38F5FCD6"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1,049,178</w:t>
            </w:r>
          </w:p>
        </w:tc>
        <w:tc>
          <w:tcPr>
            <w:tcW w:w="725" w:type="dxa"/>
            <w:shd w:val="clear" w:color="auto" w:fill="2F5496" w:themeFill="accent1" w:themeFillShade="BF"/>
            <w:noWrap/>
            <w:vAlign w:val="center"/>
            <w:hideMark/>
          </w:tcPr>
          <w:p w14:paraId="2CD7F0DB" w14:textId="7E123A76"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1,049,295</w:t>
            </w:r>
          </w:p>
        </w:tc>
        <w:tc>
          <w:tcPr>
            <w:tcW w:w="725" w:type="dxa"/>
            <w:shd w:val="clear" w:color="auto" w:fill="2F5496" w:themeFill="accent1" w:themeFillShade="BF"/>
            <w:noWrap/>
            <w:vAlign w:val="center"/>
            <w:hideMark/>
          </w:tcPr>
          <w:p w14:paraId="733FC61D" w14:textId="38BB5399"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1,049,417</w:t>
            </w:r>
          </w:p>
        </w:tc>
        <w:tc>
          <w:tcPr>
            <w:tcW w:w="725" w:type="dxa"/>
            <w:shd w:val="clear" w:color="auto" w:fill="2F5496" w:themeFill="accent1" w:themeFillShade="BF"/>
            <w:noWrap/>
            <w:vAlign w:val="center"/>
            <w:hideMark/>
          </w:tcPr>
          <w:p w14:paraId="70A04E74" w14:textId="081EB826"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1,049,544</w:t>
            </w:r>
          </w:p>
        </w:tc>
        <w:tc>
          <w:tcPr>
            <w:tcW w:w="725" w:type="dxa"/>
            <w:shd w:val="clear" w:color="auto" w:fill="2F5496" w:themeFill="accent1" w:themeFillShade="BF"/>
            <w:noWrap/>
            <w:vAlign w:val="center"/>
            <w:hideMark/>
          </w:tcPr>
          <w:p w14:paraId="50EEA529" w14:textId="7F67BF98"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1,049,677</w:t>
            </w:r>
          </w:p>
        </w:tc>
        <w:tc>
          <w:tcPr>
            <w:tcW w:w="725" w:type="dxa"/>
            <w:shd w:val="clear" w:color="auto" w:fill="2F5496" w:themeFill="accent1" w:themeFillShade="BF"/>
            <w:noWrap/>
            <w:vAlign w:val="center"/>
            <w:hideMark/>
          </w:tcPr>
          <w:p w14:paraId="6E42FAD2" w14:textId="6968D42E"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1,049,816</w:t>
            </w:r>
          </w:p>
        </w:tc>
        <w:tc>
          <w:tcPr>
            <w:tcW w:w="725" w:type="dxa"/>
            <w:shd w:val="clear" w:color="auto" w:fill="2F5496" w:themeFill="accent1" w:themeFillShade="BF"/>
            <w:noWrap/>
            <w:vAlign w:val="center"/>
            <w:hideMark/>
          </w:tcPr>
          <w:p w14:paraId="1A9D3DD5" w14:textId="39114ACF"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1,049,962</w:t>
            </w:r>
          </w:p>
        </w:tc>
        <w:tc>
          <w:tcPr>
            <w:tcW w:w="725" w:type="dxa"/>
            <w:shd w:val="clear" w:color="auto" w:fill="2F5496" w:themeFill="accent1" w:themeFillShade="BF"/>
            <w:noWrap/>
            <w:vAlign w:val="center"/>
            <w:hideMark/>
          </w:tcPr>
          <w:p w14:paraId="1D59CB74" w14:textId="45DD27D7" w:rsidR="00E07A74" w:rsidRPr="007F1709" w:rsidRDefault="00E07A74" w:rsidP="005A2F7E">
            <w:pPr>
              <w:jc w:val="center"/>
              <w:rPr>
                <w:b/>
                <w:bCs/>
                <w:color w:val="FFFFFF" w:themeColor="background1"/>
                <w:sz w:val="14"/>
                <w:szCs w:val="14"/>
              </w:rPr>
            </w:pPr>
            <w:r w:rsidRPr="007F1709">
              <w:rPr>
                <w:b/>
                <w:bCs/>
                <w:color w:val="FFFFFF" w:themeColor="background1"/>
                <w:sz w:val="14"/>
                <w:szCs w:val="14"/>
              </w:rPr>
              <w:t>1,049,962</w:t>
            </w:r>
          </w:p>
        </w:tc>
      </w:tr>
    </w:tbl>
    <w:p w14:paraId="6F182AB0" w14:textId="77777777" w:rsidR="00612C65" w:rsidRPr="007F1709" w:rsidRDefault="00612C65" w:rsidP="00612C65"/>
    <w:p w14:paraId="3607306F" w14:textId="74507A46" w:rsidR="00612C65" w:rsidRPr="007F1709" w:rsidRDefault="00E14318" w:rsidP="00612C65">
      <w:pPr>
        <w:pStyle w:val="Heading5"/>
      </w:pPr>
      <w:r w:rsidRPr="007F1709">
        <w:t xml:space="preserve">Lilongwe Botanical Gardens </w:t>
      </w:r>
      <w:r w:rsidR="00612C65" w:rsidRPr="007F1709">
        <w:t>(</w:t>
      </w:r>
      <w:r w:rsidRPr="007F1709">
        <w:t>LL</w:t>
      </w:r>
      <w:r w:rsidR="00612C65" w:rsidRPr="007F1709">
        <w:t>) - OPEX</w:t>
      </w:r>
    </w:p>
    <w:p w14:paraId="3D6158E6" w14:textId="7C796ACF" w:rsidR="00612C65" w:rsidRPr="007F1709" w:rsidRDefault="00464D40" w:rsidP="00236344">
      <w:r w:rsidRPr="007F1709">
        <w:t xml:space="preserve">The following table </w:t>
      </w:r>
      <w:r w:rsidR="009F3C1F" w:rsidRPr="007F1709">
        <w:t>summarises</w:t>
      </w:r>
      <w:r w:rsidRPr="007F1709">
        <w:t xml:space="preserve"> the operating expenditure for the Lilongwe Botanical Gardens (LL)</w:t>
      </w:r>
    </w:p>
    <w:p w14:paraId="2D4F105B" w14:textId="521AF772" w:rsidR="00464D40" w:rsidRPr="007F1709" w:rsidRDefault="00464D40" w:rsidP="005A2F7E">
      <w:pPr>
        <w:pStyle w:val="Caption"/>
        <w:keepNext/>
      </w:pPr>
      <w:bookmarkStart w:id="116" w:name="_Toc151970225"/>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16</w:t>
      </w:r>
      <w:r w:rsidRPr="007F1709">
        <w:fldChar w:fldCharType="end"/>
      </w:r>
      <w:r w:rsidRPr="007F1709">
        <w:t>: OPEX of the Lilongwe Botanical Gardens (LL)</w:t>
      </w:r>
      <w:r w:rsidR="00236344" w:rsidRPr="007F1709">
        <w:t xml:space="preserve"> </w:t>
      </w:r>
      <w:r w:rsidRPr="007F1709">
        <w:t>– in MK’000</w:t>
      </w:r>
      <w:bookmarkEnd w:id="116"/>
    </w:p>
    <w:tbl>
      <w:tblPr>
        <w:tblStyle w:val="TableGrid"/>
        <w:tblW w:w="9709" w:type="dxa"/>
        <w:tblLook w:val="04A0" w:firstRow="1" w:lastRow="0" w:firstColumn="1" w:lastColumn="0" w:noHBand="0" w:noVBand="1"/>
      </w:tblPr>
      <w:tblGrid>
        <w:gridCol w:w="1074"/>
        <w:gridCol w:w="785"/>
        <w:gridCol w:w="785"/>
        <w:gridCol w:w="785"/>
        <w:gridCol w:w="785"/>
        <w:gridCol w:w="785"/>
        <w:gridCol w:w="785"/>
        <w:gridCol w:w="785"/>
        <w:gridCol w:w="785"/>
        <w:gridCol w:w="785"/>
        <w:gridCol w:w="785"/>
        <w:gridCol w:w="785"/>
      </w:tblGrid>
      <w:tr w:rsidR="00AD0DAC" w:rsidRPr="007F1709" w14:paraId="1BEB438D" w14:textId="77777777" w:rsidTr="005A2F7E">
        <w:trPr>
          <w:trHeight w:val="249"/>
          <w:tblHeader/>
        </w:trPr>
        <w:tc>
          <w:tcPr>
            <w:tcW w:w="1074" w:type="dxa"/>
            <w:shd w:val="clear" w:color="auto" w:fill="2F5496" w:themeFill="accent1" w:themeFillShade="BF"/>
            <w:noWrap/>
            <w:vAlign w:val="center"/>
            <w:hideMark/>
          </w:tcPr>
          <w:p w14:paraId="76EF71CC"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Year</w:t>
            </w:r>
          </w:p>
        </w:tc>
        <w:tc>
          <w:tcPr>
            <w:tcW w:w="785" w:type="dxa"/>
            <w:shd w:val="clear" w:color="auto" w:fill="2F5496" w:themeFill="accent1" w:themeFillShade="BF"/>
            <w:noWrap/>
            <w:vAlign w:val="center"/>
            <w:hideMark/>
          </w:tcPr>
          <w:p w14:paraId="5AED9A37"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w:t>
            </w:r>
          </w:p>
        </w:tc>
        <w:tc>
          <w:tcPr>
            <w:tcW w:w="785" w:type="dxa"/>
            <w:shd w:val="clear" w:color="auto" w:fill="2F5496" w:themeFill="accent1" w:themeFillShade="BF"/>
            <w:noWrap/>
            <w:vAlign w:val="center"/>
            <w:hideMark/>
          </w:tcPr>
          <w:p w14:paraId="68421A9A"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2</w:t>
            </w:r>
          </w:p>
        </w:tc>
        <w:tc>
          <w:tcPr>
            <w:tcW w:w="785" w:type="dxa"/>
            <w:shd w:val="clear" w:color="auto" w:fill="2F5496" w:themeFill="accent1" w:themeFillShade="BF"/>
            <w:noWrap/>
            <w:vAlign w:val="center"/>
            <w:hideMark/>
          </w:tcPr>
          <w:p w14:paraId="4B0371FE"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3</w:t>
            </w:r>
          </w:p>
        </w:tc>
        <w:tc>
          <w:tcPr>
            <w:tcW w:w="785" w:type="dxa"/>
            <w:shd w:val="clear" w:color="auto" w:fill="2F5496" w:themeFill="accent1" w:themeFillShade="BF"/>
            <w:noWrap/>
            <w:vAlign w:val="center"/>
            <w:hideMark/>
          </w:tcPr>
          <w:p w14:paraId="5E38F443"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4</w:t>
            </w:r>
          </w:p>
        </w:tc>
        <w:tc>
          <w:tcPr>
            <w:tcW w:w="785" w:type="dxa"/>
            <w:shd w:val="clear" w:color="auto" w:fill="2F5496" w:themeFill="accent1" w:themeFillShade="BF"/>
            <w:noWrap/>
            <w:vAlign w:val="center"/>
            <w:hideMark/>
          </w:tcPr>
          <w:p w14:paraId="49FFAA1F"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5</w:t>
            </w:r>
          </w:p>
        </w:tc>
        <w:tc>
          <w:tcPr>
            <w:tcW w:w="785" w:type="dxa"/>
            <w:shd w:val="clear" w:color="auto" w:fill="2F5496" w:themeFill="accent1" w:themeFillShade="BF"/>
            <w:noWrap/>
            <w:vAlign w:val="center"/>
            <w:hideMark/>
          </w:tcPr>
          <w:p w14:paraId="702E43CC"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6</w:t>
            </w:r>
          </w:p>
        </w:tc>
        <w:tc>
          <w:tcPr>
            <w:tcW w:w="785" w:type="dxa"/>
            <w:shd w:val="clear" w:color="auto" w:fill="2F5496" w:themeFill="accent1" w:themeFillShade="BF"/>
            <w:noWrap/>
            <w:vAlign w:val="center"/>
            <w:hideMark/>
          </w:tcPr>
          <w:p w14:paraId="39EBCF76"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7</w:t>
            </w:r>
          </w:p>
        </w:tc>
        <w:tc>
          <w:tcPr>
            <w:tcW w:w="785" w:type="dxa"/>
            <w:shd w:val="clear" w:color="auto" w:fill="2F5496" w:themeFill="accent1" w:themeFillShade="BF"/>
            <w:noWrap/>
            <w:vAlign w:val="center"/>
            <w:hideMark/>
          </w:tcPr>
          <w:p w14:paraId="2682C081"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8</w:t>
            </w:r>
          </w:p>
        </w:tc>
        <w:tc>
          <w:tcPr>
            <w:tcW w:w="785" w:type="dxa"/>
            <w:shd w:val="clear" w:color="auto" w:fill="2F5496" w:themeFill="accent1" w:themeFillShade="BF"/>
            <w:noWrap/>
            <w:vAlign w:val="center"/>
            <w:hideMark/>
          </w:tcPr>
          <w:p w14:paraId="011FD827"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9</w:t>
            </w:r>
          </w:p>
        </w:tc>
        <w:tc>
          <w:tcPr>
            <w:tcW w:w="785" w:type="dxa"/>
            <w:shd w:val="clear" w:color="auto" w:fill="2F5496" w:themeFill="accent1" w:themeFillShade="BF"/>
            <w:noWrap/>
            <w:vAlign w:val="center"/>
            <w:hideMark/>
          </w:tcPr>
          <w:p w14:paraId="3DB407FD"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10</w:t>
            </w:r>
          </w:p>
        </w:tc>
        <w:tc>
          <w:tcPr>
            <w:tcW w:w="785" w:type="dxa"/>
            <w:shd w:val="clear" w:color="auto" w:fill="2F5496" w:themeFill="accent1" w:themeFillShade="BF"/>
            <w:noWrap/>
            <w:vAlign w:val="center"/>
            <w:hideMark/>
          </w:tcPr>
          <w:p w14:paraId="3EA35B1D"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11 onwards</w:t>
            </w:r>
          </w:p>
        </w:tc>
      </w:tr>
      <w:tr w:rsidR="00AD0DAC" w:rsidRPr="007F1709" w14:paraId="5E4A8830" w14:textId="77777777" w:rsidTr="005A2F7E">
        <w:trPr>
          <w:trHeight w:val="249"/>
        </w:trPr>
        <w:tc>
          <w:tcPr>
            <w:tcW w:w="1074" w:type="dxa"/>
            <w:shd w:val="clear" w:color="auto" w:fill="D9D9D9" w:themeFill="background1" w:themeFillShade="D9"/>
            <w:noWrap/>
            <w:vAlign w:val="center"/>
            <w:hideMark/>
          </w:tcPr>
          <w:p w14:paraId="7C5FB214" w14:textId="77777777" w:rsidR="00464D40" w:rsidRPr="007F1709" w:rsidRDefault="00464D40" w:rsidP="005A2F7E">
            <w:pPr>
              <w:jc w:val="center"/>
              <w:rPr>
                <w:b/>
                <w:bCs/>
                <w:sz w:val="14"/>
                <w:szCs w:val="14"/>
              </w:rPr>
            </w:pPr>
            <w:r w:rsidRPr="007F1709">
              <w:rPr>
                <w:b/>
                <w:bCs/>
                <w:sz w:val="14"/>
                <w:szCs w:val="14"/>
              </w:rPr>
              <w:t>Hospitality Services Division</w:t>
            </w:r>
          </w:p>
        </w:tc>
        <w:tc>
          <w:tcPr>
            <w:tcW w:w="785" w:type="dxa"/>
            <w:shd w:val="clear" w:color="auto" w:fill="D9D9D9" w:themeFill="background1" w:themeFillShade="D9"/>
            <w:noWrap/>
            <w:vAlign w:val="center"/>
            <w:hideMark/>
          </w:tcPr>
          <w:p w14:paraId="7E3F9F59" w14:textId="116DC9F7" w:rsidR="00464D40" w:rsidRPr="007F1709" w:rsidRDefault="00464D40" w:rsidP="005A2F7E">
            <w:pPr>
              <w:jc w:val="center"/>
              <w:rPr>
                <w:b/>
                <w:bCs/>
                <w:sz w:val="14"/>
                <w:szCs w:val="14"/>
              </w:rPr>
            </w:pPr>
            <w:r w:rsidRPr="007F1709">
              <w:rPr>
                <w:b/>
                <w:bCs/>
                <w:sz w:val="14"/>
                <w:szCs w:val="14"/>
              </w:rPr>
              <w:t>1,211,607</w:t>
            </w:r>
          </w:p>
        </w:tc>
        <w:tc>
          <w:tcPr>
            <w:tcW w:w="785" w:type="dxa"/>
            <w:shd w:val="clear" w:color="auto" w:fill="D9D9D9" w:themeFill="background1" w:themeFillShade="D9"/>
            <w:noWrap/>
            <w:vAlign w:val="center"/>
            <w:hideMark/>
          </w:tcPr>
          <w:p w14:paraId="69D123B9" w14:textId="0F48218D" w:rsidR="00464D40" w:rsidRPr="007F1709" w:rsidRDefault="00464D40" w:rsidP="005A2F7E">
            <w:pPr>
              <w:jc w:val="center"/>
              <w:rPr>
                <w:b/>
                <w:bCs/>
                <w:sz w:val="14"/>
                <w:szCs w:val="14"/>
              </w:rPr>
            </w:pPr>
            <w:r w:rsidRPr="007F1709">
              <w:rPr>
                <w:b/>
                <w:bCs/>
                <w:sz w:val="14"/>
                <w:szCs w:val="14"/>
              </w:rPr>
              <w:t>1,319,090</w:t>
            </w:r>
          </w:p>
        </w:tc>
        <w:tc>
          <w:tcPr>
            <w:tcW w:w="785" w:type="dxa"/>
            <w:shd w:val="clear" w:color="auto" w:fill="D9D9D9" w:themeFill="background1" w:themeFillShade="D9"/>
            <w:noWrap/>
            <w:vAlign w:val="center"/>
            <w:hideMark/>
          </w:tcPr>
          <w:p w14:paraId="17545CEE" w14:textId="5D89336F" w:rsidR="00464D40" w:rsidRPr="007F1709" w:rsidRDefault="00464D40" w:rsidP="005A2F7E">
            <w:pPr>
              <w:jc w:val="center"/>
              <w:rPr>
                <w:b/>
                <w:bCs/>
                <w:sz w:val="14"/>
                <w:szCs w:val="14"/>
              </w:rPr>
            </w:pPr>
            <w:r w:rsidRPr="007F1709">
              <w:rPr>
                <w:b/>
                <w:bCs/>
                <w:sz w:val="14"/>
                <w:szCs w:val="14"/>
              </w:rPr>
              <w:t>1,455,285</w:t>
            </w:r>
          </w:p>
        </w:tc>
        <w:tc>
          <w:tcPr>
            <w:tcW w:w="785" w:type="dxa"/>
            <w:shd w:val="clear" w:color="auto" w:fill="D9D9D9" w:themeFill="background1" w:themeFillShade="D9"/>
            <w:noWrap/>
            <w:vAlign w:val="center"/>
            <w:hideMark/>
          </w:tcPr>
          <w:p w14:paraId="1A7DDF72" w14:textId="22767B8C"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69F1C8BE" w14:textId="43E57391"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7BAF00EE" w14:textId="1CFB4E81"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03C3977C" w14:textId="347C6E23"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01972E9E" w14:textId="45B7290D"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1FE40A37" w14:textId="2DE77E1C"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0A6896E8" w14:textId="685C41F9" w:rsidR="00464D40" w:rsidRPr="007F1709" w:rsidRDefault="00464D40" w:rsidP="005A2F7E">
            <w:pPr>
              <w:jc w:val="center"/>
              <w:rPr>
                <w:b/>
                <w:bCs/>
                <w:sz w:val="14"/>
                <w:szCs w:val="14"/>
              </w:rPr>
            </w:pPr>
            <w:r w:rsidRPr="007F1709">
              <w:rPr>
                <w:b/>
                <w:bCs/>
                <w:sz w:val="14"/>
                <w:szCs w:val="14"/>
              </w:rPr>
              <w:t>1,512,709</w:t>
            </w:r>
          </w:p>
        </w:tc>
        <w:tc>
          <w:tcPr>
            <w:tcW w:w="785" w:type="dxa"/>
            <w:shd w:val="clear" w:color="auto" w:fill="D9D9D9" w:themeFill="background1" w:themeFillShade="D9"/>
            <w:noWrap/>
            <w:vAlign w:val="center"/>
            <w:hideMark/>
          </w:tcPr>
          <w:p w14:paraId="697206BA" w14:textId="7D019D5C" w:rsidR="00464D40" w:rsidRPr="007F1709" w:rsidRDefault="00464D40" w:rsidP="005A2F7E">
            <w:pPr>
              <w:jc w:val="center"/>
              <w:rPr>
                <w:b/>
                <w:bCs/>
                <w:sz w:val="14"/>
                <w:szCs w:val="14"/>
              </w:rPr>
            </w:pPr>
            <w:r w:rsidRPr="007F1709">
              <w:rPr>
                <w:b/>
                <w:bCs/>
                <w:sz w:val="14"/>
                <w:szCs w:val="14"/>
              </w:rPr>
              <w:t>1,512,709</w:t>
            </w:r>
          </w:p>
        </w:tc>
      </w:tr>
      <w:tr w:rsidR="00AD0DAC" w:rsidRPr="007F1709" w14:paraId="09965918" w14:textId="77777777" w:rsidTr="005A2F7E">
        <w:trPr>
          <w:trHeight w:val="249"/>
        </w:trPr>
        <w:tc>
          <w:tcPr>
            <w:tcW w:w="1074" w:type="dxa"/>
            <w:noWrap/>
            <w:vAlign w:val="center"/>
            <w:hideMark/>
          </w:tcPr>
          <w:p w14:paraId="79C96C77" w14:textId="41FED206" w:rsidR="00464D40" w:rsidRPr="007F1709" w:rsidRDefault="00464D40" w:rsidP="005A2F7E">
            <w:pPr>
              <w:jc w:val="center"/>
              <w:rPr>
                <w:sz w:val="14"/>
                <w:szCs w:val="14"/>
              </w:rPr>
            </w:pPr>
            <w:r w:rsidRPr="007F1709">
              <w:rPr>
                <w:sz w:val="14"/>
                <w:szCs w:val="14"/>
              </w:rPr>
              <w:t>Cost of Sales</w:t>
            </w:r>
          </w:p>
        </w:tc>
        <w:tc>
          <w:tcPr>
            <w:tcW w:w="785" w:type="dxa"/>
            <w:noWrap/>
            <w:vAlign w:val="center"/>
            <w:hideMark/>
          </w:tcPr>
          <w:p w14:paraId="3F52FE40" w14:textId="1B979D3F" w:rsidR="00464D40" w:rsidRPr="007F1709" w:rsidRDefault="00464D40" w:rsidP="005A2F7E">
            <w:pPr>
              <w:jc w:val="center"/>
              <w:rPr>
                <w:sz w:val="14"/>
                <w:szCs w:val="14"/>
              </w:rPr>
            </w:pPr>
            <w:r w:rsidRPr="007F1709">
              <w:rPr>
                <w:sz w:val="14"/>
                <w:szCs w:val="14"/>
              </w:rPr>
              <w:t>476,017</w:t>
            </w:r>
          </w:p>
        </w:tc>
        <w:tc>
          <w:tcPr>
            <w:tcW w:w="785" w:type="dxa"/>
            <w:noWrap/>
            <w:vAlign w:val="center"/>
            <w:hideMark/>
          </w:tcPr>
          <w:p w14:paraId="6DF0C22D" w14:textId="7A623892" w:rsidR="00464D40" w:rsidRPr="007F1709" w:rsidRDefault="00464D40" w:rsidP="005A2F7E">
            <w:pPr>
              <w:jc w:val="center"/>
              <w:rPr>
                <w:sz w:val="14"/>
                <w:szCs w:val="14"/>
              </w:rPr>
            </w:pPr>
            <w:r w:rsidRPr="007F1709">
              <w:rPr>
                <w:sz w:val="14"/>
                <w:szCs w:val="14"/>
              </w:rPr>
              <w:t>518,266</w:t>
            </w:r>
          </w:p>
        </w:tc>
        <w:tc>
          <w:tcPr>
            <w:tcW w:w="785" w:type="dxa"/>
            <w:noWrap/>
            <w:vAlign w:val="center"/>
            <w:hideMark/>
          </w:tcPr>
          <w:p w14:paraId="48562BE3" w14:textId="05B7DB9F" w:rsidR="00464D40" w:rsidRPr="007F1709" w:rsidRDefault="00464D40" w:rsidP="005A2F7E">
            <w:pPr>
              <w:jc w:val="center"/>
              <w:rPr>
                <w:sz w:val="14"/>
                <w:szCs w:val="14"/>
              </w:rPr>
            </w:pPr>
            <w:r w:rsidRPr="007F1709">
              <w:rPr>
                <w:sz w:val="14"/>
                <w:szCs w:val="14"/>
              </w:rPr>
              <w:t>571,800</w:t>
            </w:r>
          </w:p>
        </w:tc>
        <w:tc>
          <w:tcPr>
            <w:tcW w:w="785" w:type="dxa"/>
            <w:noWrap/>
            <w:vAlign w:val="center"/>
            <w:hideMark/>
          </w:tcPr>
          <w:p w14:paraId="2CDE80E7" w14:textId="0113237C"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6F03E4CC" w14:textId="2FFA4A21"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036D5FDF" w14:textId="3E86D437"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1603A7EF" w14:textId="602D49A4"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254E3EF6" w14:textId="74336C8B"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45D2339E" w14:textId="400037A3"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2C12FC7B" w14:textId="7359D434" w:rsidR="00464D40" w:rsidRPr="007F1709" w:rsidRDefault="00464D40" w:rsidP="005A2F7E">
            <w:pPr>
              <w:jc w:val="center"/>
              <w:rPr>
                <w:sz w:val="14"/>
                <w:szCs w:val="14"/>
              </w:rPr>
            </w:pPr>
            <w:r w:rsidRPr="007F1709">
              <w:rPr>
                <w:sz w:val="14"/>
                <w:szCs w:val="14"/>
              </w:rPr>
              <w:t>594,371</w:t>
            </w:r>
          </w:p>
        </w:tc>
        <w:tc>
          <w:tcPr>
            <w:tcW w:w="785" w:type="dxa"/>
            <w:noWrap/>
            <w:vAlign w:val="center"/>
            <w:hideMark/>
          </w:tcPr>
          <w:p w14:paraId="6F6CCA7B" w14:textId="126A8FE8" w:rsidR="00464D40" w:rsidRPr="007F1709" w:rsidRDefault="00464D40" w:rsidP="005A2F7E">
            <w:pPr>
              <w:jc w:val="center"/>
              <w:rPr>
                <w:sz w:val="14"/>
                <w:szCs w:val="14"/>
              </w:rPr>
            </w:pPr>
            <w:r w:rsidRPr="007F1709">
              <w:rPr>
                <w:sz w:val="14"/>
                <w:szCs w:val="14"/>
              </w:rPr>
              <w:t>594,371</w:t>
            </w:r>
          </w:p>
        </w:tc>
      </w:tr>
      <w:tr w:rsidR="00AD0DAC" w:rsidRPr="007F1709" w14:paraId="64EDBE3B" w14:textId="77777777" w:rsidTr="005A2F7E">
        <w:trPr>
          <w:trHeight w:val="249"/>
        </w:trPr>
        <w:tc>
          <w:tcPr>
            <w:tcW w:w="1074" w:type="dxa"/>
            <w:noWrap/>
            <w:vAlign w:val="center"/>
            <w:hideMark/>
          </w:tcPr>
          <w:p w14:paraId="204CEABD" w14:textId="1D1F6D3B" w:rsidR="00464D40" w:rsidRPr="007F1709" w:rsidRDefault="00464D40" w:rsidP="005A2F7E">
            <w:pPr>
              <w:jc w:val="center"/>
              <w:rPr>
                <w:sz w:val="14"/>
                <w:szCs w:val="14"/>
              </w:rPr>
            </w:pPr>
            <w:r w:rsidRPr="007F1709">
              <w:rPr>
                <w:sz w:val="14"/>
                <w:szCs w:val="14"/>
              </w:rPr>
              <w:t>Sales and Administration Costs</w:t>
            </w:r>
          </w:p>
        </w:tc>
        <w:tc>
          <w:tcPr>
            <w:tcW w:w="785" w:type="dxa"/>
            <w:noWrap/>
            <w:vAlign w:val="center"/>
            <w:hideMark/>
          </w:tcPr>
          <w:p w14:paraId="41D6170C" w14:textId="0D223F97" w:rsidR="00464D40" w:rsidRPr="007F1709" w:rsidRDefault="00464D40" w:rsidP="005A2F7E">
            <w:pPr>
              <w:jc w:val="center"/>
              <w:rPr>
                <w:sz w:val="14"/>
                <w:szCs w:val="14"/>
              </w:rPr>
            </w:pPr>
            <w:r w:rsidRPr="007F1709">
              <w:rPr>
                <w:sz w:val="14"/>
                <w:szCs w:val="14"/>
              </w:rPr>
              <w:t>735,009</w:t>
            </w:r>
          </w:p>
        </w:tc>
        <w:tc>
          <w:tcPr>
            <w:tcW w:w="785" w:type="dxa"/>
            <w:noWrap/>
            <w:vAlign w:val="center"/>
            <w:hideMark/>
          </w:tcPr>
          <w:p w14:paraId="4D3EFEA6" w14:textId="4EEA4842" w:rsidR="00464D40" w:rsidRPr="007F1709" w:rsidRDefault="00464D40" w:rsidP="005A2F7E">
            <w:pPr>
              <w:jc w:val="center"/>
              <w:rPr>
                <w:sz w:val="14"/>
                <w:szCs w:val="14"/>
              </w:rPr>
            </w:pPr>
            <w:r w:rsidRPr="007F1709">
              <w:rPr>
                <w:sz w:val="14"/>
                <w:szCs w:val="14"/>
              </w:rPr>
              <w:t>800,244</w:t>
            </w:r>
          </w:p>
        </w:tc>
        <w:tc>
          <w:tcPr>
            <w:tcW w:w="785" w:type="dxa"/>
            <w:noWrap/>
            <w:vAlign w:val="center"/>
            <w:hideMark/>
          </w:tcPr>
          <w:p w14:paraId="04BC179A" w14:textId="7718DA49" w:rsidR="00464D40" w:rsidRPr="007F1709" w:rsidRDefault="00464D40" w:rsidP="005A2F7E">
            <w:pPr>
              <w:jc w:val="center"/>
              <w:rPr>
                <w:sz w:val="14"/>
                <w:szCs w:val="14"/>
              </w:rPr>
            </w:pPr>
            <w:r w:rsidRPr="007F1709">
              <w:rPr>
                <w:sz w:val="14"/>
                <w:szCs w:val="14"/>
              </w:rPr>
              <w:t>882,905</w:t>
            </w:r>
          </w:p>
        </w:tc>
        <w:tc>
          <w:tcPr>
            <w:tcW w:w="785" w:type="dxa"/>
            <w:noWrap/>
            <w:vAlign w:val="center"/>
            <w:hideMark/>
          </w:tcPr>
          <w:p w14:paraId="3EE214A2" w14:textId="004C37D7"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023E72B5" w14:textId="2DF11D81"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30C333CA" w14:textId="710F307F"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4BA6A267" w14:textId="7F00A937"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52B127FA" w14:textId="627768C5"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71578480" w14:textId="566DCC8F"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458304CE" w14:textId="2FEE0C0B" w:rsidR="00464D40" w:rsidRPr="007F1709" w:rsidRDefault="00464D40" w:rsidP="005A2F7E">
            <w:pPr>
              <w:jc w:val="center"/>
              <w:rPr>
                <w:sz w:val="14"/>
                <w:szCs w:val="14"/>
              </w:rPr>
            </w:pPr>
            <w:r w:rsidRPr="007F1709">
              <w:rPr>
                <w:sz w:val="14"/>
                <w:szCs w:val="14"/>
              </w:rPr>
              <w:t>917,757</w:t>
            </w:r>
          </w:p>
        </w:tc>
        <w:tc>
          <w:tcPr>
            <w:tcW w:w="785" w:type="dxa"/>
            <w:noWrap/>
            <w:vAlign w:val="center"/>
            <w:hideMark/>
          </w:tcPr>
          <w:p w14:paraId="4E5C38AA" w14:textId="698A63DF" w:rsidR="00464D40" w:rsidRPr="007F1709" w:rsidRDefault="00464D40" w:rsidP="005A2F7E">
            <w:pPr>
              <w:jc w:val="center"/>
              <w:rPr>
                <w:sz w:val="14"/>
                <w:szCs w:val="14"/>
              </w:rPr>
            </w:pPr>
            <w:r w:rsidRPr="007F1709">
              <w:rPr>
                <w:sz w:val="14"/>
                <w:szCs w:val="14"/>
              </w:rPr>
              <w:t>917,757</w:t>
            </w:r>
          </w:p>
        </w:tc>
      </w:tr>
      <w:tr w:rsidR="00AD0DAC" w:rsidRPr="007F1709" w14:paraId="6C469FC7" w14:textId="77777777" w:rsidTr="005A2F7E">
        <w:trPr>
          <w:trHeight w:val="249"/>
        </w:trPr>
        <w:tc>
          <w:tcPr>
            <w:tcW w:w="1074" w:type="dxa"/>
            <w:noWrap/>
            <w:vAlign w:val="center"/>
            <w:hideMark/>
          </w:tcPr>
          <w:p w14:paraId="0B448837" w14:textId="7D264EA8" w:rsidR="00464D40" w:rsidRPr="007F1709" w:rsidRDefault="00464D40" w:rsidP="005A2F7E">
            <w:pPr>
              <w:jc w:val="center"/>
              <w:rPr>
                <w:sz w:val="14"/>
                <w:szCs w:val="14"/>
              </w:rPr>
            </w:pPr>
            <w:r w:rsidRPr="007F1709">
              <w:rPr>
                <w:sz w:val="14"/>
                <w:szCs w:val="14"/>
              </w:rPr>
              <w:t>Licences and Permits Expenses</w:t>
            </w:r>
          </w:p>
        </w:tc>
        <w:tc>
          <w:tcPr>
            <w:tcW w:w="785" w:type="dxa"/>
            <w:noWrap/>
            <w:vAlign w:val="center"/>
            <w:hideMark/>
          </w:tcPr>
          <w:p w14:paraId="5F2A636C" w14:textId="5BB94FAB"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7834FDF9" w14:textId="74D9752E"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24002E33" w14:textId="796E1E9D"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35F90E01" w14:textId="6A1D222D"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2E9B0E09" w14:textId="0EDADDA6"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0D7648AA" w14:textId="30E550D3"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0DCE49A0" w14:textId="7341A64E"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3DEB2484" w14:textId="6D64051A"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00E4A7EF" w14:textId="65C54F67"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5F0B3657" w14:textId="2BF85B92" w:rsidR="00464D40" w:rsidRPr="007F1709" w:rsidRDefault="00464D40" w:rsidP="005A2F7E">
            <w:pPr>
              <w:jc w:val="center"/>
              <w:rPr>
                <w:sz w:val="14"/>
                <w:szCs w:val="14"/>
              </w:rPr>
            </w:pPr>
            <w:r w:rsidRPr="007F1709">
              <w:rPr>
                <w:sz w:val="14"/>
                <w:szCs w:val="14"/>
              </w:rPr>
              <w:t>580</w:t>
            </w:r>
          </w:p>
        </w:tc>
        <w:tc>
          <w:tcPr>
            <w:tcW w:w="785" w:type="dxa"/>
            <w:noWrap/>
            <w:vAlign w:val="center"/>
            <w:hideMark/>
          </w:tcPr>
          <w:p w14:paraId="4C30A27D" w14:textId="643D726B" w:rsidR="00464D40" w:rsidRPr="007F1709" w:rsidRDefault="00464D40" w:rsidP="005A2F7E">
            <w:pPr>
              <w:jc w:val="center"/>
              <w:rPr>
                <w:sz w:val="14"/>
                <w:szCs w:val="14"/>
              </w:rPr>
            </w:pPr>
            <w:r w:rsidRPr="007F1709">
              <w:rPr>
                <w:sz w:val="14"/>
                <w:szCs w:val="14"/>
              </w:rPr>
              <w:t>580</w:t>
            </w:r>
          </w:p>
        </w:tc>
      </w:tr>
      <w:tr w:rsidR="00AD0DAC" w:rsidRPr="007F1709" w14:paraId="14F8D745" w14:textId="77777777" w:rsidTr="005A2F7E">
        <w:trPr>
          <w:trHeight w:val="249"/>
        </w:trPr>
        <w:tc>
          <w:tcPr>
            <w:tcW w:w="1074" w:type="dxa"/>
            <w:shd w:val="clear" w:color="auto" w:fill="D9D9D9" w:themeFill="background1" w:themeFillShade="D9"/>
            <w:noWrap/>
            <w:vAlign w:val="center"/>
            <w:hideMark/>
          </w:tcPr>
          <w:p w14:paraId="3E8D8F61" w14:textId="77777777" w:rsidR="00464D40" w:rsidRPr="007F1709" w:rsidRDefault="00464D40" w:rsidP="005A2F7E">
            <w:pPr>
              <w:jc w:val="center"/>
              <w:rPr>
                <w:b/>
                <w:bCs/>
                <w:sz w:val="14"/>
                <w:szCs w:val="14"/>
              </w:rPr>
            </w:pPr>
            <w:r w:rsidRPr="007F1709">
              <w:rPr>
                <w:b/>
                <w:bCs/>
                <w:sz w:val="14"/>
                <w:szCs w:val="14"/>
              </w:rPr>
              <w:t>Property, Events &amp; Visitor Centre Divisions</w:t>
            </w:r>
          </w:p>
        </w:tc>
        <w:tc>
          <w:tcPr>
            <w:tcW w:w="785" w:type="dxa"/>
            <w:shd w:val="clear" w:color="auto" w:fill="D9D9D9" w:themeFill="background1" w:themeFillShade="D9"/>
            <w:noWrap/>
            <w:vAlign w:val="center"/>
            <w:hideMark/>
          </w:tcPr>
          <w:p w14:paraId="57C24585" w14:textId="5F721E94" w:rsidR="00464D40" w:rsidRPr="007F1709" w:rsidRDefault="00464D40" w:rsidP="005A2F7E">
            <w:pPr>
              <w:jc w:val="center"/>
              <w:rPr>
                <w:b/>
                <w:bCs/>
                <w:sz w:val="14"/>
                <w:szCs w:val="14"/>
              </w:rPr>
            </w:pPr>
            <w:r w:rsidRPr="007F1709">
              <w:rPr>
                <w:b/>
                <w:bCs/>
                <w:sz w:val="14"/>
                <w:szCs w:val="14"/>
              </w:rPr>
              <w:t>64,559</w:t>
            </w:r>
          </w:p>
        </w:tc>
        <w:tc>
          <w:tcPr>
            <w:tcW w:w="785" w:type="dxa"/>
            <w:shd w:val="clear" w:color="auto" w:fill="D9D9D9" w:themeFill="background1" w:themeFillShade="D9"/>
            <w:noWrap/>
            <w:vAlign w:val="center"/>
            <w:hideMark/>
          </w:tcPr>
          <w:p w14:paraId="52F1D6FB" w14:textId="3EC94C69" w:rsidR="00464D40" w:rsidRPr="007F1709" w:rsidRDefault="00464D40" w:rsidP="005A2F7E">
            <w:pPr>
              <w:jc w:val="center"/>
              <w:rPr>
                <w:b/>
                <w:bCs/>
                <w:sz w:val="14"/>
                <w:szCs w:val="14"/>
              </w:rPr>
            </w:pPr>
            <w:r w:rsidRPr="007F1709">
              <w:rPr>
                <w:b/>
                <w:bCs/>
                <w:sz w:val="14"/>
                <w:szCs w:val="14"/>
              </w:rPr>
              <w:t>67,377</w:t>
            </w:r>
          </w:p>
        </w:tc>
        <w:tc>
          <w:tcPr>
            <w:tcW w:w="785" w:type="dxa"/>
            <w:shd w:val="clear" w:color="auto" w:fill="D9D9D9" w:themeFill="background1" w:themeFillShade="D9"/>
            <w:noWrap/>
            <w:vAlign w:val="center"/>
            <w:hideMark/>
          </w:tcPr>
          <w:p w14:paraId="22D148F5" w14:textId="4D6E7E27" w:rsidR="00464D40" w:rsidRPr="007F1709" w:rsidRDefault="00464D40" w:rsidP="005A2F7E">
            <w:pPr>
              <w:jc w:val="center"/>
              <w:rPr>
                <w:b/>
                <w:bCs/>
                <w:sz w:val="14"/>
                <w:szCs w:val="14"/>
              </w:rPr>
            </w:pPr>
            <w:r w:rsidRPr="007F1709">
              <w:rPr>
                <w:b/>
                <w:bCs/>
                <w:sz w:val="14"/>
                <w:szCs w:val="14"/>
              </w:rPr>
              <w:t>70,025</w:t>
            </w:r>
          </w:p>
        </w:tc>
        <w:tc>
          <w:tcPr>
            <w:tcW w:w="785" w:type="dxa"/>
            <w:shd w:val="clear" w:color="auto" w:fill="D9D9D9" w:themeFill="background1" w:themeFillShade="D9"/>
            <w:noWrap/>
            <w:vAlign w:val="center"/>
            <w:hideMark/>
          </w:tcPr>
          <w:p w14:paraId="51E89673" w14:textId="192469BA" w:rsidR="00464D40" w:rsidRPr="007F1709" w:rsidRDefault="00464D40" w:rsidP="005A2F7E">
            <w:pPr>
              <w:jc w:val="center"/>
              <w:rPr>
                <w:b/>
                <w:bCs/>
                <w:sz w:val="14"/>
                <w:szCs w:val="14"/>
              </w:rPr>
            </w:pPr>
            <w:r w:rsidRPr="007F1709">
              <w:rPr>
                <w:b/>
                <w:bCs/>
                <w:sz w:val="14"/>
                <w:szCs w:val="14"/>
              </w:rPr>
              <w:t>71,200</w:t>
            </w:r>
          </w:p>
        </w:tc>
        <w:tc>
          <w:tcPr>
            <w:tcW w:w="785" w:type="dxa"/>
            <w:shd w:val="clear" w:color="auto" w:fill="D9D9D9" w:themeFill="background1" w:themeFillShade="D9"/>
            <w:noWrap/>
            <w:vAlign w:val="center"/>
            <w:hideMark/>
          </w:tcPr>
          <w:p w14:paraId="62E0A380" w14:textId="775FD782" w:rsidR="00464D40" w:rsidRPr="007F1709" w:rsidRDefault="00464D40" w:rsidP="005A2F7E">
            <w:pPr>
              <w:jc w:val="center"/>
              <w:rPr>
                <w:b/>
                <w:bCs/>
                <w:sz w:val="14"/>
                <w:szCs w:val="14"/>
              </w:rPr>
            </w:pPr>
            <w:r w:rsidRPr="007F1709">
              <w:rPr>
                <w:b/>
                <w:bCs/>
                <w:sz w:val="14"/>
                <w:szCs w:val="14"/>
              </w:rPr>
              <w:t>72,331</w:t>
            </w:r>
          </w:p>
        </w:tc>
        <w:tc>
          <w:tcPr>
            <w:tcW w:w="785" w:type="dxa"/>
            <w:shd w:val="clear" w:color="auto" w:fill="D9D9D9" w:themeFill="background1" w:themeFillShade="D9"/>
            <w:noWrap/>
            <w:vAlign w:val="center"/>
            <w:hideMark/>
          </w:tcPr>
          <w:p w14:paraId="5EED4AA7" w14:textId="2B1023C4" w:rsidR="00464D40" w:rsidRPr="007F1709" w:rsidRDefault="00464D40" w:rsidP="005A2F7E">
            <w:pPr>
              <w:jc w:val="center"/>
              <w:rPr>
                <w:b/>
                <w:bCs/>
                <w:sz w:val="14"/>
                <w:szCs w:val="14"/>
              </w:rPr>
            </w:pPr>
            <w:r w:rsidRPr="007F1709">
              <w:rPr>
                <w:b/>
                <w:bCs/>
                <w:sz w:val="14"/>
                <w:szCs w:val="14"/>
              </w:rPr>
              <w:t>73,560</w:t>
            </w:r>
          </w:p>
        </w:tc>
        <w:tc>
          <w:tcPr>
            <w:tcW w:w="785" w:type="dxa"/>
            <w:shd w:val="clear" w:color="auto" w:fill="D9D9D9" w:themeFill="background1" w:themeFillShade="D9"/>
            <w:noWrap/>
            <w:vAlign w:val="center"/>
            <w:hideMark/>
          </w:tcPr>
          <w:p w14:paraId="5055CAC0" w14:textId="0F7B3FEE" w:rsidR="00464D40" w:rsidRPr="007F1709" w:rsidRDefault="00464D40" w:rsidP="005A2F7E">
            <w:pPr>
              <w:jc w:val="center"/>
              <w:rPr>
                <w:b/>
                <w:bCs/>
                <w:sz w:val="14"/>
                <w:szCs w:val="14"/>
              </w:rPr>
            </w:pPr>
            <w:r w:rsidRPr="007F1709">
              <w:rPr>
                <w:b/>
                <w:bCs/>
                <w:sz w:val="14"/>
                <w:szCs w:val="14"/>
              </w:rPr>
              <w:t>74,898</w:t>
            </w:r>
          </w:p>
        </w:tc>
        <w:tc>
          <w:tcPr>
            <w:tcW w:w="785" w:type="dxa"/>
            <w:shd w:val="clear" w:color="auto" w:fill="D9D9D9" w:themeFill="background1" w:themeFillShade="D9"/>
            <w:noWrap/>
            <w:vAlign w:val="center"/>
            <w:hideMark/>
          </w:tcPr>
          <w:p w14:paraId="064FF8AD" w14:textId="4E373B9C" w:rsidR="00464D40" w:rsidRPr="007F1709" w:rsidRDefault="00464D40" w:rsidP="005A2F7E">
            <w:pPr>
              <w:jc w:val="center"/>
              <w:rPr>
                <w:b/>
                <w:bCs/>
                <w:sz w:val="14"/>
                <w:szCs w:val="14"/>
              </w:rPr>
            </w:pPr>
            <w:r w:rsidRPr="007F1709">
              <w:rPr>
                <w:b/>
                <w:bCs/>
                <w:sz w:val="14"/>
                <w:szCs w:val="14"/>
              </w:rPr>
              <w:t>76,352</w:t>
            </w:r>
          </w:p>
        </w:tc>
        <w:tc>
          <w:tcPr>
            <w:tcW w:w="785" w:type="dxa"/>
            <w:shd w:val="clear" w:color="auto" w:fill="D9D9D9" w:themeFill="background1" w:themeFillShade="D9"/>
            <w:noWrap/>
            <w:vAlign w:val="center"/>
            <w:hideMark/>
          </w:tcPr>
          <w:p w14:paraId="4503BEEB" w14:textId="101092E4" w:rsidR="00464D40" w:rsidRPr="007F1709" w:rsidRDefault="00464D40" w:rsidP="005A2F7E">
            <w:pPr>
              <w:jc w:val="center"/>
              <w:rPr>
                <w:b/>
                <w:bCs/>
                <w:sz w:val="14"/>
                <w:szCs w:val="14"/>
              </w:rPr>
            </w:pPr>
            <w:r w:rsidRPr="007F1709">
              <w:rPr>
                <w:b/>
                <w:bCs/>
                <w:sz w:val="14"/>
                <w:szCs w:val="14"/>
              </w:rPr>
              <w:t>77,934</w:t>
            </w:r>
          </w:p>
        </w:tc>
        <w:tc>
          <w:tcPr>
            <w:tcW w:w="785" w:type="dxa"/>
            <w:shd w:val="clear" w:color="auto" w:fill="D9D9D9" w:themeFill="background1" w:themeFillShade="D9"/>
            <w:noWrap/>
            <w:vAlign w:val="center"/>
            <w:hideMark/>
          </w:tcPr>
          <w:p w14:paraId="3BC00E72" w14:textId="368C6DC2" w:rsidR="00464D40" w:rsidRPr="007F1709" w:rsidRDefault="00464D40" w:rsidP="005A2F7E">
            <w:pPr>
              <w:jc w:val="center"/>
              <w:rPr>
                <w:b/>
                <w:bCs/>
                <w:sz w:val="14"/>
                <w:szCs w:val="14"/>
              </w:rPr>
            </w:pPr>
            <w:r w:rsidRPr="007F1709">
              <w:rPr>
                <w:b/>
                <w:bCs/>
                <w:sz w:val="14"/>
                <w:szCs w:val="14"/>
              </w:rPr>
              <w:t>79,653</w:t>
            </w:r>
          </w:p>
        </w:tc>
        <w:tc>
          <w:tcPr>
            <w:tcW w:w="785" w:type="dxa"/>
            <w:shd w:val="clear" w:color="auto" w:fill="D9D9D9" w:themeFill="background1" w:themeFillShade="D9"/>
            <w:noWrap/>
            <w:vAlign w:val="center"/>
            <w:hideMark/>
          </w:tcPr>
          <w:p w14:paraId="51F6F36B" w14:textId="06AE9F3F" w:rsidR="00464D40" w:rsidRPr="007F1709" w:rsidRDefault="00464D40" w:rsidP="005A2F7E">
            <w:pPr>
              <w:jc w:val="center"/>
              <w:rPr>
                <w:b/>
                <w:bCs/>
                <w:sz w:val="14"/>
                <w:szCs w:val="14"/>
              </w:rPr>
            </w:pPr>
            <w:r w:rsidRPr="007F1709">
              <w:rPr>
                <w:b/>
                <w:bCs/>
                <w:sz w:val="14"/>
                <w:szCs w:val="14"/>
              </w:rPr>
              <w:t>81,524</w:t>
            </w:r>
          </w:p>
        </w:tc>
      </w:tr>
      <w:tr w:rsidR="00AD0DAC" w:rsidRPr="007F1709" w14:paraId="0F709423" w14:textId="77777777" w:rsidTr="005A2F7E">
        <w:trPr>
          <w:trHeight w:val="249"/>
        </w:trPr>
        <w:tc>
          <w:tcPr>
            <w:tcW w:w="1074" w:type="dxa"/>
            <w:noWrap/>
            <w:vAlign w:val="center"/>
            <w:hideMark/>
          </w:tcPr>
          <w:p w14:paraId="3AB137EF" w14:textId="741FF2AC" w:rsidR="00464D40" w:rsidRPr="007F1709" w:rsidRDefault="00464D40" w:rsidP="005A2F7E">
            <w:pPr>
              <w:jc w:val="center"/>
              <w:rPr>
                <w:sz w:val="14"/>
                <w:szCs w:val="14"/>
              </w:rPr>
            </w:pPr>
            <w:r w:rsidRPr="007F1709">
              <w:rPr>
                <w:sz w:val="14"/>
                <w:szCs w:val="14"/>
              </w:rPr>
              <w:t>Management and Staff Costs</w:t>
            </w:r>
          </w:p>
        </w:tc>
        <w:tc>
          <w:tcPr>
            <w:tcW w:w="785" w:type="dxa"/>
            <w:noWrap/>
            <w:vAlign w:val="center"/>
            <w:hideMark/>
          </w:tcPr>
          <w:p w14:paraId="3BBB8D9D" w14:textId="0B9C5376" w:rsidR="00464D40" w:rsidRPr="007F1709" w:rsidRDefault="00464D40" w:rsidP="005A2F7E">
            <w:pPr>
              <w:jc w:val="center"/>
              <w:rPr>
                <w:sz w:val="14"/>
                <w:szCs w:val="14"/>
              </w:rPr>
            </w:pPr>
            <w:r w:rsidRPr="007F1709">
              <w:rPr>
                <w:sz w:val="14"/>
                <w:szCs w:val="14"/>
              </w:rPr>
              <w:t>23,970</w:t>
            </w:r>
          </w:p>
        </w:tc>
        <w:tc>
          <w:tcPr>
            <w:tcW w:w="785" w:type="dxa"/>
            <w:noWrap/>
            <w:vAlign w:val="center"/>
            <w:hideMark/>
          </w:tcPr>
          <w:p w14:paraId="253485F2" w14:textId="6DBC0F3B" w:rsidR="00464D40" w:rsidRPr="007F1709" w:rsidRDefault="00464D40" w:rsidP="005A2F7E">
            <w:pPr>
              <w:jc w:val="center"/>
              <w:rPr>
                <w:sz w:val="14"/>
                <w:szCs w:val="14"/>
              </w:rPr>
            </w:pPr>
            <w:r w:rsidRPr="007F1709">
              <w:rPr>
                <w:sz w:val="14"/>
                <w:szCs w:val="14"/>
              </w:rPr>
              <w:t>26,789</w:t>
            </w:r>
          </w:p>
        </w:tc>
        <w:tc>
          <w:tcPr>
            <w:tcW w:w="785" w:type="dxa"/>
            <w:noWrap/>
            <w:vAlign w:val="center"/>
            <w:hideMark/>
          </w:tcPr>
          <w:p w14:paraId="6B035A72" w14:textId="5E1B5F2B" w:rsidR="00464D40" w:rsidRPr="007F1709" w:rsidRDefault="00464D40" w:rsidP="005A2F7E">
            <w:pPr>
              <w:jc w:val="center"/>
              <w:rPr>
                <w:sz w:val="14"/>
                <w:szCs w:val="14"/>
              </w:rPr>
            </w:pPr>
            <w:r w:rsidRPr="007F1709">
              <w:rPr>
                <w:sz w:val="14"/>
                <w:szCs w:val="14"/>
              </w:rPr>
              <w:t>29,437</w:t>
            </w:r>
          </w:p>
        </w:tc>
        <w:tc>
          <w:tcPr>
            <w:tcW w:w="785" w:type="dxa"/>
            <w:noWrap/>
            <w:vAlign w:val="center"/>
            <w:hideMark/>
          </w:tcPr>
          <w:p w14:paraId="7AB1B6D4" w14:textId="4A13DD52" w:rsidR="00464D40" w:rsidRPr="007F1709" w:rsidRDefault="00464D40" w:rsidP="005A2F7E">
            <w:pPr>
              <w:jc w:val="center"/>
              <w:rPr>
                <w:sz w:val="14"/>
                <w:szCs w:val="14"/>
              </w:rPr>
            </w:pPr>
            <w:r w:rsidRPr="007F1709">
              <w:rPr>
                <w:sz w:val="14"/>
                <w:szCs w:val="14"/>
              </w:rPr>
              <w:t>30,611</w:t>
            </w:r>
          </w:p>
        </w:tc>
        <w:tc>
          <w:tcPr>
            <w:tcW w:w="785" w:type="dxa"/>
            <w:noWrap/>
            <w:vAlign w:val="center"/>
            <w:hideMark/>
          </w:tcPr>
          <w:p w14:paraId="0EBFE71E" w14:textId="65768B71" w:rsidR="00464D40" w:rsidRPr="007F1709" w:rsidRDefault="00464D40" w:rsidP="005A2F7E">
            <w:pPr>
              <w:jc w:val="center"/>
              <w:rPr>
                <w:sz w:val="14"/>
                <w:szCs w:val="14"/>
              </w:rPr>
            </w:pPr>
            <w:r w:rsidRPr="007F1709">
              <w:rPr>
                <w:sz w:val="14"/>
                <w:szCs w:val="14"/>
              </w:rPr>
              <w:t>31,742</w:t>
            </w:r>
          </w:p>
        </w:tc>
        <w:tc>
          <w:tcPr>
            <w:tcW w:w="785" w:type="dxa"/>
            <w:noWrap/>
            <w:vAlign w:val="center"/>
            <w:hideMark/>
          </w:tcPr>
          <w:p w14:paraId="7312265D" w14:textId="489B96E0" w:rsidR="00464D40" w:rsidRPr="007F1709" w:rsidRDefault="00464D40" w:rsidP="005A2F7E">
            <w:pPr>
              <w:jc w:val="center"/>
              <w:rPr>
                <w:sz w:val="14"/>
                <w:szCs w:val="14"/>
              </w:rPr>
            </w:pPr>
            <w:r w:rsidRPr="007F1709">
              <w:rPr>
                <w:sz w:val="14"/>
                <w:szCs w:val="14"/>
              </w:rPr>
              <w:t>32,972</w:t>
            </w:r>
          </w:p>
        </w:tc>
        <w:tc>
          <w:tcPr>
            <w:tcW w:w="785" w:type="dxa"/>
            <w:noWrap/>
            <w:vAlign w:val="center"/>
            <w:hideMark/>
          </w:tcPr>
          <w:p w14:paraId="1A56AE08" w14:textId="266A8F4C" w:rsidR="00464D40" w:rsidRPr="007F1709" w:rsidRDefault="00464D40" w:rsidP="005A2F7E">
            <w:pPr>
              <w:jc w:val="center"/>
              <w:rPr>
                <w:sz w:val="14"/>
                <w:szCs w:val="14"/>
              </w:rPr>
            </w:pPr>
            <w:r w:rsidRPr="007F1709">
              <w:rPr>
                <w:sz w:val="14"/>
                <w:szCs w:val="14"/>
              </w:rPr>
              <w:t>34,309</w:t>
            </w:r>
          </w:p>
        </w:tc>
        <w:tc>
          <w:tcPr>
            <w:tcW w:w="785" w:type="dxa"/>
            <w:noWrap/>
            <w:vAlign w:val="center"/>
            <w:hideMark/>
          </w:tcPr>
          <w:p w14:paraId="0A5F2048" w14:textId="0D2437E8" w:rsidR="00464D40" w:rsidRPr="007F1709" w:rsidRDefault="00464D40" w:rsidP="005A2F7E">
            <w:pPr>
              <w:jc w:val="center"/>
              <w:rPr>
                <w:sz w:val="14"/>
                <w:szCs w:val="14"/>
              </w:rPr>
            </w:pPr>
            <w:r w:rsidRPr="007F1709">
              <w:rPr>
                <w:sz w:val="14"/>
                <w:szCs w:val="14"/>
              </w:rPr>
              <w:t>35,763</w:t>
            </w:r>
          </w:p>
        </w:tc>
        <w:tc>
          <w:tcPr>
            <w:tcW w:w="785" w:type="dxa"/>
            <w:noWrap/>
            <w:vAlign w:val="center"/>
            <w:hideMark/>
          </w:tcPr>
          <w:p w14:paraId="7E66268C" w14:textId="213B6A33" w:rsidR="00464D40" w:rsidRPr="007F1709" w:rsidRDefault="00464D40" w:rsidP="005A2F7E">
            <w:pPr>
              <w:jc w:val="center"/>
              <w:rPr>
                <w:sz w:val="14"/>
                <w:szCs w:val="14"/>
              </w:rPr>
            </w:pPr>
            <w:r w:rsidRPr="007F1709">
              <w:rPr>
                <w:sz w:val="14"/>
                <w:szCs w:val="14"/>
              </w:rPr>
              <w:t>37,345</w:t>
            </w:r>
          </w:p>
        </w:tc>
        <w:tc>
          <w:tcPr>
            <w:tcW w:w="785" w:type="dxa"/>
            <w:noWrap/>
            <w:vAlign w:val="center"/>
            <w:hideMark/>
          </w:tcPr>
          <w:p w14:paraId="2FE1B223" w14:textId="022121C3" w:rsidR="00464D40" w:rsidRPr="007F1709" w:rsidRDefault="00464D40" w:rsidP="005A2F7E">
            <w:pPr>
              <w:jc w:val="center"/>
              <w:rPr>
                <w:sz w:val="14"/>
                <w:szCs w:val="14"/>
              </w:rPr>
            </w:pPr>
            <w:r w:rsidRPr="007F1709">
              <w:rPr>
                <w:sz w:val="14"/>
                <w:szCs w:val="14"/>
              </w:rPr>
              <w:t>39,065</w:t>
            </w:r>
          </w:p>
        </w:tc>
        <w:tc>
          <w:tcPr>
            <w:tcW w:w="785" w:type="dxa"/>
            <w:noWrap/>
            <w:vAlign w:val="center"/>
            <w:hideMark/>
          </w:tcPr>
          <w:p w14:paraId="007BA423" w14:textId="73681256" w:rsidR="00464D40" w:rsidRPr="007F1709" w:rsidRDefault="00464D40" w:rsidP="005A2F7E">
            <w:pPr>
              <w:jc w:val="center"/>
              <w:rPr>
                <w:sz w:val="14"/>
                <w:szCs w:val="14"/>
              </w:rPr>
            </w:pPr>
            <w:r w:rsidRPr="007F1709">
              <w:rPr>
                <w:sz w:val="14"/>
                <w:szCs w:val="14"/>
              </w:rPr>
              <w:t>40,935</w:t>
            </w:r>
          </w:p>
        </w:tc>
      </w:tr>
      <w:tr w:rsidR="00AD0DAC" w:rsidRPr="007F1709" w14:paraId="396BA516" w14:textId="77777777" w:rsidTr="005A2F7E">
        <w:trPr>
          <w:trHeight w:val="249"/>
        </w:trPr>
        <w:tc>
          <w:tcPr>
            <w:tcW w:w="1074" w:type="dxa"/>
            <w:noWrap/>
            <w:vAlign w:val="center"/>
            <w:hideMark/>
          </w:tcPr>
          <w:p w14:paraId="1FE934C3" w14:textId="7A9472E9" w:rsidR="00464D40" w:rsidRPr="007F1709" w:rsidRDefault="00464D40" w:rsidP="005A2F7E">
            <w:pPr>
              <w:jc w:val="center"/>
              <w:rPr>
                <w:sz w:val="14"/>
                <w:szCs w:val="14"/>
              </w:rPr>
            </w:pPr>
            <w:r w:rsidRPr="007F1709">
              <w:rPr>
                <w:sz w:val="14"/>
                <w:szCs w:val="14"/>
              </w:rPr>
              <w:t>Maintenance and Repairs</w:t>
            </w:r>
          </w:p>
        </w:tc>
        <w:tc>
          <w:tcPr>
            <w:tcW w:w="785" w:type="dxa"/>
            <w:noWrap/>
            <w:vAlign w:val="center"/>
            <w:hideMark/>
          </w:tcPr>
          <w:p w14:paraId="5099D18D" w14:textId="7D4DD779"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3808F2F7" w14:textId="54EE5ABF"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4A5DBCB4" w14:textId="6D90CECD"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091D3078" w14:textId="1731BF42"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3FD90E5C" w14:textId="3D422C26"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0508C40E" w14:textId="7A6765ED"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3C55FE64" w14:textId="7BD03420"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4A0D09BC" w14:textId="4E881F6A"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713B4F1B" w14:textId="0488A4BA"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0B56A889" w14:textId="4C147C5B" w:rsidR="00464D40" w:rsidRPr="007F1709" w:rsidRDefault="00464D40" w:rsidP="005A2F7E">
            <w:pPr>
              <w:jc w:val="center"/>
              <w:rPr>
                <w:sz w:val="14"/>
                <w:szCs w:val="14"/>
              </w:rPr>
            </w:pPr>
            <w:r w:rsidRPr="007F1709">
              <w:rPr>
                <w:sz w:val="14"/>
                <w:szCs w:val="14"/>
              </w:rPr>
              <w:t>2,190</w:t>
            </w:r>
          </w:p>
        </w:tc>
        <w:tc>
          <w:tcPr>
            <w:tcW w:w="785" w:type="dxa"/>
            <w:noWrap/>
            <w:vAlign w:val="center"/>
            <w:hideMark/>
          </w:tcPr>
          <w:p w14:paraId="168C4EA3" w14:textId="447E12B5" w:rsidR="00464D40" w:rsidRPr="007F1709" w:rsidRDefault="00464D40" w:rsidP="005A2F7E">
            <w:pPr>
              <w:jc w:val="center"/>
              <w:rPr>
                <w:sz w:val="14"/>
                <w:szCs w:val="14"/>
              </w:rPr>
            </w:pPr>
            <w:r w:rsidRPr="007F1709">
              <w:rPr>
                <w:sz w:val="14"/>
                <w:szCs w:val="14"/>
              </w:rPr>
              <w:t>2,190</w:t>
            </w:r>
          </w:p>
        </w:tc>
      </w:tr>
      <w:tr w:rsidR="00AD0DAC" w:rsidRPr="007F1709" w14:paraId="67894EF2" w14:textId="77777777" w:rsidTr="005A2F7E">
        <w:trPr>
          <w:trHeight w:val="249"/>
        </w:trPr>
        <w:tc>
          <w:tcPr>
            <w:tcW w:w="1074" w:type="dxa"/>
            <w:noWrap/>
            <w:vAlign w:val="center"/>
            <w:hideMark/>
          </w:tcPr>
          <w:p w14:paraId="786ABBB7" w14:textId="33A075A8" w:rsidR="00464D40" w:rsidRPr="007F1709" w:rsidRDefault="00464D40" w:rsidP="005A2F7E">
            <w:pPr>
              <w:jc w:val="center"/>
              <w:rPr>
                <w:sz w:val="14"/>
                <w:szCs w:val="14"/>
              </w:rPr>
            </w:pPr>
            <w:r w:rsidRPr="007F1709">
              <w:rPr>
                <w:sz w:val="14"/>
                <w:szCs w:val="14"/>
              </w:rPr>
              <w:t>Landscaping Expenses</w:t>
            </w:r>
          </w:p>
        </w:tc>
        <w:tc>
          <w:tcPr>
            <w:tcW w:w="785" w:type="dxa"/>
            <w:noWrap/>
            <w:vAlign w:val="center"/>
            <w:hideMark/>
          </w:tcPr>
          <w:p w14:paraId="31B062A7" w14:textId="6742278D"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56C56E38" w14:textId="09756B29"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6F22341B" w14:textId="3252A53B"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0E35E0E1" w14:textId="4CAB20D3"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4400CEF6" w14:textId="7DBA23F1"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6E10882F" w14:textId="04E751E6"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0B456498" w14:textId="0DCFBC1F"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0030D5E4" w14:textId="7D9216A6"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6C8A47EB" w14:textId="70BE0DDF"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0FF5F624" w14:textId="63D96401" w:rsidR="00464D40" w:rsidRPr="007F1709" w:rsidRDefault="00464D40" w:rsidP="005A2F7E">
            <w:pPr>
              <w:jc w:val="center"/>
              <w:rPr>
                <w:sz w:val="14"/>
                <w:szCs w:val="14"/>
              </w:rPr>
            </w:pPr>
            <w:r w:rsidRPr="007F1709">
              <w:rPr>
                <w:sz w:val="14"/>
                <w:szCs w:val="14"/>
              </w:rPr>
              <w:t>24,500</w:t>
            </w:r>
          </w:p>
        </w:tc>
        <w:tc>
          <w:tcPr>
            <w:tcW w:w="785" w:type="dxa"/>
            <w:noWrap/>
            <w:vAlign w:val="center"/>
            <w:hideMark/>
          </w:tcPr>
          <w:p w14:paraId="69F07700" w14:textId="5DE3B9F7" w:rsidR="00464D40" w:rsidRPr="007F1709" w:rsidRDefault="00464D40" w:rsidP="005A2F7E">
            <w:pPr>
              <w:jc w:val="center"/>
              <w:rPr>
                <w:sz w:val="14"/>
                <w:szCs w:val="14"/>
              </w:rPr>
            </w:pPr>
            <w:r w:rsidRPr="007F1709">
              <w:rPr>
                <w:sz w:val="14"/>
                <w:szCs w:val="14"/>
              </w:rPr>
              <w:t>24,500</w:t>
            </w:r>
          </w:p>
        </w:tc>
      </w:tr>
      <w:tr w:rsidR="00AD0DAC" w:rsidRPr="007F1709" w14:paraId="4C61D6A5" w14:textId="77777777" w:rsidTr="005A2F7E">
        <w:trPr>
          <w:trHeight w:val="249"/>
        </w:trPr>
        <w:tc>
          <w:tcPr>
            <w:tcW w:w="1074" w:type="dxa"/>
            <w:noWrap/>
            <w:vAlign w:val="center"/>
            <w:hideMark/>
          </w:tcPr>
          <w:p w14:paraId="5AC0F3B5" w14:textId="04622621" w:rsidR="00464D40" w:rsidRPr="007F1709" w:rsidRDefault="00464D40" w:rsidP="005A2F7E">
            <w:pPr>
              <w:jc w:val="center"/>
              <w:rPr>
                <w:sz w:val="14"/>
                <w:szCs w:val="14"/>
              </w:rPr>
            </w:pPr>
            <w:r w:rsidRPr="007F1709">
              <w:rPr>
                <w:sz w:val="14"/>
                <w:szCs w:val="14"/>
              </w:rPr>
              <w:t>Cleaning, Toiletries and Waste Disposal</w:t>
            </w:r>
          </w:p>
        </w:tc>
        <w:tc>
          <w:tcPr>
            <w:tcW w:w="785" w:type="dxa"/>
            <w:noWrap/>
            <w:vAlign w:val="center"/>
            <w:hideMark/>
          </w:tcPr>
          <w:p w14:paraId="37525D97" w14:textId="5142E0F8"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6DDD46D7" w14:textId="3719C934"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5CF38FE7" w14:textId="427F60D1"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06E47D0B" w14:textId="68E1AB38"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069DC699" w14:textId="231FDDBB"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6DD88683" w14:textId="036E3218"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26AD52DE" w14:textId="3560F1B7"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6250CB1D" w14:textId="3E5F347E"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508D07C7" w14:textId="3BCA421A"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4D703AE1" w14:textId="6D7109D0" w:rsidR="00464D40" w:rsidRPr="007F1709" w:rsidRDefault="00464D40" w:rsidP="005A2F7E">
            <w:pPr>
              <w:jc w:val="center"/>
              <w:rPr>
                <w:sz w:val="14"/>
                <w:szCs w:val="14"/>
              </w:rPr>
            </w:pPr>
            <w:r w:rsidRPr="007F1709">
              <w:rPr>
                <w:sz w:val="14"/>
                <w:szCs w:val="14"/>
              </w:rPr>
              <w:t>1,882</w:t>
            </w:r>
          </w:p>
        </w:tc>
        <w:tc>
          <w:tcPr>
            <w:tcW w:w="785" w:type="dxa"/>
            <w:noWrap/>
            <w:vAlign w:val="center"/>
            <w:hideMark/>
          </w:tcPr>
          <w:p w14:paraId="658F9E8E" w14:textId="1DDDC4E8" w:rsidR="00464D40" w:rsidRPr="007F1709" w:rsidRDefault="00464D40" w:rsidP="005A2F7E">
            <w:pPr>
              <w:jc w:val="center"/>
              <w:rPr>
                <w:sz w:val="14"/>
                <w:szCs w:val="14"/>
              </w:rPr>
            </w:pPr>
            <w:r w:rsidRPr="007F1709">
              <w:rPr>
                <w:sz w:val="14"/>
                <w:szCs w:val="14"/>
              </w:rPr>
              <w:t>1,882</w:t>
            </w:r>
          </w:p>
        </w:tc>
      </w:tr>
      <w:tr w:rsidR="00AD0DAC" w:rsidRPr="007F1709" w14:paraId="70DED11D" w14:textId="77777777" w:rsidTr="005A2F7E">
        <w:trPr>
          <w:trHeight w:val="249"/>
        </w:trPr>
        <w:tc>
          <w:tcPr>
            <w:tcW w:w="1074" w:type="dxa"/>
            <w:noWrap/>
            <w:vAlign w:val="center"/>
            <w:hideMark/>
          </w:tcPr>
          <w:p w14:paraId="325E8967" w14:textId="5FD7AD07" w:rsidR="00464D40" w:rsidRPr="007F1709" w:rsidRDefault="00464D40" w:rsidP="005A2F7E">
            <w:pPr>
              <w:jc w:val="center"/>
              <w:rPr>
                <w:sz w:val="14"/>
                <w:szCs w:val="14"/>
              </w:rPr>
            </w:pPr>
            <w:r w:rsidRPr="007F1709">
              <w:rPr>
                <w:sz w:val="14"/>
                <w:szCs w:val="14"/>
              </w:rPr>
              <w:t>Insurance Costs</w:t>
            </w:r>
          </w:p>
        </w:tc>
        <w:tc>
          <w:tcPr>
            <w:tcW w:w="785" w:type="dxa"/>
            <w:noWrap/>
            <w:vAlign w:val="center"/>
            <w:hideMark/>
          </w:tcPr>
          <w:p w14:paraId="6FCA0FE7" w14:textId="1263AA57"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35D108CE" w14:textId="1F76A319"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2F4B924A" w14:textId="4A33D139"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0137F75B" w14:textId="110341D0"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5B1902B2" w14:textId="3DDA265C"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6989600C" w14:textId="5D77899A"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56369B8D" w14:textId="26C1968E"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07FA5F58" w14:textId="4890C804"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2B2874C2" w14:textId="01A17219"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4A13FC62" w14:textId="66843C2D" w:rsidR="00464D40" w:rsidRPr="007F1709" w:rsidRDefault="00464D40" w:rsidP="005A2F7E">
            <w:pPr>
              <w:jc w:val="center"/>
              <w:rPr>
                <w:sz w:val="14"/>
                <w:szCs w:val="14"/>
              </w:rPr>
            </w:pPr>
            <w:r w:rsidRPr="007F1709">
              <w:rPr>
                <w:sz w:val="14"/>
                <w:szCs w:val="14"/>
              </w:rPr>
              <w:t>12,017</w:t>
            </w:r>
          </w:p>
        </w:tc>
        <w:tc>
          <w:tcPr>
            <w:tcW w:w="785" w:type="dxa"/>
            <w:noWrap/>
            <w:vAlign w:val="center"/>
            <w:hideMark/>
          </w:tcPr>
          <w:p w14:paraId="7BC6277F" w14:textId="3C1964A0" w:rsidR="00464D40" w:rsidRPr="007F1709" w:rsidRDefault="00464D40" w:rsidP="005A2F7E">
            <w:pPr>
              <w:jc w:val="center"/>
              <w:rPr>
                <w:sz w:val="14"/>
                <w:szCs w:val="14"/>
              </w:rPr>
            </w:pPr>
            <w:r w:rsidRPr="007F1709">
              <w:rPr>
                <w:sz w:val="14"/>
                <w:szCs w:val="14"/>
              </w:rPr>
              <w:t>12,017</w:t>
            </w:r>
          </w:p>
        </w:tc>
      </w:tr>
      <w:tr w:rsidR="00AD0DAC" w:rsidRPr="007F1709" w14:paraId="6863FB34" w14:textId="77777777" w:rsidTr="005A2F7E">
        <w:trPr>
          <w:trHeight w:val="249"/>
        </w:trPr>
        <w:tc>
          <w:tcPr>
            <w:tcW w:w="1074" w:type="dxa"/>
            <w:shd w:val="clear" w:color="auto" w:fill="2F5496" w:themeFill="accent1" w:themeFillShade="BF"/>
            <w:noWrap/>
            <w:vAlign w:val="center"/>
            <w:hideMark/>
          </w:tcPr>
          <w:p w14:paraId="46C87F52" w14:textId="77777777"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Total Operating Expenses</w:t>
            </w:r>
          </w:p>
        </w:tc>
        <w:tc>
          <w:tcPr>
            <w:tcW w:w="785" w:type="dxa"/>
            <w:shd w:val="clear" w:color="auto" w:fill="2F5496" w:themeFill="accent1" w:themeFillShade="BF"/>
            <w:noWrap/>
            <w:vAlign w:val="center"/>
            <w:hideMark/>
          </w:tcPr>
          <w:p w14:paraId="14C94F9F" w14:textId="7991016F"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1,276,166</w:t>
            </w:r>
          </w:p>
        </w:tc>
        <w:tc>
          <w:tcPr>
            <w:tcW w:w="785" w:type="dxa"/>
            <w:shd w:val="clear" w:color="auto" w:fill="2F5496" w:themeFill="accent1" w:themeFillShade="BF"/>
            <w:noWrap/>
            <w:vAlign w:val="center"/>
            <w:hideMark/>
          </w:tcPr>
          <w:p w14:paraId="0A0050A5" w14:textId="19A779E1"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1,386,467</w:t>
            </w:r>
          </w:p>
        </w:tc>
        <w:tc>
          <w:tcPr>
            <w:tcW w:w="785" w:type="dxa"/>
            <w:shd w:val="clear" w:color="auto" w:fill="2F5496" w:themeFill="accent1" w:themeFillShade="BF"/>
            <w:noWrap/>
            <w:vAlign w:val="center"/>
            <w:hideMark/>
          </w:tcPr>
          <w:p w14:paraId="4922812A" w14:textId="71CEAB4F"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1,525,310</w:t>
            </w:r>
          </w:p>
        </w:tc>
        <w:tc>
          <w:tcPr>
            <w:tcW w:w="785" w:type="dxa"/>
            <w:shd w:val="clear" w:color="auto" w:fill="2F5496" w:themeFill="accent1" w:themeFillShade="BF"/>
            <w:noWrap/>
            <w:vAlign w:val="center"/>
            <w:hideMark/>
          </w:tcPr>
          <w:p w14:paraId="4BC1FD14" w14:textId="265A1DCE"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1,583,909</w:t>
            </w:r>
          </w:p>
        </w:tc>
        <w:tc>
          <w:tcPr>
            <w:tcW w:w="785" w:type="dxa"/>
            <w:shd w:val="clear" w:color="auto" w:fill="2F5496" w:themeFill="accent1" w:themeFillShade="BF"/>
            <w:noWrap/>
            <w:vAlign w:val="center"/>
            <w:hideMark/>
          </w:tcPr>
          <w:p w14:paraId="6C16B36B" w14:textId="39EAB06A"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1,585,039</w:t>
            </w:r>
          </w:p>
        </w:tc>
        <w:tc>
          <w:tcPr>
            <w:tcW w:w="785" w:type="dxa"/>
            <w:shd w:val="clear" w:color="auto" w:fill="2F5496" w:themeFill="accent1" w:themeFillShade="BF"/>
            <w:noWrap/>
            <w:vAlign w:val="center"/>
            <w:hideMark/>
          </w:tcPr>
          <w:p w14:paraId="3DEDF0D4" w14:textId="4536890C"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1,586,269</w:t>
            </w:r>
          </w:p>
        </w:tc>
        <w:tc>
          <w:tcPr>
            <w:tcW w:w="785" w:type="dxa"/>
            <w:shd w:val="clear" w:color="auto" w:fill="2F5496" w:themeFill="accent1" w:themeFillShade="BF"/>
            <w:noWrap/>
            <w:vAlign w:val="center"/>
            <w:hideMark/>
          </w:tcPr>
          <w:p w14:paraId="6C3CD0A7" w14:textId="6F09C94C"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1,587,606</w:t>
            </w:r>
          </w:p>
        </w:tc>
        <w:tc>
          <w:tcPr>
            <w:tcW w:w="785" w:type="dxa"/>
            <w:shd w:val="clear" w:color="auto" w:fill="2F5496" w:themeFill="accent1" w:themeFillShade="BF"/>
            <w:noWrap/>
            <w:vAlign w:val="center"/>
            <w:hideMark/>
          </w:tcPr>
          <w:p w14:paraId="741D7620" w14:textId="7168FE53"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1,589,061</w:t>
            </w:r>
          </w:p>
        </w:tc>
        <w:tc>
          <w:tcPr>
            <w:tcW w:w="785" w:type="dxa"/>
            <w:shd w:val="clear" w:color="auto" w:fill="2F5496" w:themeFill="accent1" w:themeFillShade="BF"/>
            <w:noWrap/>
            <w:vAlign w:val="center"/>
            <w:hideMark/>
          </w:tcPr>
          <w:p w14:paraId="2949935A" w14:textId="474D1C81"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1,590,642</w:t>
            </w:r>
          </w:p>
        </w:tc>
        <w:tc>
          <w:tcPr>
            <w:tcW w:w="785" w:type="dxa"/>
            <w:shd w:val="clear" w:color="auto" w:fill="2F5496" w:themeFill="accent1" w:themeFillShade="BF"/>
            <w:noWrap/>
            <w:vAlign w:val="center"/>
            <w:hideMark/>
          </w:tcPr>
          <w:p w14:paraId="06A6A290" w14:textId="0814B1E3"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1,592,362</w:t>
            </w:r>
          </w:p>
        </w:tc>
        <w:tc>
          <w:tcPr>
            <w:tcW w:w="785" w:type="dxa"/>
            <w:shd w:val="clear" w:color="auto" w:fill="2F5496" w:themeFill="accent1" w:themeFillShade="BF"/>
            <w:noWrap/>
            <w:vAlign w:val="center"/>
            <w:hideMark/>
          </w:tcPr>
          <w:p w14:paraId="41B73100" w14:textId="19E31058" w:rsidR="00464D40" w:rsidRPr="007F1709" w:rsidRDefault="00464D40" w:rsidP="005A2F7E">
            <w:pPr>
              <w:jc w:val="center"/>
              <w:rPr>
                <w:b/>
                <w:bCs/>
                <w:color w:val="FFFFFF" w:themeColor="background1"/>
                <w:sz w:val="14"/>
                <w:szCs w:val="14"/>
              </w:rPr>
            </w:pPr>
            <w:r w:rsidRPr="007F1709">
              <w:rPr>
                <w:b/>
                <w:bCs/>
                <w:color w:val="FFFFFF" w:themeColor="background1"/>
                <w:sz w:val="14"/>
                <w:szCs w:val="14"/>
              </w:rPr>
              <w:t>1,594,233</w:t>
            </w:r>
          </w:p>
        </w:tc>
      </w:tr>
    </w:tbl>
    <w:p w14:paraId="102B133C" w14:textId="77777777" w:rsidR="00612C65" w:rsidRPr="007F1709" w:rsidRDefault="00612C65" w:rsidP="00612C65"/>
    <w:p w14:paraId="25D78BAA" w14:textId="64494EC8" w:rsidR="00612C65" w:rsidRPr="007F1709" w:rsidRDefault="00554816" w:rsidP="00612C65">
      <w:pPr>
        <w:pStyle w:val="Heading5"/>
      </w:pPr>
      <w:r w:rsidRPr="007F1709">
        <w:t xml:space="preserve">Mzuzu Botanical Gardens </w:t>
      </w:r>
      <w:r w:rsidR="00612C65" w:rsidRPr="007F1709">
        <w:t>(</w:t>
      </w:r>
      <w:r w:rsidRPr="007F1709">
        <w:t>MZ</w:t>
      </w:r>
      <w:r w:rsidR="00612C65" w:rsidRPr="007F1709">
        <w:t>) - OPEX</w:t>
      </w:r>
    </w:p>
    <w:p w14:paraId="3705D1BB" w14:textId="710DB323" w:rsidR="0001108D" w:rsidRPr="007F1709" w:rsidRDefault="0001108D" w:rsidP="00236344">
      <w:r w:rsidRPr="007F1709">
        <w:t xml:space="preserve">The following table </w:t>
      </w:r>
      <w:r w:rsidR="009F3C1F" w:rsidRPr="007F1709">
        <w:t>summarises</w:t>
      </w:r>
      <w:r w:rsidRPr="007F1709">
        <w:t xml:space="preserve"> the operating expenditure for the Mzuzu Botanical Gardens (MZ):</w:t>
      </w:r>
    </w:p>
    <w:p w14:paraId="217BC43C" w14:textId="131C0BD0" w:rsidR="00236344" w:rsidRPr="007F1709" w:rsidRDefault="00236344" w:rsidP="005A2F7E">
      <w:pPr>
        <w:pStyle w:val="Caption"/>
        <w:keepNext/>
      </w:pPr>
      <w:bookmarkStart w:id="117" w:name="_Toc151970226"/>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17</w:t>
      </w:r>
      <w:r w:rsidRPr="007F1709">
        <w:fldChar w:fldCharType="end"/>
      </w:r>
      <w:r w:rsidRPr="007F1709">
        <w:t>: OPEX of the Mzuzu Botanical Gardens (MZ) - in MK’000</w:t>
      </w:r>
      <w:bookmarkEnd w:id="117"/>
    </w:p>
    <w:tbl>
      <w:tblPr>
        <w:tblStyle w:val="TableGrid"/>
        <w:tblW w:w="9170" w:type="dxa"/>
        <w:tblLook w:val="04A0" w:firstRow="1" w:lastRow="0" w:firstColumn="1" w:lastColumn="0" w:noHBand="0" w:noVBand="1"/>
      </w:tblPr>
      <w:tblGrid>
        <w:gridCol w:w="2306"/>
        <w:gridCol w:w="612"/>
        <w:gridCol w:w="612"/>
        <w:gridCol w:w="612"/>
        <w:gridCol w:w="612"/>
        <w:gridCol w:w="612"/>
        <w:gridCol w:w="612"/>
        <w:gridCol w:w="612"/>
        <w:gridCol w:w="612"/>
        <w:gridCol w:w="612"/>
        <w:gridCol w:w="612"/>
        <w:gridCol w:w="791"/>
      </w:tblGrid>
      <w:tr w:rsidR="00AD0DAC" w:rsidRPr="007F1709" w14:paraId="45F07EA0" w14:textId="77777777" w:rsidTr="005A2F7E">
        <w:trPr>
          <w:trHeight w:val="290"/>
          <w:tblHeader/>
        </w:trPr>
        <w:tc>
          <w:tcPr>
            <w:tcW w:w="2306" w:type="dxa"/>
            <w:shd w:val="clear" w:color="auto" w:fill="2F5496" w:themeFill="accent1" w:themeFillShade="BF"/>
            <w:noWrap/>
            <w:vAlign w:val="center"/>
            <w:hideMark/>
          </w:tcPr>
          <w:p w14:paraId="72CBDD75"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Year</w:t>
            </w:r>
          </w:p>
        </w:tc>
        <w:tc>
          <w:tcPr>
            <w:tcW w:w="608" w:type="dxa"/>
            <w:shd w:val="clear" w:color="auto" w:fill="2F5496" w:themeFill="accent1" w:themeFillShade="BF"/>
            <w:noWrap/>
            <w:vAlign w:val="center"/>
            <w:hideMark/>
          </w:tcPr>
          <w:p w14:paraId="11FBD455"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1</w:t>
            </w:r>
          </w:p>
        </w:tc>
        <w:tc>
          <w:tcPr>
            <w:tcW w:w="608" w:type="dxa"/>
            <w:shd w:val="clear" w:color="auto" w:fill="2F5496" w:themeFill="accent1" w:themeFillShade="BF"/>
            <w:noWrap/>
            <w:vAlign w:val="center"/>
            <w:hideMark/>
          </w:tcPr>
          <w:p w14:paraId="050D7A0E"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2</w:t>
            </w:r>
          </w:p>
        </w:tc>
        <w:tc>
          <w:tcPr>
            <w:tcW w:w="608" w:type="dxa"/>
            <w:shd w:val="clear" w:color="auto" w:fill="2F5496" w:themeFill="accent1" w:themeFillShade="BF"/>
            <w:noWrap/>
            <w:vAlign w:val="center"/>
            <w:hideMark/>
          </w:tcPr>
          <w:p w14:paraId="71100EE6"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3</w:t>
            </w:r>
          </w:p>
        </w:tc>
        <w:tc>
          <w:tcPr>
            <w:tcW w:w="607" w:type="dxa"/>
            <w:shd w:val="clear" w:color="auto" w:fill="2F5496" w:themeFill="accent1" w:themeFillShade="BF"/>
            <w:noWrap/>
            <w:vAlign w:val="center"/>
            <w:hideMark/>
          </w:tcPr>
          <w:p w14:paraId="10188704"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4</w:t>
            </w:r>
          </w:p>
        </w:tc>
        <w:tc>
          <w:tcPr>
            <w:tcW w:w="607" w:type="dxa"/>
            <w:shd w:val="clear" w:color="auto" w:fill="2F5496" w:themeFill="accent1" w:themeFillShade="BF"/>
            <w:noWrap/>
            <w:vAlign w:val="center"/>
            <w:hideMark/>
          </w:tcPr>
          <w:p w14:paraId="180068DE"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5</w:t>
            </w:r>
          </w:p>
        </w:tc>
        <w:tc>
          <w:tcPr>
            <w:tcW w:w="607" w:type="dxa"/>
            <w:shd w:val="clear" w:color="auto" w:fill="2F5496" w:themeFill="accent1" w:themeFillShade="BF"/>
            <w:noWrap/>
            <w:vAlign w:val="center"/>
            <w:hideMark/>
          </w:tcPr>
          <w:p w14:paraId="62C3B9E7"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6</w:t>
            </w:r>
          </w:p>
        </w:tc>
        <w:tc>
          <w:tcPr>
            <w:tcW w:w="607" w:type="dxa"/>
            <w:shd w:val="clear" w:color="auto" w:fill="2F5496" w:themeFill="accent1" w:themeFillShade="BF"/>
            <w:noWrap/>
            <w:vAlign w:val="center"/>
            <w:hideMark/>
          </w:tcPr>
          <w:p w14:paraId="09BFC809"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7</w:t>
            </w:r>
          </w:p>
        </w:tc>
        <w:tc>
          <w:tcPr>
            <w:tcW w:w="607" w:type="dxa"/>
            <w:shd w:val="clear" w:color="auto" w:fill="2F5496" w:themeFill="accent1" w:themeFillShade="BF"/>
            <w:noWrap/>
            <w:vAlign w:val="center"/>
            <w:hideMark/>
          </w:tcPr>
          <w:p w14:paraId="1D69B114"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w:t>
            </w:r>
          </w:p>
        </w:tc>
        <w:tc>
          <w:tcPr>
            <w:tcW w:w="607" w:type="dxa"/>
            <w:shd w:val="clear" w:color="auto" w:fill="2F5496" w:themeFill="accent1" w:themeFillShade="BF"/>
            <w:noWrap/>
            <w:vAlign w:val="center"/>
            <w:hideMark/>
          </w:tcPr>
          <w:p w14:paraId="7ABAFB64"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9</w:t>
            </w:r>
          </w:p>
        </w:tc>
        <w:tc>
          <w:tcPr>
            <w:tcW w:w="607" w:type="dxa"/>
            <w:shd w:val="clear" w:color="auto" w:fill="2F5496" w:themeFill="accent1" w:themeFillShade="BF"/>
            <w:noWrap/>
            <w:vAlign w:val="center"/>
            <w:hideMark/>
          </w:tcPr>
          <w:p w14:paraId="724B3532"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10</w:t>
            </w:r>
          </w:p>
        </w:tc>
        <w:tc>
          <w:tcPr>
            <w:tcW w:w="791" w:type="dxa"/>
            <w:shd w:val="clear" w:color="auto" w:fill="2F5496" w:themeFill="accent1" w:themeFillShade="BF"/>
            <w:noWrap/>
            <w:vAlign w:val="center"/>
            <w:hideMark/>
          </w:tcPr>
          <w:p w14:paraId="4A44A165"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11 onwards</w:t>
            </w:r>
          </w:p>
        </w:tc>
      </w:tr>
      <w:tr w:rsidR="00AD0DAC" w:rsidRPr="007F1709" w14:paraId="04450193" w14:textId="77777777" w:rsidTr="00AD0DAC">
        <w:trPr>
          <w:trHeight w:val="290"/>
        </w:trPr>
        <w:tc>
          <w:tcPr>
            <w:tcW w:w="2306" w:type="dxa"/>
            <w:shd w:val="clear" w:color="auto" w:fill="D9D9D9" w:themeFill="background1" w:themeFillShade="D9"/>
            <w:noWrap/>
            <w:vAlign w:val="center"/>
            <w:hideMark/>
          </w:tcPr>
          <w:p w14:paraId="42A0041D" w14:textId="77777777" w:rsidR="00236344" w:rsidRPr="007F1709" w:rsidRDefault="00236344" w:rsidP="005A2F7E">
            <w:pPr>
              <w:jc w:val="center"/>
              <w:rPr>
                <w:b/>
                <w:bCs/>
                <w:sz w:val="12"/>
                <w:szCs w:val="12"/>
              </w:rPr>
            </w:pPr>
            <w:r w:rsidRPr="007F1709">
              <w:rPr>
                <w:b/>
                <w:bCs/>
                <w:sz w:val="12"/>
                <w:szCs w:val="12"/>
              </w:rPr>
              <w:t>Hospitality Services Division</w:t>
            </w:r>
          </w:p>
        </w:tc>
        <w:tc>
          <w:tcPr>
            <w:tcW w:w="608" w:type="dxa"/>
            <w:shd w:val="clear" w:color="auto" w:fill="D9D9D9" w:themeFill="background1" w:themeFillShade="D9"/>
            <w:noWrap/>
            <w:vAlign w:val="center"/>
            <w:hideMark/>
          </w:tcPr>
          <w:p w14:paraId="0FCA9538" w14:textId="0AFF329F" w:rsidR="00236344" w:rsidRPr="007F1709" w:rsidRDefault="00236344" w:rsidP="005A2F7E">
            <w:pPr>
              <w:jc w:val="center"/>
              <w:rPr>
                <w:b/>
                <w:bCs/>
                <w:sz w:val="12"/>
                <w:szCs w:val="12"/>
              </w:rPr>
            </w:pPr>
            <w:r w:rsidRPr="007F1709">
              <w:rPr>
                <w:b/>
                <w:bCs/>
                <w:sz w:val="12"/>
                <w:szCs w:val="12"/>
              </w:rPr>
              <w:t>517,244</w:t>
            </w:r>
          </w:p>
        </w:tc>
        <w:tc>
          <w:tcPr>
            <w:tcW w:w="608" w:type="dxa"/>
            <w:shd w:val="clear" w:color="auto" w:fill="D9D9D9" w:themeFill="background1" w:themeFillShade="D9"/>
            <w:noWrap/>
            <w:vAlign w:val="center"/>
            <w:hideMark/>
          </w:tcPr>
          <w:p w14:paraId="69CB4029" w14:textId="3E9E60F3" w:rsidR="00236344" w:rsidRPr="007F1709" w:rsidRDefault="00236344" w:rsidP="005A2F7E">
            <w:pPr>
              <w:jc w:val="center"/>
              <w:rPr>
                <w:b/>
                <w:bCs/>
                <w:sz w:val="12"/>
                <w:szCs w:val="12"/>
              </w:rPr>
            </w:pPr>
            <w:r w:rsidRPr="007F1709">
              <w:rPr>
                <w:b/>
                <w:bCs/>
                <w:sz w:val="12"/>
                <w:szCs w:val="12"/>
              </w:rPr>
              <w:t>581,734</w:t>
            </w:r>
          </w:p>
        </w:tc>
        <w:tc>
          <w:tcPr>
            <w:tcW w:w="608" w:type="dxa"/>
            <w:shd w:val="clear" w:color="auto" w:fill="D9D9D9" w:themeFill="background1" w:themeFillShade="D9"/>
            <w:noWrap/>
            <w:vAlign w:val="center"/>
            <w:hideMark/>
          </w:tcPr>
          <w:p w14:paraId="3569554A" w14:textId="02626EEC" w:rsidR="00236344" w:rsidRPr="007F1709" w:rsidRDefault="00236344" w:rsidP="005A2F7E">
            <w:pPr>
              <w:jc w:val="center"/>
              <w:rPr>
                <w:b/>
                <w:bCs/>
                <w:sz w:val="12"/>
                <w:szCs w:val="12"/>
              </w:rPr>
            </w:pPr>
            <w:r w:rsidRPr="007F1709">
              <w:rPr>
                <w:b/>
                <w:bCs/>
                <w:sz w:val="12"/>
                <w:szCs w:val="12"/>
              </w:rPr>
              <w:t>646,224</w:t>
            </w:r>
          </w:p>
        </w:tc>
        <w:tc>
          <w:tcPr>
            <w:tcW w:w="607" w:type="dxa"/>
            <w:shd w:val="clear" w:color="auto" w:fill="D9D9D9" w:themeFill="background1" w:themeFillShade="D9"/>
            <w:noWrap/>
            <w:vAlign w:val="center"/>
            <w:hideMark/>
          </w:tcPr>
          <w:p w14:paraId="24F9BD0B" w14:textId="38284FF8" w:rsidR="00236344" w:rsidRPr="007F1709" w:rsidRDefault="00236344" w:rsidP="005A2F7E">
            <w:pPr>
              <w:jc w:val="center"/>
              <w:rPr>
                <w:b/>
                <w:bCs/>
                <w:sz w:val="12"/>
                <w:szCs w:val="12"/>
              </w:rPr>
            </w:pPr>
            <w:r w:rsidRPr="007F1709">
              <w:rPr>
                <w:b/>
                <w:bCs/>
                <w:sz w:val="12"/>
                <w:szCs w:val="12"/>
              </w:rPr>
              <w:t>693,487</w:t>
            </w:r>
          </w:p>
        </w:tc>
        <w:tc>
          <w:tcPr>
            <w:tcW w:w="607" w:type="dxa"/>
            <w:shd w:val="clear" w:color="auto" w:fill="D9D9D9" w:themeFill="background1" w:themeFillShade="D9"/>
            <w:noWrap/>
            <w:vAlign w:val="center"/>
            <w:hideMark/>
          </w:tcPr>
          <w:p w14:paraId="1BD61B93" w14:textId="3156FC90" w:rsidR="00236344" w:rsidRPr="007F1709" w:rsidRDefault="00236344" w:rsidP="005A2F7E">
            <w:pPr>
              <w:jc w:val="center"/>
              <w:rPr>
                <w:b/>
                <w:bCs/>
                <w:sz w:val="12"/>
                <w:szCs w:val="12"/>
              </w:rPr>
            </w:pPr>
            <w:r w:rsidRPr="007F1709">
              <w:rPr>
                <w:b/>
                <w:bCs/>
                <w:sz w:val="12"/>
                <w:szCs w:val="12"/>
              </w:rPr>
              <w:t>693,487</w:t>
            </w:r>
          </w:p>
        </w:tc>
        <w:tc>
          <w:tcPr>
            <w:tcW w:w="607" w:type="dxa"/>
            <w:shd w:val="clear" w:color="auto" w:fill="D9D9D9" w:themeFill="background1" w:themeFillShade="D9"/>
            <w:noWrap/>
            <w:vAlign w:val="center"/>
            <w:hideMark/>
          </w:tcPr>
          <w:p w14:paraId="7FECA24D" w14:textId="083B6A24" w:rsidR="00236344" w:rsidRPr="007F1709" w:rsidRDefault="00236344" w:rsidP="005A2F7E">
            <w:pPr>
              <w:jc w:val="center"/>
              <w:rPr>
                <w:b/>
                <w:bCs/>
                <w:sz w:val="12"/>
                <w:szCs w:val="12"/>
              </w:rPr>
            </w:pPr>
            <w:r w:rsidRPr="007F1709">
              <w:rPr>
                <w:b/>
                <w:bCs/>
                <w:sz w:val="12"/>
                <w:szCs w:val="12"/>
              </w:rPr>
              <w:t>693,487</w:t>
            </w:r>
          </w:p>
        </w:tc>
        <w:tc>
          <w:tcPr>
            <w:tcW w:w="607" w:type="dxa"/>
            <w:shd w:val="clear" w:color="auto" w:fill="D9D9D9" w:themeFill="background1" w:themeFillShade="D9"/>
            <w:noWrap/>
            <w:vAlign w:val="center"/>
            <w:hideMark/>
          </w:tcPr>
          <w:p w14:paraId="341B6440" w14:textId="0CBC6DC6" w:rsidR="00236344" w:rsidRPr="007F1709" w:rsidRDefault="00236344" w:rsidP="005A2F7E">
            <w:pPr>
              <w:jc w:val="center"/>
              <w:rPr>
                <w:b/>
                <w:bCs/>
                <w:sz w:val="12"/>
                <w:szCs w:val="12"/>
              </w:rPr>
            </w:pPr>
            <w:r w:rsidRPr="007F1709">
              <w:rPr>
                <w:b/>
                <w:bCs/>
                <w:sz w:val="12"/>
                <w:szCs w:val="12"/>
              </w:rPr>
              <w:t>693,487</w:t>
            </w:r>
          </w:p>
        </w:tc>
        <w:tc>
          <w:tcPr>
            <w:tcW w:w="607" w:type="dxa"/>
            <w:shd w:val="clear" w:color="auto" w:fill="D9D9D9" w:themeFill="background1" w:themeFillShade="D9"/>
            <w:noWrap/>
            <w:vAlign w:val="center"/>
            <w:hideMark/>
          </w:tcPr>
          <w:p w14:paraId="19E1C3E5" w14:textId="35DF9E9B" w:rsidR="00236344" w:rsidRPr="007F1709" w:rsidRDefault="00236344" w:rsidP="005A2F7E">
            <w:pPr>
              <w:jc w:val="center"/>
              <w:rPr>
                <w:b/>
                <w:bCs/>
                <w:sz w:val="12"/>
                <w:szCs w:val="12"/>
              </w:rPr>
            </w:pPr>
            <w:r w:rsidRPr="007F1709">
              <w:rPr>
                <w:b/>
                <w:bCs/>
                <w:sz w:val="12"/>
                <w:szCs w:val="12"/>
              </w:rPr>
              <w:t>693,487</w:t>
            </w:r>
          </w:p>
        </w:tc>
        <w:tc>
          <w:tcPr>
            <w:tcW w:w="607" w:type="dxa"/>
            <w:shd w:val="clear" w:color="auto" w:fill="D9D9D9" w:themeFill="background1" w:themeFillShade="D9"/>
            <w:noWrap/>
            <w:vAlign w:val="center"/>
            <w:hideMark/>
          </w:tcPr>
          <w:p w14:paraId="0524D71A" w14:textId="16A9E923" w:rsidR="00236344" w:rsidRPr="007F1709" w:rsidRDefault="00236344" w:rsidP="005A2F7E">
            <w:pPr>
              <w:jc w:val="center"/>
              <w:rPr>
                <w:b/>
                <w:bCs/>
                <w:sz w:val="12"/>
                <w:szCs w:val="12"/>
              </w:rPr>
            </w:pPr>
            <w:r w:rsidRPr="007F1709">
              <w:rPr>
                <w:b/>
                <w:bCs/>
                <w:sz w:val="12"/>
                <w:szCs w:val="12"/>
              </w:rPr>
              <w:t>693,487</w:t>
            </w:r>
          </w:p>
        </w:tc>
        <w:tc>
          <w:tcPr>
            <w:tcW w:w="607" w:type="dxa"/>
            <w:shd w:val="clear" w:color="auto" w:fill="D9D9D9" w:themeFill="background1" w:themeFillShade="D9"/>
            <w:noWrap/>
            <w:vAlign w:val="center"/>
            <w:hideMark/>
          </w:tcPr>
          <w:p w14:paraId="715CA8AE" w14:textId="2FC3AF86" w:rsidR="00236344" w:rsidRPr="007F1709" w:rsidRDefault="00236344" w:rsidP="005A2F7E">
            <w:pPr>
              <w:jc w:val="center"/>
              <w:rPr>
                <w:b/>
                <w:bCs/>
                <w:sz w:val="12"/>
                <w:szCs w:val="12"/>
              </w:rPr>
            </w:pPr>
            <w:r w:rsidRPr="007F1709">
              <w:rPr>
                <w:b/>
                <w:bCs/>
                <w:sz w:val="12"/>
                <w:szCs w:val="12"/>
              </w:rPr>
              <w:t>693,487</w:t>
            </w:r>
          </w:p>
        </w:tc>
        <w:tc>
          <w:tcPr>
            <w:tcW w:w="791" w:type="dxa"/>
            <w:shd w:val="clear" w:color="auto" w:fill="D9D9D9" w:themeFill="background1" w:themeFillShade="D9"/>
            <w:noWrap/>
            <w:vAlign w:val="center"/>
            <w:hideMark/>
          </w:tcPr>
          <w:p w14:paraId="0AC009CF" w14:textId="60E13867" w:rsidR="00236344" w:rsidRPr="007F1709" w:rsidRDefault="00236344" w:rsidP="005A2F7E">
            <w:pPr>
              <w:jc w:val="center"/>
              <w:rPr>
                <w:b/>
                <w:bCs/>
                <w:sz w:val="12"/>
                <w:szCs w:val="12"/>
              </w:rPr>
            </w:pPr>
            <w:r w:rsidRPr="007F1709">
              <w:rPr>
                <w:b/>
                <w:bCs/>
                <w:sz w:val="12"/>
                <w:szCs w:val="12"/>
              </w:rPr>
              <w:t>693,487</w:t>
            </w:r>
          </w:p>
        </w:tc>
      </w:tr>
      <w:tr w:rsidR="00AD0DAC" w:rsidRPr="007F1709" w14:paraId="5B4B0D3C" w14:textId="77777777" w:rsidTr="00AD0DAC">
        <w:trPr>
          <w:trHeight w:val="290"/>
        </w:trPr>
        <w:tc>
          <w:tcPr>
            <w:tcW w:w="2306" w:type="dxa"/>
            <w:noWrap/>
            <w:vAlign w:val="center"/>
            <w:hideMark/>
          </w:tcPr>
          <w:p w14:paraId="665A20CB" w14:textId="3B3DBE7B" w:rsidR="00236344" w:rsidRPr="007F1709" w:rsidRDefault="00236344" w:rsidP="005A2F7E">
            <w:pPr>
              <w:jc w:val="center"/>
              <w:rPr>
                <w:sz w:val="12"/>
                <w:szCs w:val="12"/>
              </w:rPr>
            </w:pPr>
            <w:r w:rsidRPr="007F1709">
              <w:rPr>
                <w:sz w:val="12"/>
                <w:szCs w:val="12"/>
              </w:rPr>
              <w:t>Cost of Sales</w:t>
            </w:r>
          </w:p>
        </w:tc>
        <w:tc>
          <w:tcPr>
            <w:tcW w:w="608" w:type="dxa"/>
            <w:noWrap/>
            <w:vAlign w:val="center"/>
            <w:hideMark/>
          </w:tcPr>
          <w:p w14:paraId="2AA8F506" w14:textId="74810143" w:rsidR="00236344" w:rsidRPr="007F1709" w:rsidRDefault="00236344" w:rsidP="005A2F7E">
            <w:pPr>
              <w:jc w:val="center"/>
              <w:rPr>
                <w:sz w:val="12"/>
                <w:szCs w:val="12"/>
              </w:rPr>
            </w:pPr>
            <w:r w:rsidRPr="007F1709">
              <w:rPr>
                <w:sz w:val="12"/>
                <w:szCs w:val="12"/>
              </w:rPr>
              <w:t>202,792</w:t>
            </w:r>
          </w:p>
        </w:tc>
        <w:tc>
          <w:tcPr>
            <w:tcW w:w="608" w:type="dxa"/>
            <w:noWrap/>
            <w:vAlign w:val="center"/>
            <w:hideMark/>
          </w:tcPr>
          <w:p w14:paraId="2ECCA286" w14:textId="546A8C96" w:rsidR="00236344" w:rsidRPr="007F1709" w:rsidRDefault="00236344" w:rsidP="005A2F7E">
            <w:pPr>
              <w:jc w:val="center"/>
              <w:rPr>
                <w:sz w:val="12"/>
                <w:szCs w:val="12"/>
              </w:rPr>
            </w:pPr>
            <w:r w:rsidRPr="007F1709">
              <w:rPr>
                <w:sz w:val="12"/>
                <w:szCs w:val="12"/>
              </w:rPr>
              <w:t>228,141</w:t>
            </w:r>
          </w:p>
        </w:tc>
        <w:tc>
          <w:tcPr>
            <w:tcW w:w="608" w:type="dxa"/>
            <w:noWrap/>
            <w:vAlign w:val="center"/>
            <w:hideMark/>
          </w:tcPr>
          <w:p w14:paraId="7B83C31F" w14:textId="1C288A82" w:rsidR="00236344" w:rsidRPr="007F1709" w:rsidRDefault="00236344" w:rsidP="005A2F7E">
            <w:pPr>
              <w:jc w:val="center"/>
              <w:rPr>
                <w:sz w:val="12"/>
                <w:szCs w:val="12"/>
              </w:rPr>
            </w:pPr>
            <w:r w:rsidRPr="007F1709">
              <w:rPr>
                <w:sz w:val="12"/>
                <w:szCs w:val="12"/>
              </w:rPr>
              <w:t>253,490</w:t>
            </w:r>
          </w:p>
        </w:tc>
        <w:tc>
          <w:tcPr>
            <w:tcW w:w="607" w:type="dxa"/>
            <w:noWrap/>
            <w:vAlign w:val="center"/>
            <w:hideMark/>
          </w:tcPr>
          <w:p w14:paraId="08E1714E" w14:textId="3E5424B1" w:rsidR="00236344" w:rsidRPr="007F1709" w:rsidRDefault="00236344" w:rsidP="005A2F7E">
            <w:pPr>
              <w:jc w:val="center"/>
              <w:rPr>
                <w:sz w:val="12"/>
                <w:szCs w:val="12"/>
              </w:rPr>
            </w:pPr>
            <w:r w:rsidRPr="007F1709">
              <w:rPr>
                <w:sz w:val="12"/>
                <w:szCs w:val="12"/>
              </w:rPr>
              <w:t>272,068</w:t>
            </w:r>
          </w:p>
        </w:tc>
        <w:tc>
          <w:tcPr>
            <w:tcW w:w="607" w:type="dxa"/>
            <w:noWrap/>
            <w:vAlign w:val="center"/>
            <w:hideMark/>
          </w:tcPr>
          <w:p w14:paraId="4BC46652" w14:textId="37D7A232" w:rsidR="00236344" w:rsidRPr="007F1709" w:rsidRDefault="00236344" w:rsidP="005A2F7E">
            <w:pPr>
              <w:jc w:val="center"/>
              <w:rPr>
                <w:sz w:val="12"/>
                <w:szCs w:val="12"/>
              </w:rPr>
            </w:pPr>
            <w:r w:rsidRPr="007F1709">
              <w:rPr>
                <w:sz w:val="12"/>
                <w:szCs w:val="12"/>
              </w:rPr>
              <w:t>272,068</w:t>
            </w:r>
          </w:p>
        </w:tc>
        <w:tc>
          <w:tcPr>
            <w:tcW w:w="607" w:type="dxa"/>
            <w:noWrap/>
            <w:vAlign w:val="center"/>
            <w:hideMark/>
          </w:tcPr>
          <w:p w14:paraId="48963F57" w14:textId="5DFC1275" w:rsidR="00236344" w:rsidRPr="007F1709" w:rsidRDefault="00236344" w:rsidP="005A2F7E">
            <w:pPr>
              <w:jc w:val="center"/>
              <w:rPr>
                <w:sz w:val="12"/>
                <w:szCs w:val="12"/>
              </w:rPr>
            </w:pPr>
            <w:r w:rsidRPr="007F1709">
              <w:rPr>
                <w:sz w:val="12"/>
                <w:szCs w:val="12"/>
              </w:rPr>
              <w:t>272,068</w:t>
            </w:r>
          </w:p>
        </w:tc>
        <w:tc>
          <w:tcPr>
            <w:tcW w:w="607" w:type="dxa"/>
            <w:noWrap/>
            <w:vAlign w:val="center"/>
            <w:hideMark/>
          </w:tcPr>
          <w:p w14:paraId="4708C77E" w14:textId="4D8433DE" w:rsidR="00236344" w:rsidRPr="007F1709" w:rsidRDefault="00236344" w:rsidP="005A2F7E">
            <w:pPr>
              <w:jc w:val="center"/>
              <w:rPr>
                <w:sz w:val="12"/>
                <w:szCs w:val="12"/>
              </w:rPr>
            </w:pPr>
            <w:r w:rsidRPr="007F1709">
              <w:rPr>
                <w:sz w:val="12"/>
                <w:szCs w:val="12"/>
              </w:rPr>
              <w:t>272,068</w:t>
            </w:r>
          </w:p>
        </w:tc>
        <w:tc>
          <w:tcPr>
            <w:tcW w:w="607" w:type="dxa"/>
            <w:noWrap/>
            <w:vAlign w:val="center"/>
            <w:hideMark/>
          </w:tcPr>
          <w:p w14:paraId="36DA1347" w14:textId="5873CAD0" w:rsidR="00236344" w:rsidRPr="007F1709" w:rsidRDefault="00236344" w:rsidP="005A2F7E">
            <w:pPr>
              <w:jc w:val="center"/>
              <w:rPr>
                <w:sz w:val="12"/>
                <w:szCs w:val="12"/>
              </w:rPr>
            </w:pPr>
            <w:r w:rsidRPr="007F1709">
              <w:rPr>
                <w:sz w:val="12"/>
                <w:szCs w:val="12"/>
              </w:rPr>
              <w:t>272,068</w:t>
            </w:r>
          </w:p>
        </w:tc>
        <w:tc>
          <w:tcPr>
            <w:tcW w:w="607" w:type="dxa"/>
            <w:noWrap/>
            <w:vAlign w:val="center"/>
            <w:hideMark/>
          </w:tcPr>
          <w:p w14:paraId="672250D9" w14:textId="27C9CD41" w:rsidR="00236344" w:rsidRPr="007F1709" w:rsidRDefault="00236344" w:rsidP="005A2F7E">
            <w:pPr>
              <w:jc w:val="center"/>
              <w:rPr>
                <w:sz w:val="12"/>
                <w:szCs w:val="12"/>
              </w:rPr>
            </w:pPr>
            <w:r w:rsidRPr="007F1709">
              <w:rPr>
                <w:sz w:val="12"/>
                <w:szCs w:val="12"/>
              </w:rPr>
              <w:t>272,068</w:t>
            </w:r>
          </w:p>
        </w:tc>
        <w:tc>
          <w:tcPr>
            <w:tcW w:w="607" w:type="dxa"/>
            <w:noWrap/>
            <w:vAlign w:val="center"/>
            <w:hideMark/>
          </w:tcPr>
          <w:p w14:paraId="2A848EAB" w14:textId="7948C6A8" w:rsidR="00236344" w:rsidRPr="007F1709" w:rsidRDefault="00236344" w:rsidP="005A2F7E">
            <w:pPr>
              <w:jc w:val="center"/>
              <w:rPr>
                <w:sz w:val="12"/>
                <w:szCs w:val="12"/>
              </w:rPr>
            </w:pPr>
            <w:r w:rsidRPr="007F1709">
              <w:rPr>
                <w:sz w:val="12"/>
                <w:szCs w:val="12"/>
              </w:rPr>
              <w:t>272,068</w:t>
            </w:r>
          </w:p>
        </w:tc>
        <w:tc>
          <w:tcPr>
            <w:tcW w:w="791" w:type="dxa"/>
            <w:noWrap/>
            <w:vAlign w:val="center"/>
            <w:hideMark/>
          </w:tcPr>
          <w:p w14:paraId="3A61F6EF" w14:textId="4D39497B" w:rsidR="00236344" w:rsidRPr="007F1709" w:rsidRDefault="00236344" w:rsidP="005A2F7E">
            <w:pPr>
              <w:jc w:val="center"/>
              <w:rPr>
                <w:sz w:val="12"/>
                <w:szCs w:val="12"/>
              </w:rPr>
            </w:pPr>
            <w:r w:rsidRPr="007F1709">
              <w:rPr>
                <w:sz w:val="12"/>
                <w:szCs w:val="12"/>
              </w:rPr>
              <w:t>272,068</w:t>
            </w:r>
          </w:p>
        </w:tc>
      </w:tr>
      <w:tr w:rsidR="00AD0DAC" w:rsidRPr="007F1709" w14:paraId="5515F9EF" w14:textId="77777777" w:rsidTr="00AD0DAC">
        <w:trPr>
          <w:trHeight w:val="290"/>
        </w:trPr>
        <w:tc>
          <w:tcPr>
            <w:tcW w:w="2306" w:type="dxa"/>
            <w:noWrap/>
            <w:vAlign w:val="center"/>
            <w:hideMark/>
          </w:tcPr>
          <w:p w14:paraId="69478B8A" w14:textId="29C4C73B" w:rsidR="00236344" w:rsidRPr="007F1709" w:rsidRDefault="00236344" w:rsidP="005A2F7E">
            <w:pPr>
              <w:jc w:val="center"/>
              <w:rPr>
                <w:sz w:val="12"/>
                <w:szCs w:val="12"/>
              </w:rPr>
            </w:pPr>
            <w:r w:rsidRPr="007F1709">
              <w:rPr>
                <w:sz w:val="12"/>
                <w:szCs w:val="12"/>
              </w:rPr>
              <w:t>Sales and Administration Costs</w:t>
            </w:r>
          </w:p>
        </w:tc>
        <w:tc>
          <w:tcPr>
            <w:tcW w:w="608" w:type="dxa"/>
            <w:noWrap/>
            <w:vAlign w:val="center"/>
            <w:hideMark/>
          </w:tcPr>
          <w:p w14:paraId="78C117AD" w14:textId="32F51A45" w:rsidR="00236344" w:rsidRPr="007F1709" w:rsidRDefault="00236344" w:rsidP="005A2F7E">
            <w:pPr>
              <w:jc w:val="center"/>
              <w:rPr>
                <w:sz w:val="12"/>
                <w:szCs w:val="12"/>
              </w:rPr>
            </w:pPr>
            <w:r w:rsidRPr="007F1709">
              <w:rPr>
                <w:sz w:val="12"/>
                <w:szCs w:val="12"/>
              </w:rPr>
              <w:t>313,127</w:t>
            </w:r>
          </w:p>
        </w:tc>
        <w:tc>
          <w:tcPr>
            <w:tcW w:w="608" w:type="dxa"/>
            <w:noWrap/>
            <w:vAlign w:val="center"/>
            <w:hideMark/>
          </w:tcPr>
          <w:p w14:paraId="22B6534B" w14:textId="3FAD37F9" w:rsidR="00236344" w:rsidRPr="007F1709" w:rsidRDefault="00236344" w:rsidP="005A2F7E">
            <w:pPr>
              <w:jc w:val="center"/>
              <w:rPr>
                <w:sz w:val="12"/>
                <w:szCs w:val="12"/>
              </w:rPr>
            </w:pPr>
            <w:r w:rsidRPr="007F1709">
              <w:rPr>
                <w:sz w:val="12"/>
                <w:szCs w:val="12"/>
              </w:rPr>
              <w:t>352,268</w:t>
            </w:r>
          </w:p>
        </w:tc>
        <w:tc>
          <w:tcPr>
            <w:tcW w:w="608" w:type="dxa"/>
            <w:noWrap/>
            <w:vAlign w:val="center"/>
            <w:hideMark/>
          </w:tcPr>
          <w:p w14:paraId="47A61912" w14:textId="56233D8F" w:rsidR="00236344" w:rsidRPr="007F1709" w:rsidRDefault="00236344" w:rsidP="005A2F7E">
            <w:pPr>
              <w:jc w:val="center"/>
              <w:rPr>
                <w:sz w:val="12"/>
                <w:szCs w:val="12"/>
              </w:rPr>
            </w:pPr>
            <w:r w:rsidRPr="007F1709">
              <w:rPr>
                <w:sz w:val="12"/>
                <w:szCs w:val="12"/>
              </w:rPr>
              <w:t>391,409</w:t>
            </w:r>
          </w:p>
        </w:tc>
        <w:tc>
          <w:tcPr>
            <w:tcW w:w="607" w:type="dxa"/>
            <w:noWrap/>
            <w:vAlign w:val="center"/>
            <w:hideMark/>
          </w:tcPr>
          <w:p w14:paraId="4A1CA38D" w14:textId="37BFB154" w:rsidR="00236344" w:rsidRPr="007F1709" w:rsidRDefault="00236344" w:rsidP="005A2F7E">
            <w:pPr>
              <w:jc w:val="center"/>
              <w:rPr>
                <w:sz w:val="12"/>
                <w:szCs w:val="12"/>
              </w:rPr>
            </w:pPr>
            <w:r w:rsidRPr="007F1709">
              <w:rPr>
                <w:sz w:val="12"/>
                <w:szCs w:val="12"/>
              </w:rPr>
              <w:t>420,094</w:t>
            </w:r>
          </w:p>
        </w:tc>
        <w:tc>
          <w:tcPr>
            <w:tcW w:w="607" w:type="dxa"/>
            <w:noWrap/>
            <w:vAlign w:val="center"/>
            <w:hideMark/>
          </w:tcPr>
          <w:p w14:paraId="47BB3429" w14:textId="13D0E19D" w:rsidR="00236344" w:rsidRPr="007F1709" w:rsidRDefault="00236344" w:rsidP="005A2F7E">
            <w:pPr>
              <w:jc w:val="center"/>
              <w:rPr>
                <w:sz w:val="12"/>
                <w:szCs w:val="12"/>
              </w:rPr>
            </w:pPr>
            <w:r w:rsidRPr="007F1709">
              <w:rPr>
                <w:sz w:val="12"/>
                <w:szCs w:val="12"/>
              </w:rPr>
              <w:t>420,094</w:t>
            </w:r>
          </w:p>
        </w:tc>
        <w:tc>
          <w:tcPr>
            <w:tcW w:w="607" w:type="dxa"/>
            <w:noWrap/>
            <w:vAlign w:val="center"/>
            <w:hideMark/>
          </w:tcPr>
          <w:p w14:paraId="73CCDDDC" w14:textId="7D39A04B" w:rsidR="00236344" w:rsidRPr="007F1709" w:rsidRDefault="00236344" w:rsidP="005A2F7E">
            <w:pPr>
              <w:jc w:val="center"/>
              <w:rPr>
                <w:sz w:val="12"/>
                <w:szCs w:val="12"/>
              </w:rPr>
            </w:pPr>
            <w:r w:rsidRPr="007F1709">
              <w:rPr>
                <w:sz w:val="12"/>
                <w:szCs w:val="12"/>
              </w:rPr>
              <w:t>420,094</w:t>
            </w:r>
          </w:p>
        </w:tc>
        <w:tc>
          <w:tcPr>
            <w:tcW w:w="607" w:type="dxa"/>
            <w:noWrap/>
            <w:vAlign w:val="center"/>
            <w:hideMark/>
          </w:tcPr>
          <w:p w14:paraId="15684061" w14:textId="45D23F22" w:rsidR="00236344" w:rsidRPr="007F1709" w:rsidRDefault="00236344" w:rsidP="005A2F7E">
            <w:pPr>
              <w:jc w:val="center"/>
              <w:rPr>
                <w:sz w:val="12"/>
                <w:szCs w:val="12"/>
              </w:rPr>
            </w:pPr>
            <w:r w:rsidRPr="007F1709">
              <w:rPr>
                <w:sz w:val="12"/>
                <w:szCs w:val="12"/>
              </w:rPr>
              <w:t>420,094</w:t>
            </w:r>
          </w:p>
        </w:tc>
        <w:tc>
          <w:tcPr>
            <w:tcW w:w="607" w:type="dxa"/>
            <w:noWrap/>
            <w:vAlign w:val="center"/>
            <w:hideMark/>
          </w:tcPr>
          <w:p w14:paraId="5B7A7BAA" w14:textId="2588F112" w:rsidR="00236344" w:rsidRPr="007F1709" w:rsidRDefault="00236344" w:rsidP="005A2F7E">
            <w:pPr>
              <w:jc w:val="center"/>
              <w:rPr>
                <w:sz w:val="12"/>
                <w:szCs w:val="12"/>
              </w:rPr>
            </w:pPr>
            <w:r w:rsidRPr="007F1709">
              <w:rPr>
                <w:sz w:val="12"/>
                <w:szCs w:val="12"/>
              </w:rPr>
              <w:t>420,094</w:t>
            </w:r>
          </w:p>
        </w:tc>
        <w:tc>
          <w:tcPr>
            <w:tcW w:w="607" w:type="dxa"/>
            <w:noWrap/>
            <w:vAlign w:val="center"/>
            <w:hideMark/>
          </w:tcPr>
          <w:p w14:paraId="04E70BF8" w14:textId="1CEAB338" w:rsidR="00236344" w:rsidRPr="007F1709" w:rsidRDefault="00236344" w:rsidP="005A2F7E">
            <w:pPr>
              <w:jc w:val="center"/>
              <w:rPr>
                <w:sz w:val="12"/>
                <w:szCs w:val="12"/>
              </w:rPr>
            </w:pPr>
            <w:r w:rsidRPr="007F1709">
              <w:rPr>
                <w:sz w:val="12"/>
                <w:szCs w:val="12"/>
              </w:rPr>
              <w:t>420,094</w:t>
            </w:r>
          </w:p>
        </w:tc>
        <w:tc>
          <w:tcPr>
            <w:tcW w:w="607" w:type="dxa"/>
            <w:noWrap/>
            <w:vAlign w:val="center"/>
            <w:hideMark/>
          </w:tcPr>
          <w:p w14:paraId="2EC2C917" w14:textId="1C7BFB24" w:rsidR="00236344" w:rsidRPr="007F1709" w:rsidRDefault="00236344" w:rsidP="005A2F7E">
            <w:pPr>
              <w:jc w:val="center"/>
              <w:rPr>
                <w:sz w:val="12"/>
                <w:szCs w:val="12"/>
              </w:rPr>
            </w:pPr>
            <w:r w:rsidRPr="007F1709">
              <w:rPr>
                <w:sz w:val="12"/>
                <w:szCs w:val="12"/>
              </w:rPr>
              <w:t>420,094</w:t>
            </w:r>
          </w:p>
        </w:tc>
        <w:tc>
          <w:tcPr>
            <w:tcW w:w="791" w:type="dxa"/>
            <w:noWrap/>
            <w:vAlign w:val="center"/>
            <w:hideMark/>
          </w:tcPr>
          <w:p w14:paraId="01A94057" w14:textId="4EEB3638" w:rsidR="00236344" w:rsidRPr="007F1709" w:rsidRDefault="00236344" w:rsidP="005A2F7E">
            <w:pPr>
              <w:jc w:val="center"/>
              <w:rPr>
                <w:sz w:val="12"/>
                <w:szCs w:val="12"/>
              </w:rPr>
            </w:pPr>
            <w:r w:rsidRPr="007F1709">
              <w:rPr>
                <w:sz w:val="12"/>
                <w:szCs w:val="12"/>
              </w:rPr>
              <w:t>420,094</w:t>
            </w:r>
          </w:p>
        </w:tc>
      </w:tr>
      <w:tr w:rsidR="00AD0DAC" w:rsidRPr="007F1709" w14:paraId="3969AB78" w14:textId="77777777" w:rsidTr="00AD0DAC">
        <w:trPr>
          <w:trHeight w:val="290"/>
        </w:trPr>
        <w:tc>
          <w:tcPr>
            <w:tcW w:w="2306" w:type="dxa"/>
            <w:noWrap/>
            <w:vAlign w:val="center"/>
            <w:hideMark/>
          </w:tcPr>
          <w:p w14:paraId="472225BC" w14:textId="308BD272" w:rsidR="00236344" w:rsidRPr="007F1709" w:rsidRDefault="00236344" w:rsidP="005A2F7E">
            <w:pPr>
              <w:jc w:val="center"/>
              <w:rPr>
                <w:sz w:val="12"/>
                <w:szCs w:val="12"/>
              </w:rPr>
            </w:pPr>
            <w:r w:rsidRPr="007F1709">
              <w:rPr>
                <w:sz w:val="12"/>
                <w:szCs w:val="12"/>
              </w:rPr>
              <w:t>Licences and Permits Expenses</w:t>
            </w:r>
          </w:p>
        </w:tc>
        <w:tc>
          <w:tcPr>
            <w:tcW w:w="608" w:type="dxa"/>
            <w:noWrap/>
            <w:vAlign w:val="center"/>
            <w:hideMark/>
          </w:tcPr>
          <w:p w14:paraId="040E6F6C" w14:textId="67825AFD" w:rsidR="00236344" w:rsidRPr="007F1709" w:rsidRDefault="00236344" w:rsidP="005A2F7E">
            <w:pPr>
              <w:jc w:val="center"/>
              <w:rPr>
                <w:sz w:val="12"/>
                <w:szCs w:val="12"/>
              </w:rPr>
            </w:pPr>
            <w:r w:rsidRPr="007F1709">
              <w:rPr>
                <w:sz w:val="12"/>
                <w:szCs w:val="12"/>
              </w:rPr>
              <w:t>1,325</w:t>
            </w:r>
          </w:p>
        </w:tc>
        <w:tc>
          <w:tcPr>
            <w:tcW w:w="608" w:type="dxa"/>
            <w:noWrap/>
            <w:vAlign w:val="center"/>
            <w:hideMark/>
          </w:tcPr>
          <w:p w14:paraId="38D538B5" w14:textId="2FCF7BF9" w:rsidR="00236344" w:rsidRPr="007F1709" w:rsidRDefault="00236344" w:rsidP="005A2F7E">
            <w:pPr>
              <w:jc w:val="center"/>
              <w:rPr>
                <w:sz w:val="12"/>
                <w:szCs w:val="12"/>
              </w:rPr>
            </w:pPr>
            <w:r w:rsidRPr="007F1709">
              <w:rPr>
                <w:sz w:val="12"/>
                <w:szCs w:val="12"/>
              </w:rPr>
              <w:t>1,325</w:t>
            </w:r>
          </w:p>
        </w:tc>
        <w:tc>
          <w:tcPr>
            <w:tcW w:w="608" w:type="dxa"/>
            <w:noWrap/>
            <w:vAlign w:val="center"/>
            <w:hideMark/>
          </w:tcPr>
          <w:p w14:paraId="66ED539D" w14:textId="678F74F5"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39ADA266" w14:textId="1E58772D"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553C0044" w14:textId="3FE5B13D"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79E3090A" w14:textId="042A8C05"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15DECAC2" w14:textId="1182F9E7"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1F152D59" w14:textId="3BDFCCA3"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0A798401" w14:textId="7020A5A3" w:rsidR="00236344" w:rsidRPr="007F1709" w:rsidRDefault="00236344" w:rsidP="005A2F7E">
            <w:pPr>
              <w:jc w:val="center"/>
              <w:rPr>
                <w:sz w:val="12"/>
                <w:szCs w:val="12"/>
              </w:rPr>
            </w:pPr>
            <w:r w:rsidRPr="007F1709">
              <w:rPr>
                <w:sz w:val="12"/>
                <w:szCs w:val="12"/>
              </w:rPr>
              <w:t>1,325</w:t>
            </w:r>
          </w:p>
        </w:tc>
        <w:tc>
          <w:tcPr>
            <w:tcW w:w="607" w:type="dxa"/>
            <w:noWrap/>
            <w:vAlign w:val="center"/>
            <w:hideMark/>
          </w:tcPr>
          <w:p w14:paraId="72C9D794" w14:textId="3FCCB4DE" w:rsidR="00236344" w:rsidRPr="007F1709" w:rsidRDefault="00236344" w:rsidP="005A2F7E">
            <w:pPr>
              <w:jc w:val="center"/>
              <w:rPr>
                <w:sz w:val="12"/>
                <w:szCs w:val="12"/>
              </w:rPr>
            </w:pPr>
            <w:r w:rsidRPr="007F1709">
              <w:rPr>
                <w:sz w:val="12"/>
                <w:szCs w:val="12"/>
              </w:rPr>
              <w:t>1,325</w:t>
            </w:r>
          </w:p>
        </w:tc>
        <w:tc>
          <w:tcPr>
            <w:tcW w:w="791" w:type="dxa"/>
            <w:noWrap/>
            <w:vAlign w:val="center"/>
            <w:hideMark/>
          </w:tcPr>
          <w:p w14:paraId="446031F7" w14:textId="557683A9" w:rsidR="00236344" w:rsidRPr="007F1709" w:rsidRDefault="00236344" w:rsidP="005A2F7E">
            <w:pPr>
              <w:jc w:val="center"/>
              <w:rPr>
                <w:sz w:val="12"/>
                <w:szCs w:val="12"/>
              </w:rPr>
            </w:pPr>
            <w:r w:rsidRPr="007F1709">
              <w:rPr>
                <w:sz w:val="12"/>
                <w:szCs w:val="12"/>
              </w:rPr>
              <w:t>1,325</w:t>
            </w:r>
          </w:p>
        </w:tc>
      </w:tr>
      <w:tr w:rsidR="00AD0DAC" w:rsidRPr="007F1709" w14:paraId="0B08B0AB" w14:textId="77777777" w:rsidTr="00AD0DAC">
        <w:trPr>
          <w:trHeight w:val="290"/>
        </w:trPr>
        <w:tc>
          <w:tcPr>
            <w:tcW w:w="2306" w:type="dxa"/>
            <w:shd w:val="clear" w:color="auto" w:fill="D9D9D9" w:themeFill="background1" w:themeFillShade="D9"/>
            <w:noWrap/>
            <w:vAlign w:val="center"/>
            <w:hideMark/>
          </w:tcPr>
          <w:p w14:paraId="25E3F329" w14:textId="77777777" w:rsidR="00236344" w:rsidRPr="007F1709" w:rsidRDefault="00236344" w:rsidP="005A2F7E">
            <w:pPr>
              <w:jc w:val="center"/>
              <w:rPr>
                <w:b/>
                <w:bCs/>
                <w:sz w:val="12"/>
                <w:szCs w:val="12"/>
              </w:rPr>
            </w:pPr>
            <w:r w:rsidRPr="007F1709">
              <w:rPr>
                <w:b/>
                <w:bCs/>
                <w:sz w:val="12"/>
                <w:szCs w:val="12"/>
              </w:rPr>
              <w:t>Property, Events &amp; Visitor Centre Divisions</w:t>
            </w:r>
          </w:p>
        </w:tc>
        <w:tc>
          <w:tcPr>
            <w:tcW w:w="608" w:type="dxa"/>
            <w:shd w:val="clear" w:color="auto" w:fill="D9D9D9" w:themeFill="background1" w:themeFillShade="D9"/>
            <w:noWrap/>
            <w:vAlign w:val="center"/>
            <w:hideMark/>
          </w:tcPr>
          <w:p w14:paraId="34F43A32" w14:textId="7C96333A" w:rsidR="00236344" w:rsidRPr="007F1709" w:rsidRDefault="00236344" w:rsidP="005A2F7E">
            <w:pPr>
              <w:jc w:val="center"/>
              <w:rPr>
                <w:b/>
                <w:bCs/>
                <w:sz w:val="12"/>
                <w:szCs w:val="12"/>
              </w:rPr>
            </w:pPr>
            <w:r w:rsidRPr="007F1709">
              <w:rPr>
                <w:b/>
                <w:bCs/>
                <w:sz w:val="12"/>
                <w:szCs w:val="12"/>
              </w:rPr>
              <w:t>159,865</w:t>
            </w:r>
          </w:p>
        </w:tc>
        <w:tc>
          <w:tcPr>
            <w:tcW w:w="608" w:type="dxa"/>
            <w:shd w:val="clear" w:color="auto" w:fill="D9D9D9" w:themeFill="background1" w:themeFillShade="D9"/>
            <w:noWrap/>
            <w:vAlign w:val="center"/>
            <w:hideMark/>
          </w:tcPr>
          <w:p w14:paraId="186962E3" w14:textId="6C5DCC8D" w:rsidR="00236344" w:rsidRPr="007F1709" w:rsidRDefault="00236344" w:rsidP="005A2F7E">
            <w:pPr>
              <w:jc w:val="center"/>
              <w:rPr>
                <w:b/>
                <w:bCs/>
                <w:sz w:val="12"/>
                <w:szCs w:val="12"/>
              </w:rPr>
            </w:pPr>
            <w:r w:rsidRPr="007F1709">
              <w:rPr>
                <w:b/>
                <w:bCs/>
                <w:sz w:val="12"/>
                <w:szCs w:val="12"/>
              </w:rPr>
              <w:t>160,662</w:t>
            </w:r>
          </w:p>
        </w:tc>
        <w:tc>
          <w:tcPr>
            <w:tcW w:w="608" w:type="dxa"/>
            <w:shd w:val="clear" w:color="auto" w:fill="D9D9D9" w:themeFill="background1" w:themeFillShade="D9"/>
            <w:noWrap/>
            <w:vAlign w:val="center"/>
            <w:hideMark/>
          </w:tcPr>
          <w:p w14:paraId="1E036653" w14:textId="0F430097" w:rsidR="00236344" w:rsidRPr="007F1709" w:rsidRDefault="00236344" w:rsidP="005A2F7E">
            <w:pPr>
              <w:jc w:val="center"/>
              <w:rPr>
                <w:b/>
                <w:bCs/>
                <w:sz w:val="12"/>
                <w:szCs w:val="12"/>
              </w:rPr>
            </w:pPr>
            <w:r w:rsidRPr="007F1709">
              <w:rPr>
                <w:b/>
                <w:bCs/>
                <w:sz w:val="12"/>
                <w:szCs w:val="12"/>
              </w:rPr>
              <w:t>161,260</w:t>
            </w:r>
          </w:p>
        </w:tc>
        <w:tc>
          <w:tcPr>
            <w:tcW w:w="607" w:type="dxa"/>
            <w:shd w:val="clear" w:color="auto" w:fill="D9D9D9" w:themeFill="background1" w:themeFillShade="D9"/>
            <w:noWrap/>
            <w:vAlign w:val="center"/>
            <w:hideMark/>
          </w:tcPr>
          <w:p w14:paraId="0379390D" w14:textId="26BD412B" w:rsidR="00236344" w:rsidRPr="007F1709" w:rsidRDefault="00236344" w:rsidP="005A2F7E">
            <w:pPr>
              <w:jc w:val="center"/>
              <w:rPr>
                <w:b/>
                <w:bCs/>
                <w:sz w:val="12"/>
                <w:szCs w:val="12"/>
              </w:rPr>
            </w:pPr>
            <w:r w:rsidRPr="007F1709">
              <w:rPr>
                <w:b/>
                <w:bCs/>
                <w:sz w:val="12"/>
                <w:szCs w:val="12"/>
              </w:rPr>
              <w:t>161,718</w:t>
            </w:r>
          </w:p>
        </w:tc>
        <w:tc>
          <w:tcPr>
            <w:tcW w:w="607" w:type="dxa"/>
            <w:shd w:val="clear" w:color="auto" w:fill="D9D9D9" w:themeFill="background1" w:themeFillShade="D9"/>
            <w:noWrap/>
            <w:vAlign w:val="center"/>
            <w:hideMark/>
          </w:tcPr>
          <w:p w14:paraId="5C8E525B" w14:textId="6BD2E258" w:rsidR="00236344" w:rsidRPr="007F1709" w:rsidRDefault="00236344" w:rsidP="005A2F7E">
            <w:pPr>
              <w:jc w:val="center"/>
              <w:rPr>
                <w:b/>
                <w:bCs/>
                <w:sz w:val="12"/>
                <w:szCs w:val="12"/>
              </w:rPr>
            </w:pPr>
            <w:r w:rsidRPr="007F1709">
              <w:rPr>
                <w:b/>
                <w:bCs/>
                <w:sz w:val="12"/>
                <w:szCs w:val="12"/>
              </w:rPr>
              <w:t>162,222</w:t>
            </w:r>
          </w:p>
        </w:tc>
        <w:tc>
          <w:tcPr>
            <w:tcW w:w="607" w:type="dxa"/>
            <w:shd w:val="clear" w:color="auto" w:fill="D9D9D9" w:themeFill="background1" w:themeFillShade="D9"/>
            <w:noWrap/>
            <w:vAlign w:val="center"/>
            <w:hideMark/>
          </w:tcPr>
          <w:p w14:paraId="5AFA5475" w14:textId="4E2CEB6B" w:rsidR="00236344" w:rsidRPr="007F1709" w:rsidRDefault="00236344" w:rsidP="005A2F7E">
            <w:pPr>
              <w:jc w:val="center"/>
              <w:rPr>
                <w:b/>
                <w:bCs/>
                <w:sz w:val="12"/>
                <w:szCs w:val="12"/>
              </w:rPr>
            </w:pPr>
            <w:r w:rsidRPr="007F1709">
              <w:rPr>
                <w:b/>
                <w:bCs/>
                <w:sz w:val="12"/>
                <w:szCs w:val="12"/>
              </w:rPr>
              <w:t>162,776</w:t>
            </w:r>
          </w:p>
        </w:tc>
        <w:tc>
          <w:tcPr>
            <w:tcW w:w="607" w:type="dxa"/>
            <w:shd w:val="clear" w:color="auto" w:fill="D9D9D9" w:themeFill="background1" w:themeFillShade="D9"/>
            <w:noWrap/>
            <w:vAlign w:val="center"/>
            <w:hideMark/>
          </w:tcPr>
          <w:p w14:paraId="5086FFD1" w14:textId="1E20D2DA" w:rsidR="00236344" w:rsidRPr="007F1709" w:rsidRDefault="00236344" w:rsidP="005A2F7E">
            <w:pPr>
              <w:jc w:val="center"/>
              <w:rPr>
                <w:b/>
                <w:bCs/>
                <w:sz w:val="12"/>
                <w:szCs w:val="12"/>
              </w:rPr>
            </w:pPr>
            <w:r w:rsidRPr="007F1709">
              <w:rPr>
                <w:b/>
                <w:bCs/>
                <w:sz w:val="12"/>
                <w:szCs w:val="12"/>
              </w:rPr>
              <w:t>163,386</w:t>
            </w:r>
          </w:p>
        </w:tc>
        <w:tc>
          <w:tcPr>
            <w:tcW w:w="607" w:type="dxa"/>
            <w:shd w:val="clear" w:color="auto" w:fill="D9D9D9" w:themeFill="background1" w:themeFillShade="D9"/>
            <w:noWrap/>
            <w:vAlign w:val="center"/>
            <w:hideMark/>
          </w:tcPr>
          <w:p w14:paraId="6610E3AB" w14:textId="498F6732" w:rsidR="00236344" w:rsidRPr="007F1709" w:rsidRDefault="00236344" w:rsidP="005A2F7E">
            <w:pPr>
              <w:jc w:val="center"/>
              <w:rPr>
                <w:b/>
                <w:bCs/>
                <w:sz w:val="12"/>
                <w:szCs w:val="12"/>
              </w:rPr>
            </w:pPr>
            <w:r w:rsidRPr="007F1709">
              <w:rPr>
                <w:b/>
                <w:bCs/>
                <w:sz w:val="12"/>
                <w:szCs w:val="12"/>
              </w:rPr>
              <w:t>164,057</w:t>
            </w:r>
          </w:p>
        </w:tc>
        <w:tc>
          <w:tcPr>
            <w:tcW w:w="607" w:type="dxa"/>
            <w:shd w:val="clear" w:color="auto" w:fill="D9D9D9" w:themeFill="background1" w:themeFillShade="D9"/>
            <w:noWrap/>
            <w:vAlign w:val="center"/>
            <w:hideMark/>
          </w:tcPr>
          <w:p w14:paraId="30FB02CB" w14:textId="719F3DF6" w:rsidR="00236344" w:rsidRPr="007F1709" w:rsidRDefault="00236344" w:rsidP="005A2F7E">
            <w:pPr>
              <w:jc w:val="center"/>
              <w:rPr>
                <w:b/>
                <w:bCs/>
                <w:sz w:val="12"/>
                <w:szCs w:val="12"/>
              </w:rPr>
            </w:pPr>
            <w:r w:rsidRPr="007F1709">
              <w:rPr>
                <w:b/>
                <w:bCs/>
                <w:sz w:val="12"/>
                <w:szCs w:val="12"/>
              </w:rPr>
              <w:t>164,795</w:t>
            </w:r>
          </w:p>
        </w:tc>
        <w:tc>
          <w:tcPr>
            <w:tcW w:w="607" w:type="dxa"/>
            <w:shd w:val="clear" w:color="auto" w:fill="D9D9D9" w:themeFill="background1" w:themeFillShade="D9"/>
            <w:noWrap/>
            <w:vAlign w:val="center"/>
            <w:hideMark/>
          </w:tcPr>
          <w:p w14:paraId="28A70043" w14:textId="2B042D76" w:rsidR="00236344" w:rsidRPr="007F1709" w:rsidRDefault="00236344" w:rsidP="005A2F7E">
            <w:pPr>
              <w:jc w:val="center"/>
              <w:rPr>
                <w:b/>
                <w:bCs/>
                <w:sz w:val="12"/>
                <w:szCs w:val="12"/>
              </w:rPr>
            </w:pPr>
            <w:r w:rsidRPr="007F1709">
              <w:rPr>
                <w:b/>
                <w:bCs/>
                <w:sz w:val="12"/>
                <w:szCs w:val="12"/>
              </w:rPr>
              <w:t>165,607</w:t>
            </w:r>
          </w:p>
        </w:tc>
        <w:tc>
          <w:tcPr>
            <w:tcW w:w="791" w:type="dxa"/>
            <w:shd w:val="clear" w:color="auto" w:fill="D9D9D9" w:themeFill="background1" w:themeFillShade="D9"/>
            <w:noWrap/>
            <w:vAlign w:val="center"/>
            <w:hideMark/>
          </w:tcPr>
          <w:p w14:paraId="29C1CE00" w14:textId="6A322278" w:rsidR="00236344" w:rsidRPr="007F1709" w:rsidRDefault="00236344" w:rsidP="005A2F7E">
            <w:pPr>
              <w:jc w:val="center"/>
              <w:rPr>
                <w:b/>
                <w:bCs/>
                <w:sz w:val="12"/>
                <w:szCs w:val="12"/>
              </w:rPr>
            </w:pPr>
            <w:r w:rsidRPr="007F1709">
              <w:rPr>
                <w:b/>
                <w:bCs/>
                <w:sz w:val="12"/>
                <w:szCs w:val="12"/>
              </w:rPr>
              <w:t>166,500</w:t>
            </w:r>
          </w:p>
        </w:tc>
      </w:tr>
      <w:tr w:rsidR="00AD0DAC" w:rsidRPr="007F1709" w14:paraId="06C9EF2B" w14:textId="77777777" w:rsidTr="00AD0DAC">
        <w:trPr>
          <w:trHeight w:val="290"/>
        </w:trPr>
        <w:tc>
          <w:tcPr>
            <w:tcW w:w="2306" w:type="dxa"/>
            <w:noWrap/>
            <w:vAlign w:val="center"/>
            <w:hideMark/>
          </w:tcPr>
          <w:p w14:paraId="676E3B5A" w14:textId="206147F0" w:rsidR="00236344" w:rsidRPr="007F1709" w:rsidRDefault="00236344" w:rsidP="005A2F7E">
            <w:pPr>
              <w:jc w:val="center"/>
              <w:rPr>
                <w:sz w:val="12"/>
                <w:szCs w:val="12"/>
              </w:rPr>
            </w:pPr>
            <w:r w:rsidRPr="007F1709">
              <w:rPr>
                <w:sz w:val="12"/>
                <w:szCs w:val="12"/>
              </w:rPr>
              <w:t>Management and Staff Costs</w:t>
            </w:r>
          </w:p>
        </w:tc>
        <w:tc>
          <w:tcPr>
            <w:tcW w:w="608" w:type="dxa"/>
            <w:noWrap/>
            <w:vAlign w:val="center"/>
            <w:hideMark/>
          </w:tcPr>
          <w:p w14:paraId="0AE7E47C" w14:textId="6CEA0045" w:rsidR="00236344" w:rsidRPr="007F1709" w:rsidRDefault="00236344" w:rsidP="005A2F7E">
            <w:pPr>
              <w:jc w:val="center"/>
              <w:rPr>
                <w:sz w:val="12"/>
                <w:szCs w:val="12"/>
              </w:rPr>
            </w:pPr>
            <w:r w:rsidRPr="007F1709">
              <w:rPr>
                <w:sz w:val="12"/>
                <w:szCs w:val="12"/>
              </w:rPr>
              <w:t>7,072</w:t>
            </w:r>
          </w:p>
        </w:tc>
        <w:tc>
          <w:tcPr>
            <w:tcW w:w="608" w:type="dxa"/>
            <w:noWrap/>
            <w:vAlign w:val="center"/>
            <w:hideMark/>
          </w:tcPr>
          <w:p w14:paraId="7D351507" w14:textId="2E94CB0F" w:rsidR="00236344" w:rsidRPr="007F1709" w:rsidRDefault="00236344" w:rsidP="005A2F7E">
            <w:pPr>
              <w:jc w:val="center"/>
              <w:rPr>
                <w:sz w:val="12"/>
                <w:szCs w:val="12"/>
              </w:rPr>
            </w:pPr>
            <w:r w:rsidRPr="007F1709">
              <w:rPr>
                <w:sz w:val="12"/>
                <w:szCs w:val="12"/>
              </w:rPr>
              <w:t>7,869</w:t>
            </w:r>
          </w:p>
        </w:tc>
        <w:tc>
          <w:tcPr>
            <w:tcW w:w="608" w:type="dxa"/>
            <w:noWrap/>
            <w:vAlign w:val="center"/>
            <w:hideMark/>
          </w:tcPr>
          <w:p w14:paraId="78749F48" w14:textId="0A4DB67D" w:rsidR="00236344" w:rsidRPr="007F1709" w:rsidRDefault="00236344" w:rsidP="005A2F7E">
            <w:pPr>
              <w:jc w:val="center"/>
              <w:rPr>
                <w:sz w:val="12"/>
                <w:szCs w:val="12"/>
              </w:rPr>
            </w:pPr>
            <w:r w:rsidRPr="007F1709">
              <w:rPr>
                <w:sz w:val="12"/>
                <w:szCs w:val="12"/>
              </w:rPr>
              <w:t>8,467</w:t>
            </w:r>
          </w:p>
        </w:tc>
        <w:tc>
          <w:tcPr>
            <w:tcW w:w="607" w:type="dxa"/>
            <w:noWrap/>
            <w:vAlign w:val="center"/>
            <w:hideMark/>
          </w:tcPr>
          <w:p w14:paraId="2D0F832B" w14:textId="5F10A07E" w:rsidR="00236344" w:rsidRPr="007F1709" w:rsidRDefault="00236344" w:rsidP="005A2F7E">
            <w:pPr>
              <w:jc w:val="center"/>
              <w:rPr>
                <w:sz w:val="12"/>
                <w:szCs w:val="12"/>
              </w:rPr>
            </w:pPr>
            <w:r w:rsidRPr="007F1709">
              <w:rPr>
                <w:sz w:val="12"/>
                <w:szCs w:val="12"/>
              </w:rPr>
              <w:t>8,925</w:t>
            </w:r>
          </w:p>
        </w:tc>
        <w:tc>
          <w:tcPr>
            <w:tcW w:w="607" w:type="dxa"/>
            <w:noWrap/>
            <w:vAlign w:val="center"/>
            <w:hideMark/>
          </w:tcPr>
          <w:p w14:paraId="4727E5C2" w14:textId="75198D86" w:rsidR="00236344" w:rsidRPr="007F1709" w:rsidRDefault="00236344" w:rsidP="005A2F7E">
            <w:pPr>
              <w:jc w:val="center"/>
              <w:rPr>
                <w:sz w:val="12"/>
                <w:szCs w:val="12"/>
              </w:rPr>
            </w:pPr>
            <w:r w:rsidRPr="007F1709">
              <w:rPr>
                <w:sz w:val="12"/>
                <w:szCs w:val="12"/>
              </w:rPr>
              <w:t>9,429</w:t>
            </w:r>
          </w:p>
        </w:tc>
        <w:tc>
          <w:tcPr>
            <w:tcW w:w="607" w:type="dxa"/>
            <w:noWrap/>
            <w:vAlign w:val="center"/>
            <w:hideMark/>
          </w:tcPr>
          <w:p w14:paraId="60A614D9" w14:textId="5F4E148A" w:rsidR="00236344" w:rsidRPr="007F1709" w:rsidRDefault="00236344" w:rsidP="005A2F7E">
            <w:pPr>
              <w:jc w:val="center"/>
              <w:rPr>
                <w:sz w:val="12"/>
                <w:szCs w:val="12"/>
              </w:rPr>
            </w:pPr>
            <w:r w:rsidRPr="007F1709">
              <w:rPr>
                <w:sz w:val="12"/>
                <w:szCs w:val="12"/>
              </w:rPr>
              <w:t>9,984</w:t>
            </w:r>
          </w:p>
        </w:tc>
        <w:tc>
          <w:tcPr>
            <w:tcW w:w="607" w:type="dxa"/>
            <w:noWrap/>
            <w:vAlign w:val="center"/>
            <w:hideMark/>
          </w:tcPr>
          <w:p w14:paraId="5E7AACB6" w14:textId="59E2AE6F" w:rsidR="00236344" w:rsidRPr="007F1709" w:rsidRDefault="00236344" w:rsidP="005A2F7E">
            <w:pPr>
              <w:jc w:val="center"/>
              <w:rPr>
                <w:sz w:val="12"/>
                <w:szCs w:val="12"/>
              </w:rPr>
            </w:pPr>
            <w:r w:rsidRPr="007F1709">
              <w:rPr>
                <w:sz w:val="12"/>
                <w:szCs w:val="12"/>
              </w:rPr>
              <w:t>10,593</w:t>
            </w:r>
          </w:p>
        </w:tc>
        <w:tc>
          <w:tcPr>
            <w:tcW w:w="607" w:type="dxa"/>
            <w:noWrap/>
            <w:vAlign w:val="center"/>
            <w:hideMark/>
          </w:tcPr>
          <w:p w14:paraId="2340A0D4" w14:textId="13EF8EF3" w:rsidR="00236344" w:rsidRPr="007F1709" w:rsidRDefault="00236344" w:rsidP="005A2F7E">
            <w:pPr>
              <w:jc w:val="center"/>
              <w:rPr>
                <w:sz w:val="12"/>
                <w:szCs w:val="12"/>
              </w:rPr>
            </w:pPr>
            <w:r w:rsidRPr="007F1709">
              <w:rPr>
                <w:sz w:val="12"/>
                <w:szCs w:val="12"/>
              </w:rPr>
              <w:t>11,264</w:t>
            </w:r>
          </w:p>
        </w:tc>
        <w:tc>
          <w:tcPr>
            <w:tcW w:w="607" w:type="dxa"/>
            <w:noWrap/>
            <w:vAlign w:val="center"/>
            <w:hideMark/>
          </w:tcPr>
          <w:p w14:paraId="0166AF46" w14:textId="3EF619D9" w:rsidR="00236344" w:rsidRPr="007F1709" w:rsidRDefault="00236344" w:rsidP="005A2F7E">
            <w:pPr>
              <w:jc w:val="center"/>
              <w:rPr>
                <w:sz w:val="12"/>
                <w:szCs w:val="12"/>
              </w:rPr>
            </w:pPr>
            <w:r w:rsidRPr="007F1709">
              <w:rPr>
                <w:sz w:val="12"/>
                <w:szCs w:val="12"/>
              </w:rPr>
              <w:t>12,002</w:t>
            </w:r>
          </w:p>
        </w:tc>
        <w:tc>
          <w:tcPr>
            <w:tcW w:w="607" w:type="dxa"/>
            <w:noWrap/>
            <w:vAlign w:val="center"/>
            <w:hideMark/>
          </w:tcPr>
          <w:p w14:paraId="5B5EC421" w14:textId="7F2189AF" w:rsidR="00236344" w:rsidRPr="007F1709" w:rsidRDefault="00236344" w:rsidP="005A2F7E">
            <w:pPr>
              <w:jc w:val="center"/>
              <w:rPr>
                <w:sz w:val="12"/>
                <w:szCs w:val="12"/>
              </w:rPr>
            </w:pPr>
            <w:r w:rsidRPr="007F1709">
              <w:rPr>
                <w:sz w:val="12"/>
                <w:szCs w:val="12"/>
              </w:rPr>
              <w:t>12,814</w:t>
            </w:r>
          </w:p>
        </w:tc>
        <w:tc>
          <w:tcPr>
            <w:tcW w:w="791" w:type="dxa"/>
            <w:noWrap/>
            <w:vAlign w:val="center"/>
            <w:hideMark/>
          </w:tcPr>
          <w:p w14:paraId="5D970C91" w14:textId="163FF6A0" w:rsidR="00236344" w:rsidRPr="007F1709" w:rsidRDefault="00236344" w:rsidP="005A2F7E">
            <w:pPr>
              <w:jc w:val="center"/>
              <w:rPr>
                <w:sz w:val="12"/>
                <w:szCs w:val="12"/>
              </w:rPr>
            </w:pPr>
            <w:r w:rsidRPr="007F1709">
              <w:rPr>
                <w:sz w:val="12"/>
                <w:szCs w:val="12"/>
              </w:rPr>
              <w:t>13,707</w:t>
            </w:r>
          </w:p>
        </w:tc>
      </w:tr>
      <w:tr w:rsidR="00AD0DAC" w:rsidRPr="007F1709" w14:paraId="57430470" w14:textId="77777777" w:rsidTr="00AD0DAC">
        <w:trPr>
          <w:trHeight w:val="290"/>
        </w:trPr>
        <w:tc>
          <w:tcPr>
            <w:tcW w:w="2306" w:type="dxa"/>
            <w:noWrap/>
            <w:vAlign w:val="center"/>
            <w:hideMark/>
          </w:tcPr>
          <w:p w14:paraId="0BE90BF5" w14:textId="2EE511AC" w:rsidR="00236344" w:rsidRPr="007F1709" w:rsidRDefault="00236344" w:rsidP="005A2F7E">
            <w:pPr>
              <w:jc w:val="center"/>
              <w:rPr>
                <w:sz w:val="12"/>
                <w:szCs w:val="12"/>
              </w:rPr>
            </w:pPr>
            <w:r w:rsidRPr="007F1709">
              <w:rPr>
                <w:sz w:val="12"/>
                <w:szCs w:val="12"/>
              </w:rPr>
              <w:t>Maintenance and Repairs</w:t>
            </w:r>
          </w:p>
        </w:tc>
        <w:tc>
          <w:tcPr>
            <w:tcW w:w="608" w:type="dxa"/>
            <w:noWrap/>
            <w:vAlign w:val="center"/>
            <w:hideMark/>
          </w:tcPr>
          <w:p w14:paraId="067C667D" w14:textId="4F68DBEE" w:rsidR="00236344" w:rsidRPr="007F1709" w:rsidRDefault="00236344" w:rsidP="005A2F7E">
            <w:pPr>
              <w:jc w:val="center"/>
              <w:rPr>
                <w:sz w:val="12"/>
                <w:szCs w:val="12"/>
              </w:rPr>
            </w:pPr>
            <w:r w:rsidRPr="007F1709">
              <w:rPr>
                <w:sz w:val="12"/>
                <w:szCs w:val="12"/>
              </w:rPr>
              <w:t>1,897</w:t>
            </w:r>
          </w:p>
        </w:tc>
        <w:tc>
          <w:tcPr>
            <w:tcW w:w="608" w:type="dxa"/>
            <w:noWrap/>
            <w:vAlign w:val="center"/>
            <w:hideMark/>
          </w:tcPr>
          <w:p w14:paraId="6D746A87" w14:textId="5A21E250" w:rsidR="00236344" w:rsidRPr="007F1709" w:rsidRDefault="00236344" w:rsidP="005A2F7E">
            <w:pPr>
              <w:jc w:val="center"/>
              <w:rPr>
                <w:sz w:val="12"/>
                <w:szCs w:val="12"/>
              </w:rPr>
            </w:pPr>
            <w:r w:rsidRPr="007F1709">
              <w:rPr>
                <w:sz w:val="12"/>
                <w:szCs w:val="12"/>
              </w:rPr>
              <w:t>1,897</w:t>
            </w:r>
          </w:p>
        </w:tc>
        <w:tc>
          <w:tcPr>
            <w:tcW w:w="608" w:type="dxa"/>
            <w:noWrap/>
            <w:vAlign w:val="center"/>
            <w:hideMark/>
          </w:tcPr>
          <w:p w14:paraId="2627A1D3" w14:textId="0A3116CD"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5977DAF7" w14:textId="11CFB5E7"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6618223A" w14:textId="6347647F"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46E5E582" w14:textId="77F4281F"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7CA28F47" w14:textId="58D36DDF"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035F9BF2" w14:textId="02513D14"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05EE3DDA" w14:textId="11492EA7" w:rsidR="00236344" w:rsidRPr="007F1709" w:rsidRDefault="00236344" w:rsidP="005A2F7E">
            <w:pPr>
              <w:jc w:val="center"/>
              <w:rPr>
                <w:sz w:val="12"/>
                <w:szCs w:val="12"/>
              </w:rPr>
            </w:pPr>
            <w:r w:rsidRPr="007F1709">
              <w:rPr>
                <w:sz w:val="12"/>
                <w:szCs w:val="12"/>
              </w:rPr>
              <w:t>1,897</w:t>
            </w:r>
          </w:p>
        </w:tc>
        <w:tc>
          <w:tcPr>
            <w:tcW w:w="607" w:type="dxa"/>
            <w:noWrap/>
            <w:vAlign w:val="center"/>
            <w:hideMark/>
          </w:tcPr>
          <w:p w14:paraId="1FC78ABF" w14:textId="7CBF7445" w:rsidR="00236344" w:rsidRPr="007F1709" w:rsidRDefault="00236344" w:rsidP="005A2F7E">
            <w:pPr>
              <w:jc w:val="center"/>
              <w:rPr>
                <w:sz w:val="12"/>
                <w:szCs w:val="12"/>
              </w:rPr>
            </w:pPr>
            <w:r w:rsidRPr="007F1709">
              <w:rPr>
                <w:sz w:val="12"/>
                <w:szCs w:val="12"/>
              </w:rPr>
              <w:t>1,897</w:t>
            </w:r>
          </w:p>
        </w:tc>
        <w:tc>
          <w:tcPr>
            <w:tcW w:w="791" w:type="dxa"/>
            <w:noWrap/>
            <w:vAlign w:val="center"/>
            <w:hideMark/>
          </w:tcPr>
          <w:p w14:paraId="45227DDB" w14:textId="3D109ED1" w:rsidR="00236344" w:rsidRPr="007F1709" w:rsidRDefault="00236344" w:rsidP="005A2F7E">
            <w:pPr>
              <w:jc w:val="center"/>
              <w:rPr>
                <w:sz w:val="12"/>
                <w:szCs w:val="12"/>
              </w:rPr>
            </w:pPr>
            <w:r w:rsidRPr="007F1709">
              <w:rPr>
                <w:sz w:val="12"/>
                <w:szCs w:val="12"/>
              </w:rPr>
              <w:t>1,897</w:t>
            </w:r>
          </w:p>
        </w:tc>
      </w:tr>
      <w:tr w:rsidR="00AD0DAC" w:rsidRPr="007F1709" w14:paraId="258AB138" w14:textId="77777777" w:rsidTr="00AD0DAC">
        <w:trPr>
          <w:trHeight w:val="290"/>
        </w:trPr>
        <w:tc>
          <w:tcPr>
            <w:tcW w:w="2306" w:type="dxa"/>
            <w:noWrap/>
            <w:vAlign w:val="center"/>
            <w:hideMark/>
          </w:tcPr>
          <w:p w14:paraId="410E1A46" w14:textId="41A985B4" w:rsidR="00236344" w:rsidRPr="007F1709" w:rsidRDefault="00236344" w:rsidP="005A2F7E">
            <w:pPr>
              <w:jc w:val="center"/>
              <w:rPr>
                <w:sz w:val="12"/>
                <w:szCs w:val="12"/>
              </w:rPr>
            </w:pPr>
            <w:r w:rsidRPr="007F1709">
              <w:rPr>
                <w:sz w:val="12"/>
                <w:szCs w:val="12"/>
              </w:rPr>
              <w:t>Landscaping Expenses</w:t>
            </w:r>
          </w:p>
        </w:tc>
        <w:tc>
          <w:tcPr>
            <w:tcW w:w="608" w:type="dxa"/>
            <w:noWrap/>
            <w:vAlign w:val="center"/>
            <w:hideMark/>
          </w:tcPr>
          <w:p w14:paraId="5512C43F" w14:textId="4F891B5E" w:rsidR="00236344" w:rsidRPr="007F1709" w:rsidRDefault="00236344" w:rsidP="005A2F7E">
            <w:pPr>
              <w:jc w:val="center"/>
              <w:rPr>
                <w:sz w:val="12"/>
                <w:szCs w:val="12"/>
              </w:rPr>
            </w:pPr>
            <w:r w:rsidRPr="007F1709">
              <w:rPr>
                <w:sz w:val="12"/>
                <w:szCs w:val="12"/>
              </w:rPr>
              <w:t>131,250</w:t>
            </w:r>
          </w:p>
        </w:tc>
        <w:tc>
          <w:tcPr>
            <w:tcW w:w="608" w:type="dxa"/>
            <w:noWrap/>
            <w:vAlign w:val="center"/>
            <w:hideMark/>
          </w:tcPr>
          <w:p w14:paraId="4BFF9667" w14:textId="44C2B94E" w:rsidR="00236344" w:rsidRPr="007F1709" w:rsidRDefault="00236344" w:rsidP="005A2F7E">
            <w:pPr>
              <w:jc w:val="center"/>
              <w:rPr>
                <w:sz w:val="12"/>
                <w:szCs w:val="12"/>
              </w:rPr>
            </w:pPr>
            <w:r w:rsidRPr="007F1709">
              <w:rPr>
                <w:sz w:val="12"/>
                <w:szCs w:val="12"/>
              </w:rPr>
              <w:t>131,250</w:t>
            </w:r>
          </w:p>
        </w:tc>
        <w:tc>
          <w:tcPr>
            <w:tcW w:w="608" w:type="dxa"/>
            <w:noWrap/>
            <w:vAlign w:val="center"/>
            <w:hideMark/>
          </w:tcPr>
          <w:p w14:paraId="2739CE61" w14:textId="5E98AB84"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6FAF145C" w14:textId="63644B3D"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2AAD054F" w14:textId="41A2263D"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4AB17327" w14:textId="4E32ECA3"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149B75A3" w14:textId="1318B93A"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2AFCB938" w14:textId="6427E841"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3C5A6C5D" w14:textId="01A750CB" w:rsidR="00236344" w:rsidRPr="007F1709" w:rsidRDefault="00236344" w:rsidP="005A2F7E">
            <w:pPr>
              <w:jc w:val="center"/>
              <w:rPr>
                <w:sz w:val="12"/>
                <w:szCs w:val="12"/>
              </w:rPr>
            </w:pPr>
            <w:r w:rsidRPr="007F1709">
              <w:rPr>
                <w:sz w:val="12"/>
                <w:szCs w:val="12"/>
              </w:rPr>
              <w:t>131,250</w:t>
            </w:r>
          </w:p>
        </w:tc>
        <w:tc>
          <w:tcPr>
            <w:tcW w:w="607" w:type="dxa"/>
            <w:noWrap/>
            <w:vAlign w:val="center"/>
            <w:hideMark/>
          </w:tcPr>
          <w:p w14:paraId="73FC0F83" w14:textId="651D547A" w:rsidR="00236344" w:rsidRPr="007F1709" w:rsidRDefault="00236344" w:rsidP="005A2F7E">
            <w:pPr>
              <w:jc w:val="center"/>
              <w:rPr>
                <w:sz w:val="12"/>
                <w:szCs w:val="12"/>
              </w:rPr>
            </w:pPr>
            <w:r w:rsidRPr="007F1709">
              <w:rPr>
                <w:sz w:val="12"/>
                <w:szCs w:val="12"/>
              </w:rPr>
              <w:t>131,250</w:t>
            </w:r>
          </w:p>
        </w:tc>
        <w:tc>
          <w:tcPr>
            <w:tcW w:w="791" w:type="dxa"/>
            <w:noWrap/>
            <w:vAlign w:val="center"/>
            <w:hideMark/>
          </w:tcPr>
          <w:p w14:paraId="27EC0BBA" w14:textId="50E71613" w:rsidR="00236344" w:rsidRPr="007F1709" w:rsidRDefault="00236344" w:rsidP="005A2F7E">
            <w:pPr>
              <w:jc w:val="center"/>
              <w:rPr>
                <w:sz w:val="12"/>
                <w:szCs w:val="12"/>
              </w:rPr>
            </w:pPr>
            <w:r w:rsidRPr="007F1709">
              <w:rPr>
                <w:sz w:val="12"/>
                <w:szCs w:val="12"/>
              </w:rPr>
              <w:t>131,250</w:t>
            </w:r>
          </w:p>
        </w:tc>
      </w:tr>
      <w:tr w:rsidR="00AD0DAC" w:rsidRPr="007F1709" w14:paraId="53D19542" w14:textId="77777777" w:rsidTr="00AD0DAC">
        <w:trPr>
          <w:trHeight w:val="290"/>
        </w:trPr>
        <w:tc>
          <w:tcPr>
            <w:tcW w:w="2306" w:type="dxa"/>
            <w:noWrap/>
            <w:vAlign w:val="center"/>
            <w:hideMark/>
          </w:tcPr>
          <w:p w14:paraId="54BD723B" w14:textId="4C46B623" w:rsidR="00236344" w:rsidRPr="007F1709" w:rsidRDefault="00236344" w:rsidP="005A2F7E">
            <w:pPr>
              <w:jc w:val="center"/>
              <w:rPr>
                <w:sz w:val="12"/>
                <w:szCs w:val="12"/>
              </w:rPr>
            </w:pPr>
            <w:r w:rsidRPr="007F1709">
              <w:rPr>
                <w:sz w:val="12"/>
                <w:szCs w:val="12"/>
              </w:rPr>
              <w:t>Cleaning, Toiletries and Waste Disposal</w:t>
            </w:r>
          </w:p>
        </w:tc>
        <w:tc>
          <w:tcPr>
            <w:tcW w:w="608" w:type="dxa"/>
            <w:noWrap/>
            <w:vAlign w:val="center"/>
            <w:hideMark/>
          </w:tcPr>
          <w:p w14:paraId="02D426D1" w14:textId="0161602F" w:rsidR="00236344" w:rsidRPr="007F1709" w:rsidRDefault="00236344" w:rsidP="005A2F7E">
            <w:pPr>
              <w:jc w:val="center"/>
              <w:rPr>
                <w:sz w:val="12"/>
                <w:szCs w:val="12"/>
              </w:rPr>
            </w:pPr>
            <w:r w:rsidRPr="007F1709">
              <w:rPr>
                <w:sz w:val="12"/>
                <w:szCs w:val="12"/>
              </w:rPr>
              <w:t>1,630</w:t>
            </w:r>
          </w:p>
        </w:tc>
        <w:tc>
          <w:tcPr>
            <w:tcW w:w="608" w:type="dxa"/>
            <w:noWrap/>
            <w:vAlign w:val="center"/>
            <w:hideMark/>
          </w:tcPr>
          <w:p w14:paraId="1FE1CA30" w14:textId="7B239E61" w:rsidR="00236344" w:rsidRPr="007F1709" w:rsidRDefault="00236344" w:rsidP="005A2F7E">
            <w:pPr>
              <w:jc w:val="center"/>
              <w:rPr>
                <w:sz w:val="12"/>
                <w:szCs w:val="12"/>
              </w:rPr>
            </w:pPr>
            <w:r w:rsidRPr="007F1709">
              <w:rPr>
                <w:sz w:val="12"/>
                <w:szCs w:val="12"/>
              </w:rPr>
              <w:t>1,630</w:t>
            </w:r>
          </w:p>
        </w:tc>
        <w:tc>
          <w:tcPr>
            <w:tcW w:w="608" w:type="dxa"/>
            <w:noWrap/>
            <w:vAlign w:val="center"/>
            <w:hideMark/>
          </w:tcPr>
          <w:p w14:paraId="34165800" w14:textId="6899F21B"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583ACA32" w14:textId="4B34296E"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626BC3F7" w14:textId="754B94E6"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5B49D8D5" w14:textId="57851508"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3B10581E" w14:textId="2BECDD50"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7D115096" w14:textId="61133E7C"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1C4D7498" w14:textId="53D18075" w:rsidR="00236344" w:rsidRPr="007F1709" w:rsidRDefault="00236344" w:rsidP="005A2F7E">
            <w:pPr>
              <w:jc w:val="center"/>
              <w:rPr>
                <w:sz w:val="12"/>
                <w:szCs w:val="12"/>
              </w:rPr>
            </w:pPr>
            <w:r w:rsidRPr="007F1709">
              <w:rPr>
                <w:sz w:val="12"/>
                <w:szCs w:val="12"/>
              </w:rPr>
              <w:t>1,630</w:t>
            </w:r>
          </w:p>
        </w:tc>
        <w:tc>
          <w:tcPr>
            <w:tcW w:w="607" w:type="dxa"/>
            <w:noWrap/>
            <w:vAlign w:val="center"/>
            <w:hideMark/>
          </w:tcPr>
          <w:p w14:paraId="627EA67C" w14:textId="73201677" w:rsidR="00236344" w:rsidRPr="007F1709" w:rsidRDefault="00236344" w:rsidP="005A2F7E">
            <w:pPr>
              <w:jc w:val="center"/>
              <w:rPr>
                <w:sz w:val="12"/>
                <w:szCs w:val="12"/>
              </w:rPr>
            </w:pPr>
            <w:r w:rsidRPr="007F1709">
              <w:rPr>
                <w:sz w:val="12"/>
                <w:szCs w:val="12"/>
              </w:rPr>
              <w:t>1,630</w:t>
            </w:r>
          </w:p>
        </w:tc>
        <w:tc>
          <w:tcPr>
            <w:tcW w:w="791" w:type="dxa"/>
            <w:noWrap/>
            <w:vAlign w:val="center"/>
            <w:hideMark/>
          </w:tcPr>
          <w:p w14:paraId="2FC5D6E3" w14:textId="0597EF82" w:rsidR="00236344" w:rsidRPr="007F1709" w:rsidRDefault="00236344" w:rsidP="005A2F7E">
            <w:pPr>
              <w:jc w:val="center"/>
              <w:rPr>
                <w:sz w:val="12"/>
                <w:szCs w:val="12"/>
              </w:rPr>
            </w:pPr>
            <w:r w:rsidRPr="007F1709">
              <w:rPr>
                <w:sz w:val="12"/>
                <w:szCs w:val="12"/>
              </w:rPr>
              <w:t>1,630</w:t>
            </w:r>
          </w:p>
        </w:tc>
      </w:tr>
      <w:tr w:rsidR="00AD0DAC" w:rsidRPr="007F1709" w14:paraId="0BD8FC04" w14:textId="77777777" w:rsidTr="00AD0DAC">
        <w:trPr>
          <w:trHeight w:val="290"/>
        </w:trPr>
        <w:tc>
          <w:tcPr>
            <w:tcW w:w="2306" w:type="dxa"/>
            <w:noWrap/>
            <w:vAlign w:val="center"/>
            <w:hideMark/>
          </w:tcPr>
          <w:p w14:paraId="2A57FA2B" w14:textId="30CC072C" w:rsidR="00236344" w:rsidRPr="007F1709" w:rsidRDefault="00236344" w:rsidP="005A2F7E">
            <w:pPr>
              <w:jc w:val="center"/>
              <w:rPr>
                <w:sz w:val="12"/>
                <w:szCs w:val="12"/>
              </w:rPr>
            </w:pPr>
            <w:r w:rsidRPr="007F1709">
              <w:rPr>
                <w:sz w:val="12"/>
                <w:szCs w:val="12"/>
              </w:rPr>
              <w:t>Insurance Costs</w:t>
            </w:r>
          </w:p>
        </w:tc>
        <w:tc>
          <w:tcPr>
            <w:tcW w:w="608" w:type="dxa"/>
            <w:noWrap/>
            <w:vAlign w:val="center"/>
            <w:hideMark/>
          </w:tcPr>
          <w:p w14:paraId="0C24FA66" w14:textId="7EA3F938" w:rsidR="00236344" w:rsidRPr="007F1709" w:rsidRDefault="00236344" w:rsidP="005A2F7E">
            <w:pPr>
              <w:jc w:val="center"/>
              <w:rPr>
                <w:sz w:val="12"/>
                <w:szCs w:val="12"/>
              </w:rPr>
            </w:pPr>
            <w:r w:rsidRPr="007F1709">
              <w:rPr>
                <w:sz w:val="12"/>
                <w:szCs w:val="12"/>
              </w:rPr>
              <w:t>18,016</w:t>
            </w:r>
          </w:p>
        </w:tc>
        <w:tc>
          <w:tcPr>
            <w:tcW w:w="608" w:type="dxa"/>
            <w:noWrap/>
            <w:vAlign w:val="center"/>
            <w:hideMark/>
          </w:tcPr>
          <w:p w14:paraId="01A6C611" w14:textId="5FEE88A9" w:rsidR="00236344" w:rsidRPr="007F1709" w:rsidRDefault="00236344" w:rsidP="005A2F7E">
            <w:pPr>
              <w:jc w:val="center"/>
              <w:rPr>
                <w:sz w:val="12"/>
                <w:szCs w:val="12"/>
              </w:rPr>
            </w:pPr>
            <w:r w:rsidRPr="007F1709">
              <w:rPr>
                <w:sz w:val="12"/>
                <w:szCs w:val="12"/>
              </w:rPr>
              <w:t>18,016</w:t>
            </w:r>
          </w:p>
        </w:tc>
        <w:tc>
          <w:tcPr>
            <w:tcW w:w="608" w:type="dxa"/>
            <w:noWrap/>
            <w:vAlign w:val="center"/>
            <w:hideMark/>
          </w:tcPr>
          <w:p w14:paraId="760937B0" w14:textId="0AD987DD"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5AAA6003" w14:textId="1FC66571"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553228E2" w14:textId="25ED3E2D"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00573F1F" w14:textId="07050930"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2E1D33A6" w14:textId="54B8A040"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3153214D" w14:textId="7C5D56A4"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5D315F76" w14:textId="43D6F27D" w:rsidR="00236344" w:rsidRPr="007F1709" w:rsidRDefault="00236344" w:rsidP="005A2F7E">
            <w:pPr>
              <w:jc w:val="center"/>
              <w:rPr>
                <w:sz w:val="12"/>
                <w:szCs w:val="12"/>
              </w:rPr>
            </w:pPr>
            <w:r w:rsidRPr="007F1709">
              <w:rPr>
                <w:sz w:val="12"/>
                <w:szCs w:val="12"/>
              </w:rPr>
              <w:t>18,016</w:t>
            </w:r>
          </w:p>
        </w:tc>
        <w:tc>
          <w:tcPr>
            <w:tcW w:w="607" w:type="dxa"/>
            <w:noWrap/>
            <w:vAlign w:val="center"/>
            <w:hideMark/>
          </w:tcPr>
          <w:p w14:paraId="4A281F90" w14:textId="289CE61B" w:rsidR="00236344" w:rsidRPr="007F1709" w:rsidRDefault="00236344" w:rsidP="005A2F7E">
            <w:pPr>
              <w:jc w:val="center"/>
              <w:rPr>
                <w:sz w:val="12"/>
                <w:szCs w:val="12"/>
              </w:rPr>
            </w:pPr>
            <w:r w:rsidRPr="007F1709">
              <w:rPr>
                <w:sz w:val="12"/>
                <w:szCs w:val="12"/>
              </w:rPr>
              <w:t>18,016</w:t>
            </w:r>
          </w:p>
        </w:tc>
        <w:tc>
          <w:tcPr>
            <w:tcW w:w="791" w:type="dxa"/>
            <w:noWrap/>
            <w:vAlign w:val="center"/>
            <w:hideMark/>
          </w:tcPr>
          <w:p w14:paraId="004FAE29" w14:textId="4068D0FA" w:rsidR="00236344" w:rsidRPr="007F1709" w:rsidRDefault="00236344" w:rsidP="005A2F7E">
            <w:pPr>
              <w:jc w:val="center"/>
              <w:rPr>
                <w:sz w:val="12"/>
                <w:szCs w:val="12"/>
              </w:rPr>
            </w:pPr>
            <w:r w:rsidRPr="007F1709">
              <w:rPr>
                <w:sz w:val="12"/>
                <w:szCs w:val="12"/>
              </w:rPr>
              <w:t>18,016</w:t>
            </w:r>
          </w:p>
        </w:tc>
      </w:tr>
      <w:tr w:rsidR="00AD0DAC" w:rsidRPr="007F1709" w14:paraId="1184A059" w14:textId="77777777" w:rsidTr="00AD0DAC">
        <w:trPr>
          <w:trHeight w:val="290"/>
        </w:trPr>
        <w:tc>
          <w:tcPr>
            <w:tcW w:w="2306" w:type="dxa"/>
            <w:shd w:val="clear" w:color="auto" w:fill="2F5496" w:themeFill="accent1" w:themeFillShade="BF"/>
            <w:noWrap/>
            <w:vAlign w:val="center"/>
            <w:hideMark/>
          </w:tcPr>
          <w:p w14:paraId="1E48E3DF" w14:textId="77777777"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lastRenderedPageBreak/>
              <w:t>Total Operating Expenses</w:t>
            </w:r>
          </w:p>
        </w:tc>
        <w:tc>
          <w:tcPr>
            <w:tcW w:w="608" w:type="dxa"/>
            <w:shd w:val="clear" w:color="auto" w:fill="2F5496" w:themeFill="accent1" w:themeFillShade="BF"/>
            <w:noWrap/>
            <w:vAlign w:val="center"/>
            <w:hideMark/>
          </w:tcPr>
          <w:p w14:paraId="6D5AAFA0" w14:textId="154B860C"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677,109</w:t>
            </w:r>
          </w:p>
        </w:tc>
        <w:tc>
          <w:tcPr>
            <w:tcW w:w="608" w:type="dxa"/>
            <w:shd w:val="clear" w:color="auto" w:fill="2F5496" w:themeFill="accent1" w:themeFillShade="BF"/>
            <w:noWrap/>
            <w:vAlign w:val="center"/>
            <w:hideMark/>
          </w:tcPr>
          <w:p w14:paraId="4B1084F9" w14:textId="0CB5C333"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742,396</w:t>
            </w:r>
          </w:p>
        </w:tc>
        <w:tc>
          <w:tcPr>
            <w:tcW w:w="608" w:type="dxa"/>
            <w:shd w:val="clear" w:color="auto" w:fill="2F5496" w:themeFill="accent1" w:themeFillShade="BF"/>
            <w:noWrap/>
            <w:vAlign w:val="center"/>
            <w:hideMark/>
          </w:tcPr>
          <w:p w14:paraId="53CA1FA5" w14:textId="1F6A6852"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807,484</w:t>
            </w:r>
          </w:p>
        </w:tc>
        <w:tc>
          <w:tcPr>
            <w:tcW w:w="607" w:type="dxa"/>
            <w:shd w:val="clear" w:color="auto" w:fill="2F5496" w:themeFill="accent1" w:themeFillShade="BF"/>
            <w:noWrap/>
            <w:vAlign w:val="center"/>
            <w:hideMark/>
          </w:tcPr>
          <w:p w14:paraId="0C2CD8F5" w14:textId="7E4282E0"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855,205</w:t>
            </w:r>
          </w:p>
        </w:tc>
        <w:tc>
          <w:tcPr>
            <w:tcW w:w="607" w:type="dxa"/>
            <w:shd w:val="clear" w:color="auto" w:fill="2F5496" w:themeFill="accent1" w:themeFillShade="BF"/>
            <w:noWrap/>
            <w:vAlign w:val="center"/>
            <w:hideMark/>
          </w:tcPr>
          <w:p w14:paraId="2F8BE494" w14:textId="1D13B1F8"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855,709</w:t>
            </w:r>
          </w:p>
        </w:tc>
        <w:tc>
          <w:tcPr>
            <w:tcW w:w="607" w:type="dxa"/>
            <w:shd w:val="clear" w:color="auto" w:fill="2F5496" w:themeFill="accent1" w:themeFillShade="BF"/>
            <w:noWrap/>
            <w:vAlign w:val="center"/>
            <w:hideMark/>
          </w:tcPr>
          <w:p w14:paraId="24CCD6BC" w14:textId="516486DF"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856,263</w:t>
            </w:r>
          </w:p>
        </w:tc>
        <w:tc>
          <w:tcPr>
            <w:tcW w:w="607" w:type="dxa"/>
            <w:shd w:val="clear" w:color="auto" w:fill="2F5496" w:themeFill="accent1" w:themeFillShade="BF"/>
            <w:noWrap/>
            <w:vAlign w:val="center"/>
            <w:hideMark/>
          </w:tcPr>
          <w:p w14:paraId="6156C363" w14:textId="74C6A625"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856,873</w:t>
            </w:r>
          </w:p>
        </w:tc>
        <w:tc>
          <w:tcPr>
            <w:tcW w:w="607" w:type="dxa"/>
            <w:shd w:val="clear" w:color="auto" w:fill="2F5496" w:themeFill="accent1" w:themeFillShade="BF"/>
            <w:noWrap/>
            <w:vAlign w:val="center"/>
            <w:hideMark/>
          </w:tcPr>
          <w:p w14:paraId="589285AE" w14:textId="62F38D4E"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857,544</w:t>
            </w:r>
          </w:p>
        </w:tc>
        <w:tc>
          <w:tcPr>
            <w:tcW w:w="607" w:type="dxa"/>
            <w:shd w:val="clear" w:color="auto" w:fill="2F5496" w:themeFill="accent1" w:themeFillShade="BF"/>
            <w:noWrap/>
            <w:vAlign w:val="center"/>
            <w:hideMark/>
          </w:tcPr>
          <w:p w14:paraId="081F4074" w14:textId="4F3BD3EF"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858,282</w:t>
            </w:r>
          </w:p>
        </w:tc>
        <w:tc>
          <w:tcPr>
            <w:tcW w:w="607" w:type="dxa"/>
            <w:shd w:val="clear" w:color="auto" w:fill="2F5496" w:themeFill="accent1" w:themeFillShade="BF"/>
            <w:noWrap/>
            <w:vAlign w:val="center"/>
            <w:hideMark/>
          </w:tcPr>
          <w:p w14:paraId="31F84642" w14:textId="0602F393"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859,094</w:t>
            </w:r>
          </w:p>
        </w:tc>
        <w:tc>
          <w:tcPr>
            <w:tcW w:w="791" w:type="dxa"/>
            <w:shd w:val="clear" w:color="auto" w:fill="2F5496" w:themeFill="accent1" w:themeFillShade="BF"/>
            <w:noWrap/>
            <w:vAlign w:val="center"/>
            <w:hideMark/>
          </w:tcPr>
          <w:p w14:paraId="1CAC1A96" w14:textId="5344EDB5" w:rsidR="00236344" w:rsidRPr="007F1709" w:rsidRDefault="00236344" w:rsidP="005A2F7E">
            <w:pPr>
              <w:jc w:val="center"/>
              <w:rPr>
                <w:b/>
                <w:bCs/>
                <w:color w:val="FFFFFF" w:themeColor="background1"/>
                <w:sz w:val="12"/>
                <w:szCs w:val="12"/>
              </w:rPr>
            </w:pPr>
            <w:r w:rsidRPr="007F1709">
              <w:rPr>
                <w:b/>
                <w:bCs/>
                <w:color w:val="FFFFFF" w:themeColor="background1"/>
                <w:sz w:val="12"/>
                <w:szCs w:val="12"/>
              </w:rPr>
              <w:t>859,986</w:t>
            </w:r>
          </w:p>
        </w:tc>
      </w:tr>
    </w:tbl>
    <w:p w14:paraId="776D9D0C" w14:textId="77777777" w:rsidR="00612C65" w:rsidRPr="007F1709" w:rsidRDefault="00612C65" w:rsidP="00612C65"/>
    <w:p w14:paraId="4A7A658F" w14:textId="4D55F25D" w:rsidR="00E737EA" w:rsidRPr="007F1709" w:rsidRDefault="00E737EA" w:rsidP="00E737EA">
      <w:pPr>
        <w:pStyle w:val="Heading3"/>
        <w:rPr>
          <w:lang w:val="en-GB"/>
        </w:rPr>
      </w:pPr>
      <w:bookmarkStart w:id="118" w:name="_Toc151969797"/>
      <w:r w:rsidRPr="007F1709">
        <w:rPr>
          <w:lang w:val="en-GB"/>
        </w:rPr>
        <w:t>Revenue assumptions</w:t>
      </w:r>
      <w:bookmarkEnd w:id="118"/>
    </w:p>
    <w:p w14:paraId="0F3420F1" w14:textId="4F920438" w:rsidR="007D5F40" w:rsidRPr="007F1709" w:rsidRDefault="007D5F40" w:rsidP="005A2F7E">
      <w:pPr>
        <w:pStyle w:val="Heading4"/>
      </w:pPr>
      <w:bookmarkStart w:id="119" w:name="_Toc151969798"/>
      <w:r w:rsidRPr="007F1709">
        <w:t>Zomba Botanical Gardens (ZA):</w:t>
      </w:r>
      <w:bookmarkEnd w:id="119"/>
      <w:r w:rsidRPr="007F1709">
        <w:t xml:space="preserve"> </w:t>
      </w:r>
    </w:p>
    <w:p w14:paraId="71D5348E" w14:textId="77777777" w:rsidR="00E56E84" w:rsidRPr="007F1709" w:rsidRDefault="00E56E84" w:rsidP="005A2F7E">
      <w:pPr>
        <w:pStyle w:val="Heading5"/>
      </w:pPr>
      <w:r w:rsidRPr="007F1709">
        <w:t>Business Division Products, Services and Revenue Lines:</w:t>
      </w:r>
    </w:p>
    <w:p w14:paraId="60227CE8" w14:textId="269A50EC" w:rsidR="008E595B" w:rsidRPr="007F1709" w:rsidRDefault="00D7021E" w:rsidP="008E595B">
      <w:r w:rsidRPr="007F1709">
        <w:t>Zomba Botanical Gardens is expected to have 4 business units which will generate revenues for the investor as follows:</w:t>
      </w:r>
    </w:p>
    <w:p w14:paraId="5D9D849B" w14:textId="77777777" w:rsidR="00823E75" w:rsidRPr="007F1709" w:rsidRDefault="00D7021E" w:rsidP="008C7E44">
      <w:pPr>
        <w:pStyle w:val="ListParagraph"/>
        <w:numPr>
          <w:ilvl w:val="0"/>
          <w:numId w:val="54"/>
        </w:numPr>
      </w:pPr>
      <w:r w:rsidRPr="007F1709">
        <w:rPr>
          <w:b/>
          <w:bCs/>
        </w:rPr>
        <w:t>Property Division:</w:t>
      </w:r>
      <w:r w:rsidR="008C7E44" w:rsidRPr="007F1709">
        <w:t xml:space="preserve"> </w:t>
      </w:r>
    </w:p>
    <w:p w14:paraId="7F86706D" w14:textId="1E5968A2" w:rsidR="006E3C8E" w:rsidRPr="007F1709" w:rsidRDefault="0034517D" w:rsidP="00823E75">
      <w:r w:rsidRPr="007F1709">
        <w:t>This Division will offer office space in form of office buildings constructed for the Head Office, Herbarium and Laboratory. The total lettable space to be utilized by National Herbarium &amp; Botanical Gardens (who will be the only customer for the Division) is</w:t>
      </w:r>
      <w:r w:rsidR="00232877" w:rsidRPr="007F1709">
        <w:t xml:space="preserve"> </w:t>
      </w:r>
      <w:r w:rsidR="00232877" w:rsidRPr="007F1709">
        <w:rPr>
          <w:b/>
          <w:bCs/>
        </w:rPr>
        <w:t>699.47 m</w:t>
      </w:r>
      <w:r w:rsidR="00232877" w:rsidRPr="007F1709">
        <w:t>²</w:t>
      </w:r>
      <w:r w:rsidR="00CA5C81" w:rsidRPr="007F1709">
        <w:t>.</w:t>
      </w:r>
      <w:r w:rsidR="00232877" w:rsidRPr="007F1709">
        <w:t xml:space="preserve"> The office buildings will have </w:t>
      </w:r>
      <w:r w:rsidR="00232877" w:rsidRPr="007F1709">
        <w:rPr>
          <w:b/>
          <w:bCs/>
        </w:rPr>
        <w:t>18 car parking slots</w:t>
      </w:r>
      <w:r w:rsidR="00232877" w:rsidRPr="007F1709">
        <w:t xml:space="preserve"> which will be made available to</w:t>
      </w:r>
      <w:r w:rsidR="00823E75" w:rsidRPr="007F1709">
        <w:t xml:space="preserve"> National Herbarium &amp; Botanical Gardens staff at no cost.</w:t>
      </w:r>
    </w:p>
    <w:p w14:paraId="068771D5" w14:textId="4FF9B466" w:rsidR="00823E75" w:rsidRPr="007F1709" w:rsidRDefault="00823E75" w:rsidP="005A2F7E">
      <w:pPr>
        <w:pStyle w:val="ListParagraph"/>
        <w:numPr>
          <w:ilvl w:val="0"/>
          <w:numId w:val="54"/>
        </w:numPr>
        <w:rPr>
          <w:b/>
          <w:bCs/>
        </w:rPr>
      </w:pPr>
      <w:r w:rsidRPr="007F1709">
        <w:rPr>
          <w:b/>
          <w:bCs/>
        </w:rPr>
        <w:t>Hospitality Services Division:</w:t>
      </w:r>
    </w:p>
    <w:p w14:paraId="2E2BD8D3" w14:textId="73C76420" w:rsidR="000C770F" w:rsidRPr="007F1709" w:rsidRDefault="009F3C1F" w:rsidP="005A2F7E">
      <w:pPr>
        <w:pStyle w:val="Bullet1"/>
        <w:rPr>
          <w:lang w:val="en-GB"/>
        </w:rPr>
      </w:pPr>
      <w:r w:rsidRPr="007F1709">
        <w:rPr>
          <w:lang w:val="en-GB"/>
        </w:rPr>
        <w:t>Accommodation</w:t>
      </w:r>
      <w:r w:rsidR="000C770F" w:rsidRPr="007F1709">
        <w:rPr>
          <w:lang w:val="en-GB"/>
        </w:rPr>
        <w:t>: this will be provided through the</w:t>
      </w:r>
      <w:r w:rsidR="00C54CE9" w:rsidRPr="007F1709">
        <w:rPr>
          <w:lang w:val="en-GB"/>
        </w:rPr>
        <w:t xml:space="preserve"> </w:t>
      </w:r>
      <w:r w:rsidR="00C54CE9" w:rsidRPr="007F1709">
        <w:rPr>
          <w:b/>
          <w:bCs/>
          <w:lang w:val="en-GB"/>
        </w:rPr>
        <w:t>16</w:t>
      </w:r>
      <w:r w:rsidR="000C770F" w:rsidRPr="007F1709">
        <w:rPr>
          <w:b/>
          <w:bCs/>
          <w:lang w:val="en-GB"/>
        </w:rPr>
        <w:t xml:space="preserve"> guest rooms</w:t>
      </w:r>
      <w:r w:rsidR="000C770F" w:rsidRPr="007F1709">
        <w:rPr>
          <w:lang w:val="en-GB"/>
        </w:rPr>
        <w:t xml:space="preserve"> to be built. The construction design is that</w:t>
      </w:r>
      <w:r w:rsidR="00CA5C81" w:rsidRPr="007F1709">
        <w:rPr>
          <w:lang w:val="en-GB"/>
        </w:rPr>
        <w:t xml:space="preserve"> scenic views fronting </w:t>
      </w:r>
      <w:proofErr w:type="spellStart"/>
      <w:r w:rsidR="00CA5C81" w:rsidRPr="007F1709">
        <w:rPr>
          <w:lang w:val="en-GB"/>
        </w:rPr>
        <w:t>Mulunguzi</w:t>
      </w:r>
      <w:proofErr w:type="spellEnd"/>
      <w:r w:rsidR="00CA5C81" w:rsidRPr="007F1709">
        <w:rPr>
          <w:lang w:val="en-GB"/>
        </w:rPr>
        <w:t xml:space="preserve"> River.</w:t>
      </w:r>
    </w:p>
    <w:p w14:paraId="5CACDF6C" w14:textId="4359279F" w:rsidR="00BA06CE" w:rsidRPr="007F1709" w:rsidRDefault="00BA06CE" w:rsidP="005A2F7E">
      <w:pPr>
        <w:pStyle w:val="Bullet1"/>
        <w:rPr>
          <w:lang w:val="en-GB"/>
        </w:rPr>
      </w:pPr>
      <w:r w:rsidRPr="007F1709">
        <w:rPr>
          <w:lang w:val="en-GB"/>
        </w:rPr>
        <w:t xml:space="preserve">Food &amp; Beverages: this will entail the sales of meals, alcoholic and non-alcoholic beverages. This will be provided through the </w:t>
      </w:r>
      <w:r w:rsidR="009F3C1F" w:rsidRPr="007F1709">
        <w:rPr>
          <w:b/>
          <w:bCs/>
          <w:lang w:val="en-GB"/>
        </w:rPr>
        <w:t>68-seat</w:t>
      </w:r>
      <w:r w:rsidRPr="007F1709">
        <w:rPr>
          <w:b/>
          <w:bCs/>
          <w:lang w:val="en-GB"/>
        </w:rPr>
        <w:t xml:space="preserve"> capacity restaurant</w:t>
      </w:r>
      <w:r w:rsidRPr="007F1709">
        <w:rPr>
          <w:lang w:val="en-GB"/>
        </w:rPr>
        <w:t xml:space="preserve">, </w:t>
      </w:r>
      <w:proofErr w:type="gramStart"/>
      <w:r w:rsidRPr="007F1709">
        <w:rPr>
          <w:lang w:val="en-GB"/>
        </w:rPr>
        <w:t>bar</w:t>
      </w:r>
      <w:proofErr w:type="gramEnd"/>
      <w:r w:rsidRPr="007F1709">
        <w:rPr>
          <w:lang w:val="en-GB"/>
        </w:rPr>
        <w:t xml:space="preserve"> and coffee shop. Target customers will include resident guests, walk in visitors and conference/ meeting attendees.</w:t>
      </w:r>
    </w:p>
    <w:p w14:paraId="6E1575CF" w14:textId="424608B9" w:rsidR="00F14006" w:rsidRPr="007F1709" w:rsidRDefault="001A03F9" w:rsidP="00AE7AFA">
      <w:pPr>
        <w:pStyle w:val="Bullet1"/>
        <w:rPr>
          <w:lang w:val="en-GB"/>
        </w:rPr>
      </w:pPr>
      <w:r w:rsidRPr="007F1709">
        <w:rPr>
          <w:lang w:val="en-GB"/>
        </w:rPr>
        <w:t xml:space="preserve">Conferences &amp; Meetings: the Hospitality Division will also have a </w:t>
      </w:r>
      <w:r w:rsidRPr="007F1709">
        <w:rPr>
          <w:b/>
          <w:bCs/>
          <w:lang w:val="en-GB"/>
        </w:rPr>
        <w:t>100 -seater conference/ meeting room</w:t>
      </w:r>
      <w:r w:rsidRPr="007F1709">
        <w:rPr>
          <w:lang w:val="en-GB"/>
        </w:rPr>
        <w:t xml:space="preserve"> which will be let out to organizations for meetings, conferences, </w:t>
      </w:r>
      <w:proofErr w:type="gramStart"/>
      <w:r w:rsidRPr="007F1709">
        <w:rPr>
          <w:lang w:val="en-GB"/>
        </w:rPr>
        <w:t>workshops</w:t>
      </w:r>
      <w:proofErr w:type="gramEnd"/>
      <w:r w:rsidRPr="007F1709">
        <w:rPr>
          <w:lang w:val="en-GB"/>
        </w:rPr>
        <w:t xml:space="preserve"> and training courses.</w:t>
      </w:r>
    </w:p>
    <w:p w14:paraId="031B94E0" w14:textId="63B99A3F" w:rsidR="00F14006" w:rsidRPr="007F1709" w:rsidRDefault="00F14006" w:rsidP="005A2F7E">
      <w:pPr>
        <w:pStyle w:val="ListParagraph"/>
        <w:numPr>
          <w:ilvl w:val="0"/>
          <w:numId w:val="54"/>
        </w:numPr>
        <w:rPr>
          <w:b/>
          <w:bCs/>
        </w:rPr>
      </w:pPr>
      <w:r w:rsidRPr="007F1709">
        <w:rPr>
          <w:b/>
          <w:bCs/>
        </w:rPr>
        <w:t>Events and Entertainment Services Division:</w:t>
      </w:r>
    </w:p>
    <w:p w14:paraId="176744D1" w14:textId="3D4D047A" w:rsidR="00F14006" w:rsidRPr="007F1709" w:rsidRDefault="0015277D" w:rsidP="00F14006">
      <w:r w:rsidRPr="007F1709">
        <w:t xml:space="preserve">This Division will comprise the events garden with a performance stage, ablutions/sanitary facilities, storage facilities and photo shoot area. The target market for this will include private weddings, music performances, school events/dramas, </w:t>
      </w:r>
      <w:proofErr w:type="gramStart"/>
      <w:r w:rsidRPr="007F1709">
        <w:t>advertising</w:t>
      </w:r>
      <w:proofErr w:type="gramEnd"/>
      <w:r w:rsidRPr="007F1709">
        <w:t xml:space="preserve"> and video shoots.</w:t>
      </w:r>
    </w:p>
    <w:p w14:paraId="769A03DE" w14:textId="2CEB13A4" w:rsidR="00F14006" w:rsidRPr="007F1709" w:rsidRDefault="00CC782B" w:rsidP="005A2F7E">
      <w:pPr>
        <w:pStyle w:val="ListParagraph"/>
        <w:numPr>
          <w:ilvl w:val="0"/>
          <w:numId w:val="54"/>
        </w:numPr>
        <w:rPr>
          <w:b/>
          <w:bCs/>
        </w:rPr>
      </w:pPr>
      <w:r w:rsidRPr="007F1709">
        <w:rPr>
          <w:b/>
          <w:bCs/>
        </w:rPr>
        <w:t>Educational and Day Tourism Services Division:</w:t>
      </w:r>
    </w:p>
    <w:p w14:paraId="00449D20" w14:textId="69385FF7" w:rsidR="00CC782B" w:rsidRPr="007F1709" w:rsidRDefault="00CC782B" w:rsidP="00F14006">
      <w:r w:rsidRPr="007F1709">
        <w:t>This Division will target and manage customer revenue streams from people who want to visit and know more about the activities of National Herbarium and Botanical Gardens. These will include largely students from secondary schools and universities. This Division will also target individuals who simply want to chill out in a relaxing environment to either chat with</w:t>
      </w:r>
      <w:r w:rsidR="00A3408C" w:rsidRPr="007F1709">
        <w:t xml:space="preserve"> friends, read a book or simply meditate. The facilities for this Division will include the Visitor Centre including the Exhibition Area, Public Gardens, Education </w:t>
      </w:r>
      <w:proofErr w:type="gramStart"/>
      <w:r w:rsidR="00A3408C" w:rsidRPr="007F1709">
        <w:t>Centre</w:t>
      </w:r>
      <w:proofErr w:type="gramEnd"/>
      <w:r w:rsidR="00A3408C" w:rsidRPr="007F1709">
        <w:t xml:space="preserve"> and Ticketing Office.</w:t>
      </w:r>
    </w:p>
    <w:p w14:paraId="26F3A729" w14:textId="77777777" w:rsidR="009B1EBB" w:rsidRPr="007F1709" w:rsidRDefault="009B1EBB" w:rsidP="009B1EBB">
      <w:pPr>
        <w:pStyle w:val="Heading5"/>
      </w:pPr>
      <w:r w:rsidRPr="007F1709">
        <w:lastRenderedPageBreak/>
        <w:t>Business Volume Assumptions:</w:t>
      </w:r>
    </w:p>
    <w:p w14:paraId="1523B0D2" w14:textId="3317F2D4" w:rsidR="00AE5A4A" w:rsidRPr="007F1709" w:rsidRDefault="00AE5A4A" w:rsidP="00AE5A4A">
      <w:r w:rsidRPr="007F1709">
        <w:t xml:space="preserve">The Malawi Economy is still recovering from Covid-19 disruptions, climatic shocks (cyclones Idai, </w:t>
      </w:r>
      <w:proofErr w:type="gramStart"/>
      <w:r w:rsidRPr="007F1709">
        <w:t>Anna</w:t>
      </w:r>
      <w:proofErr w:type="gramEnd"/>
      <w:r w:rsidRPr="007F1709">
        <w:t xml:space="preserve"> and Freddy) and supply chain and global inflation shocks caused by the Russia/</w:t>
      </w:r>
      <w:r w:rsidR="00B0492A" w:rsidRPr="007F1709">
        <w:t xml:space="preserve"> Ukraine war. Economic growth remains below the target rate of 6% which is required to significantly improve people's living standards and reduce poverty. Given that the products and services to be offered by the investment in botanical gardens are not defensive in nature </w:t>
      </w:r>
      <w:r w:rsidR="009061B1" w:rsidRPr="007F1709">
        <w:t>(</w:t>
      </w:r>
      <w:r w:rsidR="00B0492A" w:rsidRPr="007F1709">
        <w:t>compared to food, residential housing, medical services, schooling</w:t>
      </w:r>
      <w:r w:rsidR="001F3F47" w:rsidRPr="007F1709">
        <w:t>)</w:t>
      </w:r>
      <w:r w:rsidR="00B0492A" w:rsidRPr="007F1709">
        <w:t>; business volumes have been forecasted on a conservative basis as follows:</w:t>
      </w:r>
    </w:p>
    <w:p w14:paraId="044A7B25" w14:textId="77777777" w:rsidR="00924AEB" w:rsidRPr="007F1709" w:rsidRDefault="00924AEB" w:rsidP="00924AEB">
      <w:pPr>
        <w:pStyle w:val="ListParagraph"/>
        <w:numPr>
          <w:ilvl w:val="0"/>
          <w:numId w:val="54"/>
        </w:numPr>
      </w:pPr>
      <w:r w:rsidRPr="007F1709">
        <w:rPr>
          <w:b/>
          <w:bCs/>
        </w:rPr>
        <w:t>Property Division:</w:t>
      </w:r>
      <w:r w:rsidRPr="007F1709">
        <w:t xml:space="preserve"> </w:t>
      </w:r>
    </w:p>
    <w:p w14:paraId="27ACD392" w14:textId="7109655A" w:rsidR="00924AEB" w:rsidRPr="007F1709" w:rsidRDefault="00924AEB" w:rsidP="00AE5A4A">
      <w:r w:rsidRPr="007F1709">
        <w:t xml:space="preserve">As the entire office space offered by the Division will be taken up by National Herbarium and Botanical Gardens, occupancy rates for the office buildings </w:t>
      </w:r>
      <w:r w:rsidR="009F3C1F" w:rsidRPr="007F1709">
        <w:t>have</w:t>
      </w:r>
      <w:r w:rsidRPr="007F1709">
        <w:t xml:space="preserve"> been assumed at 100% from year 1 </w:t>
      </w:r>
      <w:r w:rsidR="00243435" w:rsidRPr="007F1709">
        <w:t>of operations as follows</w:t>
      </w:r>
      <w:r w:rsidR="00FE3AD7" w:rsidRPr="007F1709">
        <w:t>.</w:t>
      </w:r>
    </w:p>
    <w:p w14:paraId="658F9BFD" w14:textId="390559B9" w:rsidR="00A974E7" w:rsidRPr="007F1709" w:rsidRDefault="00A974E7" w:rsidP="005A2F7E">
      <w:pPr>
        <w:pStyle w:val="Caption"/>
        <w:keepNext/>
      </w:pPr>
      <w:bookmarkStart w:id="120" w:name="_Toc151970227"/>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18</w:t>
      </w:r>
      <w:r w:rsidRPr="007F1709">
        <w:fldChar w:fldCharType="end"/>
      </w:r>
      <w:r w:rsidRPr="007F1709">
        <w:t xml:space="preserve"> Occupancy rates for the office buildings - Zomba BG</w:t>
      </w:r>
      <w:bookmarkEnd w:id="120"/>
    </w:p>
    <w:tbl>
      <w:tblPr>
        <w:tblStyle w:val="TableGrid"/>
        <w:tblW w:w="5311" w:type="pct"/>
        <w:tblLook w:val="04A0" w:firstRow="1" w:lastRow="0" w:firstColumn="1" w:lastColumn="0" w:noHBand="0" w:noVBand="1"/>
      </w:tblPr>
      <w:tblGrid>
        <w:gridCol w:w="2002"/>
        <w:gridCol w:w="663"/>
        <w:gridCol w:w="663"/>
        <w:gridCol w:w="663"/>
        <w:gridCol w:w="663"/>
        <w:gridCol w:w="663"/>
        <w:gridCol w:w="662"/>
        <w:gridCol w:w="664"/>
        <w:gridCol w:w="664"/>
        <w:gridCol w:w="664"/>
        <w:gridCol w:w="664"/>
        <w:gridCol w:w="991"/>
      </w:tblGrid>
      <w:tr w:rsidR="00AD0DAC" w:rsidRPr="007F1709" w14:paraId="417FE138" w14:textId="77777777" w:rsidTr="005A2F7E">
        <w:trPr>
          <w:trHeight w:val="306"/>
        </w:trPr>
        <w:tc>
          <w:tcPr>
            <w:tcW w:w="1039" w:type="pct"/>
            <w:shd w:val="clear" w:color="auto" w:fill="2F5496" w:themeFill="accent1" w:themeFillShade="BF"/>
            <w:noWrap/>
            <w:vAlign w:val="center"/>
            <w:hideMark/>
          </w:tcPr>
          <w:p w14:paraId="2FC75793"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Year</w:t>
            </w:r>
          </w:p>
        </w:tc>
        <w:tc>
          <w:tcPr>
            <w:tcW w:w="344" w:type="pct"/>
            <w:shd w:val="clear" w:color="auto" w:fill="2F5496" w:themeFill="accent1" w:themeFillShade="BF"/>
            <w:noWrap/>
            <w:vAlign w:val="center"/>
            <w:hideMark/>
          </w:tcPr>
          <w:p w14:paraId="3C6A623F"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1</w:t>
            </w:r>
          </w:p>
        </w:tc>
        <w:tc>
          <w:tcPr>
            <w:tcW w:w="344" w:type="pct"/>
            <w:shd w:val="clear" w:color="auto" w:fill="2F5496" w:themeFill="accent1" w:themeFillShade="BF"/>
            <w:noWrap/>
            <w:vAlign w:val="center"/>
            <w:hideMark/>
          </w:tcPr>
          <w:p w14:paraId="5847E686"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2</w:t>
            </w:r>
          </w:p>
        </w:tc>
        <w:tc>
          <w:tcPr>
            <w:tcW w:w="344" w:type="pct"/>
            <w:shd w:val="clear" w:color="auto" w:fill="2F5496" w:themeFill="accent1" w:themeFillShade="BF"/>
            <w:noWrap/>
            <w:vAlign w:val="center"/>
            <w:hideMark/>
          </w:tcPr>
          <w:p w14:paraId="59638223"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3</w:t>
            </w:r>
          </w:p>
        </w:tc>
        <w:tc>
          <w:tcPr>
            <w:tcW w:w="344" w:type="pct"/>
            <w:shd w:val="clear" w:color="auto" w:fill="2F5496" w:themeFill="accent1" w:themeFillShade="BF"/>
            <w:noWrap/>
            <w:vAlign w:val="center"/>
            <w:hideMark/>
          </w:tcPr>
          <w:p w14:paraId="5984624A"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4</w:t>
            </w:r>
          </w:p>
        </w:tc>
        <w:tc>
          <w:tcPr>
            <w:tcW w:w="344" w:type="pct"/>
            <w:shd w:val="clear" w:color="auto" w:fill="2F5496" w:themeFill="accent1" w:themeFillShade="BF"/>
            <w:noWrap/>
            <w:vAlign w:val="center"/>
            <w:hideMark/>
          </w:tcPr>
          <w:p w14:paraId="46BB8819"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5</w:t>
            </w:r>
          </w:p>
        </w:tc>
        <w:tc>
          <w:tcPr>
            <w:tcW w:w="344" w:type="pct"/>
            <w:shd w:val="clear" w:color="auto" w:fill="2F5496" w:themeFill="accent1" w:themeFillShade="BF"/>
            <w:noWrap/>
            <w:vAlign w:val="center"/>
            <w:hideMark/>
          </w:tcPr>
          <w:p w14:paraId="23611168"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6</w:t>
            </w:r>
          </w:p>
        </w:tc>
        <w:tc>
          <w:tcPr>
            <w:tcW w:w="345" w:type="pct"/>
            <w:shd w:val="clear" w:color="auto" w:fill="2F5496" w:themeFill="accent1" w:themeFillShade="BF"/>
            <w:noWrap/>
            <w:vAlign w:val="center"/>
            <w:hideMark/>
          </w:tcPr>
          <w:p w14:paraId="5DE592F4"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7</w:t>
            </w:r>
          </w:p>
        </w:tc>
        <w:tc>
          <w:tcPr>
            <w:tcW w:w="345" w:type="pct"/>
            <w:shd w:val="clear" w:color="auto" w:fill="2F5496" w:themeFill="accent1" w:themeFillShade="BF"/>
            <w:noWrap/>
            <w:vAlign w:val="center"/>
            <w:hideMark/>
          </w:tcPr>
          <w:p w14:paraId="4B43821E"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8</w:t>
            </w:r>
          </w:p>
        </w:tc>
        <w:tc>
          <w:tcPr>
            <w:tcW w:w="345" w:type="pct"/>
            <w:shd w:val="clear" w:color="auto" w:fill="2F5496" w:themeFill="accent1" w:themeFillShade="BF"/>
            <w:noWrap/>
            <w:vAlign w:val="center"/>
            <w:hideMark/>
          </w:tcPr>
          <w:p w14:paraId="77E38CD1"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9</w:t>
            </w:r>
          </w:p>
        </w:tc>
        <w:tc>
          <w:tcPr>
            <w:tcW w:w="345" w:type="pct"/>
            <w:shd w:val="clear" w:color="auto" w:fill="2F5496" w:themeFill="accent1" w:themeFillShade="BF"/>
            <w:noWrap/>
            <w:vAlign w:val="center"/>
            <w:hideMark/>
          </w:tcPr>
          <w:p w14:paraId="6F9E188C"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10</w:t>
            </w:r>
          </w:p>
        </w:tc>
        <w:tc>
          <w:tcPr>
            <w:tcW w:w="515" w:type="pct"/>
            <w:shd w:val="clear" w:color="auto" w:fill="2F5496" w:themeFill="accent1" w:themeFillShade="BF"/>
            <w:noWrap/>
            <w:vAlign w:val="center"/>
            <w:hideMark/>
          </w:tcPr>
          <w:p w14:paraId="1F209EFC" w14:textId="77777777" w:rsidR="00243435" w:rsidRPr="007F1709" w:rsidRDefault="00243435" w:rsidP="005A2F7E">
            <w:pPr>
              <w:jc w:val="center"/>
              <w:rPr>
                <w:b/>
                <w:bCs/>
                <w:color w:val="FFFFFF" w:themeColor="background1"/>
                <w:sz w:val="16"/>
                <w:szCs w:val="16"/>
              </w:rPr>
            </w:pPr>
            <w:r w:rsidRPr="007F1709">
              <w:rPr>
                <w:b/>
                <w:bCs/>
                <w:color w:val="FFFFFF" w:themeColor="background1"/>
                <w:sz w:val="16"/>
                <w:szCs w:val="16"/>
              </w:rPr>
              <w:t>11 onwards</w:t>
            </w:r>
          </w:p>
        </w:tc>
      </w:tr>
      <w:tr w:rsidR="00243435" w:rsidRPr="007F1709" w14:paraId="19B93474" w14:textId="77777777" w:rsidTr="005A2F7E">
        <w:trPr>
          <w:trHeight w:val="306"/>
        </w:trPr>
        <w:tc>
          <w:tcPr>
            <w:tcW w:w="1039" w:type="pct"/>
            <w:noWrap/>
            <w:vAlign w:val="center"/>
            <w:hideMark/>
          </w:tcPr>
          <w:p w14:paraId="61EFF99C" w14:textId="77777777" w:rsidR="00243435" w:rsidRPr="007F1709" w:rsidRDefault="00243435" w:rsidP="005A2F7E">
            <w:pPr>
              <w:jc w:val="center"/>
              <w:rPr>
                <w:b/>
                <w:bCs/>
                <w:sz w:val="16"/>
                <w:szCs w:val="16"/>
              </w:rPr>
            </w:pPr>
            <w:r w:rsidRPr="007F1709">
              <w:rPr>
                <w:b/>
                <w:bCs/>
                <w:sz w:val="16"/>
                <w:szCs w:val="16"/>
              </w:rPr>
              <w:t>Total Lettable Space [</w:t>
            </w:r>
            <w:proofErr w:type="spellStart"/>
            <w:r w:rsidRPr="007F1709">
              <w:rPr>
                <w:b/>
                <w:bCs/>
                <w:sz w:val="16"/>
                <w:szCs w:val="16"/>
              </w:rPr>
              <w:t>SqM</w:t>
            </w:r>
            <w:proofErr w:type="spellEnd"/>
            <w:r w:rsidRPr="007F1709">
              <w:rPr>
                <w:b/>
                <w:bCs/>
                <w:sz w:val="16"/>
                <w:szCs w:val="16"/>
              </w:rPr>
              <w:t>]</w:t>
            </w:r>
          </w:p>
        </w:tc>
        <w:tc>
          <w:tcPr>
            <w:tcW w:w="344" w:type="pct"/>
            <w:noWrap/>
            <w:vAlign w:val="center"/>
            <w:hideMark/>
          </w:tcPr>
          <w:p w14:paraId="2EFCC813"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32944743"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7D7E9E51"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7D8C867A"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130FFCAB"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675CF9D2"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74E8D4FD"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233FD6BD"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631DC8A1"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08A6BCA1" w14:textId="77777777" w:rsidR="00243435" w:rsidRPr="007F1709" w:rsidRDefault="00243435" w:rsidP="005A2F7E">
            <w:pPr>
              <w:jc w:val="center"/>
              <w:rPr>
                <w:sz w:val="16"/>
                <w:szCs w:val="16"/>
              </w:rPr>
            </w:pPr>
            <w:r w:rsidRPr="007F1709">
              <w:rPr>
                <w:sz w:val="16"/>
                <w:szCs w:val="16"/>
              </w:rPr>
              <w:t>699.47</w:t>
            </w:r>
          </w:p>
        </w:tc>
        <w:tc>
          <w:tcPr>
            <w:tcW w:w="515" w:type="pct"/>
            <w:noWrap/>
            <w:vAlign w:val="center"/>
            <w:hideMark/>
          </w:tcPr>
          <w:p w14:paraId="7F9F34CA" w14:textId="77777777" w:rsidR="00243435" w:rsidRPr="007F1709" w:rsidRDefault="00243435" w:rsidP="005A2F7E">
            <w:pPr>
              <w:jc w:val="center"/>
              <w:rPr>
                <w:sz w:val="16"/>
                <w:szCs w:val="16"/>
              </w:rPr>
            </w:pPr>
            <w:r w:rsidRPr="007F1709">
              <w:rPr>
                <w:sz w:val="16"/>
                <w:szCs w:val="16"/>
              </w:rPr>
              <w:t>699.47</w:t>
            </w:r>
          </w:p>
        </w:tc>
      </w:tr>
      <w:tr w:rsidR="00163B2D" w:rsidRPr="007F1709" w14:paraId="3210D65D" w14:textId="77777777" w:rsidTr="005A2F7E">
        <w:trPr>
          <w:trHeight w:val="306"/>
        </w:trPr>
        <w:tc>
          <w:tcPr>
            <w:tcW w:w="1039" w:type="pct"/>
            <w:noWrap/>
            <w:vAlign w:val="center"/>
            <w:hideMark/>
          </w:tcPr>
          <w:p w14:paraId="711DFE69" w14:textId="77777777" w:rsidR="00163B2D" w:rsidRPr="007F1709" w:rsidRDefault="00163B2D" w:rsidP="005A2F7E">
            <w:pPr>
              <w:jc w:val="center"/>
              <w:rPr>
                <w:b/>
                <w:bCs/>
                <w:sz w:val="16"/>
                <w:szCs w:val="16"/>
              </w:rPr>
            </w:pPr>
            <w:r w:rsidRPr="007F1709">
              <w:rPr>
                <w:b/>
                <w:bCs/>
                <w:sz w:val="16"/>
                <w:szCs w:val="16"/>
              </w:rPr>
              <w:t>Occupancy Rate</w:t>
            </w:r>
          </w:p>
        </w:tc>
        <w:tc>
          <w:tcPr>
            <w:tcW w:w="344" w:type="pct"/>
            <w:noWrap/>
            <w:vAlign w:val="center"/>
            <w:hideMark/>
          </w:tcPr>
          <w:p w14:paraId="2C23A915" w14:textId="60DCCF0F" w:rsidR="00163B2D" w:rsidRPr="007F1709" w:rsidRDefault="00163B2D" w:rsidP="005A2F7E">
            <w:pPr>
              <w:jc w:val="center"/>
              <w:rPr>
                <w:sz w:val="16"/>
                <w:szCs w:val="16"/>
              </w:rPr>
            </w:pPr>
            <w:r w:rsidRPr="007F1709">
              <w:rPr>
                <w:sz w:val="16"/>
                <w:szCs w:val="16"/>
              </w:rPr>
              <w:t>100%</w:t>
            </w:r>
          </w:p>
        </w:tc>
        <w:tc>
          <w:tcPr>
            <w:tcW w:w="344" w:type="pct"/>
            <w:noWrap/>
            <w:vAlign w:val="center"/>
            <w:hideMark/>
          </w:tcPr>
          <w:p w14:paraId="6F1A5867" w14:textId="198F3F0C" w:rsidR="00163B2D" w:rsidRPr="007F1709" w:rsidRDefault="00163B2D" w:rsidP="005A2F7E">
            <w:pPr>
              <w:jc w:val="center"/>
              <w:rPr>
                <w:sz w:val="16"/>
                <w:szCs w:val="16"/>
              </w:rPr>
            </w:pPr>
            <w:r w:rsidRPr="007F1709">
              <w:rPr>
                <w:sz w:val="16"/>
                <w:szCs w:val="16"/>
              </w:rPr>
              <w:t>100%</w:t>
            </w:r>
          </w:p>
        </w:tc>
        <w:tc>
          <w:tcPr>
            <w:tcW w:w="344" w:type="pct"/>
            <w:noWrap/>
            <w:vAlign w:val="center"/>
            <w:hideMark/>
          </w:tcPr>
          <w:p w14:paraId="60BE5616" w14:textId="69CAE2F9" w:rsidR="00163B2D" w:rsidRPr="007F1709" w:rsidRDefault="00163B2D" w:rsidP="005A2F7E">
            <w:pPr>
              <w:jc w:val="center"/>
              <w:rPr>
                <w:sz w:val="16"/>
                <w:szCs w:val="16"/>
              </w:rPr>
            </w:pPr>
            <w:r w:rsidRPr="007F1709">
              <w:rPr>
                <w:sz w:val="16"/>
                <w:szCs w:val="16"/>
              </w:rPr>
              <w:t>100%</w:t>
            </w:r>
          </w:p>
        </w:tc>
        <w:tc>
          <w:tcPr>
            <w:tcW w:w="344" w:type="pct"/>
            <w:noWrap/>
            <w:vAlign w:val="center"/>
            <w:hideMark/>
          </w:tcPr>
          <w:p w14:paraId="00F96EC6" w14:textId="6930E10F" w:rsidR="00163B2D" w:rsidRPr="007F1709" w:rsidRDefault="00163B2D" w:rsidP="005A2F7E">
            <w:pPr>
              <w:jc w:val="center"/>
              <w:rPr>
                <w:sz w:val="16"/>
                <w:szCs w:val="16"/>
              </w:rPr>
            </w:pPr>
            <w:r w:rsidRPr="007F1709">
              <w:rPr>
                <w:sz w:val="16"/>
                <w:szCs w:val="16"/>
              </w:rPr>
              <w:t>100%</w:t>
            </w:r>
          </w:p>
        </w:tc>
        <w:tc>
          <w:tcPr>
            <w:tcW w:w="344" w:type="pct"/>
            <w:noWrap/>
            <w:vAlign w:val="center"/>
            <w:hideMark/>
          </w:tcPr>
          <w:p w14:paraId="7C1B612A" w14:textId="3D1D6025" w:rsidR="00163B2D" w:rsidRPr="007F1709" w:rsidRDefault="00163B2D" w:rsidP="005A2F7E">
            <w:pPr>
              <w:jc w:val="center"/>
              <w:rPr>
                <w:sz w:val="16"/>
                <w:szCs w:val="16"/>
              </w:rPr>
            </w:pPr>
            <w:r w:rsidRPr="007F1709">
              <w:rPr>
                <w:sz w:val="16"/>
                <w:szCs w:val="16"/>
              </w:rPr>
              <w:t>100%</w:t>
            </w:r>
          </w:p>
        </w:tc>
        <w:tc>
          <w:tcPr>
            <w:tcW w:w="344" w:type="pct"/>
            <w:noWrap/>
            <w:vAlign w:val="center"/>
            <w:hideMark/>
          </w:tcPr>
          <w:p w14:paraId="416B9426" w14:textId="78304744" w:rsidR="00163B2D" w:rsidRPr="007F1709" w:rsidRDefault="00163B2D" w:rsidP="005A2F7E">
            <w:pPr>
              <w:jc w:val="center"/>
              <w:rPr>
                <w:sz w:val="16"/>
                <w:szCs w:val="16"/>
              </w:rPr>
            </w:pPr>
            <w:r w:rsidRPr="007F1709">
              <w:rPr>
                <w:sz w:val="16"/>
                <w:szCs w:val="16"/>
              </w:rPr>
              <w:t>100%</w:t>
            </w:r>
          </w:p>
        </w:tc>
        <w:tc>
          <w:tcPr>
            <w:tcW w:w="345" w:type="pct"/>
            <w:noWrap/>
            <w:vAlign w:val="center"/>
            <w:hideMark/>
          </w:tcPr>
          <w:p w14:paraId="571F5FFA" w14:textId="5B6E4EB9" w:rsidR="00163B2D" w:rsidRPr="007F1709" w:rsidRDefault="00163B2D" w:rsidP="005A2F7E">
            <w:pPr>
              <w:jc w:val="center"/>
              <w:rPr>
                <w:sz w:val="16"/>
                <w:szCs w:val="16"/>
              </w:rPr>
            </w:pPr>
            <w:r w:rsidRPr="007F1709">
              <w:rPr>
                <w:sz w:val="16"/>
                <w:szCs w:val="16"/>
              </w:rPr>
              <w:t>100%</w:t>
            </w:r>
          </w:p>
        </w:tc>
        <w:tc>
          <w:tcPr>
            <w:tcW w:w="345" w:type="pct"/>
            <w:noWrap/>
            <w:vAlign w:val="center"/>
            <w:hideMark/>
          </w:tcPr>
          <w:p w14:paraId="69B1E26B" w14:textId="6DC31582" w:rsidR="00163B2D" w:rsidRPr="007F1709" w:rsidRDefault="00163B2D" w:rsidP="005A2F7E">
            <w:pPr>
              <w:jc w:val="center"/>
              <w:rPr>
                <w:sz w:val="16"/>
                <w:szCs w:val="16"/>
              </w:rPr>
            </w:pPr>
            <w:r w:rsidRPr="007F1709">
              <w:rPr>
                <w:sz w:val="16"/>
                <w:szCs w:val="16"/>
              </w:rPr>
              <w:t>100%</w:t>
            </w:r>
          </w:p>
        </w:tc>
        <w:tc>
          <w:tcPr>
            <w:tcW w:w="345" w:type="pct"/>
            <w:noWrap/>
            <w:vAlign w:val="center"/>
            <w:hideMark/>
          </w:tcPr>
          <w:p w14:paraId="68481296" w14:textId="231B7049" w:rsidR="00163B2D" w:rsidRPr="007F1709" w:rsidRDefault="00163B2D" w:rsidP="005A2F7E">
            <w:pPr>
              <w:jc w:val="center"/>
              <w:rPr>
                <w:sz w:val="16"/>
                <w:szCs w:val="16"/>
              </w:rPr>
            </w:pPr>
            <w:r w:rsidRPr="007F1709">
              <w:rPr>
                <w:sz w:val="16"/>
                <w:szCs w:val="16"/>
              </w:rPr>
              <w:t>100%</w:t>
            </w:r>
          </w:p>
        </w:tc>
        <w:tc>
          <w:tcPr>
            <w:tcW w:w="345" w:type="pct"/>
            <w:noWrap/>
            <w:vAlign w:val="center"/>
            <w:hideMark/>
          </w:tcPr>
          <w:p w14:paraId="2FFDFE07" w14:textId="5A1BCDF1" w:rsidR="00163B2D" w:rsidRPr="007F1709" w:rsidRDefault="00163B2D" w:rsidP="005A2F7E">
            <w:pPr>
              <w:jc w:val="center"/>
              <w:rPr>
                <w:sz w:val="16"/>
                <w:szCs w:val="16"/>
              </w:rPr>
            </w:pPr>
            <w:r w:rsidRPr="007F1709">
              <w:rPr>
                <w:sz w:val="16"/>
                <w:szCs w:val="16"/>
              </w:rPr>
              <w:t>100%</w:t>
            </w:r>
          </w:p>
        </w:tc>
        <w:tc>
          <w:tcPr>
            <w:tcW w:w="515" w:type="pct"/>
            <w:noWrap/>
            <w:vAlign w:val="center"/>
            <w:hideMark/>
          </w:tcPr>
          <w:p w14:paraId="3E071DD9" w14:textId="7B4EEBE4" w:rsidR="00163B2D" w:rsidRPr="007F1709" w:rsidRDefault="00163B2D" w:rsidP="005A2F7E">
            <w:pPr>
              <w:jc w:val="center"/>
              <w:rPr>
                <w:sz w:val="16"/>
                <w:szCs w:val="16"/>
              </w:rPr>
            </w:pPr>
            <w:r w:rsidRPr="007F1709">
              <w:rPr>
                <w:sz w:val="16"/>
                <w:szCs w:val="16"/>
              </w:rPr>
              <w:t>100%</w:t>
            </w:r>
          </w:p>
        </w:tc>
      </w:tr>
      <w:tr w:rsidR="00243435" w:rsidRPr="007F1709" w14:paraId="62A7C7E9" w14:textId="77777777" w:rsidTr="005A2F7E">
        <w:trPr>
          <w:trHeight w:val="306"/>
        </w:trPr>
        <w:tc>
          <w:tcPr>
            <w:tcW w:w="1039" w:type="pct"/>
            <w:noWrap/>
            <w:vAlign w:val="center"/>
            <w:hideMark/>
          </w:tcPr>
          <w:p w14:paraId="4AFC8108" w14:textId="77777777" w:rsidR="00243435" w:rsidRPr="007F1709" w:rsidRDefault="00243435" w:rsidP="005A2F7E">
            <w:pPr>
              <w:jc w:val="center"/>
              <w:rPr>
                <w:b/>
                <w:bCs/>
                <w:sz w:val="16"/>
                <w:szCs w:val="16"/>
              </w:rPr>
            </w:pPr>
            <w:r w:rsidRPr="007F1709">
              <w:rPr>
                <w:b/>
                <w:bCs/>
                <w:sz w:val="16"/>
                <w:szCs w:val="16"/>
              </w:rPr>
              <w:t>Total Space Let [</w:t>
            </w:r>
            <w:proofErr w:type="spellStart"/>
            <w:r w:rsidRPr="007F1709">
              <w:rPr>
                <w:b/>
                <w:bCs/>
                <w:sz w:val="16"/>
                <w:szCs w:val="16"/>
              </w:rPr>
              <w:t>SqM</w:t>
            </w:r>
            <w:proofErr w:type="spellEnd"/>
            <w:r w:rsidRPr="007F1709">
              <w:rPr>
                <w:b/>
                <w:bCs/>
                <w:sz w:val="16"/>
                <w:szCs w:val="16"/>
              </w:rPr>
              <w:t>]</w:t>
            </w:r>
          </w:p>
        </w:tc>
        <w:tc>
          <w:tcPr>
            <w:tcW w:w="344" w:type="pct"/>
            <w:noWrap/>
            <w:vAlign w:val="center"/>
            <w:hideMark/>
          </w:tcPr>
          <w:p w14:paraId="0E67C320"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3DB54FE2"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6FC65FD9"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2858045D"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53AC396D" w14:textId="77777777" w:rsidR="00243435" w:rsidRPr="007F1709" w:rsidRDefault="00243435" w:rsidP="005A2F7E">
            <w:pPr>
              <w:jc w:val="center"/>
              <w:rPr>
                <w:sz w:val="16"/>
                <w:szCs w:val="16"/>
              </w:rPr>
            </w:pPr>
            <w:r w:rsidRPr="007F1709">
              <w:rPr>
                <w:sz w:val="16"/>
                <w:szCs w:val="16"/>
              </w:rPr>
              <w:t>699.47</w:t>
            </w:r>
          </w:p>
        </w:tc>
        <w:tc>
          <w:tcPr>
            <w:tcW w:w="344" w:type="pct"/>
            <w:noWrap/>
            <w:vAlign w:val="center"/>
            <w:hideMark/>
          </w:tcPr>
          <w:p w14:paraId="1123FC0B"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2C88E5A0"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1ADDE45F"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4D8EE1A9" w14:textId="77777777" w:rsidR="00243435" w:rsidRPr="007F1709" w:rsidRDefault="00243435" w:rsidP="005A2F7E">
            <w:pPr>
              <w:jc w:val="center"/>
              <w:rPr>
                <w:sz w:val="16"/>
                <w:szCs w:val="16"/>
              </w:rPr>
            </w:pPr>
            <w:r w:rsidRPr="007F1709">
              <w:rPr>
                <w:sz w:val="16"/>
                <w:szCs w:val="16"/>
              </w:rPr>
              <w:t>699.47</w:t>
            </w:r>
          </w:p>
        </w:tc>
        <w:tc>
          <w:tcPr>
            <w:tcW w:w="345" w:type="pct"/>
            <w:noWrap/>
            <w:vAlign w:val="center"/>
            <w:hideMark/>
          </w:tcPr>
          <w:p w14:paraId="7D73DF5E" w14:textId="77777777" w:rsidR="00243435" w:rsidRPr="007F1709" w:rsidRDefault="00243435" w:rsidP="005A2F7E">
            <w:pPr>
              <w:jc w:val="center"/>
              <w:rPr>
                <w:sz w:val="16"/>
                <w:szCs w:val="16"/>
              </w:rPr>
            </w:pPr>
            <w:r w:rsidRPr="007F1709">
              <w:rPr>
                <w:sz w:val="16"/>
                <w:szCs w:val="16"/>
              </w:rPr>
              <w:t>699.47</w:t>
            </w:r>
          </w:p>
        </w:tc>
        <w:tc>
          <w:tcPr>
            <w:tcW w:w="515" w:type="pct"/>
            <w:noWrap/>
            <w:vAlign w:val="center"/>
            <w:hideMark/>
          </w:tcPr>
          <w:p w14:paraId="614D0438" w14:textId="77777777" w:rsidR="00243435" w:rsidRPr="007F1709" w:rsidRDefault="00243435" w:rsidP="005A2F7E">
            <w:pPr>
              <w:jc w:val="center"/>
              <w:rPr>
                <w:sz w:val="16"/>
                <w:szCs w:val="16"/>
              </w:rPr>
            </w:pPr>
            <w:r w:rsidRPr="007F1709">
              <w:rPr>
                <w:sz w:val="16"/>
                <w:szCs w:val="16"/>
              </w:rPr>
              <w:t>699.47</w:t>
            </w:r>
          </w:p>
        </w:tc>
      </w:tr>
    </w:tbl>
    <w:p w14:paraId="30C326D2" w14:textId="77777777" w:rsidR="00243435" w:rsidRPr="007F1709" w:rsidRDefault="00243435" w:rsidP="00AE5A4A"/>
    <w:p w14:paraId="2D185338" w14:textId="77777777" w:rsidR="008A1DD8" w:rsidRPr="007F1709" w:rsidRDefault="008A1DD8" w:rsidP="008A1DD8">
      <w:pPr>
        <w:pStyle w:val="ListParagraph"/>
        <w:numPr>
          <w:ilvl w:val="0"/>
          <w:numId w:val="54"/>
        </w:numPr>
        <w:rPr>
          <w:b/>
          <w:bCs/>
        </w:rPr>
      </w:pPr>
      <w:r w:rsidRPr="007F1709">
        <w:rPr>
          <w:b/>
          <w:bCs/>
        </w:rPr>
        <w:t>Hospitality Services Division:</w:t>
      </w:r>
    </w:p>
    <w:p w14:paraId="2A2EACB3" w14:textId="18A82A57" w:rsidR="006A5B7C" w:rsidRPr="007F1709" w:rsidRDefault="006A5B7C" w:rsidP="00B84949">
      <w:r w:rsidRPr="007F1709">
        <w:t>The primary target market for this Division will include organizations and individuals from Zomba City, Blantyre City and others who would like to visit for leisure, hold meetings and conferences. A market study of competitor offerings for this Division showed that some services to be offered are also being offered by various existing players like the 3-Star 40 roomed</w:t>
      </w:r>
      <w:r w:rsidR="00B84949" w:rsidRPr="007F1709">
        <w:t xml:space="preserve"> </w:t>
      </w:r>
      <w:r w:rsidRPr="007F1709">
        <w:t xml:space="preserve">mountain resort Sunbird Ku </w:t>
      </w:r>
      <w:proofErr w:type="spellStart"/>
      <w:r w:rsidRPr="007F1709">
        <w:t>Chawe</w:t>
      </w:r>
      <w:proofErr w:type="spellEnd"/>
      <w:r w:rsidRPr="007F1709">
        <w:t xml:space="preserve"> Inn </w:t>
      </w:r>
      <w:r w:rsidR="00A974E7" w:rsidRPr="007F1709">
        <w:t>(accommodation</w:t>
      </w:r>
      <w:r w:rsidRPr="007F1709">
        <w:t>, food and beverages, conference/ meeting rooms, bar, swimming pool, hiking, fishing</w:t>
      </w:r>
      <w:r w:rsidR="00A974E7" w:rsidRPr="007F1709">
        <w:t>)</w:t>
      </w:r>
      <w:r w:rsidRPr="007F1709">
        <w:t xml:space="preserve">, </w:t>
      </w:r>
      <w:proofErr w:type="spellStart"/>
      <w:r w:rsidRPr="007F1709">
        <w:t>Wadonda</w:t>
      </w:r>
      <w:proofErr w:type="spellEnd"/>
      <w:r w:rsidRPr="007F1709">
        <w:t xml:space="preserve"> Suites, etc.</w:t>
      </w:r>
    </w:p>
    <w:p w14:paraId="05068633" w14:textId="21CFB448" w:rsidR="00DB2791" w:rsidRPr="007F1709" w:rsidRDefault="006A5B7C" w:rsidP="004C75E9">
      <w:r w:rsidRPr="007F1709">
        <w:t xml:space="preserve">As the Division's market positioning is </w:t>
      </w:r>
      <w:r w:rsidR="00A974E7" w:rsidRPr="007F1709">
        <w:t>targeting</w:t>
      </w:r>
      <w:r w:rsidRPr="007F1709">
        <w:t xml:space="preserve"> mid to top end market segments, competitor bench marking in terms of business volumes has been based on what similar facilities are</w:t>
      </w:r>
      <w:r w:rsidR="00B84949" w:rsidRPr="007F1709">
        <w:t xml:space="preserve"> </w:t>
      </w:r>
      <w:r w:rsidRPr="007F1709">
        <w:t xml:space="preserve">currently achieving and estimated growth rate going forward. Sunbird Tourism is currently the premier hospitality operator in Malawi and its </w:t>
      </w:r>
      <w:r w:rsidR="009F3C1F" w:rsidRPr="007F1709">
        <w:t>accommodation</w:t>
      </w:r>
      <w:r w:rsidRPr="007F1709">
        <w:t xml:space="preserve"> occupancy rate was</w:t>
      </w:r>
      <w:r w:rsidR="00B84949" w:rsidRPr="007F1709">
        <w:t xml:space="preserve"> </w:t>
      </w:r>
      <w:r w:rsidRPr="007F1709">
        <w:t xml:space="preserve">36% in 2021 and 48% in 2022. Pre-Covid, Sunbird Tourism was able to achieve occupancy rates of up to 60% </w:t>
      </w:r>
      <w:r w:rsidR="004C75E9" w:rsidRPr="007F1709">
        <w:t>(</w:t>
      </w:r>
      <w:r w:rsidRPr="007F1709">
        <w:t>2018</w:t>
      </w:r>
      <w:r w:rsidR="004C75E9" w:rsidRPr="007F1709">
        <w:t>)</w:t>
      </w:r>
      <w:r w:rsidRPr="007F1709">
        <w:t xml:space="preserve">. Marriot Ryall's Hotel is currently </w:t>
      </w:r>
      <w:r w:rsidR="004C75E9" w:rsidRPr="007F1709">
        <w:t>(</w:t>
      </w:r>
      <w:r w:rsidRPr="007F1709">
        <w:t>2023</w:t>
      </w:r>
      <w:r w:rsidR="004C75E9" w:rsidRPr="007F1709">
        <w:t>)</w:t>
      </w:r>
      <w:r w:rsidRPr="007F1709">
        <w:t xml:space="preserve"> achieving occupancy rates of 51% from 42% in 2022. Prior to Covid 19,</w:t>
      </w:r>
      <w:r w:rsidR="004C75E9" w:rsidRPr="007F1709">
        <w:t xml:space="preserve"> </w:t>
      </w:r>
      <w:r w:rsidRPr="007F1709">
        <w:t>Ryall's Hotel was able to achieve occupancy rates of 85%.</w:t>
      </w:r>
    </w:p>
    <w:p w14:paraId="1C8A7BB9" w14:textId="3843F138" w:rsidR="00DB2791" w:rsidRPr="007F1709" w:rsidRDefault="00DB2791" w:rsidP="004C75E9">
      <w:pPr>
        <w:rPr>
          <w:b/>
          <w:bCs/>
          <w:i/>
          <w:iCs/>
        </w:rPr>
      </w:pPr>
      <w:r w:rsidRPr="007F1709">
        <w:rPr>
          <w:i/>
          <w:iCs/>
        </w:rPr>
        <w:t xml:space="preserve"> </w:t>
      </w:r>
      <w:r w:rsidRPr="007F1709">
        <w:rPr>
          <w:b/>
          <w:bCs/>
          <w:i/>
          <w:iCs/>
        </w:rPr>
        <w:t xml:space="preserve">(I) </w:t>
      </w:r>
      <w:r w:rsidR="009F3C1F" w:rsidRPr="007F1709">
        <w:rPr>
          <w:b/>
          <w:bCs/>
          <w:i/>
          <w:iCs/>
        </w:rPr>
        <w:t>Accommodation</w:t>
      </w:r>
      <w:r w:rsidRPr="007F1709">
        <w:rPr>
          <w:b/>
          <w:bCs/>
          <w:i/>
          <w:iCs/>
        </w:rPr>
        <w:t>:</w:t>
      </w:r>
    </w:p>
    <w:p w14:paraId="79AF1E68" w14:textId="2189BAA0" w:rsidR="008A1DD8" w:rsidRPr="007F1709" w:rsidRDefault="00BE7610" w:rsidP="004C75E9">
      <w:r w:rsidRPr="007F1709">
        <w:t xml:space="preserve">The Botanical Gardens Lodge Facilities </w:t>
      </w:r>
      <w:r w:rsidR="009F3C1F" w:rsidRPr="007F1709">
        <w:t>accommodation</w:t>
      </w:r>
      <w:r w:rsidRPr="007F1709">
        <w:t xml:space="preserve"> occupancy rates have therefore been conservatively forecasted as follows:</w:t>
      </w:r>
      <w:r w:rsidR="006A5B7C" w:rsidRPr="007F1709">
        <w:tab/>
      </w:r>
      <w:r w:rsidR="006A5B7C" w:rsidRPr="007F1709">
        <w:tab/>
      </w:r>
      <w:r w:rsidR="006A5B7C" w:rsidRPr="007F1709">
        <w:tab/>
      </w:r>
    </w:p>
    <w:p w14:paraId="73A62C5B" w14:textId="57822F27" w:rsidR="00D7548D" w:rsidRPr="007F1709" w:rsidRDefault="00D7548D" w:rsidP="005A2F7E">
      <w:pPr>
        <w:pStyle w:val="Caption"/>
        <w:keepNext/>
      </w:pPr>
      <w:bookmarkStart w:id="121" w:name="_Toc151970228"/>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19</w:t>
      </w:r>
      <w:r w:rsidRPr="007F1709">
        <w:fldChar w:fldCharType="end"/>
      </w:r>
      <w:r w:rsidRPr="007F1709">
        <w:t xml:space="preserve">: The ZA Botanical Gardens Lodge Facilities </w:t>
      </w:r>
      <w:r w:rsidR="009F3C1F" w:rsidRPr="007F1709">
        <w:t>accommodation</w:t>
      </w:r>
      <w:r w:rsidRPr="007F1709">
        <w:t xml:space="preserve"> occupancy rates</w:t>
      </w:r>
      <w:bookmarkEnd w:id="121"/>
    </w:p>
    <w:tbl>
      <w:tblPr>
        <w:tblStyle w:val="TableGrid"/>
        <w:tblW w:w="9179" w:type="dxa"/>
        <w:tblLook w:val="04A0" w:firstRow="1" w:lastRow="0" w:firstColumn="1" w:lastColumn="0" w:noHBand="0" w:noVBand="1"/>
      </w:tblPr>
      <w:tblGrid>
        <w:gridCol w:w="1949"/>
        <w:gridCol w:w="626"/>
        <w:gridCol w:w="626"/>
        <w:gridCol w:w="626"/>
        <w:gridCol w:w="626"/>
        <w:gridCol w:w="626"/>
        <w:gridCol w:w="626"/>
        <w:gridCol w:w="626"/>
        <w:gridCol w:w="626"/>
        <w:gridCol w:w="626"/>
        <w:gridCol w:w="626"/>
        <w:gridCol w:w="1063"/>
      </w:tblGrid>
      <w:tr w:rsidR="009F3C1F" w:rsidRPr="007F1709" w14:paraId="59B0E7A9" w14:textId="77777777" w:rsidTr="005A2F7E">
        <w:trPr>
          <w:trHeight w:val="290"/>
          <w:tblHeader/>
        </w:trPr>
        <w:tc>
          <w:tcPr>
            <w:tcW w:w="1949" w:type="dxa"/>
            <w:shd w:val="clear" w:color="auto" w:fill="2F5496" w:themeFill="accent1" w:themeFillShade="BF"/>
            <w:noWrap/>
            <w:vAlign w:val="center"/>
            <w:hideMark/>
          </w:tcPr>
          <w:p w14:paraId="603C17C5"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Year</w:t>
            </w:r>
          </w:p>
        </w:tc>
        <w:tc>
          <w:tcPr>
            <w:tcW w:w="616" w:type="dxa"/>
            <w:shd w:val="clear" w:color="auto" w:fill="2F5496" w:themeFill="accent1" w:themeFillShade="BF"/>
            <w:noWrap/>
            <w:vAlign w:val="center"/>
            <w:hideMark/>
          </w:tcPr>
          <w:p w14:paraId="5A6A8671"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1</w:t>
            </w:r>
          </w:p>
        </w:tc>
        <w:tc>
          <w:tcPr>
            <w:tcW w:w="616" w:type="dxa"/>
            <w:shd w:val="clear" w:color="auto" w:fill="2F5496" w:themeFill="accent1" w:themeFillShade="BF"/>
            <w:noWrap/>
            <w:vAlign w:val="center"/>
            <w:hideMark/>
          </w:tcPr>
          <w:p w14:paraId="43B47E88"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2</w:t>
            </w:r>
          </w:p>
        </w:tc>
        <w:tc>
          <w:tcPr>
            <w:tcW w:w="616" w:type="dxa"/>
            <w:shd w:val="clear" w:color="auto" w:fill="2F5496" w:themeFill="accent1" w:themeFillShade="BF"/>
            <w:noWrap/>
            <w:vAlign w:val="center"/>
            <w:hideMark/>
          </w:tcPr>
          <w:p w14:paraId="7E670D4E"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3</w:t>
            </w:r>
          </w:p>
        </w:tc>
        <w:tc>
          <w:tcPr>
            <w:tcW w:w="617" w:type="dxa"/>
            <w:shd w:val="clear" w:color="auto" w:fill="2F5496" w:themeFill="accent1" w:themeFillShade="BF"/>
            <w:noWrap/>
            <w:vAlign w:val="center"/>
            <w:hideMark/>
          </w:tcPr>
          <w:p w14:paraId="52766ABC"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4</w:t>
            </w:r>
          </w:p>
        </w:tc>
        <w:tc>
          <w:tcPr>
            <w:tcW w:w="617" w:type="dxa"/>
            <w:shd w:val="clear" w:color="auto" w:fill="2F5496" w:themeFill="accent1" w:themeFillShade="BF"/>
            <w:noWrap/>
            <w:vAlign w:val="center"/>
            <w:hideMark/>
          </w:tcPr>
          <w:p w14:paraId="23E9A2D0"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5</w:t>
            </w:r>
          </w:p>
        </w:tc>
        <w:tc>
          <w:tcPr>
            <w:tcW w:w="617" w:type="dxa"/>
            <w:shd w:val="clear" w:color="auto" w:fill="2F5496" w:themeFill="accent1" w:themeFillShade="BF"/>
            <w:noWrap/>
            <w:vAlign w:val="center"/>
            <w:hideMark/>
          </w:tcPr>
          <w:p w14:paraId="5517CA59"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6</w:t>
            </w:r>
          </w:p>
        </w:tc>
        <w:tc>
          <w:tcPr>
            <w:tcW w:w="617" w:type="dxa"/>
            <w:shd w:val="clear" w:color="auto" w:fill="2F5496" w:themeFill="accent1" w:themeFillShade="BF"/>
            <w:noWrap/>
            <w:vAlign w:val="center"/>
            <w:hideMark/>
          </w:tcPr>
          <w:p w14:paraId="0CBA886F"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7</w:t>
            </w:r>
          </w:p>
        </w:tc>
        <w:tc>
          <w:tcPr>
            <w:tcW w:w="617" w:type="dxa"/>
            <w:shd w:val="clear" w:color="auto" w:fill="2F5496" w:themeFill="accent1" w:themeFillShade="BF"/>
            <w:noWrap/>
            <w:vAlign w:val="center"/>
            <w:hideMark/>
          </w:tcPr>
          <w:p w14:paraId="6B10C477"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8</w:t>
            </w:r>
          </w:p>
        </w:tc>
        <w:tc>
          <w:tcPr>
            <w:tcW w:w="617" w:type="dxa"/>
            <w:shd w:val="clear" w:color="auto" w:fill="2F5496" w:themeFill="accent1" w:themeFillShade="BF"/>
            <w:noWrap/>
            <w:vAlign w:val="center"/>
            <w:hideMark/>
          </w:tcPr>
          <w:p w14:paraId="7D4E07A2"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9</w:t>
            </w:r>
          </w:p>
        </w:tc>
        <w:tc>
          <w:tcPr>
            <w:tcW w:w="617" w:type="dxa"/>
            <w:shd w:val="clear" w:color="auto" w:fill="2F5496" w:themeFill="accent1" w:themeFillShade="BF"/>
            <w:noWrap/>
            <w:vAlign w:val="center"/>
            <w:hideMark/>
          </w:tcPr>
          <w:p w14:paraId="3587BC2D"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10</w:t>
            </w:r>
          </w:p>
        </w:tc>
        <w:tc>
          <w:tcPr>
            <w:tcW w:w="1063" w:type="dxa"/>
            <w:shd w:val="clear" w:color="auto" w:fill="2F5496" w:themeFill="accent1" w:themeFillShade="BF"/>
            <w:noWrap/>
            <w:vAlign w:val="center"/>
            <w:hideMark/>
          </w:tcPr>
          <w:p w14:paraId="334ADA99" w14:textId="77777777" w:rsidR="00BE7610" w:rsidRPr="007F1709" w:rsidRDefault="00BE7610" w:rsidP="005A2F7E">
            <w:pPr>
              <w:jc w:val="center"/>
              <w:rPr>
                <w:b/>
                <w:bCs/>
                <w:color w:val="FFFFFF" w:themeColor="background1"/>
                <w:sz w:val="18"/>
                <w:szCs w:val="18"/>
              </w:rPr>
            </w:pPr>
            <w:r w:rsidRPr="007F1709">
              <w:rPr>
                <w:b/>
                <w:bCs/>
                <w:color w:val="FFFFFF" w:themeColor="background1"/>
                <w:sz w:val="18"/>
                <w:szCs w:val="18"/>
              </w:rPr>
              <w:t>11 onwards</w:t>
            </w:r>
          </w:p>
        </w:tc>
      </w:tr>
      <w:tr w:rsidR="009F3C1F" w:rsidRPr="007F1709" w14:paraId="11225771" w14:textId="77777777" w:rsidTr="009F3C1F">
        <w:trPr>
          <w:trHeight w:val="290"/>
        </w:trPr>
        <w:tc>
          <w:tcPr>
            <w:tcW w:w="1949" w:type="dxa"/>
            <w:noWrap/>
            <w:vAlign w:val="center"/>
            <w:hideMark/>
          </w:tcPr>
          <w:p w14:paraId="72B4348E" w14:textId="77777777" w:rsidR="00BE7610" w:rsidRPr="007F1709" w:rsidRDefault="00BE7610" w:rsidP="005A2F7E">
            <w:pPr>
              <w:jc w:val="center"/>
              <w:rPr>
                <w:sz w:val="18"/>
                <w:szCs w:val="18"/>
              </w:rPr>
            </w:pPr>
            <w:r w:rsidRPr="007F1709">
              <w:rPr>
                <w:sz w:val="18"/>
                <w:szCs w:val="18"/>
              </w:rPr>
              <w:t>Rooms Available</w:t>
            </w:r>
          </w:p>
        </w:tc>
        <w:tc>
          <w:tcPr>
            <w:tcW w:w="616" w:type="dxa"/>
            <w:noWrap/>
            <w:vAlign w:val="center"/>
            <w:hideMark/>
          </w:tcPr>
          <w:p w14:paraId="6FDC3AA7" w14:textId="77777777" w:rsidR="00BE7610" w:rsidRPr="007F1709" w:rsidRDefault="00BE7610" w:rsidP="005A2F7E">
            <w:pPr>
              <w:jc w:val="center"/>
              <w:rPr>
                <w:sz w:val="18"/>
                <w:szCs w:val="18"/>
              </w:rPr>
            </w:pPr>
            <w:r w:rsidRPr="007F1709">
              <w:rPr>
                <w:sz w:val="18"/>
                <w:szCs w:val="18"/>
              </w:rPr>
              <w:t>16</w:t>
            </w:r>
          </w:p>
        </w:tc>
        <w:tc>
          <w:tcPr>
            <w:tcW w:w="616" w:type="dxa"/>
            <w:noWrap/>
            <w:vAlign w:val="center"/>
            <w:hideMark/>
          </w:tcPr>
          <w:p w14:paraId="6EC3016A" w14:textId="77777777" w:rsidR="00BE7610" w:rsidRPr="007F1709" w:rsidRDefault="00BE7610" w:rsidP="005A2F7E">
            <w:pPr>
              <w:jc w:val="center"/>
              <w:rPr>
                <w:sz w:val="18"/>
                <w:szCs w:val="18"/>
              </w:rPr>
            </w:pPr>
            <w:r w:rsidRPr="007F1709">
              <w:rPr>
                <w:sz w:val="18"/>
                <w:szCs w:val="18"/>
              </w:rPr>
              <w:t>16</w:t>
            </w:r>
          </w:p>
        </w:tc>
        <w:tc>
          <w:tcPr>
            <w:tcW w:w="616" w:type="dxa"/>
            <w:noWrap/>
            <w:vAlign w:val="center"/>
            <w:hideMark/>
          </w:tcPr>
          <w:p w14:paraId="4A1A3D50"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6BAEFF00"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33799425"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5A350DB5"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405BB06C"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188BE6A5"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4A1BFF63" w14:textId="77777777" w:rsidR="00BE7610" w:rsidRPr="007F1709" w:rsidRDefault="00BE7610" w:rsidP="005A2F7E">
            <w:pPr>
              <w:jc w:val="center"/>
              <w:rPr>
                <w:sz w:val="18"/>
                <w:szCs w:val="18"/>
              </w:rPr>
            </w:pPr>
            <w:r w:rsidRPr="007F1709">
              <w:rPr>
                <w:sz w:val="18"/>
                <w:szCs w:val="18"/>
              </w:rPr>
              <w:t>16</w:t>
            </w:r>
          </w:p>
        </w:tc>
        <w:tc>
          <w:tcPr>
            <w:tcW w:w="617" w:type="dxa"/>
            <w:noWrap/>
            <w:vAlign w:val="center"/>
            <w:hideMark/>
          </w:tcPr>
          <w:p w14:paraId="2F2162B1" w14:textId="77777777" w:rsidR="00BE7610" w:rsidRPr="007F1709" w:rsidRDefault="00BE7610" w:rsidP="005A2F7E">
            <w:pPr>
              <w:jc w:val="center"/>
              <w:rPr>
                <w:sz w:val="18"/>
                <w:szCs w:val="18"/>
              </w:rPr>
            </w:pPr>
            <w:r w:rsidRPr="007F1709">
              <w:rPr>
                <w:sz w:val="18"/>
                <w:szCs w:val="18"/>
              </w:rPr>
              <w:t>16</w:t>
            </w:r>
          </w:p>
        </w:tc>
        <w:tc>
          <w:tcPr>
            <w:tcW w:w="1063" w:type="dxa"/>
            <w:noWrap/>
            <w:vAlign w:val="center"/>
            <w:hideMark/>
          </w:tcPr>
          <w:p w14:paraId="2ED3DF18" w14:textId="77777777" w:rsidR="00BE7610" w:rsidRPr="007F1709" w:rsidRDefault="00BE7610" w:rsidP="005A2F7E">
            <w:pPr>
              <w:jc w:val="center"/>
              <w:rPr>
                <w:sz w:val="18"/>
                <w:szCs w:val="18"/>
              </w:rPr>
            </w:pPr>
            <w:r w:rsidRPr="007F1709">
              <w:rPr>
                <w:sz w:val="18"/>
                <w:szCs w:val="18"/>
              </w:rPr>
              <w:t>16</w:t>
            </w:r>
          </w:p>
        </w:tc>
      </w:tr>
      <w:tr w:rsidR="009F3C1F" w:rsidRPr="007F1709" w14:paraId="5EA0B365" w14:textId="77777777" w:rsidTr="009F3C1F">
        <w:trPr>
          <w:trHeight w:val="290"/>
        </w:trPr>
        <w:tc>
          <w:tcPr>
            <w:tcW w:w="1949" w:type="dxa"/>
            <w:noWrap/>
            <w:vAlign w:val="center"/>
            <w:hideMark/>
          </w:tcPr>
          <w:p w14:paraId="6D81349C" w14:textId="77777777" w:rsidR="00BE7610" w:rsidRPr="007F1709" w:rsidRDefault="00BE7610" w:rsidP="005A2F7E">
            <w:pPr>
              <w:jc w:val="center"/>
              <w:rPr>
                <w:sz w:val="18"/>
                <w:szCs w:val="18"/>
              </w:rPr>
            </w:pPr>
            <w:r w:rsidRPr="007F1709">
              <w:rPr>
                <w:sz w:val="18"/>
                <w:szCs w:val="18"/>
              </w:rPr>
              <w:t>Nights in a Year</w:t>
            </w:r>
          </w:p>
        </w:tc>
        <w:tc>
          <w:tcPr>
            <w:tcW w:w="616" w:type="dxa"/>
            <w:noWrap/>
            <w:vAlign w:val="center"/>
            <w:hideMark/>
          </w:tcPr>
          <w:p w14:paraId="02B84DF6" w14:textId="0294B6AE" w:rsidR="00BE7610" w:rsidRPr="007F1709" w:rsidRDefault="00BE7610" w:rsidP="005A2F7E">
            <w:pPr>
              <w:jc w:val="center"/>
              <w:rPr>
                <w:sz w:val="18"/>
                <w:szCs w:val="18"/>
              </w:rPr>
            </w:pPr>
            <w:r w:rsidRPr="007F1709">
              <w:rPr>
                <w:sz w:val="18"/>
                <w:szCs w:val="18"/>
              </w:rPr>
              <w:t>365</w:t>
            </w:r>
          </w:p>
        </w:tc>
        <w:tc>
          <w:tcPr>
            <w:tcW w:w="616" w:type="dxa"/>
            <w:noWrap/>
            <w:vAlign w:val="center"/>
            <w:hideMark/>
          </w:tcPr>
          <w:p w14:paraId="73937EFA" w14:textId="52DC3B78" w:rsidR="00BE7610" w:rsidRPr="007F1709" w:rsidRDefault="00BE7610" w:rsidP="005A2F7E">
            <w:pPr>
              <w:jc w:val="center"/>
              <w:rPr>
                <w:sz w:val="18"/>
                <w:szCs w:val="18"/>
              </w:rPr>
            </w:pPr>
            <w:r w:rsidRPr="007F1709">
              <w:rPr>
                <w:sz w:val="18"/>
                <w:szCs w:val="18"/>
              </w:rPr>
              <w:t>365</w:t>
            </w:r>
          </w:p>
        </w:tc>
        <w:tc>
          <w:tcPr>
            <w:tcW w:w="616" w:type="dxa"/>
            <w:noWrap/>
            <w:vAlign w:val="center"/>
            <w:hideMark/>
          </w:tcPr>
          <w:p w14:paraId="7C7B27E4" w14:textId="32ECB911"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1BB65C54" w14:textId="0132EF02"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3E00B7CA" w14:textId="37CE541E"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3C979FD8" w14:textId="54C21DD9"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1FDBE4AF" w14:textId="35508FA8"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51E0BE6D" w14:textId="21A1E99C"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35F645EC" w14:textId="1F413F51" w:rsidR="00BE7610" w:rsidRPr="007F1709" w:rsidRDefault="00BE7610" w:rsidP="005A2F7E">
            <w:pPr>
              <w:jc w:val="center"/>
              <w:rPr>
                <w:sz w:val="18"/>
                <w:szCs w:val="18"/>
              </w:rPr>
            </w:pPr>
            <w:r w:rsidRPr="007F1709">
              <w:rPr>
                <w:sz w:val="18"/>
                <w:szCs w:val="18"/>
              </w:rPr>
              <w:t>365</w:t>
            </w:r>
          </w:p>
        </w:tc>
        <w:tc>
          <w:tcPr>
            <w:tcW w:w="617" w:type="dxa"/>
            <w:noWrap/>
            <w:vAlign w:val="center"/>
            <w:hideMark/>
          </w:tcPr>
          <w:p w14:paraId="43E53EE8" w14:textId="5CA202F7" w:rsidR="00BE7610" w:rsidRPr="007F1709" w:rsidRDefault="00BE7610" w:rsidP="005A2F7E">
            <w:pPr>
              <w:jc w:val="center"/>
              <w:rPr>
                <w:sz w:val="18"/>
                <w:szCs w:val="18"/>
              </w:rPr>
            </w:pPr>
            <w:r w:rsidRPr="007F1709">
              <w:rPr>
                <w:sz w:val="18"/>
                <w:szCs w:val="18"/>
              </w:rPr>
              <w:t>365</w:t>
            </w:r>
          </w:p>
        </w:tc>
        <w:tc>
          <w:tcPr>
            <w:tcW w:w="1063" w:type="dxa"/>
            <w:noWrap/>
            <w:vAlign w:val="center"/>
            <w:hideMark/>
          </w:tcPr>
          <w:p w14:paraId="4CAB31C2" w14:textId="3811C9D5" w:rsidR="00BE7610" w:rsidRPr="007F1709" w:rsidRDefault="00BE7610" w:rsidP="005A2F7E">
            <w:pPr>
              <w:jc w:val="center"/>
              <w:rPr>
                <w:sz w:val="18"/>
                <w:szCs w:val="18"/>
              </w:rPr>
            </w:pPr>
            <w:r w:rsidRPr="007F1709">
              <w:rPr>
                <w:sz w:val="18"/>
                <w:szCs w:val="18"/>
              </w:rPr>
              <w:t>365</w:t>
            </w:r>
          </w:p>
        </w:tc>
      </w:tr>
      <w:tr w:rsidR="009F3C1F" w:rsidRPr="007F1709" w14:paraId="2C8DC987" w14:textId="77777777" w:rsidTr="005A2F7E">
        <w:trPr>
          <w:trHeight w:val="43"/>
        </w:trPr>
        <w:tc>
          <w:tcPr>
            <w:tcW w:w="1949" w:type="dxa"/>
            <w:noWrap/>
            <w:vAlign w:val="center"/>
            <w:hideMark/>
          </w:tcPr>
          <w:p w14:paraId="560F1450" w14:textId="77FDE96A" w:rsidR="00BE7610" w:rsidRPr="007F1709" w:rsidRDefault="00BE7610" w:rsidP="005A2F7E">
            <w:pPr>
              <w:jc w:val="center"/>
              <w:rPr>
                <w:sz w:val="18"/>
                <w:szCs w:val="18"/>
              </w:rPr>
            </w:pPr>
            <w:r w:rsidRPr="007F1709">
              <w:rPr>
                <w:sz w:val="18"/>
                <w:szCs w:val="18"/>
              </w:rPr>
              <w:lastRenderedPageBreak/>
              <w:t xml:space="preserve">Room-Nights </w:t>
            </w:r>
            <w:r w:rsidR="009F3C1F" w:rsidRPr="007F1709">
              <w:rPr>
                <w:sz w:val="18"/>
                <w:szCs w:val="18"/>
              </w:rPr>
              <w:t>for</w:t>
            </w:r>
            <w:r w:rsidRPr="007F1709">
              <w:rPr>
                <w:sz w:val="18"/>
                <w:szCs w:val="18"/>
              </w:rPr>
              <w:t xml:space="preserve"> Sale</w:t>
            </w:r>
          </w:p>
        </w:tc>
        <w:tc>
          <w:tcPr>
            <w:tcW w:w="616" w:type="dxa"/>
            <w:noWrap/>
            <w:vAlign w:val="center"/>
            <w:hideMark/>
          </w:tcPr>
          <w:p w14:paraId="454E622A" w14:textId="1AC2D21A" w:rsidR="00BE7610" w:rsidRPr="007F1709" w:rsidRDefault="00BE7610" w:rsidP="005A2F7E">
            <w:pPr>
              <w:jc w:val="center"/>
              <w:rPr>
                <w:sz w:val="18"/>
                <w:szCs w:val="18"/>
              </w:rPr>
            </w:pPr>
            <w:r w:rsidRPr="007F1709">
              <w:rPr>
                <w:sz w:val="18"/>
                <w:szCs w:val="18"/>
              </w:rPr>
              <w:t>5,84</w:t>
            </w:r>
          </w:p>
        </w:tc>
        <w:tc>
          <w:tcPr>
            <w:tcW w:w="616" w:type="dxa"/>
            <w:noWrap/>
            <w:vAlign w:val="center"/>
            <w:hideMark/>
          </w:tcPr>
          <w:p w14:paraId="6B18BAAC" w14:textId="4599C2E3" w:rsidR="00BE7610" w:rsidRPr="007F1709" w:rsidRDefault="00BE7610" w:rsidP="005A2F7E">
            <w:pPr>
              <w:jc w:val="center"/>
              <w:rPr>
                <w:sz w:val="18"/>
                <w:szCs w:val="18"/>
              </w:rPr>
            </w:pPr>
            <w:r w:rsidRPr="007F1709">
              <w:rPr>
                <w:sz w:val="18"/>
                <w:szCs w:val="18"/>
              </w:rPr>
              <w:t>5,84</w:t>
            </w:r>
          </w:p>
        </w:tc>
        <w:tc>
          <w:tcPr>
            <w:tcW w:w="616" w:type="dxa"/>
            <w:noWrap/>
            <w:vAlign w:val="center"/>
            <w:hideMark/>
          </w:tcPr>
          <w:p w14:paraId="2EBE5B63" w14:textId="55A5156D"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57C4A507" w14:textId="12717A24"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2DFBE2FF" w14:textId="68F9950C"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3340283B" w14:textId="7ACA4A1A"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3F541FDF" w14:textId="6B0A6E0C"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19578FF2" w14:textId="70849367"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4F39F9E6" w14:textId="0EDFAE23" w:rsidR="00BE7610" w:rsidRPr="007F1709" w:rsidRDefault="00BE7610" w:rsidP="005A2F7E">
            <w:pPr>
              <w:jc w:val="center"/>
              <w:rPr>
                <w:sz w:val="18"/>
                <w:szCs w:val="18"/>
              </w:rPr>
            </w:pPr>
            <w:r w:rsidRPr="007F1709">
              <w:rPr>
                <w:sz w:val="18"/>
                <w:szCs w:val="18"/>
              </w:rPr>
              <w:t>5,84</w:t>
            </w:r>
          </w:p>
        </w:tc>
        <w:tc>
          <w:tcPr>
            <w:tcW w:w="617" w:type="dxa"/>
            <w:noWrap/>
            <w:vAlign w:val="center"/>
            <w:hideMark/>
          </w:tcPr>
          <w:p w14:paraId="7E34D53A" w14:textId="3BD765C7" w:rsidR="00BE7610" w:rsidRPr="007F1709" w:rsidRDefault="00BE7610" w:rsidP="005A2F7E">
            <w:pPr>
              <w:jc w:val="center"/>
              <w:rPr>
                <w:sz w:val="18"/>
                <w:szCs w:val="18"/>
              </w:rPr>
            </w:pPr>
            <w:r w:rsidRPr="007F1709">
              <w:rPr>
                <w:sz w:val="18"/>
                <w:szCs w:val="18"/>
              </w:rPr>
              <w:t>5,84</w:t>
            </w:r>
          </w:p>
        </w:tc>
        <w:tc>
          <w:tcPr>
            <w:tcW w:w="1063" w:type="dxa"/>
            <w:noWrap/>
            <w:vAlign w:val="center"/>
            <w:hideMark/>
          </w:tcPr>
          <w:p w14:paraId="4BE508C2" w14:textId="2AF21CB9" w:rsidR="00BE7610" w:rsidRPr="007F1709" w:rsidRDefault="00BE7610" w:rsidP="005A2F7E">
            <w:pPr>
              <w:jc w:val="center"/>
              <w:rPr>
                <w:sz w:val="18"/>
                <w:szCs w:val="18"/>
              </w:rPr>
            </w:pPr>
            <w:r w:rsidRPr="007F1709">
              <w:rPr>
                <w:sz w:val="18"/>
                <w:szCs w:val="18"/>
              </w:rPr>
              <w:t>5,84</w:t>
            </w:r>
          </w:p>
        </w:tc>
      </w:tr>
      <w:tr w:rsidR="009F3C1F" w:rsidRPr="007F1709" w14:paraId="7B6E0C2F" w14:textId="77777777" w:rsidTr="009F3C1F">
        <w:trPr>
          <w:trHeight w:val="290"/>
        </w:trPr>
        <w:tc>
          <w:tcPr>
            <w:tcW w:w="1949" w:type="dxa"/>
            <w:noWrap/>
            <w:vAlign w:val="center"/>
            <w:hideMark/>
          </w:tcPr>
          <w:p w14:paraId="56790BB8" w14:textId="77777777" w:rsidR="00BE7610" w:rsidRPr="007F1709" w:rsidRDefault="00BE7610" w:rsidP="005A2F7E">
            <w:pPr>
              <w:jc w:val="center"/>
              <w:rPr>
                <w:sz w:val="18"/>
                <w:szCs w:val="18"/>
              </w:rPr>
            </w:pPr>
            <w:r w:rsidRPr="007F1709">
              <w:rPr>
                <w:sz w:val="18"/>
                <w:szCs w:val="18"/>
              </w:rPr>
              <w:t>Occupancy Rate</w:t>
            </w:r>
          </w:p>
        </w:tc>
        <w:tc>
          <w:tcPr>
            <w:tcW w:w="616" w:type="dxa"/>
            <w:noWrap/>
            <w:vAlign w:val="center"/>
            <w:hideMark/>
          </w:tcPr>
          <w:p w14:paraId="72A78BFB" w14:textId="77777777" w:rsidR="00BE7610" w:rsidRPr="007F1709" w:rsidRDefault="00BE7610" w:rsidP="005A2F7E">
            <w:pPr>
              <w:jc w:val="center"/>
              <w:rPr>
                <w:sz w:val="18"/>
                <w:szCs w:val="18"/>
              </w:rPr>
            </w:pPr>
            <w:r w:rsidRPr="007F1709">
              <w:rPr>
                <w:sz w:val="18"/>
                <w:szCs w:val="18"/>
              </w:rPr>
              <w:t>50%</w:t>
            </w:r>
          </w:p>
        </w:tc>
        <w:tc>
          <w:tcPr>
            <w:tcW w:w="616" w:type="dxa"/>
            <w:noWrap/>
            <w:vAlign w:val="center"/>
            <w:hideMark/>
          </w:tcPr>
          <w:p w14:paraId="20B216B2" w14:textId="77777777" w:rsidR="00BE7610" w:rsidRPr="007F1709" w:rsidRDefault="00BE7610" w:rsidP="005A2F7E">
            <w:pPr>
              <w:jc w:val="center"/>
              <w:rPr>
                <w:sz w:val="18"/>
                <w:szCs w:val="18"/>
              </w:rPr>
            </w:pPr>
            <w:r w:rsidRPr="007F1709">
              <w:rPr>
                <w:sz w:val="18"/>
                <w:szCs w:val="18"/>
              </w:rPr>
              <w:t>55%</w:t>
            </w:r>
          </w:p>
        </w:tc>
        <w:tc>
          <w:tcPr>
            <w:tcW w:w="616" w:type="dxa"/>
            <w:noWrap/>
            <w:vAlign w:val="center"/>
            <w:hideMark/>
          </w:tcPr>
          <w:p w14:paraId="6B1D5D8A"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609A5DC8"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1D0CBC2B"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0C9B706D"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4234BEEB"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7C8D157C"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4B7E2743" w14:textId="77777777" w:rsidR="00BE7610" w:rsidRPr="007F1709" w:rsidRDefault="00BE7610" w:rsidP="005A2F7E">
            <w:pPr>
              <w:jc w:val="center"/>
              <w:rPr>
                <w:sz w:val="18"/>
                <w:szCs w:val="18"/>
              </w:rPr>
            </w:pPr>
            <w:r w:rsidRPr="007F1709">
              <w:rPr>
                <w:sz w:val="18"/>
                <w:szCs w:val="18"/>
              </w:rPr>
              <w:t>60%</w:t>
            </w:r>
          </w:p>
        </w:tc>
        <w:tc>
          <w:tcPr>
            <w:tcW w:w="617" w:type="dxa"/>
            <w:noWrap/>
            <w:vAlign w:val="center"/>
            <w:hideMark/>
          </w:tcPr>
          <w:p w14:paraId="41B520DD" w14:textId="77777777" w:rsidR="00BE7610" w:rsidRPr="007F1709" w:rsidRDefault="00BE7610" w:rsidP="005A2F7E">
            <w:pPr>
              <w:jc w:val="center"/>
              <w:rPr>
                <w:sz w:val="18"/>
                <w:szCs w:val="18"/>
              </w:rPr>
            </w:pPr>
            <w:r w:rsidRPr="007F1709">
              <w:rPr>
                <w:sz w:val="18"/>
                <w:szCs w:val="18"/>
              </w:rPr>
              <w:t>60%</w:t>
            </w:r>
          </w:p>
        </w:tc>
        <w:tc>
          <w:tcPr>
            <w:tcW w:w="1063" w:type="dxa"/>
            <w:noWrap/>
            <w:vAlign w:val="center"/>
            <w:hideMark/>
          </w:tcPr>
          <w:p w14:paraId="5CBA8ADC" w14:textId="77777777" w:rsidR="00BE7610" w:rsidRPr="007F1709" w:rsidRDefault="00BE7610" w:rsidP="005A2F7E">
            <w:pPr>
              <w:jc w:val="center"/>
              <w:rPr>
                <w:sz w:val="18"/>
                <w:szCs w:val="18"/>
              </w:rPr>
            </w:pPr>
            <w:r w:rsidRPr="007F1709">
              <w:rPr>
                <w:sz w:val="18"/>
                <w:szCs w:val="18"/>
              </w:rPr>
              <w:t>60%</w:t>
            </w:r>
          </w:p>
        </w:tc>
      </w:tr>
      <w:tr w:rsidR="009F3C1F" w:rsidRPr="007F1709" w14:paraId="0B648609" w14:textId="77777777" w:rsidTr="009F3C1F">
        <w:trPr>
          <w:trHeight w:val="290"/>
        </w:trPr>
        <w:tc>
          <w:tcPr>
            <w:tcW w:w="1949" w:type="dxa"/>
            <w:noWrap/>
            <w:vAlign w:val="center"/>
            <w:hideMark/>
          </w:tcPr>
          <w:p w14:paraId="47D6675A" w14:textId="77777777" w:rsidR="00BE7610" w:rsidRPr="007F1709" w:rsidRDefault="00BE7610" w:rsidP="005A2F7E">
            <w:pPr>
              <w:jc w:val="center"/>
              <w:rPr>
                <w:sz w:val="18"/>
                <w:szCs w:val="18"/>
              </w:rPr>
            </w:pPr>
            <w:r w:rsidRPr="007F1709">
              <w:rPr>
                <w:sz w:val="18"/>
                <w:szCs w:val="18"/>
              </w:rPr>
              <w:t>Room-Nights Sold</w:t>
            </w:r>
          </w:p>
        </w:tc>
        <w:tc>
          <w:tcPr>
            <w:tcW w:w="616" w:type="dxa"/>
            <w:noWrap/>
            <w:vAlign w:val="center"/>
            <w:hideMark/>
          </w:tcPr>
          <w:p w14:paraId="66AA7882" w14:textId="6DC64F56" w:rsidR="00BE7610" w:rsidRPr="007F1709" w:rsidRDefault="00BE7610" w:rsidP="005A2F7E">
            <w:pPr>
              <w:jc w:val="center"/>
              <w:rPr>
                <w:sz w:val="18"/>
                <w:szCs w:val="18"/>
              </w:rPr>
            </w:pPr>
            <w:r w:rsidRPr="007F1709">
              <w:rPr>
                <w:sz w:val="18"/>
                <w:szCs w:val="18"/>
              </w:rPr>
              <w:t>2,920</w:t>
            </w:r>
          </w:p>
        </w:tc>
        <w:tc>
          <w:tcPr>
            <w:tcW w:w="616" w:type="dxa"/>
            <w:noWrap/>
            <w:vAlign w:val="center"/>
            <w:hideMark/>
          </w:tcPr>
          <w:p w14:paraId="34DE0831" w14:textId="52F11FBF" w:rsidR="00BE7610" w:rsidRPr="007F1709" w:rsidRDefault="00BE7610" w:rsidP="005A2F7E">
            <w:pPr>
              <w:jc w:val="center"/>
              <w:rPr>
                <w:sz w:val="18"/>
                <w:szCs w:val="18"/>
              </w:rPr>
            </w:pPr>
            <w:r w:rsidRPr="007F1709">
              <w:rPr>
                <w:sz w:val="18"/>
                <w:szCs w:val="18"/>
              </w:rPr>
              <w:t>3,212</w:t>
            </w:r>
          </w:p>
        </w:tc>
        <w:tc>
          <w:tcPr>
            <w:tcW w:w="616" w:type="dxa"/>
            <w:noWrap/>
            <w:vAlign w:val="center"/>
            <w:hideMark/>
          </w:tcPr>
          <w:p w14:paraId="44ED0808" w14:textId="6778B5E9"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5459F8A4" w14:textId="7B0F5FA9"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1AA48E56" w14:textId="01A1FCD1"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35F53C27" w14:textId="64949F4A"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1C1185E1" w14:textId="56DBABDB"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6749B6D1" w14:textId="392361D4"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11F764F8" w14:textId="723009C4" w:rsidR="00BE7610" w:rsidRPr="007F1709" w:rsidRDefault="00BE7610" w:rsidP="005A2F7E">
            <w:pPr>
              <w:jc w:val="center"/>
              <w:rPr>
                <w:sz w:val="18"/>
                <w:szCs w:val="18"/>
              </w:rPr>
            </w:pPr>
            <w:r w:rsidRPr="007F1709">
              <w:rPr>
                <w:sz w:val="18"/>
                <w:szCs w:val="18"/>
              </w:rPr>
              <w:t>3,504</w:t>
            </w:r>
          </w:p>
        </w:tc>
        <w:tc>
          <w:tcPr>
            <w:tcW w:w="617" w:type="dxa"/>
            <w:noWrap/>
            <w:vAlign w:val="center"/>
            <w:hideMark/>
          </w:tcPr>
          <w:p w14:paraId="5AE926EE" w14:textId="16509A0D" w:rsidR="00BE7610" w:rsidRPr="007F1709" w:rsidRDefault="00BE7610" w:rsidP="005A2F7E">
            <w:pPr>
              <w:jc w:val="center"/>
              <w:rPr>
                <w:sz w:val="18"/>
                <w:szCs w:val="18"/>
              </w:rPr>
            </w:pPr>
            <w:r w:rsidRPr="007F1709">
              <w:rPr>
                <w:sz w:val="18"/>
                <w:szCs w:val="18"/>
              </w:rPr>
              <w:t>3,504</w:t>
            </w:r>
          </w:p>
        </w:tc>
        <w:tc>
          <w:tcPr>
            <w:tcW w:w="1063" w:type="dxa"/>
            <w:noWrap/>
            <w:vAlign w:val="center"/>
            <w:hideMark/>
          </w:tcPr>
          <w:p w14:paraId="3D875213" w14:textId="0C052BAC" w:rsidR="00BE7610" w:rsidRPr="007F1709" w:rsidRDefault="00BE7610" w:rsidP="005A2F7E">
            <w:pPr>
              <w:jc w:val="center"/>
              <w:rPr>
                <w:sz w:val="18"/>
                <w:szCs w:val="18"/>
              </w:rPr>
            </w:pPr>
            <w:r w:rsidRPr="007F1709">
              <w:rPr>
                <w:sz w:val="18"/>
                <w:szCs w:val="18"/>
              </w:rPr>
              <w:t>3,504</w:t>
            </w:r>
          </w:p>
        </w:tc>
      </w:tr>
    </w:tbl>
    <w:p w14:paraId="1446AFB1" w14:textId="77777777" w:rsidR="00924AEB" w:rsidRPr="007F1709" w:rsidRDefault="00924AEB" w:rsidP="00AE5A4A"/>
    <w:p w14:paraId="7FB0F15C" w14:textId="3E9C676F" w:rsidR="00510E00" w:rsidRPr="007F1709" w:rsidRDefault="00510E00" w:rsidP="00AE5A4A">
      <w:pPr>
        <w:rPr>
          <w:b/>
          <w:bCs/>
          <w:i/>
          <w:iCs/>
        </w:rPr>
      </w:pPr>
      <w:r w:rsidRPr="007F1709">
        <w:rPr>
          <w:b/>
          <w:bCs/>
          <w:i/>
          <w:iCs/>
        </w:rPr>
        <w:t>(II) Food and Beverages:</w:t>
      </w:r>
    </w:p>
    <w:p w14:paraId="7FDF6E66" w14:textId="15B732BA" w:rsidR="00510E00" w:rsidRPr="007F1709" w:rsidRDefault="00510E00" w:rsidP="00AE5A4A">
      <w:r w:rsidRPr="007F1709">
        <w:t>Food and beverage volume and revenue forecasts have been estimated as a proportion of accommodation revenue based on industry experience of two local established hotel operators and one regional hotel operator. The local hotel operators are Sunbird Tourism who operates 9 resort and business hotels in Malawi and Marriot Ryall's Hotel who operate a business</w:t>
      </w:r>
      <w:r w:rsidR="00754645" w:rsidRPr="007F1709">
        <w:t xml:space="preserve"> hotel in Malawi. The regional hotel operator is South Africa based City Lodge Group who operates hotels in budget, mid-</w:t>
      </w:r>
      <w:proofErr w:type="gramStart"/>
      <w:r w:rsidR="00754645" w:rsidRPr="007F1709">
        <w:t>market</w:t>
      </w:r>
      <w:proofErr w:type="gramEnd"/>
      <w:r w:rsidR="00754645" w:rsidRPr="007F1709">
        <w:t xml:space="preserve"> and up-market business segments.</w:t>
      </w:r>
    </w:p>
    <w:p w14:paraId="666A1D77" w14:textId="5CBC8A62" w:rsidR="00754645" w:rsidRPr="007F1709" w:rsidRDefault="00754645" w:rsidP="00AE5A4A">
      <w:r w:rsidRPr="007F1709">
        <w:t>The three hotel groups' revenue mix has been as follows over the past three years:</w:t>
      </w:r>
    </w:p>
    <w:p w14:paraId="4B0B8BB5" w14:textId="73DB043B" w:rsidR="002A2181" w:rsidRPr="007F1709" w:rsidRDefault="002A2181" w:rsidP="005A2F7E">
      <w:pPr>
        <w:pStyle w:val="Caption"/>
        <w:keepNext/>
      </w:pPr>
      <w:bookmarkStart w:id="122" w:name="_Toc151970229"/>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20</w:t>
      </w:r>
      <w:r w:rsidRPr="007F1709">
        <w:fldChar w:fldCharType="end"/>
      </w:r>
      <w:r w:rsidRPr="007F1709">
        <w:t xml:space="preserve"> Revenue mix for three business hotels in Malawi</w:t>
      </w:r>
      <w:bookmarkEnd w:id="122"/>
    </w:p>
    <w:tbl>
      <w:tblPr>
        <w:tblStyle w:val="TableGrid"/>
        <w:tblW w:w="5000" w:type="pct"/>
        <w:tblLook w:val="04A0" w:firstRow="1" w:lastRow="0" w:firstColumn="1" w:lastColumn="0" w:noHBand="0" w:noVBand="1"/>
      </w:tblPr>
      <w:tblGrid>
        <w:gridCol w:w="836"/>
        <w:gridCol w:w="903"/>
        <w:gridCol w:w="818"/>
        <w:gridCol w:w="1021"/>
        <w:gridCol w:w="903"/>
        <w:gridCol w:w="818"/>
        <w:gridCol w:w="1021"/>
        <w:gridCol w:w="903"/>
        <w:gridCol w:w="818"/>
        <w:gridCol w:w="1021"/>
      </w:tblGrid>
      <w:tr w:rsidR="00AD0DAC" w:rsidRPr="007F1709" w14:paraId="7F59D743" w14:textId="77777777" w:rsidTr="005A2F7E">
        <w:trPr>
          <w:trHeight w:val="271"/>
        </w:trPr>
        <w:tc>
          <w:tcPr>
            <w:tcW w:w="441" w:type="pct"/>
            <w:tcBorders>
              <w:top w:val="single" w:sz="4" w:space="0" w:color="FFFFFF" w:themeColor="background1"/>
              <w:left w:val="single" w:sz="4" w:space="0" w:color="FFFFFF" w:themeColor="background1"/>
            </w:tcBorders>
            <w:noWrap/>
            <w:vAlign w:val="center"/>
            <w:hideMark/>
          </w:tcPr>
          <w:p w14:paraId="5B38D90D" w14:textId="77777777" w:rsidR="00DD4ADA" w:rsidRPr="007F1709" w:rsidRDefault="00DD4ADA" w:rsidP="005A2F7E">
            <w:pPr>
              <w:jc w:val="center"/>
              <w:rPr>
                <w:sz w:val="14"/>
                <w:szCs w:val="14"/>
              </w:rPr>
            </w:pPr>
          </w:p>
        </w:tc>
        <w:tc>
          <w:tcPr>
            <w:tcW w:w="1670" w:type="pct"/>
            <w:gridSpan w:val="3"/>
            <w:shd w:val="clear" w:color="auto" w:fill="2F5496" w:themeFill="accent1" w:themeFillShade="BF"/>
            <w:noWrap/>
            <w:vAlign w:val="center"/>
            <w:hideMark/>
          </w:tcPr>
          <w:p w14:paraId="2EEBA2FD" w14:textId="38B4ECE6" w:rsidR="00DD4ADA" w:rsidRPr="007F1709" w:rsidRDefault="00DD4ADA" w:rsidP="005A2F7E">
            <w:pPr>
              <w:jc w:val="center"/>
              <w:rPr>
                <w:b/>
                <w:bCs/>
                <w:color w:val="FFFFFF" w:themeColor="background1"/>
                <w:sz w:val="14"/>
                <w:szCs w:val="14"/>
              </w:rPr>
            </w:pPr>
            <w:r w:rsidRPr="007F1709">
              <w:rPr>
                <w:b/>
                <w:bCs/>
                <w:color w:val="FFFFFF" w:themeColor="background1"/>
                <w:sz w:val="14"/>
                <w:szCs w:val="14"/>
              </w:rPr>
              <w:t xml:space="preserve">Total </w:t>
            </w:r>
            <w:r w:rsidR="00A974E7" w:rsidRPr="007F1709">
              <w:rPr>
                <w:b/>
                <w:bCs/>
                <w:color w:val="FFFFFF" w:themeColor="background1"/>
                <w:sz w:val="14"/>
                <w:szCs w:val="14"/>
              </w:rPr>
              <w:t>Accommodation</w:t>
            </w:r>
            <w:r w:rsidRPr="007F1709">
              <w:rPr>
                <w:b/>
                <w:bCs/>
                <w:color w:val="FFFFFF" w:themeColor="background1"/>
                <w:sz w:val="14"/>
                <w:szCs w:val="14"/>
              </w:rPr>
              <w:t xml:space="preserve"> and Food &amp; </w:t>
            </w:r>
            <w:proofErr w:type="spellStart"/>
            <w:r w:rsidRPr="007F1709">
              <w:rPr>
                <w:b/>
                <w:bCs/>
                <w:color w:val="FFFFFF" w:themeColor="background1"/>
                <w:sz w:val="14"/>
                <w:szCs w:val="14"/>
              </w:rPr>
              <w:t>Bevs</w:t>
            </w:r>
            <w:proofErr w:type="spellEnd"/>
            <w:r w:rsidRPr="007F1709">
              <w:rPr>
                <w:b/>
                <w:bCs/>
                <w:color w:val="FFFFFF" w:themeColor="background1"/>
                <w:sz w:val="14"/>
                <w:szCs w:val="14"/>
              </w:rPr>
              <w:t xml:space="preserve"> Revenues</w:t>
            </w:r>
          </w:p>
        </w:tc>
        <w:tc>
          <w:tcPr>
            <w:tcW w:w="1444" w:type="pct"/>
            <w:gridSpan w:val="3"/>
            <w:shd w:val="clear" w:color="auto" w:fill="2F5496" w:themeFill="accent1" w:themeFillShade="BF"/>
            <w:noWrap/>
            <w:vAlign w:val="center"/>
            <w:hideMark/>
          </w:tcPr>
          <w:p w14:paraId="20D88088" w14:textId="0FF1096D" w:rsidR="00DD4ADA" w:rsidRPr="007F1709" w:rsidRDefault="00A974E7" w:rsidP="005A2F7E">
            <w:pPr>
              <w:jc w:val="center"/>
              <w:rPr>
                <w:b/>
                <w:bCs/>
                <w:color w:val="FFFFFF" w:themeColor="background1"/>
                <w:sz w:val="14"/>
                <w:szCs w:val="14"/>
              </w:rPr>
            </w:pPr>
            <w:r w:rsidRPr="007F1709">
              <w:rPr>
                <w:b/>
                <w:bCs/>
                <w:color w:val="FFFFFF" w:themeColor="background1"/>
                <w:sz w:val="14"/>
                <w:szCs w:val="14"/>
              </w:rPr>
              <w:t>Accommodation</w:t>
            </w:r>
            <w:r w:rsidR="00DD4ADA" w:rsidRPr="007F1709">
              <w:rPr>
                <w:b/>
                <w:bCs/>
                <w:color w:val="FFFFFF" w:themeColor="background1"/>
                <w:sz w:val="14"/>
                <w:szCs w:val="14"/>
              </w:rPr>
              <w:t xml:space="preserve"> Revenues</w:t>
            </w:r>
          </w:p>
        </w:tc>
        <w:tc>
          <w:tcPr>
            <w:tcW w:w="1444" w:type="pct"/>
            <w:gridSpan w:val="3"/>
            <w:shd w:val="clear" w:color="auto" w:fill="2F5496" w:themeFill="accent1" w:themeFillShade="BF"/>
            <w:noWrap/>
            <w:vAlign w:val="center"/>
            <w:hideMark/>
          </w:tcPr>
          <w:p w14:paraId="2CC792DC" w14:textId="77777777" w:rsidR="00DD4ADA" w:rsidRPr="007F1709" w:rsidRDefault="00DD4ADA" w:rsidP="005A2F7E">
            <w:pPr>
              <w:jc w:val="center"/>
              <w:rPr>
                <w:b/>
                <w:bCs/>
                <w:color w:val="FFFFFF" w:themeColor="background1"/>
                <w:sz w:val="14"/>
                <w:szCs w:val="14"/>
              </w:rPr>
            </w:pPr>
            <w:r w:rsidRPr="007F1709">
              <w:rPr>
                <w:b/>
                <w:bCs/>
                <w:color w:val="FFFFFF" w:themeColor="background1"/>
                <w:sz w:val="14"/>
                <w:szCs w:val="14"/>
              </w:rPr>
              <w:t>Food and Beverage Revenues</w:t>
            </w:r>
          </w:p>
        </w:tc>
      </w:tr>
      <w:tr w:rsidR="002A2181" w:rsidRPr="007F1709" w14:paraId="7DBDF637" w14:textId="77777777" w:rsidTr="005A2F7E">
        <w:trPr>
          <w:trHeight w:val="271"/>
        </w:trPr>
        <w:tc>
          <w:tcPr>
            <w:tcW w:w="441" w:type="pct"/>
            <w:shd w:val="clear" w:color="auto" w:fill="D9D9D9" w:themeFill="background1" w:themeFillShade="D9"/>
            <w:noWrap/>
            <w:vAlign w:val="center"/>
            <w:hideMark/>
          </w:tcPr>
          <w:p w14:paraId="34A42146" w14:textId="77777777" w:rsidR="00DD4ADA" w:rsidRPr="007F1709" w:rsidRDefault="00DD4ADA" w:rsidP="005A2F7E">
            <w:pPr>
              <w:jc w:val="center"/>
              <w:rPr>
                <w:b/>
                <w:bCs/>
                <w:sz w:val="14"/>
                <w:szCs w:val="14"/>
              </w:rPr>
            </w:pPr>
            <w:r w:rsidRPr="007F1709">
              <w:rPr>
                <w:b/>
                <w:bCs/>
                <w:sz w:val="14"/>
                <w:szCs w:val="14"/>
              </w:rPr>
              <w:t>Financial Year</w:t>
            </w:r>
          </w:p>
        </w:tc>
        <w:tc>
          <w:tcPr>
            <w:tcW w:w="555" w:type="pct"/>
            <w:shd w:val="clear" w:color="auto" w:fill="D9D9D9" w:themeFill="background1" w:themeFillShade="D9"/>
            <w:noWrap/>
            <w:vAlign w:val="center"/>
            <w:hideMark/>
          </w:tcPr>
          <w:p w14:paraId="179D3EB1" w14:textId="4886F4A8" w:rsidR="00DD4ADA" w:rsidRPr="007F1709" w:rsidRDefault="00DD4ADA" w:rsidP="005A2F7E">
            <w:pPr>
              <w:jc w:val="center"/>
              <w:rPr>
                <w:b/>
                <w:bCs/>
                <w:sz w:val="14"/>
                <w:szCs w:val="14"/>
              </w:rPr>
            </w:pPr>
            <w:r w:rsidRPr="007F1709">
              <w:rPr>
                <w:b/>
                <w:bCs/>
                <w:sz w:val="14"/>
                <w:szCs w:val="14"/>
              </w:rPr>
              <w:t>Sunbird [K'000]</w:t>
            </w:r>
          </w:p>
        </w:tc>
        <w:tc>
          <w:tcPr>
            <w:tcW w:w="503" w:type="pct"/>
            <w:shd w:val="clear" w:color="auto" w:fill="D9D9D9" w:themeFill="background1" w:themeFillShade="D9"/>
            <w:noWrap/>
            <w:vAlign w:val="center"/>
            <w:hideMark/>
          </w:tcPr>
          <w:p w14:paraId="067AD1FD" w14:textId="77777777" w:rsidR="00DD4ADA" w:rsidRPr="007F1709" w:rsidRDefault="00DD4ADA" w:rsidP="005A2F7E">
            <w:pPr>
              <w:jc w:val="center"/>
              <w:rPr>
                <w:b/>
                <w:bCs/>
                <w:sz w:val="14"/>
                <w:szCs w:val="14"/>
              </w:rPr>
            </w:pPr>
            <w:r w:rsidRPr="007F1709">
              <w:rPr>
                <w:b/>
                <w:bCs/>
                <w:sz w:val="14"/>
                <w:szCs w:val="14"/>
              </w:rPr>
              <w:t>Ryalls [K'000]</w:t>
            </w:r>
          </w:p>
        </w:tc>
        <w:tc>
          <w:tcPr>
            <w:tcW w:w="613" w:type="pct"/>
            <w:shd w:val="clear" w:color="auto" w:fill="D9D9D9" w:themeFill="background1" w:themeFillShade="D9"/>
            <w:noWrap/>
            <w:vAlign w:val="center"/>
            <w:hideMark/>
          </w:tcPr>
          <w:p w14:paraId="30D6878A" w14:textId="0685301F" w:rsidR="00DD4ADA" w:rsidRPr="007F1709" w:rsidRDefault="00DD4ADA" w:rsidP="005A2F7E">
            <w:pPr>
              <w:jc w:val="center"/>
              <w:rPr>
                <w:b/>
                <w:bCs/>
                <w:sz w:val="14"/>
                <w:szCs w:val="14"/>
              </w:rPr>
            </w:pPr>
            <w:r w:rsidRPr="007F1709">
              <w:rPr>
                <w:b/>
                <w:bCs/>
                <w:sz w:val="14"/>
                <w:szCs w:val="14"/>
              </w:rPr>
              <w:t>City</w:t>
            </w:r>
            <w:r w:rsidR="00A974E7" w:rsidRPr="007F1709">
              <w:rPr>
                <w:b/>
                <w:bCs/>
                <w:sz w:val="14"/>
                <w:szCs w:val="14"/>
              </w:rPr>
              <w:t xml:space="preserve"> </w:t>
            </w:r>
            <w:r w:rsidRPr="007F1709">
              <w:rPr>
                <w:b/>
                <w:bCs/>
                <w:sz w:val="14"/>
                <w:szCs w:val="14"/>
              </w:rPr>
              <w:t>Lodge [R'000]</w:t>
            </w:r>
          </w:p>
        </w:tc>
        <w:tc>
          <w:tcPr>
            <w:tcW w:w="476" w:type="pct"/>
            <w:shd w:val="clear" w:color="auto" w:fill="D9D9D9" w:themeFill="background1" w:themeFillShade="D9"/>
            <w:noWrap/>
            <w:vAlign w:val="center"/>
            <w:hideMark/>
          </w:tcPr>
          <w:p w14:paraId="311A8E8D" w14:textId="7C64B0DC" w:rsidR="00DD4ADA" w:rsidRPr="007F1709" w:rsidRDefault="00DD4ADA" w:rsidP="005A2F7E">
            <w:pPr>
              <w:jc w:val="center"/>
              <w:rPr>
                <w:b/>
                <w:bCs/>
                <w:sz w:val="14"/>
                <w:szCs w:val="14"/>
              </w:rPr>
            </w:pPr>
            <w:r w:rsidRPr="007F1709">
              <w:rPr>
                <w:b/>
                <w:bCs/>
                <w:sz w:val="14"/>
                <w:szCs w:val="14"/>
              </w:rPr>
              <w:t>Sunbird [K'000]</w:t>
            </w:r>
          </w:p>
        </w:tc>
        <w:tc>
          <w:tcPr>
            <w:tcW w:w="431" w:type="pct"/>
            <w:shd w:val="clear" w:color="auto" w:fill="D9D9D9" w:themeFill="background1" w:themeFillShade="D9"/>
            <w:noWrap/>
            <w:vAlign w:val="center"/>
            <w:hideMark/>
          </w:tcPr>
          <w:p w14:paraId="62DB93C2" w14:textId="77777777" w:rsidR="00DD4ADA" w:rsidRPr="007F1709" w:rsidRDefault="00DD4ADA" w:rsidP="005A2F7E">
            <w:pPr>
              <w:jc w:val="center"/>
              <w:rPr>
                <w:b/>
                <w:bCs/>
                <w:sz w:val="14"/>
                <w:szCs w:val="14"/>
              </w:rPr>
            </w:pPr>
            <w:r w:rsidRPr="007F1709">
              <w:rPr>
                <w:b/>
                <w:bCs/>
                <w:sz w:val="14"/>
                <w:szCs w:val="14"/>
              </w:rPr>
              <w:t>Ryalls [K'000]</w:t>
            </w:r>
          </w:p>
        </w:tc>
        <w:tc>
          <w:tcPr>
            <w:tcW w:w="537" w:type="pct"/>
            <w:shd w:val="clear" w:color="auto" w:fill="D9D9D9" w:themeFill="background1" w:themeFillShade="D9"/>
            <w:noWrap/>
            <w:vAlign w:val="center"/>
            <w:hideMark/>
          </w:tcPr>
          <w:p w14:paraId="1CC05FD5" w14:textId="5F9F8365" w:rsidR="00DD4ADA" w:rsidRPr="007F1709" w:rsidRDefault="00DD4ADA" w:rsidP="005A2F7E">
            <w:pPr>
              <w:jc w:val="center"/>
              <w:rPr>
                <w:b/>
                <w:bCs/>
                <w:sz w:val="14"/>
                <w:szCs w:val="14"/>
              </w:rPr>
            </w:pPr>
            <w:r w:rsidRPr="007F1709">
              <w:rPr>
                <w:b/>
                <w:bCs/>
                <w:sz w:val="14"/>
                <w:szCs w:val="14"/>
              </w:rPr>
              <w:t>City</w:t>
            </w:r>
            <w:r w:rsidR="002A2181" w:rsidRPr="007F1709">
              <w:rPr>
                <w:b/>
                <w:bCs/>
                <w:sz w:val="14"/>
                <w:szCs w:val="14"/>
              </w:rPr>
              <w:t xml:space="preserve"> </w:t>
            </w:r>
            <w:r w:rsidRPr="007F1709">
              <w:rPr>
                <w:b/>
                <w:bCs/>
                <w:sz w:val="14"/>
                <w:szCs w:val="14"/>
              </w:rPr>
              <w:t>Lodge [R'000]</w:t>
            </w:r>
          </w:p>
        </w:tc>
        <w:tc>
          <w:tcPr>
            <w:tcW w:w="476" w:type="pct"/>
            <w:shd w:val="clear" w:color="auto" w:fill="D9D9D9" w:themeFill="background1" w:themeFillShade="D9"/>
            <w:noWrap/>
            <w:vAlign w:val="center"/>
            <w:hideMark/>
          </w:tcPr>
          <w:p w14:paraId="1B292681" w14:textId="3DE1F457" w:rsidR="00DD4ADA" w:rsidRPr="007F1709" w:rsidRDefault="00DD4ADA" w:rsidP="005A2F7E">
            <w:pPr>
              <w:jc w:val="center"/>
              <w:rPr>
                <w:b/>
                <w:bCs/>
                <w:sz w:val="14"/>
                <w:szCs w:val="14"/>
              </w:rPr>
            </w:pPr>
            <w:r w:rsidRPr="007F1709">
              <w:rPr>
                <w:b/>
                <w:bCs/>
                <w:sz w:val="14"/>
                <w:szCs w:val="14"/>
              </w:rPr>
              <w:t>Sunbird [K'000]</w:t>
            </w:r>
          </w:p>
        </w:tc>
        <w:tc>
          <w:tcPr>
            <w:tcW w:w="431" w:type="pct"/>
            <w:shd w:val="clear" w:color="auto" w:fill="D9D9D9" w:themeFill="background1" w:themeFillShade="D9"/>
            <w:noWrap/>
            <w:vAlign w:val="center"/>
            <w:hideMark/>
          </w:tcPr>
          <w:p w14:paraId="14B6D837" w14:textId="77777777" w:rsidR="00DD4ADA" w:rsidRPr="007F1709" w:rsidRDefault="00DD4ADA" w:rsidP="005A2F7E">
            <w:pPr>
              <w:jc w:val="center"/>
              <w:rPr>
                <w:b/>
                <w:bCs/>
                <w:sz w:val="14"/>
                <w:szCs w:val="14"/>
              </w:rPr>
            </w:pPr>
            <w:r w:rsidRPr="007F1709">
              <w:rPr>
                <w:b/>
                <w:bCs/>
                <w:sz w:val="14"/>
                <w:szCs w:val="14"/>
              </w:rPr>
              <w:t>Ryalls [K'000]</w:t>
            </w:r>
          </w:p>
        </w:tc>
        <w:tc>
          <w:tcPr>
            <w:tcW w:w="537" w:type="pct"/>
            <w:shd w:val="clear" w:color="auto" w:fill="D9D9D9" w:themeFill="background1" w:themeFillShade="D9"/>
            <w:noWrap/>
            <w:vAlign w:val="center"/>
            <w:hideMark/>
          </w:tcPr>
          <w:p w14:paraId="4591760B" w14:textId="3C04564F" w:rsidR="00DD4ADA" w:rsidRPr="007F1709" w:rsidRDefault="00DD4ADA" w:rsidP="005A2F7E">
            <w:pPr>
              <w:jc w:val="center"/>
              <w:rPr>
                <w:b/>
                <w:bCs/>
                <w:sz w:val="14"/>
                <w:szCs w:val="14"/>
              </w:rPr>
            </w:pPr>
            <w:r w:rsidRPr="007F1709">
              <w:rPr>
                <w:b/>
                <w:bCs/>
                <w:sz w:val="14"/>
                <w:szCs w:val="14"/>
              </w:rPr>
              <w:t>City</w:t>
            </w:r>
            <w:r w:rsidR="002A2181" w:rsidRPr="007F1709">
              <w:rPr>
                <w:b/>
                <w:bCs/>
                <w:sz w:val="14"/>
                <w:szCs w:val="14"/>
              </w:rPr>
              <w:t xml:space="preserve"> </w:t>
            </w:r>
            <w:r w:rsidRPr="007F1709">
              <w:rPr>
                <w:b/>
                <w:bCs/>
                <w:sz w:val="14"/>
                <w:szCs w:val="14"/>
              </w:rPr>
              <w:t>Lodge [R'000]</w:t>
            </w:r>
          </w:p>
        </w:tc>
      </w:tr>
      <w:tr w:rsidR="00AD0DAC" w:rsidRPr="007F1709" w14:paraId="0D63854E" w14:textId="77777777" w:rsidTr="005A2F7E">
        <w:trPr>
          <w:trHeight w:val="271"/>
        </w:trPr>
        <w:tc>
          <w:tcPr>
            <w:tcW w:w="441" w:type="pct"/>
            <w:noWrap/>
            <w:vAlign w:val="center"/>
            <w:hideMark/>
          </w:tcPr>
          <w:p w14:paraId="255C385F" w14:textId="77777777" w:rsidR="00DD4ADA" w:rsidRPr="007F1709" w:rsidRDefault="00DD4ADA" w:rsidP="005A2F7E">
            <w:pPr>
              <w:jc w:val="center"/>
              <w:rPr>
                <w:sz w:val="14"/>
                <w:szCs w:val="14"/>
              </w:rPr>
            </w:pPr>
            <w:r w:rsidRPr="007F1709">
              <w:rPr>
                <w:sz w:val="14"/>
                <w:szCs w:val="14"/>
              </w:rPr>
              <w:t>31 Dec, 2022</w:t>
            </w:r>
          </w:p>
        </w:tc>
        <w:tc>
          <w:tcPr>
            <w:tcW w:w="555" w:type="pct"/>
            <w:noWrap/>
            <w:vAlign w:val="center"/>
            <w:hideMark/>
          </w:tcPr>
          <w:p w14:paraId="5DEB5506" w14:textId="3B4E99EB" w:rsidR="00DD4ADA" w:rsidRPr="007F1709" w:rsidRDefault="00DD4ADA" w:rsidP="005A2F7E">
            <w:pPr>
              <w:jc w:val="center"/>
              <w:rPr>
                <w:sz w:val="14"/>
                <w:szCs w:val="14"/>
              </w:rPr>
            </w:pPr>
            <w:r w:rsidRPr="007F1709">
              <w:rPr>
                <w:sz w:val="14"/>
                <w:szCs w:val="14"/>
              </w:rPr>
              <w:t>25,173,817</w:t>
            </w:r>
          </w:p>
        </w:tc>
        <w:tc>
          <w:tcPr>
            <w:tcW w:w="503" w:type="pct"/>
            <w:noWrap/>
            <w:vAlign w:val="center"/>
            <w:hideMark/>
          </w:tcPr>
          <w:p w14:paraId="2829B015" w14:textId="5D297260" w:rsidR="00DD4ADA" w:rsidRPr="007F1709" w:rsidRDefault="00DD4ADA" w:rsidP="005A2F7E">
            <w:pPr>
              <w:jc w:val="center"/>
              <w:rPr>
                <w:sz w:val="14"/>
                <w:szCs w:val="14"/>
              </w:rPr>
            </w:pPr>
            <w:r w:rsidRPr="007F1709">
              <w:rPr>
                <w:sz w:val="14"/>
                <w:szCs w:val="14"/>
              </w:rPr>
              <w:t>3,304,175</w:t>
            </w:r>
          </w:p>
        </w:tc>
        <w:tc>
          <w:tcPr>
            <w:tcW w:w="613" w:type="pct"/>
            <w:noWrap/>
            <w:vAlign w:val="center"/>
            <w:hideMark/>
          </w:tcPr>
          <w:p w14:paraId="6254D47E" w14:textId="4B1F925C" w:rsidR="00DD4ADA" w:rsidRPr="007F1709" w:rsidRDefault="00DD4ADA" w:rsidP="005A2F7E">
            <w:pPr>
              <w:jc w:val="center"/>
              <w:rPr>
                <w:sz w:val="14"/>
                <w:szCs w:val="14"/>
              </w:rPr>
            </w:pPr>
            <w:r w:rsidRPr="007F1709">
              <w:rPr>
                <w:sz w:val="14"/>
                <w:szCs w:val="14"/>
              </w:rPr>
              <w:t>1,701,044</w:t>
            </w:r>
          </w:p>
        </w:tc>
        <w:tc>
          <w:tcPr>
            <w:tcW w:w="476" w:type="pct"/>
            <w:noWrap/>
            <w:vAlign w:val="center"/>
            <w:hideMark/>
          </w:tcPr>
          <w:p w14:paraId="6B68CED2" w14:textId="215E6B72" w:rsidR="00DD4ADA" w:rsidRPr="007F1709" w:rsidRDefault="00DD4ADA" w:rsidP="005A2F7E">
            <w:pPr>
              <w:jc w:val="center"/>
              <w:rPr>
                <w:sz w:val="14"/>
                <w:szCs w:val="14"/>
              </w:rPr>
            </w:pPr>
            <w:r w:rsidRPr="007F1709">
              <w:rPr>
                <w:sz w:val="14"/>
                <w:szCs w:val="14"/>
              </w:rPr>
              <w:t>11,051,608</w:t>
            </w:r>
          </w:p>
        </w:tc>
        <w:tc>
          <w:tcPr>
            <w:tcW w:w="431" w:type="pct"/>
            <w:noWrap/>
            <w:vAlign w:val="center"/>
            <w:hideMark/>
          </w:tcPr>
          <w:p w14:paraId="2ED34175" w14:textId="1E0B24EA" w:rsidR="00DD4ADA" w:rsidRPr="007F1709" w:rsidRDefault="00DD4ADA" w:rsidP="005A2F7E">
            <w:pPr>
              <w:jc w:val="center"/>
              <w:rPr>
                <w:sz w:val="14"/>
                <w:szCs w:val="14"/>
              </w:rPr>
            </w:pPr>
            <w:r w:rsidRPr="007F1709">
              <w:rPr>
                <w:sz w:val="14"/>
                <w:szCs w:val="14"/>
              </w:rPr>
              <w:t>1,661,751</w:t>
            </w:r>
          </w:p>
        </w:tc>
        <w:tc>
          <w:tcPr>
            <w:tcW w:w="537" w:type="pct"/>
            <w:noWrap/>
            <w:vAlign w:val="center"/>
            <w:hideMark/>
          </w:tcPr>
          <w:p w14:paraId="7982E005" w14:textId="43B8E71C" w:rsidR="00DD4ADA" w:rsidRPr="007F1709" w:rsidRDefault="00DD4ADA" w:rsidP="005A2F7E">
            <w:pPr>
              <w:jc w:val="center"/>
              <w:rPr>
                <w:sz w:val="14"/>
                <w:szCs w:val="14"/>
              </w:rPr>
            </w:pPr>
            <w:r w:rsidRPr="007F1709">
              <w:rPr>
                <w:sz w:val="14"/>
                <w:szCs w:val="14"/>
              </w:rPr>
              <w:t>1,402,171</w:t>
            </w:r>
          </w:p>
        </w:tc>
        <w:tc>
          <w:tcPr>
            <w:tcW w:w="476" w:type="pct"/>
            <w:noWrap/>
            <w:vAlign w:val="center"/>
            <w:hideMark/>
          </w:tcPr>
          <w:p w14:paraId="2CD91AB3" w14:textId="7E940D35" w:rsidR="00DD4ADA" w:rsidRPr="007F1709" w:rsidRDefault="00DD4ADA" w:rsidP="005A2F7E">
            <w:pPr>
              <w:jc w:val="center"/>
              <w:rPr>
                <w:sz w:val="14"/>
                <w:szCs w:val="14"/>
              </w:rPr>
            </w:pPr>
            <w:r w:rsidRPr="007F1709">
              <w:rPr>
                <w:sz w:val="14"/>
                <w:szCs w:val="14"/>
              </w:rPr>
              <w:t>14,122,209</w:t>
            </w:r>
          </w:p>
        </w:tc>
        <w:tc>
          <w:tcPr>
            <w:tcW w:w="431" w:type="pct"/>
            <w:noWrap/>
            <w:vAlign w:val="center"/>
            <w:hideMark/>
          </w:tcPr>
          <w:p w14:paraId="1FE21AAC" w14:textId="7142D1A5" w:rsidR="00DD4ADA" w:rsidRPr="007F1709" w:rsidRDefault="00DD4ADA" w:rsidP="005A2F7E">
            <w:pPr>
              <w:jc w:val="center"/>
              <w:rPr>
                <w:sz w:val="14"/>
                <w:szCs w:val="14"/>
              </w:rPr>
            </w:pPr>
            <w:r w:rsidRPr="007F1709">
              <w:rPr>
                <w:sz w:val="14"/>
                <w:szCs w:val="14"/>
              </w:rPr>
              <w:t>1,642,424</w:t>
            </w:r>
          </w:p>
        </w:tc>
        <w:tc>
          <w:tcPr>
            <w:tcW w:w="537" w:type="pct"/>
            <w:noWrap/>
            <w:vAlign w:val="center"/>
            <w:hideMark/>
          </w:tcPr>
          <w:p w14:paraId="40260390" w14:textId="3E7A1267" w:rsidR="00DD4ADA" w:rsidRPr="007F1709" w:rsidRDefault="00DD4ADA" w:rsidP="005A2F7E">
            <w:pPr>
              <w:jc w:val="center"/>
              <w:rPr>
                <w:sz w:val="14"/>
                <w:szCs w:val="14"/>
              </w:rPr>
            </w:pPr>
            <w:r w:rsidRPr="007F1709">
              <w:rPr>
                <w:sz w:val="14"/>
                <w:szCs w:val="14"/>
              </w:rPr>
              <w:t>298,873</w:t>
            </w:r>
          </w:p>
        </w:tc>
      </w:tr>
      <w:tr w:rsidR="00AD0DAC" w:rsidRPr="007F1709" w14:paraId="6F664A2F" w14:textId="77777777" w:rsidTr="005A2F7E">
        <w:trPr>
          <w:trHeight w:val="271"/>
        </w:trPr>
        <w:tc>
          <w:tcPr>
            <w:tcW w:w="441" w:type="pct"/>
            <w:noWrap/>
            <w:vAlign w:val="center"/>
            <w:hideMark/>
          </w:tcPr>
          <w:p w14:paraId="3DFDBA95" w14:textId="77777777" w:rsidR="00DD4ADA" w:rsidRPr="007F1709" w:rsidRDefault="00DD4ADA" w:rsidP="005A2F7E">
            <w:pPr>
              <w:jc w:val="center"/>
              <w:rPr>
                <w:sz w:val="14"/>
                <w:szCs w:val="14"/>
              </w:rPr>
            </w:pPr>
            <w:r w:rsidRPr="007F1709">
              <w:rPr>
                <w:sz w:val="14"/>
                <w:szCs w:val="14"/>
              </w:rPr>
              <w:t>31 Dec, 2021</w:t>
            </w:r>
          </w:p>
        </w:tc>
        <w:tc>
          <w:tcPr>
            <w:tcW w:w="555" w:type="pct"/>
            <w:noWrap/>
            <w:vAlign w:val="center"/>
            <w:hideMark/>
          </w:tcPr>
          <w:p w14:paraId="49EBB747" w14:textId="42FEF505" w:rsidR="00DD4ADA" w:rsidRPr="007F1709" w:rsidRDefault="00DD4ADA" w:rsidP="005A2F7E">
            <w:pPr>
              <w:jc w:val="center"/>
              <w:rPr>
                <w:sz w:val="14"/>
                <w:szCs w:val="14"/>
              </w:rPr>
            </w:pPr>
            <w:r w:rsidRPr="007F1709">
              <w:rPr>
                <w:sz w:val="14"/>
                <w:szCs w:val="14"/>
              </w:rPr>
              <w:t>16,127,231</w:t>
            </w:r>
          </w:p>
        </w:tc>
        <w:tc>
          <w:tcPr>
            <w:tcW w:w="503" w:type="pct"/>
            <w:noWrap/>
            <w:vAlign w:val="center"/>
            <w:hideMark/>
          </w:tcPr>
          <w:p w14:paraId="72E2EDC4" w14:textId="11DC47BA" w:rsidR="00DD4ADA" w:rsidRPr="007F1709" w:rsidRDefault="00DD4ADA" w:rsidP="005A2F7E">
            <w:pPr>
              <w:jc w:val="center"/>
              <w:rPr>
                <w:sz w:val="14"/>
                <w:szCs w:val="14"/>
              </w:rPr>
            </w:pPr>
            <w:r w:rsidRPr="007F1709">
              <w:rPr>
                <w:sz w:val="14"/>
                <w:szCs w:val="14"/>
              </w:rPr>
              <w:t>1,928,261</w:t>
            </w:r>
          </w:p>
        </w:tc>
        <w:tc>
          <w:tcPr>
            <w:tcW w:w="613" w:type="pct"/>
            <w:noWrap/>
            <w:vAlign w:val="center"/>
            <w:hideMark/>
          </w:tcPr>
          <w:p w14:paraId="06C86348" w14:textId="1E9DBCCB" w:rsidR="00DD4ADA" w:rsidRPr="007F1709" w:rsidRDefault="00DD4ADA" w:rsidP="005A2F7E">
            <w:pPr>
              <w:jc w:val="center"/>
              <w:rPr>
                <w:sz w:val="14"/>
                <w:szCs w:val="14"/>
              </w:rPr>
            </w:pPr>
            <w:r w:rsidRPr="007F1709">
              <w:rPr>
                <w:sz w:val="14"/>
                <w:szCs w:val="14"/>
              </w:rPr>
              <w:t>1,078,202</w:t>
            </w:r>
          </w:p>
        </w:tc>
        <w:tc>
          <w:tcPr>
            <w:tcW w:w="476" w:type="pct"/>
            <w:noWrap/>
            <w:vAlign w:val="center"/>
            <w:hideMark/>
          </w:tcPr>
          <w:p w14:paraId="509563FF" w14:textId="21D5FD31" w:rsidR="00DD4ADA" w:rsidRPr="007F1709" w:rsidRDefault="00DD4ADA" w:rsidP="005A2F7E">
            <w:pPr>
              <w:jc w:val="center"/>
              <w:rPr>
                <w:sz w:val="14"/>
                <w:szCs w:val="14"/>
              </w:rPr>
            </w:pPr>
            <w:r w:rsidRPr="007F1709">
              <w:rPr>
                <w:sz w:val="14"/>
                <w:szCs w:val="14"/>
              </w:rPr>
              <w:t>6,620,918</w:t>
            </w:r>
          </w:p>
        </w:tc>
        <w:tc>
          <w:tcPr>
            <w:tcW w:w="431" w:type="pct"/>
            <w:noWrap/>
            <w:vAlign w:val="center"/>
            <w:hideMark/>
          </w:tcPr>
          <w:p w14:paraId="0E2A193D" w14:textId="3DA278E0" w:rsidR="00DD4ADA" w:rsidRPr="007F1709" w:rsidRDefault="00DD4ADA" w:rsidP="005A2F7E">
            <w:pPr>
              <w:jc w:val="center"/>
              <w:rPr>
                <w:sz w:val="14"/>
                <w:szCs w:val="14"/>
              </w:rPr>
            </w:pPr>
            <w:r w:rsidRPr="007F1709">
              <w:rPr>
                <w:sz w:val="14"/>
                <w:szCs w:val="14"/>
              </w:rPr>
              <w:t>842,214</w:t>
            </w:r>
          </w:p>
        </w:tc>
        <w:tc>
          <w:tcPr>
            <w:tcW w:w="537" w:type="pct"/>
            <w:noWrap/>
            <w:vAlign w:val="center"/>
            <w:hideMark/>
          </w:tcPr>
          <w:p w14:paraId="0016E659" w14:textId="3D836C16" w:rsidR="00DD4ADA" w:rsidRPr="007F1709" w:rsidRDefault="00DD4ADA" w:rsidP="005A2F7E">
            <w:pPr>
              <w:jc w:val="center"/>
              <w:rPr>
                <w:sz w:val="14"/>
                <w:szCs w:val="14"/>
              </w:rPr>
            </w:pPr>
            <w:r w:rsidRPr="007F1709">
              <w:rPr>
                <w:sz w:val="14"/>
                <w:szCs w:val="14"/>
              </w:rPr>
              <w:t>911,571</w:t>
            </w:r>
          </w:p>
        </w:tc>
        <w:tc>
          <w:tcPr>
            <w:tcW w:w="476" w:type="pct"/>
            <w:noWrap/>
            <w:vAlign w:val="center"/>
            <w:hideMark/>
          </w:tcPr>
          <w:p w14:paraId="098F85C1" w14:textId="39941B29" w:rsidR="00DD4ADA" w:rsidRPr="007F1709" w:rsidRDefault="00DD4ADA" w:rsidP="005A2F7E">
            <w:pPr>
              <w:jc w:val="center"/>
              <w:rPr>
                <w:sz w:val="14"/>
                <w:szCs w:val="14"/>
              </w:rPr>
            </w:pPr>
            <w:r w:rsidRPr="007F1709">
              <w:rPr>
                <w:sz w:val="14"/>
                <w:szCs w:val="14"/>
              </w:rPr>
              <w:t>9,506,313</w:t>
            </w:r>
          </w:p>
        </w:tc>
        <w:tc>
          <w:tcPr>
            <w:tcW w:w="431" w:type="pct"/>
            <w:noWrap/>
            <w:vAlign w:val="center"/>
            <w:hideMark/>
          </w:tcPr>
          <w:p w14:paraId="620AF10A" w14:textId="72101897" w:rsidR="00DD4ADA" w:rsidRPr="007F1709" w:rsidRDefault="00DD4ADA" w:rsidP="005A2F7E">
            <w:pPr>
              <w:jc w:val="center"/>
              <w:rPr>
                <w:sz w:val="14"/>
                <w:szCs w:val="14"/>
              </w:rPr>
            </w:pPr>
            <w:r w:rsidRPr="007F1709">
              <w:rPr>
                <w:sz w:val="14"/>
                <w:szCs w:val="14"/>
              </w:rPr>
              <w:t>1,086,047</w:t>
            </w:r>
          </w:p>
        </w:tc>
        <w:tc>
          <w:tcPr>
            <w:tcW w:w="537" w:type="pct"/>
            <w:noWrap/>
            <w:vAlign w:val="center"/>
            <w:hideMark/>
          </w:tcPr>
          <w:p w14:paraId="58CDEF68" w14:textId="18C8C28F" w:rsidR="00DD4ADA" w:rsidRPr="007F1709" w:rsidRDefault="00DD4ADA" w:rsidP="005A2F7E">
            <w:pPr>
              <w:jc w:val="center"/>
              <w:rPr>
                <w:sz w:val="14"/>
                <w:szCs w:val="14"/>
              </w:rPr>
            </w:pPr>
            <w:r w:rsidRPr="007F1709">
              <w:rPr>
                <w:sz w:val="14"/>
                <w:szCs w:val="14"/>
              </w:rPr>
              <w:t>166,631</w:t>
            </w:r>
          </w:p>
        </w:tc>
      </w:tr>
      <w:tr w:rsidR="00AD0DAC" w:rsidRPr="007F1709" w14:paraId="3FDE72ED" w14:textId="77777777" w:rsidTr="005A2F7E">
        <w:trPr>
          <w:trHeight w:val="271"/>
        </w:trPr>
        <w:tc>
          <w:tcPr>
            <w:tcW w:w="441" w:type="pct"/>
            <w:noWrap/>
            <w:vAlign w:val="center"/>
            <w:hideMark/>
          </w:tcPr>
          <w:p w14:paraId="4238F25F" w14:textId="77777777" w:rsidR="00DD4ADA" w:rsidRPr="007F1709" w:rsidRDefault="00DD4ADA" w:rsidP="005A2F7E">
            <w:pPr>
              <w:jc w:val="center"/>
              <w:rPr>
                <w:sz w:val="14"/>
                <w:szCs w:val="14"/>
              </w:rPr>
            </w:pPr>
            <w:r w:rsidRPr="007F1709">
              <w:rPr>
                <w:sz w:val="14"/>
                <w:szCs w:val="14"/>
              </w:rPr>
              <w:t>31 Dec, 2020</w:t>
            </w:r>
          </w:p>
        </w:tc>
        <w:tc>
          <w:tcPr>
            <w:tcW w:w="555" w:type="pct"/>
            <w:noWrap/>
            <w:vAlign w:val="center"/>
            <w:hideMark/>
          </w:tcPr>
          <w:p w14:paraId="1DB705BF" w14:textId="73CA64AE" w:rsidR="00DD4ADA" w:rsidRPr="007F1709" w:rsidRDefault="00DD4ADA" w:rsidP="005A2F7E">
            <w:pPr>
              <w:jc w:val="center"/>
              <w:rPr>
                <w:sz w:val="14"/>
                <w:szCs w:val="14"/>
              </w:rPr>
            </w:pPr>
            <w:r w:rsidRPr="007F1709">
              <w:rPr>
                <w:sz w:val="14"/>
                <w:szCs w:val="14"/>
              </w:rPr>
              <w:t>13,055,550</w:t>
            </w:r>
          </w:p>
        </w:tc>
        <w:tc>
          <w:tcPr>
            <w:tcW w:w="503" w:type="pct"/>
            <w:noWrap/>
            <w:vAlign w:val="center"/>
            <w:hideMark/>
          </w:tcPr>
          <w:p w14:paraId="1164450F" w14:textId="334B0862" w:rsidR="00DD4ADA" w:rsidRPr="007F1709" w:rsidRDefault="00DD4ADA" w:rsidP="005A2F7E">
            <w:pPr>
              <w:jc w:val="center"/>
              <w:rPr>
                <w:sz w:val="14"/>
                <w:szCs w:val="14"/>
              </w:rPr>
            </w:pPr>
            <w:r w:rsidRPr="007F1709">
              <w:rPr>
                <w:sz w:val="14"/>
                <w:szCs w:val="14"/>
              </w:rPr>
              <w:t>2,022,808</w:t>
            </w:r>
          </w:p>
        </w:tc>
        <w:tc>
          <w:tcPr>
            <w:tcW w:w="613" w:type="pct"/>
            <w:noWrap/>
            <w:vAlign w:val="center"/>
            <w:hideMark/>
          </w:tcPr>
          <w:p w14:paraId="4EBA0DAA" w14:textId="296BDA15" w:rsidR="00DD4ADA" w:rsidRPr="007F1709" w:rsidRDefault="00DD4ADA" w:rsidP="005A2F7E">
            <w:pPr>
              <w:jc w:val="center"/>
              <w:rPr>
                <w:sz w:val="14"/>
                <w:szCs w:val="14"/>
              </w:rPr>
            </w:pPr>
            <w:r w:rsidRPr="007F1709">
              <w:rPr>
                <w:sz w:val="14"/>
                <w:szCs w:val="14"/>
              </w:rPr>
              <w:t>499,263</w:t>
            </w:r>
          </w:p>
        </w:tc>
        <w:tc>
          <w:tcPr>
            <w:tcW w:w="476" w:type="pct"/>
            <w:noWrap/>
            <w:vAlign w:val="center"/>
            <w:hideMark/>
          </w:tcPr>
          <w:p w14:paraId="52AB1BF5" w14:textId="1A744543" w:rsidR="00DD4ADA" w:rsidRPr="007F1709" w:rsidRDefault="00DD4ADA" w:rsidP="005A2F7E">
            <w:pPr>
              <w:jc w:val="center"/>
              <w:rPr>
                <w:sz w:val="14"/>
                <w:szCs w:val="14"/>
              </w:rPr>
            </w:pPr>
            <w:r w:rsidRPr="007F1709">
              <w:rPr>
                <w:sz w:val="14"/>
                <w:szCs w:val="14"/>
              </w:rPr>
              <w:t>5,435,627</w:t>
            </w:r>
          </w:p>
        </w:tc>
        <w:tc>
          <w:tcPr>
            <w:tcW w:w="431" w:type="pct"/>
            <w:noWrap/>
            <w:vAlign w:val="center"/>
            <w:hideMark/>
          </w:tcPr>
          <w:p w14:paraId="095C60BF" w14:textId="6A6751B5" w:rsidR="00DD4ADA" w:rsidRPr="007F1709" w:rsidRDefault="00DD4ADA" w:rsidP="005A2F7E">
            <w:pPr>
              <w:jc w:val="center"/>
              <w:rPr>
                <w:sz w:val="14"/>
                <w:szCs w:val="14"/>
              </w:rPr>
            </w:pPr>
            <w:r w:rsidRPr="007F1709">
              <w:rPr>
                <w:sz w:val="14"/>
                <w:szCs w:val="14"/>
              </w:rPr>
              <w:t>1,033,363</w:t>
            </w:r>
          </w:p>
        </w:tc>
        <w:tc>
          <w:tcPr>
            <w:tcW w:w="537" w:type="pct"/>
            <w:noWrap/>
            <w:vAlign w:val="center"/>
            <w:hideMark/>
          </w:tcPr>
          <w:p w14:paraId="37F83197" w14:textId="2B0E89EC" w:rsidR="00DD4ADA" w:rsidRPr="007F1709" w:rsidRDefault="00DD4ADA" w:rsidP="005A2F7E">
            <w:pPr>
              <w:jc w:val="center"/>
              <w:rPr>
                <w:sz w:val="14"/>
                <w:szCs w:val="14"/>
              </w:rPr>
            </w:pPr>
            <w:r w:rsidRPr="007F1709">
              <w:rPr>
                <w:sz w:val="14"/>
                <w:szCs w:val="14"/>
              </w:rPr>
              <w:t>432,719</w:t>
            </w:r>
          </w:p>
        </w:tc>
        <w:tc>
          <w:tcPr>
            <w:tcW w:w="476" w:type="pct"/>
            <w:noWrap/>
            <w:vAlign w:val="center"/>
            <w:hideMark/>
          </w:tcPr>
          <w:p w14:paraId="47933C28" w14:textId="63F229FD" w:rsidR="00DD4ADA" w:rsidRPr="007F1709" w:rsidRDefault="00DD4ADA" w:rsidP="005A2F7E">
            <w:pPr>
              <w:jc w:val="center"/>
              <w:rPr>
                <w:sz w:val="14"/>
                <w:szCs w:val="14"/>
              </w:rPr>
            </w:pPr>
            <w:r w:rsidRPr="007F1709">
              <w:rPr>
                <w:sz w:val="14"/>
                <w:szCs w:val="14"/>
              </w:rPr>
              <w:t>7,619,923</w:t>
            </w:r>
          </w:p>
        </w:tc>
        <w:tc>
          <w:tcPr>
            <w:tcW w:w="431" w:type="pct"/>
            <w:noWrap/>
            <w:vAlign w:val="center"/>
            <w:hideMark/>
          </w:tcPr>
          <w:p w14:paraId="76779D40" w14:textId="5E5B1AC4" w:rsidR="00DD4ADA" w:rsidRPr="007F1709" w:rsidRDefault="00DD4ADA" w:rsidP="005A2F7E">
            <w:pPr>
              <w:jc w:val="center"/>
              <w:rPr>
                <w:sz w:val="14"/>
                <w:szCs w:val="14"/>
              </w:rPr>
            </w:pPr>
            <w:r w:rsidRPr="007F1709">
              <w:rPr>
                <w:sz w:val="14"/>
                <w:szCs w:val="14"/>
              </w:rPr>
              <w:t>989,445</w:t>
            </w:r>
          </w:p>
        </w:tc>
        <w:tc>
          <w:tcPr>
            <w:tcW w:w="537" w:type="pct"/>
            <w:noWrap/>
            <w:vAlign w:val="center"/>
            <w:hideMark/>
          </w:tcPr>
          <w:p w14:paraId="65D88E78" w14:textId="7C46CEA5" w:rsidR="00DD4ADA" w:rsidRPr="007F1709" w:rsidRDefault="00DD4ADA" w:rsidP="005A2F7E">
            <w:pPr>
              <w:jc w:val="center"/>
              <w:rPr>
                <w:sz w:val="14"/>
                <w:szCs w:val="14"/>
              </w:rPr>
            </w:pPr>
            <w:r w:rsidRPr="007F1709">
              <w:rPr>
                <w:sz w:val="14"/>
                <w:szCs w:val="14"/>
              </w:rPr>
              <w:t>66,544</w:t>
            </w:r>
          </w:p>
        </w:tc>
      </w:tr>
    </w:tbl>
    <w:p w14:paraId="222553D0" w14:textId="77777777" w:rsidR="00754645" w:rsidRPr="007F1709" w:rsidRDefault="00754645" w:rsidP="00AE5A4A"/>
    <w:p w14:paraId="75D5D441" w14:textId="30804D09" w:rsidR="00B84315" w:rsidRPr="007F1709" w:rsidRDefault="00B84315" w:rsidP="00AE5A4A">
      <w:r w:rsidRPr="007F1709">
        <w:t>The proportion of Food and Beverage Revenues (F&amp;B) as a percentage of Accommodation Revenues (AR) for the three hotel groups has averaged as follows over the past three years:</w:t>
      </w:r>
    </w:p>
    <w:p w14:paraId="0D2425F0" w14:textId="3A16049D" w:rsidR="00347B03" w:rsidRPr="007F1709" w:rsidRDefault="00347B03" w:rsidP="005A2F7E">
      <w:pPr>
        <w:pStyle w:val="Caption"/>
        <w:keepNext/>
      </w:pPr>
      <w:bookmarkStart w:id="123" w:name="_Toc151970230"/>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21</w:t>
      </w:r>
      <w:r w:rsidRPr="007F1709">
        <w:fldChar w:fldCharType="end"/>
      </w:r>
      <w:r w:rsidRPr="007F1709">
        <w:t xml:space="preserve"> Proportion of Food and Beverage Revenues as a percentage of Accommodation Revenues for 3 hotels in Malawi</w:t>
      </w:r>
      <w:bookmarkEnd w:id="123"/>
    </w:p>
    <w:tbl>
      <w:tblPr>
        <w:tblStyle w:val="TableGrid"/>
        <w:tblW w:w="0" w:type="auto"/>
        <w:tblLook w:val="04A0" w:firstRow="1" w:lastRow="0" w:firstColumn="1" w:lastColumn="0" w:noHBand="0" w:noVBand="1"/>
      </w:tblPr>
      <w:tblGrid>
        <w:gridCol w:w="2951"/>
        <w:gridCol w:w="1808"/>
      </w:tblGrid>
      <w:tr w:rsidR="00A66B67" w:rsidRPr="007F1709" w14:paraId="2ADD2263" w14:textId="77777777" w:rsidTr="00A66B67">
        <w:trPr>
          <w:trHeight w:val="246"/>
          <w:tblHeader/>
        </w:trPr>
        <w:tc>
          <w:tcPr>
            <w:tcW w:w="2951" w:type="dxa"/>
            <w:shd w:val="clear" w:color="auto" w:fill="2F5496" w:themeFill="accent1" w:themeFillShade="BF"/>
            <w:noWrap/>
            <w:hideMark/>
          </w:tcPr>
          <w:p w14:paraId="67B1AC81" w14:textId="77777777" w:rsidR="00B84315" w:rsidRPr="007F1709" w:rsidRDefault="00B84315" w:rsidP="00B84315">
            <w:pPr>
              <w:rPr>
                <w:b/>
                <w:bCs/>
                <w:color w:val="FFFFFF" w:themeColor="background1"/>
                <w:sz w:val="18"/>
                <w:szCs w:val="18"/>
              </w:rPr>
            </w:pPr>
            <w:r w:rsidRPr="007F1709">
              <w:rPr>
                <w:b/>
                <w:bCs/>
                <w:color w:val="FFFFFF" w:themeColor="background1"/>
                <w:sz w:val="18"/>
                <w:szCs w:val="18"/>
              </w:rPr>
              <w:t>Hotel Group</w:t>
            </w:r>
          </w:p>
        </w:tc>
        <w:tc>
          <w:tcPr>
            <w:tcW w:w="1808" w:type="dxa"/>
            <w:shd w:val="clear" w:color="auto" w:fill="2F5496" w:themeFill="accent1" w:themeFillShade="BF"/>
            <w:noWrap/>
            <w:hideMark/>
          </w:tcPr>
          <w:p w14:paraId="2633C36E" w14:textId="77777777" w:rsidR="00B84315" w:rsidRPr="007F1709" w:rsidRDefault="00B84315" w:rsidP="00B84315">
            <w:pPr>
              <w:rPr>
                <w:b/>
                <w:bCs/>
                <w:color w:val="FFFFFF" w:themeColor="background1"/>
                <w:sz w:val="18"/>
                <w:szCs w:val="18"/>
              </w:rPr>
            </w:pPr>
            <w:r w:rsidRPr="007F1709">
              <w:rPr>
                <w:b/>
                <w:bCs/>
                <w:color w:val="FFFFFF" w:themeColor="background1"/>
                <w:sz w:val="18"/>
                <w:szCs w:val="18"/>
              </w:rPr>
              <w:t>F&amp;B as % of AR</w:t>
            </w:r>
          </w:p>
        </w:tc>
      </w:tr>
      <w:tr w:rsidR="00B84315" w:rsidRPr="007F1709" w14:paraId="3606B76C" w14:textId="77777777" w:rsidTr="005A2F7E">
        <w:trPr>
          <w:trHeight w:val="246"/>
        </w:trPr>
        <w:tc>
          <w:tcPr>
            <w:tcW w:w="2951" w:type="dxa"/>
            <w:noWrap/>
            <w:hideMark/>
          </w:tcPr>
          <w:p w14:paraId="007CF820" w14:textId="77777777" w:rsidR="00B84315" w:rsidRPr="007F1709" w:rsidRDefault="00B84315" w:rsidP="00B84315">
            <w:pPr>
              <w:rPr>
                <w:sz w:val="18"/>
                <w:szCs w:val="18"/>
              </w:rPr>
            </w:pPr>
            <w:r w:rsidRPr="007F1709">
              <w:rPr>
                <w:sz w:val="18"/>
                <w:szCs w:val="18"/>
              </w:rPr>
              <w:t>Sunbird</w:t>
            </w:r>
          </w:p>
        </w:tc>
        <w:tc>
          <w:tcPr>
            <w:tcW w:w="1808" w:type="dxa"/>
            <w:noWrap/>
            <w:hideMark/>
          </w:tcPr>
          <w:p w14:paraId="55479407" w14:textId="77777777" w:rsidR="00B84315" w:rsidRPr="007F1709" w:rsidRDefault="00B84315" w:rsidP="00B84315">
            <w:pPr>
              <w:rPr>
                <w:sz w:val="18"/>
                <w:szCs w:val="18"/>
              </w:rPr>
            </w:pPr>
            <w:r w:rsidRPr="007F1709">
              <w:rPr>
                <w:sz w:val="18"/>
                <w:szCs w:val="18"/>
              </w:rPr>
              <w:t>135.2%</w:t>
            </w:r>
          </w:p>
        </w:tc>
      </w:tr>
      <w:tr w:rsidR="00B84315" w:rsidRPr="007F1709" w14:paraId="4624EC11" w14:textId="77777777" w:rsidTr="005A2F7E">
        <w:trPr>
          <w:trHeight w:val="246"/>
        </w:trPr>
        <w:tc>
          <w:tcPr>
            <w:tcW w:w="2951" w:type="dxa"/>
            <w:noWrap/>
            <w:hideMark/>
          </w:tcPr>
          <w:p w14:paraId="3AB7783C" w14:textId="77777777" w:rsidR="00B84315" w:rsidRPr="007F1709" w:rsidRDefault="00B84315" w:rsidP="00B84315">
            <w:pPr>
              <w:rPr>
                <w:sz w:val="18"/>
                <w:szCs w:val="18"/>
              </w:rPr>
            </w:pPr>
            <w:r w:rsidRPr="007F1709">
              <w:rPr>
                <w:sz w:val="18"/>
                <w:szCs w:val="18"/>
              </w:rPr>
              <w:t>Ryall's</w:t>
            </w:r>
          </w:p>
        </w:tc>
        <w:tc>
          <w:tcPr>
            <w:tcW w:w="1808" w:type="dxa"/>
            <w:noWrap/>
            <w:hideMark/>
          </w:tcPr>
          <w:p w14:paraId="2B8C7302" w14:textId="77777777" w:rsidR="00B84315" w:rsidRPr="007F1709" w:rsidRDefault="00B84315" w:rsidP="00B84315">
            <w:pPr>
              <w:rPr>
                <w:sz w:val="18"/>
                <w:szCs w:val="18"/>
              </w:rPr>
            </w:pPr>
            <w:r w:rsidRPr="007F1709">
              <w:rPr>
                <w:sz w:val="18"/>
                <w:szCs w:val="18"/>
              </w:rPr>
              <w:t>105.1%</w:t>
            </w:r>
          </w:p>
        </w:tc>
      </w:tr>
      <w:tr w:rsidR="00B84315" w:rsidRPr="007F1709" w14:paraId="670BE360" w14:textId="77777777" w:rsidTr="005A2F7E">
        <w:trPr>
          <w:trHeight w:val="246"/>
        </w:trPr>
        <w:tc>
          <w:tcPr>
            <w:tcW w:w="2951" w:type="dxa"/>
            <w:noWrap/>
            <w:hideMark/>
          </w:tcPr>
          <w:p w14:paraId="118127F0" w14:textId="77777777" w:rsidR="00B84315" w:rsidRPr="007F1709" w:rsidRDefault="00B84315" w:rsidP="00B84315">
            <w:pPr>
              <w:rPr>
                <w:sz w:val="18"/>
                <w:szCs w:val="18"/>
              </w:rPr>
            </w:pPr>
            <w:r w:rsidRPr="007F1709">
              <w:rPr>
                <w:sz w:val="18"/>
                <w:szCs w:val="18"/>
              </w:rPr>
              <w:t>City Lodge</w:t>
            </w:r>
          </w:p>
        </w:tc>
        <w:tc>
          <w:tcPr>
            <w:tcW w:w="1808" w:type="dxa"/>
            <w:noWrap/>
            <w:hideMark/>
          </w:tcPr>
          <w:p w14:paraId="22E5DAE9" w14:textId="77777777" w:rsidR="00B84315" w:rsidRPr="007F1709" w:rsidRDefault="00B84315" w:rsidP="00B84315">
            <w:pPr>
              <w:rPr>
                <w:sz w:val="18"/>
                <w:szCs w:val="18"/>
              </w:rPr>
            </w:pPr>
            <w:r w:rsidRPr="007F1709">
              <w:rPr>
                <w:sz w:val="18"/>
                <w:szCs w:val="18"/>
              </w:rPr>
              <w:t>19.4%</w:t>
            </w:r>
          </w:p>
        </w:tc>
      </w:tr>
      <w:tr w:rsidR="00B84315" w:rsidRPr="007F1709" w14:paraId="612A0851" w14:textId="77777777" w:rsidTr="005A2F7E">
        <w:trPr>
          <w:trHeight w:val="246"/>
        </w:trPr>
        <w:tc>
          <w:tcPr>
            <w:tcW w:w="2951" w:type="dxa"/>
            <w:noWrap/>
            <w:hideMark/>
          </w:tcPr>
          <w:p w14:paraId="4E1EC5B2" w14:textId="77777777" w:rsidR="00B84315" w:rsidRPr="007F1709" w:rsidRDefault="00B84315" w:rsidP="00B84315">
            <w:pPr>
              <w:rPr>
                <w:b/>
                <w:bCs/>
                <w:sz w:val="18"/>
                <w:szCs w:val="18"/>
              </w:rPr>
            </w:pPr>
            <w:r w:rsidRPr="007F1709">
              <w:rPr>
                <w:b/>
                <w:bCs/>
                <w:sz w:val="18"/>
                <w:szCs w:val="18"/>
              </w:rPr>
              <w:t>Average</w:t>
            </w:r>
          </w:p>
        </w:tc>
        <w:tc>
          <w:tcPr>
            <w:tcW w:w="1808" w:type="dxa"/>
            <w:noWrap/>
            <w:hideMark/>
          </w:tcPr>
          <w:p w14:paraId="0D93261E" w14:textId="77777777" w:rsidR="00B84315" w:rsidRPr="007F1709" w:rsidRDefault="00B84315" w:rsidP="00B84315">
            <w:pPr>
              <w:rPr>
                <w:b/>
                <w:bCs/>
                <w:sz w:val="18"/>
                <w:szCs w:val="18"/>
              </w:rPr>
            </w:pPr>
            <w:r w:rsidRPr="007F1709">
              <w:rPr>
                <w:b/>
                <w:bCs/>
                <w:sz w:val="18"/>
                <w:szCs w:val="18"/>
              </w:rPr>
              <w:t>86.6%</w:t>
            </w:r>
          </w:p>
        </w:tc>
      </w:tr>
    </w:tbl>
    <w:p w14:paraId="57E508D1" w14:textId="77777777" w:rsidR="00B84315" w:rsidRPr="007F1709" w:rsidRDefault="00B84315" w:rsidP="00AE5A4A"/>
    <w:p w14:paraId="68CF57A7" w14:textId="504F98FE" w:rsidR="00D82FAD" w:rsidRPr="007F1709" w:rsidRDefault="00D82FAD" w:rsidP="00AE5A4A">
      <w:pPr>
        <w:rPr>
          <w:i/>
          <w:iCs/>
        </w:rPr>
      </w:pPr>
      <w:r w:rsidRPr="007F1709">
        <w:rPr>
          <w:i/>
          <w:iCs/>
        </w:rPr>
        <w:t xml:space="preserve">Food and Beverage revenues have therefore been forecasted at </w:t>
      </w:r>
      <w:r w:rsidRPr="007F1709">
        <w:rPr>
          <w:b/>
          <w:bCs/>
          <w:i/>
          <w:iCs/>
        </w:rPr>
        <w:t>90% of Accommodation Revenues</w:t>
      </w:r>
      <w:r w:rsidRPr="007F1709">
        <w:rPr>
          <w:i/>
          <w:iCs/>
        </w:rPr>
        <w:t>.</w:t>
      </w:r>
      <w:r w:rsidRPr="007F1709">
        <w:rPr>
          <w:i/>
          <w:iCs/>
        </w:rPr>
        <w:br/>
      </w:r>
      <w:r w:rsidR="009F72EA" w:rsidRPr="007F1709">
        <w:rPr>
          <w:i/>
          <w:iCs/>
        </w:rPr>
        <w:t xml:space="preserve">It should be well noted that these rates are applicable to all three botanical gardens (ZA, LL and </w:t>
      </w:r>
      <w:r w:rsidR="00565FE8" w:rsidRPr="007F1709">
        <w:rPr>
          <w:i/>
          <w:iCs/>
        </w:rPr>
        <w:t>M</w:t>
      </w:r>
      <w:r w:rsidR="009F72EA" w:rsidRPr="007F1709">
        <w:rPr>
          <w:i/>
          <w:iCs/>
        </w:rPr>
        <w:t>Z)</w:t>
      </w:r>
      <w:r w:rsidR="009061B1" w:rsidRPr="007F1709">
        <w:rPr>
          <w:i/>
          <w:iCs/>
        </w:rPr>
        <w:t>.</w:t>
      </w:r>
    </w:p>
    <w:p w14:paraId="6C46F332" w14:textId="3E4BE9B3" w:rsidR="00A869A9" w:rsidRPr="007F1709" w:rsidRDefault="00A869A9" w:rsidP="00AE5A4A">
      <w:pPr>
        <w:rPr>
          <w:b/>
          <w:bCs/>
          <w:i/>
          <w:iCs/>
        </w:rPr>
      </w:pPr>
      <w:r w:rsidRPr="007F1709">
        <w:rPr>
          <w:b/>
          <w:bCs/>
          <w:i/>
          <w:iCs/>
        </w:rPr>
        <w:t>(III) Conference Facility:</w:t>
      </w:r>
    </w:p>
    <w:p w14:paraId="389B20AB" w14:textId="44D7DAB0" w:rsidR="00A869A9" w:rsidRPr="007F1709" w:rsidRDefault="008F3EDA" w:rsidP="00AE5A4A">
      <w:r w:rsidRPr="007F1709">
        <w:t xml:space="preserve">The 50 Seat Conference Facility is projected to achieve occupancy and utilization rates as per below (Ku </w:t>
      </w:r>
      <w:proofErr w:type="spellStart"/>
      <w:r w:rsidRPr="007F1709">
        <w:t>Chawe</w:t>
      </w:r>
      <w:proofErr w:type="spellEnd"/>
      <w:r w:rsidRPr="007F1709">
        <w:t xml:space="preserve"> conference rooms utilization rates currently average 55%):</w:t>
      </w:r>
    </w:p>
    <w:p w14:paraId="4F5C5C3C" w14:textId="3789001B" w:rsidR="00582E46" w:rsidRPr="007F1709" w:rsidRDefault="00582E46" w:rsidP="005A2F7E">
      <w:pPr>
        <w:pStyle w:val="Caption"/>
        <w:keepNext/>
      </w:pPr>
      <w:bookmarkStart w:id="124" w:name="_Toc151970231"/>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22</w:t>
      </w:r>
      <w:r w:rsidRPr="007F1709">
        <w:fldChar w:fldCharType="end"/>
      </w:r>
      <w:r w:rsidRPr="007F1709">
        <w:t xml:space="preserve"> Conference Facility occupancy and utilization rates</w:t>
      </w:r>
      <w:r w:rsidR="00565FE8" w:rsidRPr="007F1709">
        <w:t xml:space="preserve"> - ZA</w:t>
      </w:r>
      <w:bookmarkEnd w:id="124"/>
    </w:p>
    <w:tbl>
      <w:tblPr>
        <w:tblStyle w:val="TableGrid"/>
        <w:tblW w:w="0" w:type="auto"/>
        <w:tblLook w:val="04A0" w:firstRow="1" w:lastRow="0" w:firstColumn="1" w:lastColumn="0" w:noHBand="0" w:noVBand="1"/>
      </w:tblPr>
      <w:tblGrid>
        <w:gridCol w:w="2482"/>
        <w:gridCol w:w="493"/>
        <w:gridCol w:w="493"/>
        <w:gridCol w:w="493"/>
        <w:gridCol w:w="493"/>
        <w:gridCol w:w="493"/>
        <w:gridCol w:w="493"/>
        <w:gridCol w:w="493"/>
        <w:gridCol w:w="493"/>
        <w:gridCol w:w="493"/>
        <w:gridCol w:w="493"/>
        <w:gridCol w:w="991"/>
      </w:tblGrid>
      <w:tr w:rsidR="0094041E" w:rsidRPr="007F1709" w14:paraId="3348D0C5" w14:textId="77777777" w:rsidTr="005A2F7E">
        <w:trPr>
          <w:trHeight w:val="290"/>
          <w:tblHeader/>
        </w:trPr>
        <w:tc>
          <w:tcPr>
            <w:tcW w:w="0" w:type="auto"/>
            <w:shd w:val="clear" w:color="auto" w:fill="2F5496" w:themeFill="accent1" w:themeFillShade="BF"/>
            <w:noWrap/>
            <w:vAlign w:val="center"/>
            <w:hideMark/>
          </w:tcPr>
          <w:p w14:paraId="6C1916B9"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Year</w:t>
            </w:r>
          </w:p>
        </w:tc>
        <w:tc>
          <w:tcPr>
            <w:tcW w:w="0" w:type="auto"/>
            <w:shd w:val="clear" w:color="auto" w:fill="2F5496" w:themeFill="accent1" w:themeFillShade="BF"/>
            <w:noWrap/>
            <w:vAlign w:val="center"/>
            <w:hideMark/>
          </w:tcPr>
          <w:p w14:paraId="50D88523"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1</w:t>
            </w:r>
          </w:p>
        </w:tc>
        <w:tc>
          <w:tcPr>
            <w:tcW w:w="0" w:type="auto"/>
            <w:shd w:val="clear" w:color="auto" w:fill="2F5496" w:themeFill="accent1" w:themeFillShade="BF"/>
            <w:noWrap/>
            <w:vAlign w:val="center"/>
            <w:hideMark/>
          </w:tcPr>
          <w:p w14:paraId="1D787D43"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2</w:t>
            </w:r>
          </w:p>
        </w:tc>
        <w:tc>
          <w:tcPr>
            <w:tcW w:w="0" w:type="auto"/>
            <w:shd w:val="clear" w:color="auto" w:fill="2F5496" w:themeFill="accent1" w:themeFillShade="BF"/>
            <w:noWrap/>
            <w:vAlign w:val="center"/>
            <w:hideMark/>
          </w:tcPr>
          <w:p w14:paraId="326A3C3F"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3</w:t>
            </w:r>
          </w:p>
        </w:tc>
        <w:tc>
          <w:tcPr>
            <w:tcW w:w="0" w:type="auto"/>
            <w:shd w:val="clear" w:color="auto" w:fill="2F5496" w:themeFill="accent1" w:themeFillShade="BF"/>
            <w:noWrap/>
            <w:vAlign w:val="center"/>
            <w:hideMark/>
          </w:tcPr>
          <w:p w14:paraId="30960C9D"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4</w:t>
            </w:r>
          </w:p>
        </w:tc>
        <w:tc>
          <w:tcPr>
            <w:tcW w:w="0" w:type="auto"/>
            <w:shd w:val="clear" w:color="auto" w:fill="2F5496" w:themeFill="accent1" w:themeFillShade="BF"/>
            <w:noWrap/>
            <w:vAlign w:val="center"/>
            <w:hideMark/>
          </w:tcPr>
          <w:p w14:paraId="076EA0B4"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5</w:t>
            </w:r>
          </w:p>
        </w:tc>
        <w:tc>
          <w:tcPr>
            <w:tcW w:w="0" w:type="auto"/>
            <w:shd w:val="clear" w:color="auto" w:fill="2F5496" w:themeFill="accent1" w:themeFillShade="BF"/>
            <w:noWrap/>
            <w:vAlign w:val="center"/>
            <w:hideMark/>
          </w:tcPr>
          <w:p w14:paraId="3A17DFAD"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6</w:t>
            </w:r>
          </w:p>
        </w:tc>
        <w:tc>
          <w:tcPr>
            <w:tcW w:w="0" w:type="auto"/>
            <w:shd w:val="clear" w:color="auto" w:fill="2F5496" w:themeFill="accent1" w:themeFillShade="BF"/>
            <w:noWrap/>
            <w:vAlign w:val="center"/>
            <w:hideMark/>
          </w:tcPr>
          <w:p w14:paraId="40ECB1DC"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7</w:t>
            </w:r>
          </w:p>
        </w:tc>
        <w:tc>
          <w:tcPr>
            <w:tcW w:w="0" w:type="auto"/>
            <w:shd w:val="clear" w:color="auto" w:fill="2F5496" w:themeFill="accent1" w:themeFillShade="BF"/>
            <w:noWrap/>
            <w:vAlign w:val="center"/>
            <w:hideMark/>
          </w:tcPr>
          <w:p w14:paraId="53701FBC"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8</w:t>
            </w:r>
          </w:p>
        </w:tc>
        <w:tc>
          <w:tcPr>
            <w:tcW w:w="0" w:type="auto"/>
            <w:shd w:val="clear" w:color="auto" w:fill="2F5496" w:themeFill="accent1" w:themeFillShade="BF"/>
            <w:noWrap/>
            <w:vAlign w:val="center"/>
            <w:hideMark/>
          </w:tcPr>
          <w:p w14:paraId="0F7E4ED5"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9</w:t>
            </w:r>
          </w:p>
        </w:tc>
        <w:tc>
          <w:tcPr>
            <w:tcW w:w="0" w:type="auto"/>
            <w:shd w:val="clear" w:color="auto" w:fill="2F5496" w:themeFill="accent1" w:themeFillShade="BF"/>
            <w:noWrap/>
            <w:vAlign w:val="center"/>
            <w:hideMark/>
          </w:tcPr>
          <w:p w14:paraId="7BA30B8E"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10</w:t>
            </w:r>
          </w:p>
        </w:tc>
        <w:tc>
          <w:tcPr>
            <w:tcW w:w="0" w:type="auto"/>
            <w:shd w:val="clear" w:color="auto" w:fill="2F5496" w:themeFill="accent1" w:themeFillShade="BF"/>
            <w:noWrap/>
            <w:vAlign w:val="center"/>
            <w:hideMark/>
          </w:tcPr>
          <w:p w14:paraId="38FF400C" w14:textId="77777777" w:rsidR="0094041E" w:rsidRPr="007F1709" w:rsidRDefault="0094041E" w:rsidP="005A2F7E">
            <w:pPr>
              <w:jc w:val="center"/>
              <w:rPr>
                <w:b/>
                <w:bCs/>
                <w:color w:val="FFFFFF" w:themeColor="background1"/>
                <w:sz w:val="16"/>
                <w:szCs w:val="16"/>
              </w:rPr>
            </w:pPr>
            <w:r w:rsidRPr="007F1709">
              <w:rPr>
                <w:b/>
                <w:bCs/>
                <w:color w:val="FFFFFF" w:themeColor="background1"/>
                <w:sz w:val="16"/>
                <w:szCs w:val="16"/>
              </w:rPr>
              <w:t>11 onwards</w:t>
            </w:r>
          </w:p>
        </w:tc>
      </w:tr>
      <w:tr w:rsidR="0094041E" w:rsidRPr="007F1709" w14:paraId="4AF28294" w14:textId="77777777" w:rsidTr="005A2F7E">
        <w:trPr>
          <w:trHeight w:val="290"/>
        </w:trPr>
        <w:tc>
          <w:tcPr>
            <w:tcW w:w="0" w:type="auto"/>
            <w:noWrap/>
            <w:vAlign w:val="center"/>
            <w:hideMark/>
          </w:tcPr>
          <w:p w14:paraId="0B7DE931" w14:textId="77777777" w:rsidR="0094041E" w:rsidRPr="007F1709" w:rsidRDefault="0094041E" w:rsidP="005A2F7E">
            <w:pPr>
              <w:jc w:val="center"/>
              <w:rPr>
                <w:sz w:val="16"/>
                <w:szCs w:val="16"/>
              </w:rPr>
            </w:pPr>
            <w:r w:rsidRPr="007F1709">
              <w:rPr>
                <w:sz w:val="16"/>
                <w:szCs w:val="16"/>
              </w:rPr>
              <w:t>Conference Rooms Available</w:t>
            </w:r>
          </w:p>
        </w:tc>
        <w:tc>
          <w:tcPr>
            <w:tcW w:w="0" w:type="auto"/>
            <w:noWrap/>
            <w:vAlign w:val="center"/>
            <w:hideMark/>
          </w:tcPr>
          <w:p w14:paraId="3B38F89B"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13A627F4"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685786B7"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00D81AD6"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7D8A3CFC"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3B52870F"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68142509"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67DDBB42"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4065CFE2"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1CE4E313" w14:textId="77777777" w:rsidR="0094041E" w:rsidRPr="007F1709" w:rsidRDefault="0094041E" w:rsidP="005A2F7E">
            <w:pPr>
              <w:jc w:val="center"/>
              <w:rPr>
                <w:sz w:val="16"/>
                <w:szCs w:val="16"/>
              </w:rPr>
            </w:pPr>
            <w:r w:rsidRPr="007F1709">
              <w:rPr>
                <w:sz w:val="16"/>
                <w:szCs w:val="16"/>
              </w:rPr>
              <w:t>1</w:t>
            </w:r>
          </w:p>
        </w:tc>
        <w:tc>
          <w:tcPr>
            <w:tcW w:w="0" w:type="auto"/>
            <w:noWrap/>
            <w:vAlign w:val="center"/>
            <w:hideMark/>
          </w:tcPr>
          <w:p w14:paraId="13E81ECE" w14:textId="77777777" w:rsidR="0094041E" w:rsidRPr="007F1709" w:rsidRDefault="0094041E" w:rsidP="005A2F7E">
            <w:pPr>
              <w:jc w:val="center"/>
              <w:rPr>
                <w:sz w:val="16"/>
                <w:szCs w:val="16"/>
              </w:rPr>
            </w:pPr>
            <w:r w:rsidRPr="007F1709">
              <w:rPr>
                <w:sz w:val="16"/>
                <w:szCs w:val="16"/>
              </w:rPr>
              <w:t>1</w:t>
            </w:r>
          </w:p>
        </w:tc>
      </w:tr>
      <w:tr w:rsidR="0094041E" w:rsidRPr="007F1709" w14:paraId="7D08C407" w14:textId="77777777" w:rsidTr="005A2F7E">
        <w:trPr>
          <w:trHeight w:val="290"/>
        </w:trPr>
        <w:tc>
          <w:tcPr>
            <w:tcW w:w="0" w:type="auto"/>
            <w:noWrap/>
            <w:vAlign w:val="center"/>
            <w:hideMark/>
          </w:tcPr>
          <w:p w14:paraId="54883504" w14:textId="77777777" w:rsidR="0094041E" w:rsidRPr="007F1709" w:rsidRDefault="0094041E" w:rsidP="005A2F7E">
            <w:pPr>
              <w:jc w:val="center"/>
              <w:rPr>
                <w:sz w:val="16"/>
                <w:szCs w:val="16"/>
              </w:rPr>
            </w:pPr>
            <w:r w:rsidRPr="007F1709">
              <w:rPr>
                <w:sz w:val="16"/>
                <w:szCs w:val="16"/>
              </w:rPr>
              <w:lastRenderedPageBreak/>
              <w:t>Working Days in a Year</w:t>
            </w:r>
          </w:p>
        </w:tc>
        <w:tc>
          <w:tcPr>
            <w:tcW w:w="0" w:type="auto"/>
            <w:noWrap/>
            <w:vAlign w:val="center"/>
            <w:hideMark/>
          </w:tcPr>
          <w:p w14:paraId="68AF00F1" w14:textId="0CDF1680"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1CC3F991" w14:textId="6CACA7CC"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2549E540" w14:textId="51A76385"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1EEC9D39" w14:textId="63EF7384"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7658466E" w14:textId="5DADF90F"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3392E90A" w14:textId="738C34FB"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260300DF" w14:textId="077F0221"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5C45357D" w14:textId="3457C87B"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6621EB60" w14:textId="38A58328"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3E4FC274" w14:textId="23839A25"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14E3AA4B" w14:textId="1B2F2953" w:rsidR="0094041E" w:rsidRPr="007F1709" w:rsidRDefault="0094041E" w:rsidP="005A2F7E">
            <w:pPr>
              <w:jc w:val="center"/>
              <w:rPr>
                <w:sz w:val="16"/>
                <w:szCs w:val="16"/>
              </w:rPr>
            </w:pPr>
            <w:r w:rsidRPr="007F1709">
              <w:rPr>
                <w:sz w:val="16"/>
                <w:szCs w:val="16"/>
              </w:rPr>
              <w:t>260</w:t>
            </w:r>
          </w:p>
        </w:tc>
      </w:tr>
      <w:tr w:rsidR="0094041E" w:rsidRPr="007F1709" w14:paraId="54324F57" w14:textId="77777777" w:rsidTr="005A2F7E">
        <w:trPr>
          <w:trHeight w:val="290"/>
        </w:trPr>
        <w:tc>
          <w:tcPr>
            <w:tcW w:w="0" w:type="auto"/>
            <w:noWrap/>
            <w:vAlign w:val="center"/>
            <w:hideMark/>
          </w:tcPr>
          <w:p w14:paraId="54553701" w14:textId="114F7EDE" w:rsidR="0094041E" w:rsidRPr="007F1709" w:rsidRDefault="0094041E" w:rsidP="005A2F7E">
            <w:pPr>
              <w:jc w:val="center"/>
              <w:rPr>
                <w:sz w:val="16"/>
                <w:szCs w:val="16"/>
              </w:rPr>
            </w:pPr>
            <w:r w:rsidRPr="007F1709">
              <w:rPr>
                <w:sz w:val="16"/>
                <w:szCs w:val="16"/>
              </w:rPr>
              <w:t xml:space="preserve">Conference Facility Days </w:t>
            </w:r>
            <w:r w:rsidR="002A2181" w:rsidRPr="007F1709">
              <w:rPr>
                <w:sz w:val="16"/>
                <w:szCs w:val="16"/>
              </w:rPr>
              <w:t>for</w:t>
            </w:r>
            <w:r w:rsidRPr="007F1709">
              <w:rPr>
                <w:sz w:val="16"/>
                <w:szCs w:val="16"/>
              </w:rPr>
              <w:t xml:space="preserve"> Sale</w:t>
            </w:r>
          </w:p>
        </w:tc>
        <w:tc>
          <w:tcPr>
            <w:tcW w:w="0" w:type="auto"/>
            <w:noWrap/>
            <w:vAlign w:val="center"/>
            <w:hideMark/>
          </w:tcPr>
          <w:p w14:paraId="07537FED" w14:textId="70C76302"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295F66DD" w14:textId="049222FD"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4BF9F5DD" w14:textId="5938B067"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4F5A075C" w14:textId="5DBF74FE"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4BD939B9" w14:textId="0EA0996A"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67885E39" w14:textId="656126FF"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75939FBF" w14:textId="3DEAB9C9"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3B6469EF" w14:textId="4882EDB7"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1640BFEE" w14:textId="5F310F75"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4D0FD996" w14:textId="214F7FBA" w:rsidR="0094041E" w:rsidRPr="007F1709" w:rsidRDefault="0094041E" w:rsidP="005A2F7E">
            <w:pPr>
              <w:jc w:val="center"/>
              <w:rPr>
                <w:sz w:val="16"/>
                <w:szCs w:val="16"/>
              </w:rPr>
            </w:pPr>
            <w:r w:rsidRPr="007F1709">
              <w:rPr>
                <w:sz w:val="16"/>
                <w:szCs w:val="16"/>
              </w:rPr>
              <w:t>260</w:t>
            </w:r>
          </w:p>
        </w:tc>
        <w:tc>
          <w:tcPr>
            <w:tcW w:w="0" w:type="auto"/>
            <w:noWrap/>
            <w:vAlign w:val="center"/>
            <w:hideMark/>
          </w:tcPr>
          <w:p w14:paraId="741B3E4F" w14:textId="17B4BD12" w:rsidR="0094041E" w:rsidRPr="007F1709" w:rsidRDefault="0094041E" w:rsidP="005A2F7E">
            <w:pPr>
              <w:jc w:val="center"/>
              <w:rPr>
                <w:sz w:val="16"/>
                <w:szCs w:val="16"/>
              </w:rPr>
            </w:pPr>
            <w:r w:rsidRPr="007F1709">
              <w:rPr>
                <w:sz w:val="16"/>
                <w:szCs w:val="16"/>
              </w:rPr>
              <w:t>260</w:t>
            </w:r>
          </w:p>
        </w:tc>
      </w:tr>
      <w:tr w:rsidR="0094041E" w:rsidRPr="007F1709" w14:paraId="4B0A89DF" w14:textId="77777777" w:rsidTr="005A2F7E">
        <w:trPr>
          <w:trHeight w:val="290"/>
        </w:trPr>
        <w:tc>
          <w:tcPr>
            <w:tcW w:w="0" w:type="auto"/>
            <w:noWrap/>
            <w:vAlign w:val="center"/>
            <w:hideMark/>
          </w:tcPr>
          <w:p w14:paraId="291A9326" w14:textId="77777777" w:rsidR="0094041E" w:rsidRPr="007F1709" w:rsidRDefault="0094041E" w:rsidP="005A2F7E">
            <w:pPr>
              <w:jc w:val="center"/>
              <w:rPr>
                <w:sz w:val="16"/>
                <w:szCs w:val="16"/>
              </w:rPr>
            </w:pPr>
            <w:r w:rsidRPr="007F1709">
              <w:rPr>
                <w:sz w:val="16"/>
                <w:szCs w:val="16"/>
              </w:rPr>
              <w:t>Occupancy Rate</w:t>
            </w:r>
          </w:p>
        </w:tc>
        <w:tc>
          <w:tcPr>
            <w:tcW w:w="0" w:type="auto"/>
            <w:noWrap/>
            <w:vAlign w:val="center"/>
            <w:hideMark/>
          </w:tcPr>
          <w:p w14:paraId="41BAA331" w14:textId="77777777" w:rsidR="0094041E" w:rsidRPr="007F1709" w:rsidRDefault="0094041E" w:rsidP="005A2F7E">
            <w:pPr>
              <w:jc w:val="center"/>
              <w:rPr>
                <w:sz w:val="16"/>
                <w:szCs w:val="16"/>
              </w:rPr>
            </w:pPr>
            <w:r w:rsidRPr="007F1709">
              <w:rPr>
                <w:sz w:val="16"/>
                <w:szCs w:val="16"/>
              </w:rPr>
              <w:t>40%</w:t>
            </w:r>
          </w:p>
        </w:tc>
        <w:tc>
          <w:tcPr>
            <w:tcW w:w="0" w:type="auto"/>
            <w:noWrap/>
            <w:vAlign w:val="center"/>
            <w:hideMark/>
          </w:tcPr>
          <w:p w14:paraId="301372FB" w14:textId="77777777" w:rsidR="0094041E" w:rsidRPr="007F1709" w:rsidRDefault="0094041E" w:rsidP="005A2F7E">
            <w:pPr>
              <w:jc w:val="center"/>
              <w:rPr>
                <w:sz w:val="16"/>
                <w:szCs w:val="16"/>
              </w:rPr>
            </w:pPr>
            <w:r w:rsidRPr="007F1709">
              <w:rPr>
                <w:sz w:val="16"/>
                <w:szCs w:val="16"/>
              </w:rPr>
              <w:t>45%</w:t>
            </w:r>
          </w:p>
        </w:tc>
        <w:tc>
          <w:tcPr>
            <w:tcW w:w="0" w:type="auto"/>
            <w:noWrap/>
            <w:vAlign w:val="center"/>
            <w:hideMark/>
          </w:tcPr>
          <w:p w14:paraId="752EDB66" w14:textId="77777777" w:rsidR="0094041E" w:rsidRPr="007F1709" w:rsidRDefault="0094041E" w:rsidP="005A2F7E">
            <w:pPr>
              <w:jc w:val="center"/>
              <w:rPr>
                <w:sz w:val="16"/>
                <w:szCs w:val="16"/>
              </w:rPr>
            </w:pPr>
            <w:r w:rsidRPr="007F1709">
              <w:rPr>
                <w:sz w:val="16"/>
                <w:szCs w:val="16"/>
              </w:rPr>
              <w:t>50%</w:t>
            </w:r>
          </w:p>
        </w:tc>
        <w:tc>
          <w:tcPr>
            <w:tcW w:w="0" w:type="auto"/>
            <w:noWrap/>
            <w:vAlign w:val="center"/>
            <w:hideMark/>
          </w:tcPr>
          <w:p w14:paraId="21A3DE8E"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269DA2DD"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087DB162"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590ABFD0"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0C6D65C8"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5BE66D9D"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32081693" w14:textId="77777777" w:rsidR="0094041E" w:rsidRPr="007F1709" w:rsidRDefault="0094041E" w:rsidP="005A2F7E">
            <w:pPr>
              <w:jc w:val="center"/>
              <w:rPr>
                <w:sz w:val="16"/>
                <w:szCs w:val="16"/>
              </w:rPr>
            </w:pPr>
            <w:r w:rsidRPr="007F1709">
              <w:rPr>
                <w:sz w:val="16"/>
                <w:szCs w:val="16"/>
              </w:rPr>
              <w:t>55%</w:t>
            </w:r>
          </w:p>
        </w:tc>
        <w:tc>
          <w:tcPr>
            <w:tcW w:w="0" w:type="auto"/>
            <w:noWrap/>
            <w:vAlign w:val="center"/>
            <w:hideMark/>
          </w:tcPr>
          <w:p w14:paraId="7B56C683" w14:textId="77777777" w:rsidR="0094041E" w:rsidRPr="007F1709" w:rsidRDefault="0094041E" w:rsidP="005A2F7E">
            <w:pPr>
              <w:jc w:val="center"/>
              <w:rPr>
                <w:sz w:val="16"/>
                <w:szCs w:val="16"/>
              </w:rPr>
            </w:pPr>
            <w:r w:rsidRPr="007F1709">
              <w:rPr>
                <w:sz w:val="16"/>
                <w:szCs w:val="16"/>
              </w:rPr>
              <w:t>55%</w:t>
            </w:r>
          </w:p>
        </w:tc>
      </w:tr>
      <w:tr w:rsidR="0094041E" w:rsidRPr="007F1709" w14:paraId="44A6A053" w14:textId="77777777" w:rsidTr="005A2F7E">
        <w:trPr>
          <w:trHeight w:val="290"/>
        </w:trPr>
        <w:tc>
          <w:tcPr>
            <w:tcW w:w="0" w:type="auto"/>
            <w:noWrap/>
            <w:vAlign w:val="center"/>
            <w:hideMark/>
          </w:tcPr>
          <w:p w14:paraId="6E581AA2" w14:textId="77777777" w:rsidR="0094041E" w:rsidRPr="007F1709" w:rsidRDefault="0094041E" w:rsidP="005A2F7E">
            <w:pPr>
              <w:jc w:val="center"/>
              <w:rPr>
                <w:sz w:val="16"/>
                <w:szCs w:val="16"/>
              </w:rPr>
            </w:pPr>
            <w:r w:rsidRPr="007F1709">
              <w:rPr>
                <w:sz w:val="16"/>
                <w:szCs w:val="16"/>
              </w:rPr>
              <w:t>Conference Facility Days Sold</w:t>
            </w:r>
          </w:p>
        </w:tc>
        <w:tc>
          <w:tcPr>
            <w:tcW w:w="0" w:type="auto"/>
            <w:noWrap/>
            <w:vAlign w:val="center"/>
            <w:hideMark/>
          </w:tcPr>
          <w:p w14:paraId="117CE2B3" w14:textId="475ABF37" w:rsidR="0094041E" w:rsidRPr="007F1709" w:rsidRDefault="0094041E" w:rsidP="005A2F7E">
            <w:pPr>
              <w:jc w:val="center"/>
              <w:rPr>
                <w:sz w:val="16"/>
                <w:szCs w:val="16"/>
              </w:rPr>
            </w:pPr>
            <w:r w:rsidRPr="007F1709">
              <w:rPr>
                <w:sz w:val="16"/>
                <w:szCs w:val="16"/>
              </w:rPr>
              <w:t>104</w:t>
            </w:r>
          </w:p>
        </w:tc>
        <w:tc>
          <w:tcPr>
            <w:tcW w:w="0" w:type="auto"/>
            <w:noWrap/>
            <w:vAlign w:val="center"/>
            <w:hideMark/>
          </w:tcPr>
          <w:p w14:paraId="7F11AA04" w14:textId="1A43334C" w:rsidR="0094041E" w:rsidRPr="007F1709" w:rsidRDefault="0094041E" w:rsidP="005A2F7E">
            <w:pPr>
              <w:jc w:val="center"/>
              <w:rPr>
                <w:sz w:val="16"/>
                <w:szCs w:val="16"/>
              </w:rPr>
            </w:pPr>
            <w:r w:rsidRPr="007F1709">
              <w:rPr>
                <w:sz w:val="16"/>
                <w:szCs w:val="16"/>
              </w:rPr>
              <w:t>117</w:t>
            </w:r>
          </w:p>
        </w:tc>
        <w:tc>
          <w:tcPr>
            <w:tcW w:w="0" w:type="auto"/>
            <w:noWrap/>
            <w:vAlign w:val="center"/>
            <w:hideMark/>
          </w:tcPr>
          <w:p w14:paraId="63B4561C" w14:textId="53338F28" w:rsidR="0094041E" w:rsidRPr="007F1709" w:rsidRDefault="0094041E" w:rsidP="005A2F7E">
            <w:pPr>
              <w:jc w:val="center"/>
              <w:rPr>
                <w:sz w:val="16"/>
                <w:szCs w:val="16"/>
              </w:rPr>
            </w:pPr>
            <w:r w:rsidRPr="007F1709">
              <w:rPr>
                <w:sz w:val="16"/>
                <w:szCs w:val="16"/>
              </w:rPr>
              <w:t>130</w:t>
            </w:r>
          </w:p>
        </w:tc>
        <w:tc>
          <w:tcPr>
            <w:tcW w:w="0" w:type="auto"/>
            <w:noWrap/>
            <w:vAlign w:val="center"/>
            <w:hideMark/>
          </w:tcPr>
          <w:p w14:paraId="1858575A" w14:textId="5439B45A"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101BCFBF" w14:textId="65C55320"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15FD80C5" w14:textId="16C9CE66"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3941C9C0" w14:textId="31646440"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2BE5AFD4" w14:textId="44FABF30"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25973321" w14:textId="33EFEAF3"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34914E08" w14:textId="46A61BCC" w:rsidR="0094041E" w:rsidRPr="007F1709" w:rsidRDefault="0094041E" w:rsidP="005A2F7E">
            <w:pPr>
              <w:jc w:val="center"/>
              <w:rPr>
                <w:sz w:val="16"/>
                <w:szCs w:val="16"/>
              </w:rPr>
            </w:pPr>
            <w:r w:rsidRPr="007F1709">
              <w:rPr>
                <w:sz w:val="16"/>
                <w:szCs w:val="16"/>
              </w:rPr>
              <w:t>143</w:t>
            </w:r>
          </w:p>
        </w:tc>
        <w:tc>
          <w:tcPr>
            <w:tcW w:w="0" w:type="auto"/>
            <w:noWrap/>
            <w:vAlign w:val="center"/>
            <w:hideMark/>
          </w:tcPr>
          <w:p w14:paraId="456B68F7" w14:textId="2CBA3C5D" w:rsidR="0094041E" w:rsidRPr="007F1709" w:rsidRDefault="0094041E" w:rsidP="005A2F7E">
            <w:pPr>
              <w:jc w:val="center"/>
              <w:rPr>
                <w:sz w:val="16"/>
                <w:szCs w:val="16"/>
              </w:rPr>
            </w:pPr>
            <w:r w:rsidRPr="007F1709">
              <w:rPr>
                <w:sz w:val="16"/>
                <w:szCs w:val="16"/>
              </w:rPr>
              <w:t>143</w:t>
            </w:r>
          </w:p>
        </w:tc>
      </w:tr>
      <w:tr w:rsidR="0094041E" w:rsidRPr="007F1709" w14:paraId="00C8C5E9" w14:textId="77777777" w:rsidTr="005A2F7E">
        <w:trPr>
          <w:trHeight w:val="290"/>
        </w:trPr>
        <w:tc>
          <w:tcPr>
            <w:tcW w:w="0" w:type="auto"/>
            <w:noWrap/>
            <w:vAlign w:val="center"/>
            <w:hideMark/>
          </w:tcPr>
          <w:p w14:paraId="47616CC3" w14:textId="77777777" w:rsidR="0094041E" w:rsidRPr="007F1709" w:rsidRDefault="0094041E" w:rsidP="005A2F7E">
            <w:pPr>
              <w:jc w:val="center"/>
              <w:rPr>
                <w:sz w:val="16"/>
                <w:szCs w:val="16"/>
              </w:rPr>
            </w:pPr>
            <w:proofErr w:type="spellStart"/>
            <w:r w:rsidRPr="007F1709">
              <w:rPr>
                <w:sz w:val="16"/>
                <w:szCs w:val="16"/>
              </w:rPr>
              <w:t>Avg</w:t>
            </w:r>
            <w:proofErr w:type="spellEnd"/>
            <w:r w:rsidRPr="007F1709">
              <w:rPr>
                <w:sz w:val="16"/>
                <w:szCs w:val="16"/>
              </w:rPr>
              <w:t xml:space="preserve"> No. of Conference Participants</w:t>
            </w:r>
          </w:p>
        </w:tc>
        <w:tc>
          <w:tcPr>
            <w:tcW w:w="0" w:type="auto"/>
            <w:noWrap/>
            <w:vAlign w:val="center"/>
            <w:hideMark/>
          </w:tcPr>
          <w:p w14:paraId="47409942" w14:textId="4AAE95AA"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14445537" w14:textId="5A19E764"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1C85E976" w14:textId="4F480419"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585A1C79" w14:textId="508DE5A4"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1403282C" w14:textId="65EF576A"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5828EE22" w14:textId="625B8C2B"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35447980" w14:textId="15094E50"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1EF5F39A" w14:textId="3633FEBB"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5C8F1517" w14:textId="7CCF3619"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7828EB65" w14:textId="31587CC8" w:rsidR="0094041E" w:rsidRPr="007F1709" w:rsidRDefault="0094041E" w:rsidP="005A2F7E">
            <w:pPr>
              <w:jc w:val="center"/>
              <w:rPr>
                <w:sz w:val="16"/>
                <w:szCs w:val="16"/>
              </w:rPr>
            </w:pPr>
            <w:r w:rsidRPr="007F1709">
              <w:rPr>
                <w:sz w:val="16"/>
                <w:szCs w:val="16"/>
              </w:rPr>
              <w:t>60</w:t>
            </w:r>
          </w:p>
        </w:tc>
        <w:tc>
          <w:tcPr>
            <w:tcW w:w="0" w:type="auto"/>
            <w:noWrap/>
            <w:vAlign w:val="center"/>
            <w:hideMark/>
          </w:tcPr>
          <w:p w14:paraId="54DB6BF0" w14:textId="6BAB96A0" w:rsidR="0094041E" w:rsidRPr="007F1709" w:rsidRDefault="0094041E" w:rsidP="005A2F7E">
            <w:pPr>
              <w:jc w:val="center"/>
              <w:rPr>
                <w:sz w:val="16"/>
                <w:szCs w:val="16"/>
              </w:rPr>
            </w:pPr>
            <w:r w:rsidRPr="007F1709">
              <w:rPr>
                <w:sz w:val="16"/>
                <w:szCs w:val="16"/>
              </w:rPr>
              <w:t>60</w:t>
            </w:r>
          </w:p>
        </w:tc>
      </w:tr>
    </w:tbl>
    <w:p w14:paraId="3D9D6860" w14:textId="77777777" w:rsidR="0094041E" w:rsidRPr="007F1709" w:rsidRDefault="0094041E" w:rsidP="00AE5A4A"/>
    <w:p w14:paraId="042A57F1" w14:textId="5216661C" w:rsidR="009D1BFB" w:rsidRPr="007F1709" w:rsidRDefault="009D1BFB" w:rsidP="005A2F7E">
      <w:pPr>
        <w:pStyle w:val="ListParagraph"/>
        <w:numPr>
          <w:ilvl w:val="0"/>
          <w:numId w:val="54"/>
        </w:numPr>
        <w:rPr>
          <w:b/>
          <w:bCs/>
          <w:i/>
          <w:iCs/>
        </w:rPr>
      </w:pPr>
      <w:r w:rsidRPr="007F1709">
        <w:rPr>
          <w:b/>
          <w:bCs/>
          <w:i/>
          <w:iCs/>
        </w:rPr>
        <w:t>Events and Entertainment Division:</w:t>
      </w:r>
    </w:p>
    <w:p w14:paraId="4CFA97B3" w14:textId="31C2BC54" w:rsidR="0096056D" w:rsidRPr="007F1709" w:rsidRDefault="009D1BFB" w:rsidP="0096056D">
      <w:r w:rsidRPr="007F1709">
        <w:t xml:space="preserve">The event and entertainment facility </w:t>
      </w:r>
      <w:proofErr w:type="gramStart"/>
      <w:r w:rsidRPr="007F1709">
        <w:t>is</w:t>
      </w:r>
      <w:proofErr w:type="gramEnd"/>
      <w:r w:rsidRPr="007F1709">
        <w:t xml:space="preserve"> expected to be of open garden design with a performing stage and ablution/sanitary facilities.</w:t>
      </w:r>
      <w:r w:rsidR="0096056D" w:rsidRPr="007F1709">
        <w:t xml:space="preserve"> </w:t>
      </w:r>
    </w:p>
    <w:p w14:paraId="7C488FD3" w14:textId="16BFA667" w:rsidR="0096056D" w:rsidRPr="007F1709" w:rsidRDefault="009D1BFB" w:rsidP="0096056D">
      <w:r w:rsidRPr="007F1709">
        <w:t xml:space="preserve">The facility will be available on </w:t>
      </w:r>
      <w:r w:rsidR="00A974E7" w:rsidRPr="007F1709">
        <w:t>weekends</w:t>
      </w:r>
      <w:r w:rsidRPr="007F1709">
        <w:t xml:space="preserve"> so as not to disturb the normal work operations of the National Herbarium &amp; Botanical Gardens during the week.</w:t>
      </w:r>
      <w:r w:rsidR="0096056D" w:rsidRPr="007F1709">
        <w:t xml:space="preserve"> </w:t>
      </w:r>
    </w:p>
    <w:p w14:paraId="757B5AD8" w14:textId="5243560A" w:rsidR="009D1BFB" w:rsidRPr="007F1709" w:rsidRDefault="009D1BFB" w:rsidP="0096056D">
      <w:r w:rsidRPr="007F1709">
        <w:t>Events and entertainment halls and gardens in Zomba currently consist of indoor halls and private gardens with basic facilities. The Project will take advantage of this market gap to offer a unique experience to patrons.</w:t>
      </w:r>
    </w:p>
    <w:p w14:paraId="2E852BCA" w14:textId="5C0936DE" w:rsidR="0096056D" w:rsidRPr="007F1709" w:rsidRDefault="0096056D" w:rsidP="0096056D">
      <w:r w:rsidRPr="007F1709">
        <w:t>The number of patrons at the events and entertainment facility will be limited to a maximum of 1,000 people to avoid facility overuse and rapid ware and tare. Utilization of the Facility has been forecasted as follows:</w:t>
      </w:r>
    </w:p>
    <w:p w14:paraId="65904B8F" w14:textId="3A68DAD4" w:rsidR="007633B3" w:rsidRPr="007F1709" w:rsidRDefault="007633B3" w:rsidP="005A2F7E">
      <w:pPr>
        <w:pStyle w:val="Caption"/>
        <w:keepNext/>
      </w:pPr>
      <w:bookmarkStart w:id="125" w:name="_Toc151970232"/>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23</w:t>
      </w:r>
      <w:r w:rsidRPr="007F1709">
        <w:fldChar w:fldCharType="end"/>
      </w:r>
      <w:r w:rsidRPr="007F1709">
        <w:t xml:space="preserve"> Utilization of the Facility </w:t>
      </w:r>
      <w:r w:rsidR="00565FE8" w:rsidRPr="007F1709">
        <w:t xml:space="preserve">forecast - </w:t>
      </w:r>
      <w:proofErr w:type="gramStart"/>
      <w:r w:rsidR="00565FE8" w:rsidRPr="007F1709">
        <w:t>ZA</w:t>
      </w:r>
      <w:bookmarkEnd w:id="125"/>
      <w:proofErr w:type="gramEnd"/>
    </w:p>
    <w:tbl>
      <w:tblPr>
        <w:tblStyle w:val="TableGrid"/>
        <w:tblW w:w="9173" w:type="dxa"/>
        <w:tblLook w:val="04A0" w:firstRow="1" w:lastRow="0" w:firstColumn="1" w:lastColumn="0" w:noHBand="0" w:noVBand="1"/>
      </w:tblPr>
      <w:tblGrid>
        <w:gridCol w:w="2795"/>
        <w:gridCol w:w="531"/>
        <w:gridCol w:w="531"/>
        <w:gridCol w:w="531"/>
        <w:gridCol w:w="531"/>
        <w:gridCol w:w="531"/>
        <w:gridCol w:w="531"/>
        <w:gridCol w:w="531"/>
        <w:gridCol w:w="531"/>
        <w:gridCol w:w="531"/>
        <w:gridCol w:w="531"/>
        <w:gridCol w:w="1068"/>
      </w:tblGrid>
      <w:tr w:rsidR="002A2181" w:rsidRPr="007F1709" w14:paraId="23B92051" w14:textId="77777777" w:rsidTr="005A2F7E">
        <w:trPr>
          <w:trHeight w:val="290"/>
          <w:tblHeader/>
        </w:trPr>
        <w:tc>
          <w:tcPr>
            <w:tcW w:w="2795" w:type="dxa"/>
            <w:shd w:val="clear" w:color="auto" w:fill="2F5496" w:themeFill="accent1" w:themeFillShade="BF"/>
            <w:noWrap/>
            <w:vAlign w:val="center"/>
            <w:hideMark/>
          </w:tcPr>
          <w:p w14:paraId="15EECBE4"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Year</w:t>
            </w:r>
          </w:p>
        </w:tc>
        <w:tc>
          <w:tcPr>
            <w:tcW w:w="531" w:type="dxa"/>
            <w:shd w:val="clear" w:color="auto" w:fill="2F5496" w:themeFill="accent1" w:themeFillShade="BF"/>
            <w:noWrap/>
            <w:vAlign w:val="center"/>
            <w:hideMark/>
          </w:tcPr>
          <w:p w14:paraId="6955AC2B"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1</w:t>
            </w:r>
          </w:p>
        </w:tc>
        <w:tc>
          <w:tcPr>
            <w:tcW w:w="531" w:type="dxa"/>
            <w:shd w:val="clear" w:color="auto" w:fill="2F5496" w:themeFill="accent1" w:themeFillShade="BF"/>
            <w:noWrap/>
            <w:vAlign w:val="center"/>
            <w:hideMark/>
          </w:tcPr>
          <w:p w14:paraId="16BAEC1A"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2</w:t>
            </w:r>
          </w:p>
        </w:tc>
        <w:tc>
          <w:tcPr>
            <w:tcW w:w="531" w:type="dxa"/>
            <w:shd w:val="clear" w:color="auto" w:fill="2F5496" w:themeFill="accent1" w:themeFillShade="BF"/>
            <w:noWrap/>
            <w:vAlign w:val="center"/>
            <w:hideMark/>
          </w:tcPr>
          <w:p w14:paraId="1C006C4D"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3</w:t>
            </w:r>
          </w:p>
        </w:tc>
        <w:tc>
          <w:tcPr>
            <w:tcW w:w="531" w:type="dxa"/>
            <w:shd w:val="clear" w:color="auto" w:fill="2F5496" w:themeFill="accent1" w:themeFillShade="BF"/>
            <w:noWrap/>
            <w:vAlign w:val="center"/>
            <w:hideMark/>
          </w:tcPr>
          <w:p w14:paraId="57478B0E"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4</w:t>
            </w:r>
          </w:p>
        </w:tc>
        <w:tc>
          <w:tcPr>
            <w:tcW w:w="531" w:type="dxa"/>
            <w:shd w:val="clear" w:color="auto" w:fill="2F5496" w:themeFill="accent1" w:themeFillShade="BF"/>
            <w:noWrap/>
            <w:vAlign w:val="center"/>
            <w:hideMark/>
          </w:tcPr>
          <w:p w14:paraId="6EAE840E"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5</w:t>
            </w:r>
          </w:p>
        </w:tc>
        <w:tc>
          <w:tcPr>
            <w:tcW w:w="531" w:type="dxa"/>
            <w:shd w:val="clear" w:color="auto" w:fill="2F5496" w:themeFill="accent1" w:themeFillShade="BF"/>
            <w:noWrap/>
            <w:vAlign w:val="center"/>
            <w:hideMark/>
          </w:tcPr>
          <w:p w14:paraId="380D0379"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6</w:t>
            </w:r>
          </w:p>
        </w:tc>
        <w:tc>
          <w:tcPr>
            <w:tcW w:w="531" w:type="dxa"/>
            <w:shd w:val="clear" w:color="auto" w:fill="2F5496" w:themeFill="accent1" w:themeFillShade="BF"/>
            <w:noWrap/>
            <w:vAlign w:val="center"/>
            <w:hideMark/>
          </w:tcPr>
          <w:p w14:paraId="664B127F"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7</w:t>
            </w:r>
          </w:p>
        </w:tc>
        <w:tc>
          <w:tcPr>
            <w:tcW w:w="531" w:type="dxa"/>
            <w:shd w:val="clear" w:color="auto" w:fill="2F5496" w:themeFill="accent1" w:themeFillShade="BF"/>
            <w:noWrap/>
            <w:vAlign w:val="center"/>
            <w:hideMark/>
          </w:tcPr>
          <w:p w14:paraId="69116E4C"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8</w:t>
            </w:r>
          </w:p>
        </w:tc>
        <w:tc>
          <w:tcPr>
            <w:tcW w:w="531" w:type="dxa"/>
            <w:shd w:val="clear" w:color="auto" w:fill="2F5496" w:themeFill="accent1" w:themeFillShade="BF"/>
            <w:noWrap/>
            <w:vAlign w:val="center"/>
            <w:hideMark/>
          </w:tcPr>
          <w:p w14:paraId="5CC1437B"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9</w:t>
            </w:r>
          </w:p>
        </w:tc>
        <w:tc>
          <w:tcPr>
            <w:tcW w:w="531" w:type="dxa"/>
            <w:shd w:val="clear" w:color="auto" w:fill="2F5496" w:themeFill="accent1" w:themeFillShade="BF"/>
            <w:noWrap/>
            <w:vAlign w:val="center"/>
            <w:hideMark/>
          </w:tcPr>
          <w:p w14:paraId="7D46B8C5"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10</w:t>
            </w:r>
          </w:p>
        </w:tc>
        <w:tc>
          <w:tcPr>
            <w:tcW w:w="1068" w:type="dxa"/>
            <w:shd w:val="clear" w:color="auto" w:fill="2F5496" w:themeFill="accent1" w:themeFillShade="BF"/>
            <w:noWrap/>
            <w:vAlign w:val="center"/>
            <w:hideMark/>
          </w:tcPr>
          <w:p w14:paraId="1D2B5DC5" w14:textId="77777777" w:rsidR="0096056D" w:rsidRPr="007F1709" w:rsidRDefault="0096056D" w:rsidP="005A2F7E">
            <w:pPr>
              <w:jc w:val="center"/>
              <w:rPr>
                <w:b/>
                <w:bCs/>
                <w:color w:val="FFFFFF" w:themeColor="background1"/>
                <w:sz w:val="18"/>
                <w:szCs w:val="18"/>
              </w:rPr>
            </w:pPr>
            <w:r w:rsidRPr="007F1709">
              <w:rPr>
                <w:b/>
                <w:bCs/>
                <w:color w:val="FFFFFF" w:themeColor="background1"/>
                <w:sz w:val="18"/>
                <w:szCs w:val="18"/>
              </w:rPr>
              <w:t>11 onwards</w:t>
            </w:r>
          </w:p>
        </w:tc>
      </w:tr>
      <w:tr w:rsidR="0096056D" w:rsidRPr="007F1709" w14:paraId="43CBFBE9" w14:textId="77777777" w:rsidTr="005A2F7E">
        <w:trPr>
          <w:trHeight w:val="290"/>
        </w:trPr>
        <w:tc>
          <w:tcPr>
            <w:tcW w:w="2795" w:type="dxa"/>
            <w:noWrap/>
            <w:vAlign w:val="center"/>
            <w:hideMark/>
          </w:tcPr>
          <w:p w14:paraId="10197D6C" w14:textId="77777777" w:rsidR="0096056D" w:rsidRPr="007F1709" w:rsidRDefault="0096056D" w:rsidP="005A2F7E">
            <w:pPr>
              <w:jc w:val="center"/>
              <w:rPr>
                <w:sz w:val="18"/>
                <w:szCs w:val="18"/>
              </w:rPr>
            </w:pPr>
            <w:r w:rsidRPr="007F1709">
              <w:rPr>
                <w:sz w:val="18"/>
                <w:szCs w:val="18"/>
              </w:rPr>
              <w:t>Events Facility Available</w:t>
            </w:r>
          </w:p>
        </w:tc>
        <w:tc>
          <w:tcPr>
            <w:tcW w:w="531" w:type="dxa"/>
            <w:noWrap/>
            <w:vAlign w:val="center"/>
            <w:hideMark/>
          </w:tcPr>
          <w:p w14:paraId="79E26FBB"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7EE547C0"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3CFE8377"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0B0649AB"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0B44EC02"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6E1EB5C2"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2B2FB3B0"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600D231A"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7308972D" w14:textId="77777777" w:rsidR="0096056D" w:rsidRPr="007F1709" w:rsidRDefault="0096056D" w:rsidP="005A2F7E">
            <w:pPr>
              <w:jc w:val="center"/>
              <w:rPr>
                <w:sz w:val="18"/>
                <w:szCs w:val="18"/>
              </w:rPr>
            </w:pPr>
            <w:r w:rsidRPr="007F1709">
              <w:rPr>
                <w:sz w:val="18"/>
                <w:szCs w:val="18"/>
              </w:rPr>
              <w:t>1</w:t>
            </w:r>
          </w:p>
        </w:tc>
        <w:tc>
          <w:tcPr>
            <w:tcW w:w="531" w:type="dxa"/>
            <w:noWrap/>
            <w:vAlign w:val="center"/>
            <w:hideMark/>
          </w:tcPr>
          <w:p w14:paraId="2B9C876B" w14:textId="77777777" w:rsidR="0096056D" w:rsidRPr="007F1709" w:rsidRDefault="0096056D" w:rsidP="005A2F7E">
            <w:pPr>
              <w:jc w:val="center"/>
              <w:rPr>
                <w:sz w:val="18"/>
                <w:szCs w:val="18"/>
              </w:rPr>
            </w:pPr>
            <w:r w:rsidRPr="007F1709">
              <w:rPr>
                <w:sz w:val="18"/>
                <w:szCs w:val="18"/>
              </w:rPr>
              <w:t>1</w:t>
            </w:r>
          </w:p>
        </w:tc>
        <w:tc>
          <w:tcPr>
            <w:tcW w:w="1068" w:type="dxa"/>
            <w:noWrap/>
            <w:vAlign w:val="center"/>
            <w:hideMark/>
          </w:tcPr>
          <w:p w14:paraId="2F03E745" w14:textId="77777777" w:rsidR="0096056D" w:rsidRPr="007F1709" w:rsidRDefault="0096056D" w:rsidP="005A2F7E">
            <w:pPr>
              <w:jc w:val="center"/>
              <w:rPr>
                <w:sz w:val="18"/>
                <w:szCs w:val="18"/>
              </w:rPr>
            </w:pPr>
            <w:r w:rsidRPr="007F1709">
              <w:rPr>
                <w:sz w:val="18"/>
                <w:szCs w:val="18"/>
              </w:rPr>
              <w:t>1</w:t>
            </w:r>
          </w:p>
        </w:tc>
      </w:tr>
      <w:tr w:rsidR="0096056D" w:rsidRPr="007F1709" w14:paraId="6D060653" w14:textId="77777777" w:rsidTr="005A2F7E">
        <w:trPr>
          <w:trHeight w:val="290"/>
        </w:trPr>
        <w:tc>
          <w:tcPr>
            <w:tcW w:w="2795" w:type="dxa"/>
            <w:noWrap/>
            <w:vAlign w:val="center"/>
            <w:hideMark/>
          </w:tcPr>
          <w:p w14:paraId="038BFC2E" w14:textId="67519DC8" w:rsidR="0096056D" w:rsidRPr="007F1709" w:rsidRDefault="00A974E7" w:rsidP="005A2F7E">
            <w:pPr>
              <w:jc w:val="center"/>
              <w:rPr>
                <w:sz w:val="18"/>
                <w:szCs w:val="18"/>
              </w:rPr>
            </w:pPr>
            <w:r w:rsidRPr="007F1709">
              <w:rPr>
                <w:sz w:val="18"/>
                <w:szCs w:val="18"/>
              </w:rPr>
              <w:t xml:space="preserve">Weekend </w:t>
            </w:r>
            <w:r w:rsidR="0096056D" w:rsidRPr="007F1709">
              <w:rPr>
                <w:sz w:val="18"/>
                <w:szCs w:val="18"/>
              </w:rPr>
              <w:t>Days in Year [Sat &amp; Sun]</w:t>
            </w:r>
          </w:p>
        </w:tc>
        <w:tc>
          <w:tcPr>
            <w:tcW w:w="531" w:type="dxa"/>
            <w:noWrap/>
            <w:vAlign w:val="center"/>
            <w:hideMark/>
          </w:tcPr>
          <w:p w14:paraId="7EE5408C" w14:textId="6C71E1D3"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3BEA348B" w14:textId="2C58CC0A"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22EE91BD" w14:textId="24E8143E"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3559BFF3" w14:textId="768DFF92"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4F25A145" w14:textId="4C393AB0"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71A8C5A8" w14:textId="2BF3E832"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72B3A5F4" w14:textId="21DD0876"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70F27F71" w14:textId="38C359DE"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2210115B" w14:textId="0616A0D1"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5D769AE9" w14:textId="5EA1D341" w:rsidR="0096056D" w:rsidRPr="007F1709" w:rsidRDefault="0096056D" w:rsidP="005A2F7E">
            <w:pPr>
              <w:jc w:val="center"/>
              <w:rPr>
                <w:sz w:val="18"/>
                <w:szCs w:val="18"/>
              </w:rPr>
            </w:pPr>
            <w:r w:rsidRPr="007F1709">
              <w:rPr>
                <w:sz w:val="18"/>
                <w:szCs w:val="18"/>
              </w:rPr>
              <w:t>105</w:t>
            </w:r>
          </w:p>
        </w:tc>
        <w:tc>
          <w:tcPr>
            <w:tcW w:w="1068" w:type="dxa"/>
            <w:noWrap/>
            <w:vAlign w:val="center"/>
            <w:hideMark/>
          </w:tcPr>
          <w:p w14:paraId="2A21C818" w14:textId="7F509CC9" w:rsidR="0096056D" w:rsidRPr="007F1709" w:rsidRDefault="0096056D" w:rsidP="005A2F7E">
            <w:pPr>
              <w:jc w:val="center"/>
              <w:rPr>
                <w:sz w:val="18"/>
                <w:szCs w:val="18"/>
              </w:rPr>
            </w:pPr>
            <w:r w:rsidRPr="007F1709">
              <w:rPr>
                <w:sz w:val="18"/>
                <w:szCs w:val="18"/>
              </w:rPr>
              <w:t>105</w:t>
            </w:r>
          </w:p>
        </w:tc>
      </w:tr>
      <w:tr w:rsidR="0096056D" w:rsidRPr="007F1709" w14:paraId="207BB116" w14:textId="77777777" w:rsidTr="005A2F7E">
        <w:trPr>
          <w:trHeight w:val="290"/>
        </w:trPr>
        <w:tc>
          <w:tcPr>
            <w:tcW w:w="2795" w:type="dxa"/>
            <w:noWrap/>
            <w:vAlign w:val="center"/>
            <w:hideMark/>
          </w:tcPr>
          <w:p w14:paraId="1B2D948B" w14:textId="411EEBE8" w:rsidR="0096056D" w:rsidRPr="007F1709" w:rsidRDefault="0096056D" w:rsidP="005A2F7E">
            <w:pPr>
              <w:jc w:val="center"/>
              <w:rPr>
                <w:sz w:val="18"/>
                <w:szCs w:val="18"/>
              </w:rPr>
            </w:pPr>
            <w:r w:rsidRPr="007F1709">
              <w:rPr>
                <w:sz w:val="18"/>
                <w:szCs w:val="18"/>
              </w:rPr>
              <w:t xml:space="preserve">Events Facility Days </w:t>
            </w:r>
            <w:r w:rsidR="00976800" w:rsidRPr="007F1709">
              <w:rPr>
                <w:sz w:val="18"/>
                <w:szCs w:val="18"/>
              </w:rPr>
              <w:t>for</w:t>
            </w:r>
            <w:r w:rsidRPr="007F1709">
              <w:rPr>
                <w:sz w:val="18"/>
                <w:szCs w:val="18"/>
              </w:rPr>
              <w:t xml:space="preserve"> Sale</w:t>
            </w:r>
          </w:p>
        </w:tc>
        <w:tc>
          <w:tcPr>
            <w:tcW w:w="531" w:type="dxa"/>
            <w:noWrap/>
            <w:vAlign w:val="center"/>
            <w:hideMark/>
          </w:tcPr>
          <w:p w14:paraId="596BE1A5" w14:textId="3AB3EABE"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1ABC60D1" w14:textId="1AC0A6B6"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47DAFEA7" w14:textId="00AE1E85"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37682682" w14:textId="4476CC0A"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319A1AE6" w14:textId="3C20F113"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0006C2F3" w14:textId="19F3BAA1"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1E718C24" w14:textId="09C6960A"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051A0CD6" w14:textId="3D615D42"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536B20FE" w14:textId="4A527DAE" w:rsidR="0096056D" w:rsidRPr="007F1709" w:rsidRDefault="0096056D" w:rsidP="005A2F7E">
            <w:pPr>
              <w:jc w:val="center"/>
              <w:rPr>
                <w:sz w:val="18"/>
                <w:szCs w:val="18"/>
              </w:rPr>
            </w:pPr>
            <w:r w:rsidRPr="007F1709">
              <w:rPr>
                <w:sz w:val="18"/>
                <w:szCs w:val="18"/>
              </w:rPr>
              <w:t>105</w:t>
            </w:r>
          </w:p>
        </w:tc>
        <w:tc>
          <w:tcPr>
            <w:tcW w:w="531" w:type="dxa"/>
            <w:noWrap/>
            <w:vAlign w:val="center"/>
            <w:hideMark/>
          </w:tcPr>
          <w:p w14:paraId="4FDD9367" w14:textId="45FD64E8" w:rsidR="0096056D" w:rsidRPr="007F1709" w:rsidRDefault="0096056D" w:rsidP="005A2F7E">
            <w:pPr>
              <w:jc w:val="center"/>
              <w:rPr>
                <w:sz w:val="18"/>
                <w:szCs w:val="18"/>
              </w:rPr>
            </w:pPr>
            <w:r w:rsidRPr="007F1709">
              <w:rPr>
                <w:sz w:val="18"/>
                <w:szCs w:val="18"/>
              </w:rPr>
              <w:t>105</w:t>
            </w:r>
          </w:p>
        </w:tc>
        <w:tc>
          <w:tcPr>
            <w:tcW w:w="1068" w:type="dxa"/>
            <w:noWrap/>
            <w:vAlign w:val="center"/>
            <w:hideMark/>
          </w:tcPr>
          <w:p w14:paraId="026CBC2D" w14:textId="32738016" w:rsidR="0096056D" w:rsidRPr="007F1709" w:rsidRDefault="0096056D" w:rsidP="005A2F7E">
            <w:pPr>
              <w:jc w:val="center"/>
              <w:rPr>
                <w:sz w:val="18"/>
                <w:szCs w:val="18"/>
              </w:rPr>
            </w:pPr>
            <w:r w:rsidRPr="007F1709">
              <w:rPr>
                <w:sz w:val="18"/>
                <w:szCs w:val="18"/>
              </w:rPr>
              <w:t>105</w:t>
            </w:r>
          </w:p>
        </w:tc>
      </w:tr>
      <w:tr w:rsidR="0096056D" w:rsidRPr="007F1709" w14:paraId="31976513" w14:textId="77777777" w:rsidTr="005A2F7E">
        <w:trPr>
          <w:trHeight w:val="290"/>
        </w:trPr>
        <w:tc>
          <w:tcPr>
            <w:tcW w:w="2795" w:type="dxa"/>
            <w:noWrap/>
            <w:vAlign w:val="center"/>
            <w:hideMark/>
          </w:tcPr>
          <w:p w14:paraId="44456F50" w14:textId="77777777" w:rsidR="0096056D" w:rsidRPr="007F1709" w:rsidRDefault="0096056D" w:rsidP="005A2F7E">
            <w:pPr>
              <w:jc w:val="center"/>
              <w:rPr>
                <w:sz w:val="18"/>
                <w:szCs w:val="18"/>
              </w:rPr>
            </w:pPr>
            <w:r w:rsidRPr="007F1709">
              <w:rPr>
                <w:sz w:val="18"/>
                <w:szCs w:val="18"/>
              </w:rPr>
              <w:t>Occupancy Rate</w:t>
            </w:r>
          </w:p>
        </w:tc>
        <w:tc>
          <w:tcPr>
            <w:tcW w:w="531" w:type="dxa"/>
            <w:noWrap/>
            <w:vAlign w:val="center"/>
            <w:hideMark/>
          </w:tcPr>
          <w:p w14:paraId="5092FE8C" w14:textId="77777777" w:rsidR="0096056D" w:rsidRPr="007F1709" w:rsidRDefault="0096056D" w:rsidP="005A2F7E">
            <w:pPr>
              <w:jc w:val="center"/>
              <w:rPr>
                <w:sz w:val="18"/>
                <w:szCs w:val="18"/>
              </w:rPr>
            </w:pPr>
            <w:r w:rsidRPr="007F1709">
              <w:rPr>
                <w:sz w:val="18"/>
                <w:szCs w:val="18"/>
              </w:rPr>
              <w:t>60%</w:t>
            </w:r>
          </w:p>
        </w:tc>
        <w:tc>
          <w:tcPr>
            <w:tcW w:w="531" w:type="dxa"/>
            <w:noWrap/>
            <w:vAlign w:val="center"/>
            <w:hideMark/>
          </w:tcPr>
          <w:p w14:paraId="323C24AA" w14:textId="77777777" w:rsidR="0096056D" w:rsidRPr="007F1709" w:rsidRDefault="0096056D" w:rsidP="005A2F7E">
            <w:pPr>
              <w:jc w:val="center"/>
              <w:rPr>
                <w:sz w:val="18"/>
                <w:szCs w:val="18"/>
              </w:rPr>
            </w:pPr>
            <w:r w:rsidRPr="007F1709">
              <w:rPr>
                <w:sz w:val="18"/>
                <w:szCs w:val="18"/>
              </w:rPr>
              <w:t>70%</w:t>
            </w:r>
          </w:p>
        </w:tc>
        <w:tc>
          <w:tcPr>
            <w:tcW w:w="531" w:type="dxa"/>
            <w:noWrap/>
            <w:vAlign w:val="center"/>
            <w:hideMark/>
          </w:tcPr>
          <w:p w14:paraId="48576580"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5BDDADE0"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62644410"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3B9403E9"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3866E347"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5E29E844"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08C071DE" w14:textId="77777777" w:rsidR="0096056D" w:rsidRPr="007F1709" w:rsidRDefault="0096056D" w:rsidP="005A2F7E">
            <w:pPr>
              <w:jc w:val="center"/>
              <w:rPr>
                <w:sz w:val="18"/>
                <w:szCs w:val="18"/>
              </w:rPr>
            </w:pPr>
            <w:r w:rsidRPr="007F1709">
              <w:rPr>
                <w:sz w:val="18"/>
                <w:szCs w:val="18"/>
              </w:rPr>
              <w:t>80%</w:t>
            </w:r>
          </w:p>
        </w:tc>
        <w:tc>
          <w:tcPr>
            <w:tcW w:w="531" w:type="dxa"/>
            <w:noWrap/>
            <w:vAlign w:val="center"/>
            <w:hideMark/>
          </w:tcPr>
          <w:p w14:paraId="59DCFA1C" w14:textId="77777777" w:rsidR="0096056D" w:rsidRPr="007F1709" w:rsidRDefault="0096056D" w:rsidP="005A2F7E">
            <w:pPr>
              <w:jc w:val="center"/>
              <w:rPr>
                <w:sz w:val="18"/>
                <w:szCs w:val="18"/>
              </w:rPr>
            </w:pPr>
            <w:r w:rsidRPr="007F1709">
              <w:rPr>
                <w:sz w:val="18"/>
                <w:szCs w:val="18"/>
              </w:rPr>
              <w:t>80%</w:t>
            </w:r>
          </w:p>
        </w:tc>
        <w:tc>
          <w:tcPr>
            <w:tcW w:w="1068" w:type="dxa"/>
            <w:noWrap/>
            <w:vAlign w:val="center"/>
            <w:hideMark/>
          </w:tcPr>
          <w:p w14:paraId="0D73E150" w14:textId="77777777" w:rsidR="0096056D" w:rsidRPr="007F1709" w:rsidRDefault="0096056D" w:rsidP="005A2F7E">
            <w:pPr>
              <w:jc w:val="center"/>
              <w:rPr>
                <w:sz w:val="18"/>
                <w:szCs w:val="18"/>
              </w:rPr>
            </w:pPr>
            <w:r w:rsidRPr="007F1709">
              <w:rPr>
                <w:sz w:val="18"/>
                <w:szCs w:val="18"/>
              </w:rPr>
              <w:t>80%</w:t>
            </w:r>
          </w:p>
        </w:tc>
      </w:tr>
      <w:tr w:rsidR="0096056D" w:rsidRPr="007F1709" w14:paraId="16BB6F49" w14:textId="77777777" w:rsidTr="005A2F7E">
        <w:trPr>
          <w:trHeight w:val="290"/>
        </w:trPr>
        <w:tc>
          <w:tcPr>
            <w:tcW w:w="2795" w:type="dxa"/>
            <w:noWrap/>
            <w:vAlign w:val="center"/>
            <w:hideMark/>
          </w:tcPr>
          <w:p w14:paraId="180D476C" w14:textId="77777777" w:rsidR="0096056D" w:rsidRPr="007F1709" w:rsidRDefault="0096056D" w:rsidP="005A2F7E">
            <w:pPr>
              <w:jc w:val="center"/>
              <w:rPr>
                <w:sz w:val="18"/>
                <w:szCs w:val="18"/>
              </w:rPr>
            </w:pPr>
            <w:r w:rsidRPr="007F1709">
              <w:rPr>
                <w:sz w:val="18"/>
                <w:szCs w:val="18"/>
              </w:rPr>
              <w:t>Events Facility Days Sold</w:t>
            </w:r>
          </w:p>
        </w:tc>
        <w:tc>
          <w:tcPr>
            <w:tcW w:w="531" w:type="dxa"/>
            <w:noWrap/>
            <w:vAlign w:val="center"/>
            <w:hideMark/>
          </w:tcPr>
          <w:p w14:paraId="67C4C861" w14:textId="3602C1B6" w:rsidR="0096056D" w:rsidRPr="007F1709" w:rsidRDefault="0096056D" w:rsidP="005A2F7E">
            <w:pPr>
              <w:jc w:val="center"/>
              <w:rPr>
                <w:sz w:val="18"/>
                <w:szCs w:val="18"/>
              </w:rPr>
            </w:pPr>
            <w:r w:rsidRPr="007F1709">
              <w:rPr>
                <w:sz w:val="18"/>
                <w:szCs w:val="18"/>
              </w:rPr>
              <w:t>63</w:t>
            </w:r>
          </w:p>
        </w:tc>
        <w:tc>
          <w:tcPr>
            <w:tcW w:w="531" w:type="dxa"/>
            <w:noWrap/>
            <w:vAlign w:val="center"/>
            <w:hideMark/>
          </w:tcPr>
          <w:p w14:paraId="034831AB" w14:textId="591741F0" w:rsidR="0096056D" w:rsidRPr="007F1709" w:rsidRDefault="0096056D" w:rsidP="005A2F7E">
            <w:pPr>
              <w:jc w:val="center"/>
              <w:rPr>
                <w:sz w:val="18"/>
                <w:szCs w:val="18"/>
              </w:rPr>
            </w:pPr>
            <w:r w:rsidRPr="007F1709">
              <w:rPr>
                <w:sz w:val="18"/>
                <w:szCs w:val="18"/>
              </w:rPr>
              <w:t>74</w:t>
            </w:r>
          </w:p>
        </w:tc>
        <w:tc>
          <w:tcPr>
            <w:tcW w:w="531" w:type="dxa"/>
            <w:noWrap/>
            <w:vAlign w:val="center"/>
            <w:hideMark/>
          </w:tcPr>
          <w:p w14:paraId="03A62D57" w14:textId="5B6D2D6A"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19260946" w14:textId="32CA964F"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633E8268" w14:textId="7854FDD2"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701DC561" w14:textId="0E9587CD"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412A0A7B" w14:textId="7FD67852"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04E0EE6C" w14:textId="728ADB23"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442761A0" w14:textId="7D6BE588" w:rsidR="0096056D" w:rsidRPr="007F1709" w:rsidRDefault="0096056D" w:rsidP="005A2F7E">
            <w:pPr>
              <w:jc w:val="center"/>
              <w:rPr>
                <w:sz w:val="18"/>
                <w:szCs w:val="18"/>
              </w:rPr>
            </w:pPr>
            <w:r w:rsidRPr="007F1709">
              <w:rPr>
                <w:sz w:val="18"/>
                <w:szCs w:val="18"/>
              </w:rPr>
              <w:t>84</w:t>
            </w:r>
          </w:p>
        </w:tc>
        <w:tc>
          <w:tcPr>
            <w:tcW w:w="531" w:type="dxa"/>
            <w:noWrap/>
            <w:vAlign w:val="center"/>
            <w:hideMark/>
          </w:tcPr>
          <w:p w14:paraId="35D92066" w14:textId="66CE63DD" w:rsidR="0096056D" w:rsidRPr="007F1709" w:rsidRDefault="0096056D" w:rsidP="005A2F7E">
            <w:pPr>
              <w:jc w:val="center"/>
              <w:rPr>
                <w:sz w:val="18"/>
                <w:szCs w:val="18"/>
              </w:rPr>
            </w:pPr>
            <w:r w:rsidRPr="007F1709">
              <w:rPr>
                <w:sz w:val="18"/>
                <w:szCs w:val="18"/>
              </w:rPr>
              <w:t>84</w:t>
            </w:r>
          </w:p>
        </w:tc>
        <w:tc>
          <w:tcPr>
            <w:tcW w:w="1068" w:type="dxa"/>
            <w:noWrap/>
            <w:vAlign w:val="center"/>
            <w:hideMark/>
          </w:tcPr>
          <w:p w14:paraId="65BCCAC2" w14:textId="4471F0DF" w:rsidR="0096056D" w:rsidRPr="007F1709" w:rsidRDefault="0096056D" w:rsidP="005A2F7E">
            <w:pPr>
              <w:jc w:val="center"/>
              <w:rPr>
                <w:sz w:val="18"/>
                <w:szCs w:val="18"/>
              </w:rPr>
            </w:pPr>
            <w:r w:rsidRPr="007F1709">
              <w:rPr>
                <w:sz w:val="18"/>
                <w:szCs w:val="18"/>
              </w:rPr>
              <w:t>84</w:t>
            </w:r>
          </w:p>
        </w:tc>
      </w:tr>
    </w:tbl>
    <w:p w14:paraId="77FEF8CD" w14:textId="77777777" w:rsidR="0096056D" w:rsidRPr="007F1709" w:rsidRDefault="0096056D" w:rsidP="0096056D"/>
    <w:p w14:paraId="62D369F6" w14:textId="0D107185" w:rsidR="001F658F" w:rsidRPr="007F1709" w:rsidRDefault="001F658F" w:rsidP="005A2F7E">
      <w:pPr>
        <w:pStyle w:val="ListParagraph"/>
        <w:numPr>
          <w:ilvl w:val="0"/>
          <w:numId w:val="54"/>
        </w:numPr>
        <w:rPr>
          <w:b/>
          <w:bCs/>
        </w:rPr>
      </w:pPr>
      <w:r w:rsidRPr="007F1709">
        <w:rPr>
          <w:b/>
          <w:bCs/>
        </w:rPr>
        <w:t>Educational and Day Tourism Services Division:</w:t>
      </w:r>
    </w:p>
    <w:p w14:paraId="7217B7DC" w14:textId="1B7322BD" w:rsidR="001F658F" w:rsidRPr="007F1709" w:rsidRDefault="000A69EA" w:rsidP="0096056D">
      <w:r w:rsidRPr="007F1709">
        <w:t xml:space="preserve">This division will cater for day visitors from academic institutions/schools, private individuals who want to learn about various plants </w:t>
      </w:r>
      <w:proofErr w:type="gramStart"/>
      <w:r w:rsidRPr="007F1709">
        <w:t>and also</w:t>
      </w:r>
      <w:proofErr w:type="gramEnd"/>
      <w:r w:rsidRPr="007F1709">
        <w:t xml:space="preserve"> has a relaxing time in the gardens of the Botanical Gardens. These visitors will pay gate entrance fees which will essentially be the revenue source for the Division. A total of 18,396 people visited Zomba Botanical Gardens in 2022 and visitor numbers have increased by an average 4.3%</w:t>
      </w:r>
      <w:r w:rsidR="00BD58C7" w:rsidRPr="007F1709">
        <w:t xml:space="preserve"> per annum over the past five years with no marketing efforts whatsoever as detailed below:</w:t>
      </w:r>
    </w:p>
    <w:p w14:paraId="6429D176" w14:textId="1FC24919" w:rsidR="002B4655" w:rsidRPr="007F1709" w:rsidRDefault="002B4655" w:rsidP="005A2F7E">
      <w:pPr>
        <w:pStyle w:val="Caption"/>
        <w:keepNext/>
      </w:pPr>
      <w:bookmarkStart w:id="126" w:name="_Toc151970233"/>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24</w:t>
      </w:r>
      <w:r w:rsidRPr="007F1709">
        <w:fldChar w:fldCharType="end"/>
      </w:r>
      <w:r w:rsidRPr="007F1709">
        <w:t>: Zomba Botanical Gardens Day Visitor Numbers: 2018 - 2022</w:t>
      </w:r>
      <w:bookmarkEnd w:id="126"/>
    </w:p>
    <w:tbl>
      <w:tblPr>
        <w:tblStyle w:val="TableGrid"/>
        <w:tblW w:w="0" w:type="auto"/>
        <w:tblLook w:val="04A0" w:firstRow="1" w:lastRow="0" w:firstColumn="1" w:lastColumn="0" w:noHBand="0" w:noVBand="1"/>
      </w:tblPr>
      <w:tblGrid>
        <w:gridCol w:w="1660"/>
        <w:gridCol w:w="775"/>
        <w:gridCol w:w="775"/>
        <w:gridCol w:w="775"/>
        <w:gridCol w:w="775"/>
        <w:gridCol w:w="775"/>
        <w:gridCol w:w="898"/>
      </w:tblGrid>
      <w:tr w:rsidR="00BD58C7" w:rsidRPr="007F1709" w14:paraId="631E5D8E" w14:textId="77777777" w:rsidTr="005A2F7E">
        <w:trPr>
          <w:trHeight w:val="290"/>
          <w:tblHeader/>
        </w:trPr>
        <w:tc>
          <w:tcPr>
            <w:tcW w:w="0" w:type="auto"/>
            <w:shd w:val="clear" w:color="auto" w:fill="2F5496" w:themeFill="accent1" w:themeFillShade="BF"/>
            <w:noWrap/>
            <w:vAlign w:val="center"/>
            <w:hideMark/>
          </w:tcPr>
          <w:p w14:paraId="5EF0C5E1"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Year</w:t>
            </w:r>
          </w:p>
        </w:tc>
        <w:tc>
          <w:tcPr>
            <w:tcW w:w="0" w:type="auto"/>
            <w:shd w:val="clear" w:color="auto" w:fill="2F5496" w:themeFill="accent1" w:themeFillShade="BF"/>
            <w:noWrap/>
            <w:vAlign w:val="center"/>
            <w:hideMark/>
          </w:tcPr>
          <w:p w14:paraId="55E427E5"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2018</w:t>
            </w:r>
          </w:p>
        </w:tc>
        <w:tc>
          <w:tcPr>
            <w:tcW w:w="0" w:type="auto"/>
            <w:shd w:val="clear" w:color="auto" w:fill="2F5496" w:themeFill="accent1" w:themeFillShade="BF"/>
            <w:noWrap/>
            <w:vAlign w:val="center"/>
            <w:hideMark/>
          </w:tcPr>
          <w:p w14:paraId="2CDB7042"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2019</w:t>
            </w:r>
          </w:p>
        </w:tc>
        <w:tc>
          <w:tcPr>
            <w:tcW w:w="0" w:type="auto"/>
            <w:shd w:val="clear" w:color="auto" w:fill="2F5496" w:themeFill="accent1" w:themeFillShade="BF"/>
            <w:noWrap/>
            <w:vAlign w:val="center"/>
            <w:hideMark/>
          </w:tcPr>
          <w:p w14:paraId="796E5550"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2020</w:t>
            </w:r>
          </w:p>
        </w:tc>
        <w:tc>
          <w:tcPr>
            <w:tcW w:w="0" w:type="auto"/>
            <w:shd w:val="clear" w:color="auto" w:fill="2F5496" w:themeFill="accent1" w:themeFillShade="BF"/>
            <w:noWrap/>
            <w:vAlign w:val="center"/>
            <w:hideMark/>
          </w:tcPr>
          <w:p w14:paraId="18CBC6E4"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2021</w:t>
            </w:r>
          </w:p>
        </w:tc>
        <w:tc>
          <w:tcPr>
            <w:tcW w:w="0" w:type="auto"/>
            <w:shd w:val="clear" w:color="auto" w:fill="2F5496" w:themeFill="accent1" w:themeFillShade="BF"/>
            <w:noWrap/>
            <w:vAlign w:val="center"/>
            <w:hideMark/>
          </w:tcPr>
          <w:p w14:paraId="5C99D0CC"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2022</w:t>
            </w:r>
          </w:p>
        </w:tc>
        <w:tc>
          <w:tcPr>
            <w:tcW w:w="0" w:type="auto"/>
            <w:shd w:val="clear" w:color="auto" w:fill="2F5496" w:themeFill="accent1" w:themeFillShade="BF"/>
            <w:noWrap/>
            <w:vAlign w:val="center"/>
            <w:hideMark/>
          </w:tcPr>
          <w:p w14:paraId="13EC1640" w14:textId="77777777" w:rsidR="00BD58C7" w:rsidRPr="007F1709" w:rsidRDefault="00BD58C7" w:rsidP="005A2F7E">
            <w:pPr>
              <w:jc w:val="center"/>
              <w:rPr>
                <w:b/>
                <w:bCs/>
                <w:color w:val="FFFFFF" w:themeColor="background1"/>
                <w:sz w:val="20"/>
                <w:szCs w:val="20"/>
              </w:rPr>
            </w:pPr>
            <w:r w:rsidRPr="007F1709">
              <w:rPr>
                <w:b/>
                <w:bCs/>
                <w:color w:val="FFFFFF" w:themeColor="background1"/>
                <w:sz w:val="20"/>
                <w:szCs w:val="20"/>
              </w:rPr>
              <w:t>Average</w:t>
            </w:r>
          </w:p>
        </w:tc>
      </w:tr>
      <w:tr w:rsidR="00BD58C7" w:rsidRPr="007F1709" w14:paraId="298BB217" w14:textId="77777777" w:rsidTr="00BD58C7">
        <w:trPr>
          <w:trHeight w:val="290"/>
        </w:trPr>
        <w:tc>
          <w:tcPr>
            <w:tcW w:w="0" w:type="auto"/>
            <w:noWrap/>
            <w:vAlign w:val="center"/>
            <w:hideMark/>
          </w:tcPr>
          <w:p w14:paraId="1EF7F54B" w14:textId="77777777" w:rsidR="00BD58C7" w:rsidRPr="007F1709" w:rsidRDefault="00BD58C7" w:rsidP="005A2F7E">
            <w:pPr>
              <w:jc w:val="center"/>
              <w:rPr>
                <w:sz w:val="20"/>
                <w:szCs w:val="20"/>
              </w:rPr>
            </w:pPr>
            <w:r w:rsidRPr="007F1709">
              <w:rPr>
                <w:sz w:val="20"/>
                <w:szCs w:val="20"/>
              </w:rPr>
              <w:t>Individual Visitors</w:t>
            </w:r>
          </w:p>
        </w:tc>
        <w:tc>
          <w:tcPr>
            <w:tcW w:w="0" w:type="auto"/>
            <w:noWrap/>
            <w:vAlign w:val="center"/>
            <w:hideMark/>
          </w:tcPr>
          <w:p w14:paraId="2989F685" w14:textId="4575E334" w:rsidR="00BD58C7" w:rsidRPr="007F1709" w:rsidRDefault="00BD58C7" w:rsidP="005A2F7E">
            <w:pPr>
              <w:jc w:val="center"/>
              <w:rPr>
                <w:sz w:val="20"/>
                <w:szCs w:val="20"/>
              </w:rPr>
            </w:pPr>
            <w:r w:rsidRPr="007F1709">
              <w:rPr>
                <w:sz w:val="20"/>
                <w:szCs w:val="20"/>
              </w:rPr>
              <w:t>7,555</w:t>
            </w:r>
          </w:p>
        </w:tc>
        <w:tc>
          <w:tcPr>
            <w:tcW w:w="0" w:type="auto"/>
            <w:noWrap/>
            <w:vAlign w:val="center"/>
            <w:hideMark/>
          </w:tcPr>
          <w:p w14:paraId="2CC30F9A" w14:textId="71A2410B" w:rsidR="00BD58C7" w:rsidRPr="007F1709" w:rsidRDefault="00BD58C7" w:rsidP="005A2F7E">
            <w:pPr>
              <w:jc w:val="center"/>
              <w:rPr>
                <w:sz w:val="20"/>
                <w:szCs w:val="20"/>
              </w:rPr>
            </w:pPr>
            <w:r w:rsidRPr="007F1709">
              <w:rPr>
                <w:sz w:val="20"/>
                <w:szCs w:val="20"/>
              </w:rPr>
              <w:t>10,373</w:t>
            </w:r>
          </w:p>
        </w:tc>
        <w:tc>
          <w:tcPr>
            <w:tcW w:w="0" w:type="auto"/>
            <w:noWrap/>
            <w:vAlign w:val="center"/>
            <w:hideMark/>
          </w:tcPr>
          <w:p w14:paraId="523A6521" w14:textId="19CC56F9" w:rsidR="00BD58C7" w:rsidRPr="007F1709" w:rsidRDefault="00BD58C7" w:rsidP="005A2F7E">
            <w:pPr>
              <w:jc w:val="center"/>
              <w:rPr>
                <w:sz w:val="20"/>
                <w:szCs w:val="20"/>
              </w:rPr>
            </w:pPr>
            <w:r w:rsidRPr="007F1709">
              <w:rPr>
                <w:sz w:val="20"/>
                <w:szCs w:val="20"/>
              </w:rPr>
              <w:t>12,082</w:t>
            </w:r>
          </w:p>
        </w:tc>
        <w:tc>
          <w:tcPr>
            <w:tcW w:w="0" w:type="auto"/>
            <w:noWrap/>
            <w:vAlign w:val="center"/>
            <w:hideMark/>
          </w:tcPr>
          <w:p w14:paraId="25468931" w14:textId="33AF11F9" w:rsidR="00BD58C7" w:rsidRPr="007F1709" w:rsidRDefault="00BD58C7" w:rsidP="005A2F7E">
            <w:pPr>
              <w:jc w:val="center"/>
              <w:rPr>
                <w:sz w:val="20"/>
                <w:szCs w:val="20"/>
              </w:rPr>
            </w:pPr>
            <w:r w:rsidRPr="007F1709">
              <w:rPr>
                <w:sz w:val="20"/>
                <w:szCs w:val="20"/>
              </w:rPr>
              <w:t>17,237</w:t>
            </w:r>
          </w:p>
        </w:tc>
        <w:tc>
          <w:tcPr>
            <w:tcW w:w="0" w:type="auto"/>
            <w:noWrap/>
            <w:vAlign w:val="center"/>
            <w:hideMark/>
          </w:tcPr>
          <w:p w14:paraId="1E09ED5A" w14:textId="729184A4" w:rsidR="00BD58C7" w:rsidRPr="007F1709" w:rsidRDefault="00BD58C7" w:rsidP="005A2F7E">
            <w:pPr>
              <w:jc w:val="center"/>
              <w:rPr>
                <w:sz w:val="20"/>
                <w:szCs w:val="20"/>
              </w:rPr>
            </w:pPr>
            <w:r w:rsidRPr="007F1709">
              <w:rPr>
                <w:sz w:val="20"/>
                <w:szCs w:val="20"/>
              </w:rPr>
              <w:t>15,508</w:t>
            </w:r>
          </w:p>
        </w:tc>
        <w:tc>
          <w:tcPr>
            <w:tcW w:w="0" w:type="auto"/>
            <w:noWrap/>
            <w:vAlign w:val="center"/>
            <w:hideMark/>
          </w:tcPr>
          <w:p w14:paraId="7DE35348" w14:textId="666F8268" w:rsidR="00BD58C7" w:rsidRPr="007F1709" w:rsidRDefault="00BD58C7" w:rsidP="005A2F7E">
            <w:pPr>
              <w:jc w:val="center"/>
              <w:rPr>
                <w:sz w:val="20"/>
                <w:szCs w:val="20"/>
              </w:rPr>
            </w:pPr>
            <w:r w:rsidRPr="007F1709">
              <w:rPr>
                <w:sz w:val="20"/>
                <w:szCs w:val="20"/>
              </w:rPr>
              <w:t>12,551</w:t>
            </w:r>
          </w:p>
        </w:tc>
      </w:tr>
      <w:tr w:rsidR="00BD58C7" w:rsidRPr="007F1709" w14:paraId="21095D62" w14:textId="77777777" w:rsidTr="00BD58C7">
        <w:trPr>
          <w:trHeight w:val="290"/>
        </w:trPr>
        <w:tc>
          <w:tcPr>
            <w:tcW w:w="0" w:type="auto"/>
            <w:noWrap/>
            <w:vAlign w:val="center"/>
            <w:hideMark/>
          </w:tcPr>
          <w:p w14:paraId="154453BD" w14:textId="77777777" w:rsidR="00BD58C7" w:rsidRPr="007F1709" w:rsidRDefault="00BD58C7" w:rsidP="005A2F7E">
            <w:pPr>
              <w:jc w:val="center"/>
              <w:rPr>
                <w:sz w:val="20"/>
                <w:szCs w:val="20"/>
              </w:rPr>
            </w:pPr>
            <w:r w:rsidRPr="007F1709">
              <w:rPr>
                <w:sz w:val="20"/>
                <w:szCs w:val="20"/>
              </w:rPr>
              <w:t>Group Visitors</w:t>
            </w:r>
          </w:p>
        </w:tc>
        <w:tc>
          <w:tcPr>
            <w:tcW w:w="0" w:type="auto"/>
            <w:noWrap/>
            <w:vAlign w:val="center"/>
            <w:hideMark/>
          </w:tcPr>
          <w:p w14:paraId="794D34B3" w14:textId="6EA785D5" w:rsidR="00BD58C7" w:rsidRPr="007F1709" w:rsidRDefault="00BD58C7" w:rsidP="005A2F7E">
            <w:pPr>
              <w:jc w:val="center"/>
              <w:rPr>
                <w:sz w:val="20"/>
                <w:szCs w:val="20"/>
              </w:rPr>
            </w:pPr>
            <w:r w:rsidRPr="007F1709">
              <w:rPr>
                <w:sz w:val="20"/>
                <w:szCs w:val="20"/>
              </w:rPr>
              <w:t>8,016</w:t>
            </w:r>
          </w:p>
        </w:tc>
        <w:tc>
          <w:tcPr>
            <w:tcW w:w="0" w:type="auto"/>
            <w:noWrap/>
            <w:vAlign w:val="center"/>
            <w:hideMark/>
          </w:tcPr>
          <w:p w14:paraId="21EBBC54" w14:textId="6CB06D16" w:rsidR="00BD58C7" w:rsidRPr="007F1709" w:rsidRDefault="00BD58C7" w:rsidP="005A2F7E">
            <w:pPr>
              <w:jc w:val="center"/>
              <w:rPr>
                <w:sz w:val="20"/>
                <w:szCs w:val="20"/>
              </w:rPr>
            </w:pPr>
            <w:r w:rsidRPr="007F1709">
              <w:rPr>
                <w:sz w:val="20"/>
                <w:szCs w:val="20"/>
              </w:rPr>
              <w:t>6,041</w:t>
            </w:r>
          </w:p>
        </w:tc>
        <w:tc>
          <w:tcPr>
            <w:tcW w:w="0" w:type="auto"/>
            <w:noWrap/>
            <w:vAlign w:val="center"/>
            <w:hideMark/>
          </w:tcPr>
          <w:p w14:paraId="6BA49B62" w14:textId="4349B7E0" w:rsidR="00BD58C7" w:rsidRPr="007F1709" w:rsidRDefault="00BD58C7" w:rsidP="005A2F7E">
            <w:pPr>
              <w:jc w:val="center"/>
              <w:rPr>
                <w:sz w:val="20"/>
                <w:szCs w:val="20"/>
              </w:rPr>
            </w:pPr>
            <w:r w:rsidRPr="007F1709">
              <w:rPr>
                <w:sz w:val="20"/>
                <w:szCs w:val="20"/>
              </w:rPr>
              <w:t>6,607</w:t>
            </w:r>
          </w:p>
        </w:tc>
        <w:tc>
          <w:tcPr>
            <w:tcW w:w="0" w:type="auto"/>
            <w:noWrap/>
            <w:vAlign w:val="center"/>
            <w:hideMark/>
          </w:tcPr>
          <w:p w14:paraId="24E9F9A3" w14:textId="2AE92578" w:rsidR="00BD58C7" w:rsidRPr="007F1709" w:rsidRDefault="00BD58C7" w:rsidP="005A2F7E">
            <w:pPr>
              <w:jc w:val="center"/>
              <w:rPr>
                <w:sz w:val="20"/>
                <w:szCs w:val="20"/>
              </w:rPr>
            </w:pPr>
            <w:r w:rsidRPr="007F1709">
              <w:rPr>
                <w:sz w:val="20"/>
                <w:szCs w:val="20"/>
              </w:rPr>
              <w:t>9,932</w:t>
            </w:r>
          </w:p>
        </w:tc>
        <w:tc>
          <w:tcPr>
            <w:tcW w:w="0" w:type="auto"/>
            <w:noWrap/>
            <w:vAlign w:val="center"/>
            <w:hideMark/>
          </w:tcPr>
          <w:p w14:paraId="3F1A9F95" w14:textId="74BE2876" w:rsidR="00BD58C7" w:rsidRPr="007F1709" w:rsidRDefault="00BD58C7" w:rsidP="005A2F7E">
            <w:pPr>
              <w:jc w:val="center"/>
              <w:rPr>
                <w:sz w:val="20"/>
                <w:szCs w:val="20"/>
              </w:rPr>
            </w:pPr>
            <w:r w:rsidRPr="007F1709">
              <w:rPr>
                <w:sz w:val="20"/>
                <w:szCs w:val="20"/>
              </w:rPr>
              <w:t>2,888</w:t>
            </w:r>
          </w:p>
        </w:tc>
        <w:tc>
          <w:tcPr>
            <w:tcW w:w="0" w:type="auto"/>
            <w:noWrap/>
            <w:vAlign w:val="center"/>
            <w:hideMark/>
          </w:tcPr>
          <w:p w14:paraId="7B68E7E6" w14:textId="6455A9B4" w:rsidR="00BD58C7" w:rsidRPr="007F1709" w:rsidRDefault="00BD58C7" w:rsidP="005A2F7E">
            <w:pPr>
              <w:jc w:val="center"/>
              <w:rPr>
                <w:sz w:val="20"/>
                <w:szCs w:val="20"/>
              </w:rPr>
            </w:pPr>
            <w:r w:rsidRPr="007F1709">
              <w:rPr>
                <w:sz w:val="20"/>
                <w:szCs w:val="20"/>
              </w:rPr>
              <w:t>6,697</w:t>
            </w:r>
          </w:p>
        </w:tc>
      </w:tr>
      <w:tr w:rsidR="00BD58C7" w:rsidRPr="007F1709" w14:paraId="36E58172" w14:textId="77777777" w:rsidTr="005A2F7E">
        <w:trPr>
          <w:trHeight w:val="290"/>
        </w:trPr>
        <w:tc>
          <w:tcPr>
            <w:tcW w:w="0" w:type="auto"/>
            <w:noWrap/>
            <w:vAlign w:val="center"/>
            <w:hideMark/>
          </w:tcPr>
          <w:p w14:paraId="36E0CAE6" w14:textId="77777777" w:rsidR="00BD58C7" w:rsidRPr="007F1709" w:rsidRDefault="00BD58C7" w:rsidP="005A2F7E">
            <w:pPr>
              <w:jc w:val="center"/>
              <w:rPr>
                <w:b/>
                <w:bCs/>
                <w:sz w:val="20"/>
                <w:szCs w:val="20"/>
              </w:rPr>
            </w:pPr>
            <w:r w:rsidRPr="007F1709">
              <w:rPr>
                <w:b/>
                <w:bCs/>
                <w:sz w:val="20"/>
                <w:szCs w:val="20"/>
              </w:rPr>
              <w:lastRenderedPageBreak/>
              <w:t>Total</w:t>
            </w:r>
          </w:p>
        </w:tc>
        <w:tc>
          <w:tcPr>
            <w:tcW w:w="0" w:type="auto"/>
            <w:noWrap/>
            <w:vAlign w:val="center"/>
            <w:hideMark/>
          </w:tcPr>
          <w:p w14:paraId="68D4A7C8" w14:textId="00390657" w:rsidR="00BD58C7" w:rsidRPr="007F1709" w:rsidRDefault="00BD58C7" w:rsidP="005A2F7E">
            <w:pPr>
              <w:jc w:val="center"/>
              <w:rPr>
                <w:b/>
                <w:bCs/>
                <w:sz w:val="20"/>
                <w:szCs w:val="20"/>
              </w:rPr>
            </w:pPr>
            <w:r w:rsidRPr="007F1709">
              <w:rPr>
                <w:b/>
                <w:bCs/>
                <w:sz w:val="20"/>
                <w:szCs w:val="20"/>
              </w:rPr>
              <w:t>15,571</w:t>
            </w:r>
          </w:p>
        </w:tc>
        <w:tc>
          <w:tcPr>
            <w:tcW w:w="0" w:type="auto"/>
            <w:noWrap/>
            <w:vAlign w:val="center"/>
            <w:hideMark/>
          </w:tcPr>
          <w:p w14:paraId="41358669" w14:textId="043E46BB" w:rsidR="00BD58C7" w:rsidRPr="007F1709" w:rsidRDefault="00BD58C7" w:rsidP="005A2F7E">
            <w:pPr>
              <w:jc w:val="center"/>
              <w:rPr>
                <w:b/>
                <w:bCs/>
                <w:sz w:val="20"/>
                <w:szCs w:val="20"/>
              </w:rPr>
            </w:pPr>
            <w:r w:rsidRPr="007F1709">
              <w:rPr>
                <w:b/>
                <w:bCs/>
                <w:sz w:val="20"/>
                <w:szCs w:val="20"/>
              </w:rPr>
              <w:t>16,414</w:t>
            </w:r>
          </w:p>
        </w:tc>
        <w:tc>
          <w:tcPr>
            <w:tcW w:w="0" w:type="auto"/>
            <w:noWrap/>
            <w:vAlign w:val="center"/>
            <w:hideMark/>
          </w:tcPr>
          <w:p w14:paraId="3D72536B" w14:textId="0CF9586F" w:rsidR="00BD58C7" w:rsidRPr="007F1709" w:rsidRDefault="00BD58C7" w:rsidP="005A2F7E">
            <w:pPr>
              <w:jc w:val="center"/>
              <w:rPr>
                <w:b/>
                <w:bCs/>
                <w:sz w:val="20"/>
                <w:szCs w:val="20"/>
              </w:rPr>
            </w:pPr>
            <w:r w:rsidRPr="007F1709">
              <w:rPr>
                <w:b/>
                <w:bCs/>
                <w:sz w:val="20"/>
                <w:szCs w:val="20"/>
              </w:rPr>
              <w:t>18,689</w:t>
            </w:r>
          </w:p>
        </w:tc>
        <w:tc>
          <w:tcPr>
            <w:tcW w:w="0" w:type="auto"/>
            <w:noWrap/>
            <w:vAlign w:val="center"/>
            <w:hideMark/>
          </w:tcPr>
          <w:p w14:paraId="65F71193" w14:textId="3B43F943" w:rsidR="00BD58C7" w:rsidRPr="007F1709" w:rsidRDefault="00BD58C7" w:rsidP="005A2F7E">
            <w:pPr>
              <w:jc w:val="center"/>
              <w:rPr>
                <w:b/>
                <w:bCs/>
                <w:sz w:val="20"/>
                <w:szCs w:val="20"/>
              </w:rPr>
            </w:pPr>
            <w:r w:rsidRPr="007F1709">
              <w:rPr>
                <w:b/>
                <w:bCs/>
                <w:sz w:val="20"/>
                <w:szCs w:val="20"/>
              </w:rPr>
              <w:t>27,169</w:t>
            </w:r>
          </w:p>
        </w:tc>
        <w:tc>
          <w:tcPr>
            <w:tcW w:w="0" w:type="auto"/>
            <w:noWrap/>
            <w:vAlign w:val="center"/>
            <w:hideMark/>
          </w:tcPr>
          <w:p w14:paraId="526A2F36" w14:textId="52BE55EE" w:rsidR="00BD58C7" w:rsidRPr="007F1709" w:rsidRDefault="00BD58C7" w:rsidP="005A2F7E">
            <w:pPr>
              <w:jc w:val="center"/>
              <w:rPr>
                <w:b/>
                <w:bCs/>
                <w:sz w:val="20"/>
                <w:szCs w:val="20"/>
              </w:rPr>
            </w:pPr>
            <w:r w:rsidRPr="007F1709">
              <w:rPr>
                <w:b/>
                <w:bCs/>
                <w:sz w:val="20"/>
                <w:szCs w:val="20"/>
              </w:rPr>
              <w:t>18,396</w:t>
            </w:r>
          </w:p>
        </w:tc>
        <w:tc>
          <w:tcPr>
            <w:tcW w:w="0" w:type="auto"/>
            <w:noWrap/>
            <w:vAlign w:val="center"/>
            <w:hideMark/>
          </w:tcPr>
          <w:p w14:paraId="4EA1F94B" w14:textId="1867D6CB" w:rsidR="00BD58C7" w:rsidRPr="007F1709" w:rsidRDefault="00BD58C7" w:rsidP="005A2F7E">
            <w:pPr>
              <w:jc w:val="center"/>
              <w:rPr>
                <w:b/>
                <w:bCs/>
                <w:sz w:val="20"/>
                <w:szCs w:val="20"/>
              </w:rPr>
            </w:pPr>
            <w:r w:rsidRPr="007F1709">
              <w:rPr>
                <w:b/>
                <w:bCs/>
                <w:sz w:val="20"/>
                <w:szCs w:val="20"/>
              </w:rPr>
              <w:t>19,248</w:t>
            </w:r>
          </w:p>
        </w:tc>
      </w:tr>
    </w:tbl>
    <w:p w14:paraId="12478620" w14:textId="12FDF926" w:rsidR="00BD58C7" w:rsidRPr="007F1709" w:rsidRDefault="00721581" w:rsidP="0096056D">
      <w:pPr>
        <w:rPr>
          <w:b/>
          <w:bCs/>
        </w:rPr>
      </w:pPr>
      <w:r w:rsidRPr="007F1709">
        <w:rPr>
          <w:b/>
          <w:bCs/>
        </w:rPr>
        <w:t>CAGR: 4.3%</w:t>
      </w:r>
    </w:p>
    <w:p w14:paraId="0E5EB222" w14:textId="7C73705D" w:rsidR="00BD58C7" w:rsidRPr="007F1709" w:rsidRDefault="002B4655" w:rsidP="0096056D">
      <w:r w:rsidRPr="007F1709">
        <w:t>Consequently, visitor numbers for the Division at Zomba Botanical Gardens have been projected as follows:</w:t>
      </w:r>
    </w:p>
    <w:p w14:paraId="35B0486B" w14:textId="1A5DF1E9" w:rsidR="009C3D4D" w:rsidRPr="007F1709" w:rsidRDefault="009C3D4D" w:rsidP="005A2F7E">
      <w:pPr>
        <w:pStyle w:val="Caption"/>
        <w:keepNext/>
      </w:pPr>
      <w:bookmarkStart w:id="127" w:name="_Toc151970234"/>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25</w:t>
      </w:r>
      <w:r w:rsidRPr="007F1709">
        <w:fldChar w:fldCharType="end"/>
      </w:r>
      <w:r w:rsidR="00976800" w:rsidRPr="007F1709">
        <w:t xml:space="preserve"> Projections of V</w:t>
      </w:r>
      <w:r w:rsidRPr="007F1709">
        <w:t>isitor numbers for the Division at Zomba Botanical Gardens</w:t>
      </w:r>
      <w:bookmarkEnd w:id="127"/>
      <w:r w:rsidRPr="007F1709">
        <w:t xml:space="preserve"> </w:t>
      </w:r>
    </w:p>
    <w:tbl>
      <w:tblPr>
        <w:tblStyle w:val="TableGrid"/>
        <w:tblW w:w="10207" w:type="dxa"/>
        <w:tblInd w:w="-289" w:type="dxa"/>
        <w:tblLayout w:type="fixed"/>
        <w:tblLook w:val="04A0" w:firstRow="1" w:lastRow="0" w:firstColumn="1" w:lastColumn="0" w:noHBand="0" w:noVBand="1"/>
      </w:tblPr>
      <w:tblGrid>
        <w:gridCol w:w="1103"/>
        <w:gridCol w:w="815"/>
        <w:gridCol w:w="815"/>
        <w:gridCol w:w="814"/>
        <w:gridCol w:w="815"/>
        <w:gridCol w:w="815"/>
        <w:gridCol w:w="814"/>
        <w:gridCol w:w="815"/>
        <w:gridCol w:w="815"/>
        <w:gridCol w:w="814"/>
        <w:gridCol w:w="815"/>
        <w:gridCol w:w="957"/>
      </w:tblGrid>
      <w:tr w:rsidR="006162C8" w:rsidRPr="007F1709" w14:paraId="5EF55750" w14:textId="77777777" w:rsidTr="005A2F7E">
        <w:trPr>
          <w:trHeight w:val="290"/>
        </w:trPr>
        <w:tc>
          <w:tcPr>
            <w:tcW w:w="1103" w:type="dxa"/>
            <w:shd w:val="clear" w:color="auto" w:fill="2F5496" w:themeFill="accent1" w:themeFillShade="BF"/>
            <w:noWrap/>
            <w:vAlign w:val="center"/>
            <w:hideMark/>
          </w:tcPr>
          <w:p w14:paraId="21977FD8"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Year</w:t>
            </w:r>
          </w:p>
        </w:tc>
        <w:tc>
          <w:tcPr>
            <w:tcW w:w="815" w:type="dxa"/>
            <w:shd w:val="clear" w:color="auto" w:fill="2F5496" w:themeFill="accent1" w:themeFillShade="BF"/>
            <w:noWrap/>
            <w:vAlign w:val="center"/>
            <w:hideMark/>
          </w:tcPr>
          <w:p w14:paraId="2835D246"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1</w:t>
            </w:r>
          </w:p>
        </w:tc>
        <w:tc>
          <w:tcPr>
            <w:tcW w:w="815" w:type="dxa"/>
            <w:shd w:val="clear" w:color="auto" w:fill="2F5496" w:themeFill="accent1" w:themeFillShade="BF"/>
            <w:noWrap/>
            <w:vAlign w:val="center"/>
            <w:hideMark/>
          </w:tcPr>
          <w:p w14:paraId="33D087A5"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2</w:t>
            </w:r>
          </w:p>
        </w:tc>
        <w:tc>
          <w:tcPr>
            <w:tcW w:w="814" w:type="dxa"/>
            <w:shd w:val="clear" w:color="auto" w:fill="2F5496" w:themeFill="accent1" w:themeFillShade="BF"/>
            <w:noWrap/>
            <w:vAlign w:val="center"/>
            <w:hideMark/>
          </w:tcPr>
          <w:p w14:paraId="61F091F7"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3</w:t>
            </w:r>
          </w:p>
        </w:tc>
        <w:tc>
          <w:tcPr>
            <w:tcW w:w="815" w:type="dxa"/>
            <w:shd w:val="clear" w:color="auto" w:fill="2F5496" w:themeFill="accent1" w:themeFillShade="BF"/>
            <w:noWrap/>
            <w:vAlign w:val="center"/>
            <w:hideMark/>
          </w:tcPr>
          <w:p w14:paraId="651CA671"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4</w:t>
            </w:r>
          </w:p>
        </w:tc>
        <w:tc>
          <w:tcPr>
            <w:tcW w:w="815" w:type="dxa"/>
            <w:shd w:val="clear" w:color="auto" w:fill="2F5496" w:themeFill="accent1" w:themeFillShade="BF"/>
            <w:noWrap/>
            <w:vAlign w:val="center"/>
            <w:hideMark/>
          </w:tcPr>
          <w:p w14:paraId="172A249B"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5</w:t>
            </w:r>
          </w:p>
        </w:tc>
        <w:tc>
          <w:tcPr>
            <w:tcW w:w="814" w:type="dxa"/>
            <w:shd w:val="clear" w:color="auto" w:fill="2F5496" w:themeFill="accent1" w:themeFillShade="BF"/>
            <w:noWrap/>
            <w:vAlign w:val="center"/>
            <w:hideMark/>
          </w:tcPr>
          <w:p w14:paraId="46CB02D5"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6</w:t>
            </w:r>
          </w:p>
        </w:tc>
        <w:tc>
          <w:tcPr>
            <w:tcW w:w="815" w:type="dxa"/>
            <w:shd w:val="clear" w:color="auto" w:fill="2F5496" w:themeFill="accent1" w:themeFillShade="BF"/>
            <w:noWrap/>
            <w:vAlign w:val="center"/>
            <w:hideMark/>
          </w:tcPr>
          <w:p w14:paraId="75388BE1"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7</w:t>
            </w:r>
          </w:p>
        </w:tc>
        <w:tc>
          <w:tcPr>
            <w:tcW w:w="815" w:type="dxa"/>
            <w:shd w:val="clear" w:color="auto" w:fill="2F5496" w:themeFill="accent1" w:themeFillShade="BF"/>
            <w:noWrap/>
            <w:vAlign w:val="center"/>
            <w:hideMark/>
          </w:tcPr>
          <w:p w14:paraId="155B232A"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8</w:t>
            </w:r>
          </w:p>
        </w:tc>
        <w:tc>
          <w:tcPr>
            <w:tcW w:w="814" w:type="dxa"/>
            <w:shd w:val="clear" w:color="auto" w:fill="2F5496" w:themeFill="accent1" w:themeFillShade="BF"/>
            <w:noWrap/>
            <w:vAlign w:val="center"/>
            <w:hideMark/>
          </w:tcPr>
          <w:p w14:paraId="6460AF70"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9</w:t>
            </w:r>
          </w:p>
        </w:tc>
        <w:tc>
          <w:tcPr>
            <w:tcW w:w="815" w:type="dxa"/>
            <w:shd w:val="clear" w:color="auto" w:fill="2F5496" w:themeFill="accent1" w:themeFillShade="BF"/>
            <w:noWrap/>
            <w:vAlign w:val="center"/>
            <w:hideMark/>
          </w:tcPr>
          <w:p w14:paraId="6C3749D4"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10</w:t>
            </w:r>
          </w:p>
        </w:tc>
        <w:tc>
          <w:tcPr>
            <w:tcW w:w="957" w:type="dxa"/>
            <w:shd w:val="clear" w:color="auto" w:fill="2F5496" w:themeFill="accent1" w:themeFillShade="BF"/>
            <w:noWrap/>
            <w:vAlign w:val="center"/>
            <w:hideMark/>
          </w:tcPr>
          <w:p w14:paraId="20184AAB" w14:textId="77777777" w:rsidR="002B4655" w:rsidRPr="007F1709" w:rsidRDefault="002B4655" w:rsidP="005A2F7E">
            <w:pPr>
              <w:jc w:val="center"/>
              <w:rPr>
                <w:b/>
                <w:bCs/>
                <w:color w:val="FFFFFF" w:themeColor="background1"/>
                <w:sz w:val="18"/>
                <w:szCs w:val="18"/>
              </w:rPr>
            </w:pPr>
            <w:r w:rsidRPr="007F1709">
              <w:rPr>
                <w:b/>
                <w:bCs/>
                <w:color w:val="FFFFFF" w:themeColor="background1"/>
                <w:sz w:val="18"/>
                <w:szCs w:val="18"/>
              </w:rPr>
              <w:t>11 onwards</w:t>
            </w:r>
          </w:p>
        </w:tc>
      </w:tr>
      <w:tr w:rsidR="006162C8" w:rsidRPr="007F1709" w14:paraId="51693FD3" w14:textId="77777777" w:rsidTr="005A2F7E">
        <w:trPr>
          <w:trHeight w:val="290"/>
        </w:trPr>
        <w:tc>
          <w:tcPr>
            <w:tcW w:w="1103" w:type="dxa"/>
            <w:noWrap/>
            <w:vAlign w:val="center"/>
            <w:hideMark/>
          </w:tcPr>
          <w:p w14:paraId="05238610" w14:textId="77777777" w:rsidR="002B4655" w:rsidRPr="007F1709" w:rsidRDefault="002B4655" w:rsidP="005A2F7E">
            <w:pPr>
              <w:jc w:val="center"/>
              <w:rPr>
                <w:sz w:val="18"/>
                <w:szCs w:val="18"/>
              </w:rPr>
            </w:pPr>
            <w:r w:rsidRPr="007F1709">
              <w:rPr>
                <w:sz w:val="18"/>
                <w:szCs w:val="18"/>
              </w:rPr>
              <w:t>Total Number of Visitors</w:t>
            </w:r>
          </w:p>
        </w:tc>
        <w:tc>
          <w:tcPr>
            <w:tcW w:w="815" w:type="dxa"/>
            <w:noWrap/>
            <w:vAlign w:val="center"/>
            <w:hideMark/>
          </w:tcPr>
          <w:p w14:paraId="6816CAD5" w14:textId="0D9A5BD4" w:rsidR="002B4655" w:rsidRPr="007F1709" w:rsidRDefault="002B4655" w:rsidP="005A2F7E">
            <w:pPr>
              <w:jc w:val="center"/>
              <w:rPr>
                <w:sz w:val="18"/>
                <w:szCs w:val="18"/>
              </w:rPr>
            </w:pPr>
            <w:r w:rsidRPr="007F1709">
              <w:rPr>
                <w:sz w:val="18"/>
                <w:szCs w:val="18"/>
              </w:rPr>
              <w:t>20,100</w:t>
            </w:r>
          </w:p>
        </w:tc>
        <w:tc>
          <w:tcPr>
            <w:tcW w:w="815" w:type="dxa"/>
            <w:noWrap/>
            <w:vAlign w:val="center"/>
            <w:hideMark/>
          </w:tcPr>
          <w:p w14:paraId="4D7033A8" w14:textId="1E4F293D" w:rsidR="002B4655" w:rsidRPr="007F1709" w:rsidRDefault="002B4655" w:rsidP="005A2F7E">
            <w:pPr>
              <w:jc w:val="center"/>
              <w:rPr>
                <w:sz w:val="18"/>
                <w:szCs w:val="18"/>
              </w:rPr>
            </w:pPr>
            <w:r w:rsidRPr="007F1709">
              <w:rPr>
                <w:sz w:val="18"/>
                <w:szCs w:val="18"/>
              </w:rPr>
              <w:t>24,120</w:t>
            </w:r>
          </w:p>
        </w:tc>
        <w:tc>
          <w:tcPr>
            <w:tcW w:w="814" w:type="dxa"/>
            <w:noWrap/>
            <w:vAlign w:val="center"/>
            <w:hideMark/>
          </w:tcPr>
          <w:p w14:paraId="647A8B8C" w14:textId="0692720F" w:rsidR="002B4655" w:rsidRPr="007F1709" w:rsidRDefault="002B4655" w:rsidP="005A2F7E">
            <w:pPr>
              <w:jc w:val="center"/>
              <w:rPr>
                <w:sz w:val="18"/>
                <w:szCs w:val="18"/>
              </w:rPr>
            </w:pPr>
            <w:r w:rsidRPr="007F1709">
              <w:rPr>
                <w:sz w:val="18"/>
                <w:szCs w:val="18"/>
              </w:rPr>
              <w:t>27,738</w:t>
            </w:r>
          </w:p>
        </w:tc>
        <w:tc>
          <w:tcPr>
            <w:tcW w:w="815" w:type="dxa"/>
            <w:noWrap/>
            <w:vAlign w:val="center"/>
            <w:hideMark/>
          </w:tcPr>
          <w:p w14:paraId="4C4859B1" w14:textId="7EC669B6" w:rsidR="002B4655" w:rsidRPr="007F1709" w:rsidRDefault="002B4655" w:rsidP="005A2F7E">
            <w:pPr>
              <w:jc w:val="center"/>
              <w:rPr>
                <w:sz w:val="18"/>
                <w:szCs w:val="18"/>
              </w:rPr>
            </w:pPr>
            <w:r w:rsidRPr="007F1709">
              <w:rPr>
                <w:sz w:val="18"/>
                <w:szCs w:val="18"/>
              </w:rPr>
              <w:t>30,512</w:t>
            </w:r>
          </w:p>
        </w:tc>
        <w:tc>
          <w:tcPr>
            <w:tcW w:w="815" w:type="dxa"/>
            <w:noWrap/>
            <w:vAlign w:val="center"/>
            <w:hideMark/>
          </w:tcPr>
          <w:p w14:paraId="0EA5C15B" w14:textId="4F777A05" w:rsidR="002B4655" w:rsidRPr="007F1709" w:rsidRDefault="002B4655" w:rsidP="005A2F7E">
            <w:pPr>
              <w:jc w:val="center"/>
              <w:rPr>
                <w:sz w:val="18"/>
                <w:szCs w:val="18"/>
              </w:rPr>
            </w:pPr>
            <w:r w:rsidRPr="007F1709">
              <w:rPr>
                <w:sz w:val="18"/>
                <w:szCs w:val="18"/>
              </w:rPr>
              <w:t>31,885</w:t>
            </w:r>
          </w:p>
        </w:tc>
        <w:tc>
          <w:tcPr>
            <w:tcW w:w="814" w:type="dxa"/>
            <w:noWrap/>
            <w:vAlign w:val="center"/>
            <w:hideMark/>
          </w:tcPr>
          <w:p w14:paraId="07F782AC" w14:textId="122F0EE8" w:rsidR="002B4655" w:rsidRPr="007F1709" w:rsidRDefault="002B4655" w:rsidP="005A2F7E">
            <w:pPr>
              <w:jc w:val="center"/>
              <w:rPr>
                <w:sz w:val="18"/>
                <w:szCs w:val="18"/>
              </w:rPr>
            </w:pPr>
            <w:r w:rsidRPr="007F1709">
              <w:rPr>
                <w:sz w:val="18"/>
                <w:szCs w:val="18"/>
              </w:rPr>
              <w:t>33,320</w:t>
            </w:r>
          </w:p>
        </w:tc>
        <w:tc>
          <w:tcPr>
            <w:tcW w:w="815" w:type="dxa"/>
            <w:noWrap/>
            <w:vAlign w:val="center"/>
            <w:hideMark/>
          </w:tcPr>
          <w:p w14:paraId="3D5CC651" w14:textId="7EEF6AE9" w:rsidR="002B4655" w:rsidRPr="007F1709" w:rsidRDefault="002B4655" w:rsidP="005A2F7E">
            <w:pPr>
              <w:jc w:val="center"/>
              <w:rPr>
                <w:sz w:val="18"/>
                <w:szCs w:val="18"/>
              </w:rPr>
            </w:pPr>
            <w:r w:rsidRPr="007F1709">
              <w:rPr>
                <w:sz w:val="18"/>
                <w:szCs w:val="18"/>
              </w:rPr>
              <w:t>34,819</w:t>
            </w:r>
          </w:p>
        </w:tc>
        <w:tc>
          <w:tcPr>
            <w:tcW w:w="815" w:type="dxa"/>
            <w:noWrap/>
            <w:vAlign w:val="center"/>
            <w:hideMark/>
          </w:tcPr>
          <w:p w14:paraId="2B30F65B" w14:textId="18A4BD22" w:rsidR="002B4655" w:rsidRPr="007F1709" w:rsidRDefault="002B4655" w:rsidP="005A2F7E">
            <w:pPr>
              <w:jc w:val="center"/>
              <w:rPr>
                <w:sz w:val="18"/>
                <w:szCs w:val="18"/>
              </w:rPr>
            </w:pPr>
            <w:r w:rsidRPr="007F1709">
              <w:rPr>
                <w:sz w:val="18"/>
                <w:szCs w:val="18"/>
              </w:rPr>
              <w:t>36,386</w:t>
            </w:r>
          </w:p>
        </w:tc>
        <w:tc>
          <w:tcPr>
            <w:tcW w:w="814" w:type="dxa"/>
            <w:noWrap/>
            <w:vAlign w:val="center"/>
            <w:hideMark/>
          </w:tcPr>
          <w:p w14:paraId="1067CE3D" w14:textId="10F45733" w:rsidR="002B4655" w:rsidRPr="007F1709" w:rsidRDefault="002B4655" w:rsidP="005A2F7E">
            <w:pPr>
              <w:jc w:val="center"/>
              <w:rPr>
                <w:sz w:val="18"/>
                <w:szCs w:val="18"/>
              </w:rPr>
            </w:pPr>
            <w:r w:rsidRPr="007F1709">
              <w:rPr>
                <w:sz w:val="18"/>
                <w:szCs w:val="18"/>
              </w:rPr>
              <w:t>38,023</w:t>
            </w:r>
          </w:p>
        </w:tc>
        <w:tc>
          <w:tcPr>
            <w:tcW w:w="815" w:type="dxa"/>
            <w:noWrap/>
            <w:vAlign w:val="center"/>
            <w:hideMark/>
          </w:tcPr>
          <w:p w14:paraId="795FB114" w14:textId="1415B039" w:rsidR="002B4655" w:rsidRPr="007F1709" w:rsidRDefault="002B4655" w:rsidP="005A2F7E">
            <w:pPr>
              <w:jc w:val="center"/>
              <w:rPr>
                <w:sz w:val="18"/>
                <w:szCs w:val="18"/>
              </w:rPr>
            </w:pPr>
            <w:r w:rsidRPr="007F1709">
              <w:rPr>
                <w:sz w:val="18"/>
                <w:szCs w:val="18"/>
              </w:rPr>
              <w:t>39,734</w:t>
            </w:r>
          </w:p>
        </w:tc>
        <w:tc>
          <w:tcPr>
            <w:tcW w:w="957" w:type="dxa"/>
            <w:noWrap/>
            <w:vAlign w:val="center"/>
            <w:hideMark/>
          </w:tcPr>
          <w:p w14:paraId="671951F0" w14:textId="307DD82E" w:rsidR="002B4655" w:rsidRPr="007F1709" w:rsidRDefault="002B4655" w:rsidP="005A2F7E">
            <w:pPr>
              <w:jc w:val="center"/>
              <w:rPr>
                <w:sz w:val="18"/>
                <w:szCs w:val="18"/>
              </w:rPr>
            </w:pPr>
            <w:r w:rsidRPr="007F1709">
              <w:rPr>
                <w:sz w:val="18"/>
                <w:szCs w:val="18"/>
              </w:rPr>
              <w:t>39,734</w:t>
            </w:r>
          </w:p>
        </w:tc>
      </w:tr>
    </w:tbl>
    <w:p w14:paraId="6C2D0204" w14:textId="77777777" w:rsidR="002B4655" w:rsidRPr="007F1709" w:rsidRDefault="002B4655" w:rsidP="005A2F7E"/>
    <w:p w14:paraId="6C6097AC" w14:textId="77777777" w:rsidR="009B1EBB" w:rsidRPr="007F1709" w:rsidRDefault="009B1EBB" w:rsidP="009B1EBB">
      <w:pPr>
        <w:pStyle w:val="Heading5"/>
      </w:pPr>
      <w:r w:rsidRPr="007F1709">
        <w:t>Pricing Assumptions:</w:t>
      </w:r>
    </w:p>
    <w:p w14:paraId="7992DDFD" w14:textId="6CF179A8" w:rsidR="009C3D4D" w:rsidRPr="007F1709" w:rsidRDefault="0043514E" w:rsidP="005A2F7E">
      <w:pPr>
        <w:pStyle w:val="ListParagraph"/>
        <w:numPr>
          <w:ilvl w:val="0"/>
          <w:numId w:val="54"/>
        </w:numPr>
        <w:rPr>
          <w:b/>
          <w:bCs/>
        </w:rPr>
      </w:pPr>
      <w:r w:rsidRPr="007F1709">
        <w:rPr>
          <w:b/>
          <w:bCs/>
        </w:rPr>
        <w:t>Property Division - Office Space:</w:t>
      </w:r>
    </w:p>
    <w:p w14:paraId="11BC9939" w14:textId="36CFC54C" w:rsidR="0043514E" w:rsidRPr="007F1709" w:rsidRDefault="00AD0135" w:rsidP="009C3D4D">
      <w:r w:rsidRPr="007F1709">
        <w:t xml:space="preserve">Up market office space in medium to high quality office buildings in Zomba is currently </w:t>
      </w:r>
      <w:r w:rsidR="00483D4B" w:rsidRPr="007F1709">
        <w:t>(</w:t>
      </w:r>
      <w:r w:rsidRPr="007F1709">
        <w:t>September 2023</w:t>
      </w:r>
      <w:r w:rsidR="00483D4B" w:rsidRPr="007F1709">
        <w:t>)</w:t>
      </w:r>
      <w:r w:rsidRPr="007F1709">
        <w:t xml:space="preserve"> attracting rental charges ranging </w:t>
      </w:r>
      <w:r w:rsidRPr="007F1709">
        <w:rPr>
          <w:b/>
          <w:bCs/>
        </w:rPr>
        <w:t>between MK7,500 and MK12,500 per square metre per month</w:t>
      </w:r>
      <w:r w:rsidRPr="007F1709">
        <w:t xml:space="preserve"> as advised by JED Properties and Knight Frank.</w:t>
      </w:r>
    </w:p>
    <w:p w14:paraId="08F4EB20" w14:textId="4C6AFDDB" w:rsidR="00AD0135" w:rsidRPr="007F1709" w:rsidRDefault="00AD0135" w:rsidP="009C3D4D">
      <w:r w:rsidRPr="007F1709">
        <w:t>The Head Office and Regional Office buildings including the Laboratory and Herbarium are therefore forecasted to charge rental to the National Herbarium and Botanical Gardens at</w:t>
      </w:r>
      <w:r w:rsidR="00483D4B" w:rsidRPr="007F1709">
        <w:t xml:space="preserve"> </w:t>
      </w:r>
      <w:r w:rsidR="00EF0A3D" w:rsidRPr="00EF0A3D">
        <w:t xml:space="preserve">MK10,500 per </w:t>
      </w:r>
      <w:r w:rsidR="00483D4B" w:rsidRPr="007F1709">
        <w:t>square metre per month.</w:t>
      </w:r>
    </w:p>
    <w:p w14:paraId="18849289" w14:textId="35D53FA4" w:rsidR="0043514E" w:rsidRPr="007F1709" w:rsidRDefault="0043514E" w:rsidP="005A2F7E">
      <w:pPr>
        <w:pStyle w:val="ListParagraph"/>
        <w:numPr>
          <w:ilvl w:val="0"/>
          <w:numId w:val="54"/>
        </w:numPr>
        <w:rPr>
          <w:b/>
          <w:bCs/>
        </w:rPr>
      </w:pPr>
      <w:r w:rsidRPr="007F1709">
        <w:rPr>
          <w:b/>
          <w:bCs/>
        </w:rPr>
        <w:t>Hospitality Services Division - Room and Conference Facility:</w:t>
      </w:r>
    </w:p>
    <w:p w14:paraId="46485324" w14:textId="278F51AF" w:rsidR="0043514E" w:rsidRPr="007F1709" w:rsidRDefault="0051785E" w:rsidP="009C3D4D">
      <w:r w:rsidRPr="007F1709">
        <w:t xml:space="preserve">Room rates for up market hospitality establishments in Zomba </w:t>
      </w:r>
      <w:r w:rsidRPr="007F1709">
        <w:rPr>
          <w:b/>
          <w:bCs/>
        </w:rPr>
        <w:t xml:space="preserve">range between MK94,000 per person per standard room for </w:t>
      </w:r>
      <w:r w:rsidR="00FE3AD7" w:rsidRPr="007F1709">
        <w:rPr>
          <w:b/>
          <w:bCs/>
        </w:rPr>
        <w:t>mid-market</w:t>
      </w:r>
      <w:r w:rsidRPr="007F1709">
        <w:rPr>
          <w:b/>
          <w:bCs/>
        </w:rPr>
        <w:t xml:space="preserve"> lodges </w:t>
      </w:r>
      <w:r w:rsidRPr="007F1709">
        <w:t>(</w:t>
      </w:r>
      <w:proofErr w:type="spellStart"/>
      <w:r w:rsidRPr="007F1709">
        <w:t>Wadonda</w:t>
      </w:r>
      <w:proofErr w:type="spellEnd"/>
      <w:r w:rsidRPr="007F1709">
        <w:t xml:space="preserve"> Suites)</w:t>
      </w:r>
      <w:r w:rsidRPr="007F1709">
        <w:rPr>
          <w:b/>
          <w:bCs/>
        </w:rPr>
        <w:t xml:space="preserve"> to MK</w:t>
      </w:r>
      <w:r w:rsidR="00283BE5" w:rsidRPr="007F1709">
        <w:rPr>
          <w:b/>
          <w:bCs/>
        </w:rPr>
        <w:t xml:space="preserve"> </w:t>
      </w:r>
      <w:r w:rsidRPr="007F1709">
        <w:rPr>
          <w:b/>
          <w:bCs/>
        </w:rPr>
        <w:t>143,000 for top end resorts</w:t>
      </w:r>
      <w:r w:rsidRPr="007F1709">
        <w:t xml:space="preserve"> (Ku </w:t>
      </w:r>
      <w:proofErr w:type="spellStart"/>
      <w:r w:rsidRPr="007F1709">
        <w:t>Chawe</w:t>
      </w:r>
      <w:proofErr w:type="spellEnd"/>
      <w:r w:rsidRPr="007F1709">
        <w:t xml:space="preserve"> Inn). Budget hotels like Annie's Lodge charge </w:t>
      </w:r>
      <w:r w:rsidRPr="007F1709">
        <w:rPr>
          <w:b/>
          <w:bCs/>
        </w:rPr>
        <w:t>between MK</w:t>
      </w:r>
      <w:r w:rsidR="00283BE5" w:rsidRPr="007F1709">
        <w:rPr>
          <w:b/>
          <w:bCs/>
        </w:rPr>
        <w:t xml:space="preserve"> </w:t>
      </w:r>
      <w:r w:rsidRPr="007F1709">
        <w:rPr>
          <w:b/>
          <w:bCs/>
        </w:rPr>
        <w:t>40,000-00 and MK55,000-00 per person per room</w:t>
      </w:r>
      <w:r w:rsidRPr="007F1709">
        <w:t xml:space="preserve">. Zomba Botanical Gardens Lodge will be positioned as a mid to up market lodge and room rates will be pegged at </w:t>
      </w:r>
      <w:r w:rsidRPr="007F1709">
        <w:rPr>
          <w:b/>
          <w:bCs/>
        </w:rPr>
        <w:t>MK 135 000 per person per room</w:t>
      </w:r>
      <w:r w:rsidRPr="007F1709">
        <w:t>.</w:t>
      </w:r>
    </w:p>
    <w:p w14:paraId="6DCCCFED" w14:textId="33F047F4" w:rsidR="00451E88" w:rsidRPr="007F1709" w:rsidRDefault="00271EB2" w:rsidP="00451E88">
      <w:r w:rsidRPr="007F1709">
        <w:t xml:space="preserve">The 100 Seat Conference Facility is expected to charge a fee of MK 35 000 </w:t>
      </w:r>
      <w:r w:rsidR="00135471" w:rsidRPr="007F1709">
        <w:t xml:space="preserve">per conference participant per day inclusive of meals and tea/coffee. Ku </w:t>
      </w:r>
      <w:proofErr w:type="spellStart"/>
      <w:r w:rsidR="00135471" w:rsidRPr="007F1709">
        <w:t>Chawe</w:t>
      </w:r>
      <w:proofErr w:type="spellEnd"/>
      <w:r w:rsidR="00135471" w:rsidRPr="007F1709">
        <w:t xml:space="preserve"> Inn currently charges MK37 000 per participant per day inclusive of meal and snack. Ku </w:t>
      </w:r>
      <w:proofErr w:type="spellStart"/>
      <w:r w:rsidR="00135471" w:rsidRPr="007F1709">
        <w:t>Chawe</w:t>
      </w:r>
      <w:proofErr w:type="spellEnd"/>
      <w:r w:rsidR="00135471" w:rsidRPr="007F1709">
        <w:t xml:space="preserve"> also separately charges MK45,000-00 per day for a projector. Zomba Botanical Gardens Lodge will offer the projector as a complimentary service to attract customers. Other</w:t>
      </w:r>
      <w:r w:rsidR="00F60B52" w:rsidRPr="007F1709">
        <w:t xml:space="preserve"> hotel establishments like </w:t>
      </w:r>
      <w:proofErr w:type="spellStart"/>
      <w:r w:rsidR="00F60B52" w:rsidRPr="007F1709">
        <w:t>Wadonda</w:t>
      </w:r>
      <w:proofErr w:type="spellEnd"/>
      <w:r w:rsidR="00F60B52" w:rsidRPr="007F1709">
        <w:t xml:space="preserve"> Suites, Annie's Lodge, etc charge a flat fee of MK140,000-00 for the conference facility with participants buying food separately.</w:t>
      </w:r>
    </w:p>
    <w:p w14:paraId="35554462" w14:textId="36A83382" w:rsidR="0043514E" w:rsidRPr="007F1709" w:rsidRDefault="0043514E" w:rsidP="005A2F7E">
      <w:pPr>
        <w:pStyle w:val="ListParagraph"/>
        <w:numPr>
          <w:ilvl w:val="0"/>
          <w:numId w:val="54"/>
        </w:numPr>
        <w:rPr>
          <w:b/>
          <w:bCs/>
        </w:rPr>
      </w:pPr>
      <w:r w:rsidRPr="007F1709">
        <w:rPr>
          <w:b/>
          <w:bCs/>
        </w:rPr>
        <w:t>Events and Entertainment Division:</w:t>
      </w:r>
    </w:p>
    <w:p w14:paraId="7B4BE9A6" w14:textId="0EDFB7C6" w:rsidR="0043514E" w:rsidRPr="007F1709" w:rsidRDefault="00F60B52" w:rsidP="00F41FFB">
      <w:r w:rsidRPr="007F1709">
        <w:t xml:space="preserve">The use of the Events and Entertainment Facility will attract a flat fee of </w:t>
      </w:r>
      <w:r w:rsidR="00F41FFB" w:rsidRPr="007F1709">
        <w:t xml:space="preserve">MK </w:t>
      </w:r>
      <w:r w:rsidRPr="007F1709">
        <w:t xml:space="preserve">750 000 </w:t>
      </w:r>
      <w:r w:rsidR="00451E88" w:rsidRPr="007F1709">
        <w:t xml:space="preserve">per day or night. Events and entertainment halls and gardens in Zomba currently charge between MK100,000 per day/night </w:t>
      </w:r>
      <w:r w:rsidR="009061B1" w:rsidRPr="007F1709">
        <w:t>(</w:t>
      </w:r>
      <w:r w:rsidR="00451E88" w:rsidRPr="007F1709">
        <w:t>secondary school halls, private gardens</w:t>
      </w:r>
      <w:r w:rsidR="001F3F47" w:rsidRPr="007F1709">
        <w:t>)</w:t>
      </w:r>
      <w:r w:rsidR="00451E88" w:rsidRPr="007F1709">
        <w:t xml:space="preserve"> and MK150,000 </w:t>
      </w:r>
      <w:r w:rsidR="009061B1" w:rsidRPr="007F1709">
        <w:t>(</w:t>
      </w:r>
      <w:r w:rsidR="00451E88" w:rsidRPr="007F1709">
        <w:t>Great Hall, University of Malawi</w:t>
      </w:r>
      <w:r w:rsidR="001F3F47" w:rsidRPr="007F1709">
        <w:t>)</w:t>
      </w:r>
      <w:r w:rsidR="00451E88" w:rsidRPr="007F1709">
        <w:t>. These are basically in door facilities with limited scope for customization to meet client needs. The Botanical Gardens Events Facility will be of unique design to suit various customer requirements.</w:t>
      </w:r>
    </w:p>
    <w:p w14:paraId="04023854" w14:textId="74C26BCA" w:rsidR="0043514E" w:rsidRPr="007F1709" w:rsidRDefault="002F40BE" w:rsidP="005A2F7E">
      <w:pPr>
        <w:pStyle w:val="ListParagraph"/>
        <w:numPr>
          <w:ilvl w:val="0"/>
          <w:numId w:val="54"/>
        </w:numPr>
        <w:rPr>
          <w:b/>
          <w:bCs/>
        </w:rPr>
      </w:pPr>
      <w:r w:rsidRPr="007F1709">
        <w:rPr>
          <w:b/>
          <w:bCs/>
        </w:rPr>
        <w:t>Educational and Tourist Visitors:</w:t>
      </w:r>
    </w:p>
    <w:p w14:paraId="62BFE8D3" w14:textId="04FCD081" w:rsidR="002F40BE" w:rsidRPr="007F1709" w:rsidRDefault="00F41FFB" w:rsidP="009C3D4D">
      <w:r w:rsidRPr="007F1709">
        <w:lastRenderedPageBreak/>
        <w:t xml:space="preserve">Day visitors will pay an Entrance Fee at the gate. This has been pegged at MK 1 000 </w:t>
      </w:r>
      <w:r w:rsidR="000F4E40" w:rsidRPr="007F1709">
        <w:t>per visitor. Currently National Herbarium and Botanical Gardens charge MK500-00 per visitor per day. The entrance fee will entitle the visitor to visit the education and exhibition facilities, spend time in the gardens and even buy a meal or snack at the restaurant or coffee shop.</w:t>
      </w:r>
    </w:p>
    <w:p w14:paraId="6E4FB7B7" w14:textId="09812D01" w:rsidR="002F40BE" w:rsidRPr="007F1709" w:rsidRDefault="002F40BE" w:rsidP="002F40BE">
      <w:pPr>
        <w:pStyle w:val="ListParagraph"/>
        <w:numPr>
          <w:ilvl w:val="0"/>
          <w:numId w:val="54"/>
        </w:numPr>
        <w:rPr>
          <w:b/>
          <w:bCs/>
        </w:rPr>
      </w:pPr>
      <w:r w:rsidRPr="007F1709">
        <w:rPr>
          <w:b/>
          <w:bCs/>
        </w:rPr>
        <w:t>Summary Comparative Competitor Pricing for Various Services for Zomba Botanical Gardens</w:t>
      </w:r>
    </w:p>
    <w:p w14:paraId="6329BD75" w14:textId="6C7DFBFB" w:rsidR="00E317E9" w:rsidRPr="007F1709" w:rsidRDefault="00E317E9" w:rsidP="005A2F7E">
      <w:pPr>
        <w:pStyle w:val="Caption"/>
        <w:keepNext/>
      </w:pPr>
      <w:bookmarkStart w:id="128" w:name="_Toc151970235"/>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26</w:t>
      </w:r>
      <w:r w:rsidRPr="007F1709">
        <w:fldChar w:fldCharType="end"/>
      </w:r>
      <w:r w:rsidRPr="007F1709">
        <w:t>: Summary Comparative Competitor Pricing for Various Services for Zomba Botanical Gardens</w:t>
      </w:r>
      <w:bookmarkEnd w:id="128"/>
    </w:p>
    <w:tbl>
      <w:tblPr>
        <w:tblStyle w:val="TableGrid"/>
        <w:tblW w:w="0" w:type="auto"/>
        <w:tblLook w:val="04A0" w:firstRow="1" w:lastRow="0" w:firstColumn="1" w:lastColumn="0" w:noHBand="0" w:noVBand="1"/>
      </w:tblPr>
      <w:tblGrid>
        <w:gridCol w:w="2895"/>
        <w:gridCol w:w="1300"/>
        <w:gridCol w:w="1374"/>
        <w:gridCol w:w="1133"/>
        <w:gridCol w:w="1227"/>
        <w:gridCol w:w="1133"/>
      </w:tblGrid>
      <w:tr w:rsidR="000F4E40" w:rsidRPr="007F1709" w14:paraId="56EB3FB4" w14:textId="77777777" w:rsidTr="005A2F7E">
        <w:trPr>
          <w:trHeight w:val="300"/>
          <w:tblHeader/>
        </w:trPr>
        <w:tc>
          <w:tcPr>
            <w:tcW w:w="0" w:type="auto"/>
            <w:shd w:val="clear" w:color="auto" w:fill="2F5496" w:themeFill="accent1" w:themeFillShade="BF"/>
            <w:noWrap/>
            <w:vAlign w:val="center"/>
            <w:hideMark/>
          </w:tcPr>
          <w:p w14:paraId="0CEF1ADE" w14:textId="2F115984" w:rsidR="000F4E40" w:rsidRPr="007F1709" w:rsidRDefault="000F4E40" w:rsidP="005A2F7E">
            <w:pPr>
              <w:jc w:val="center"/>
              <w:rPr>
                <w:b/>
                <w:bCs/>
                <w:color w:val="FFFFFF" w:themeColor="background1"/>
                <w:sz w:val="18"/>
                <w:szCs w:val="18"/>
              </w:rPr>
            </w:pPr>
            <w:r w:rsidRPr="007F1709">
              <w:rPr>
                <w:b/>
                <w:bCs/>
                <w:color w:val="FFFFFF" w:themeColor="background1"/>
                <w:sz w:val="18"/>
                <w:szCs w:val="18"/>
              </w:rPr>
              <w:t>Competitor</w:t>
            </w:r>
          </w:p>
        </w:tc>
        <w:tc>
          <w:tcPr>
            <w:tcW w:w="0" w:type="auto"/>
            <w:shd w:val="clear" w:color="auto" w:fill="2F5496" w:themeFill="accent1" w:themeFillShade="BF"/>
            <w:noWrap/>
            <w:vAlign w:val="center"/>
            <w:hideMark/>
          </w:tcPr>
          <w:p w14:paraId="4BE672AA" w14:textId="77777777" w:rsidR="000F4E40" w:rsidRPr="007F1709" w:rsidRDefault="000F4E40" w:rsidP="005A2F7E">
            <w:pPr>
              <w:jc w:val="center"/>
              <w:rPr>
                <w:b/>
                <w:bCs/>
                <w:color w:val="FFFFFF" w:themeColor="background1"/>
                <w:sz w:val="18"/>
                <w:szCs w:val="18"/>
              </w:rPr>
            </w:pPr>
            <w:r w:rsidRPr="007F1709">
              <w:rPr>
                <w:b/>
                <w:bCs/>
                <w:color w:val="FFFFFF" w:themeColor="background1"/>
                <w:sz w:val="18"/>
                <w:szCs w:val="18"/>
              </w:rPr>
              <w:t>Ku-</w:t>
            </w:r>
            <w:proofErr w:type="spellStart"/>
            <w:r w:rsidRPr="007F1709">
              <w:rPr>
                <w:b/>
                <w:bCs/>
                <w:color w:val="FFFFFF" w:themeColor="background1"/>
                <w:sz w:val="18"/>
                <w:szCs w:val="18"/>
              </w:rPr>
              <w:t>Chawe</w:t>
            </w:r>
            <w:proofErr w:type="spellEnd"/>
            <w:r w:rsidRPr="007F1709">
              <w:rPr>
                <w:b/>
                <w:bCs/>
                <w:color w:val="FFFFFF" w:themeColor="background1"/>
                <w:sz w:val="18"/>
                <w:szCs w:val="18"/>
              </w:rPr>
              <w:t xml:space="preserve"> Inn</w:t>
            </w:r>
          </w:p>
        </w:tc>
        <w:tc>
          <w:tcPr>
            <w:tcW w:w="0" w:type="auto"/>
            <w:shd w:val="clear" w:color="auto" w:fill="2F5496" w:themeFill="accent1" w:themeFillShade="BF"/>
            <w:noWrap/>
            <w:vAlign w:val="center"/>
            <w:hideMark/>
          </w:tcPr>
          <w:p w14:paraId="62C9D08D" w14:textId="77777777" w:rsidR="000F4E40" w:rsidRPr="007F1709" w:rsidRDefault="000F4E40" w:rsidP="005A2F7E">
            <w:pPr>
              <w:jc w:val="center"/>
              <w:rPr>
                <w:b/>
                <w:bCs/>
                <w:color w:val="FFFFFF" w:themeColor="background1"/>
                <w:sz w:val="18"/>
                <w:szCs w:val="18"/>
              </w:rPr>
            </w:pPr>
            <w:proofErr w:type="spellStart"/>
            <w:r w:rsidRPr="007F1709">
              <w:rPr>
                <w:b/>
                <w:bCs/>
                <w:color w:val="FFFFFF" w:themeColor="background1"/>
                <w:sz w:val="18"/>
                <w:szCs w:val="18"/>
              </w:rPr>
              <w:t>Wadonda</w:t>
            </w:r>
            <w:proofErr w:type="spellEnd"/>
            <w:r w:rsidRPr="007F1709">
              <w:rPr>
                <w:b/>
                <w:bCs/>
                <w:color w:val="FFFFFF" w:themeColor="background1"/>
                <w:sz w:val="18"/>
                <w:szCs w:val="18"/>
              </w:rPr>
              <w:t xml:space="preserve"> Suites</w:t>
            </w:r>
          </w:p>
        </w:tc>
        <w:tc>
          <w:tcPr>
            <w:tcW w:w="0" w:type="auto"/>
            <w:shd w:val="clear" w:color="auto" w:fill="2F5496" w:themeFill="accent1" w:themeFillShade="BF"/>
            <w:noWrap/>
            <w:vAlign w:val="center"/>
            <w:hideMark/>
          </w:tcPr>
          <w:p w14:paraId="7352A788" w14:textId="77777777" w:rsidR="000F4E40" w:rsidRPr="007F1709" w:rsidRDefault="000F4E40" w:rsidP="005A2F7E">
            <w:pPr>
              <w:jc w:val="center"/>
              <w:rPr>
                <w:b/>
                <w:bCs/>
                <w:color w:val="FFFFFF" w:themeColor="background1"/>
                <w:sz w:val="18"/>
                <w:szCs w:val="18"/>
              </w:rPr>
            </w:pPr>
            <w:r w:rsidRPr="007F1709">
              <w:rPr>
                <w:b/>
                <w:bCs/>
                <w:color w:val="FFFFFF" w:themeColor="background1"/>
                <w:sz w:val="18"/>
                <w:szCs w:val="18"/>
              </w:rPr>
              <w:t>Annie's Lodge</w:t>
            </w:r>
          </w:p>
        </w:tc>
        <w:tc>
          <w:tcPr>
            <w:tcW w:w="0" w:type="auto"/>
            <w:shd w:val="clear" w:color="auto" w:fill="2F5496" w:themeFill="accent1" w:themeFillShade="BF"/>
            <w:noWrap/>
            <w:vAlign w:val="center"/>
            <w:hideMark/>
          </w:tcPr>
          <w:p w14:paraId="44F20557" w14:textId="77777777" w:rsidR="000F4E40" w:rsidRPr="007F1709" w:rsidRDefault="000F4E40" w:rsidP="005A2F7E">
            <w:pPr>
              <w:jc w:val="center"/>
              <w:rPr>
                <w:b/>
                <w:bCs/>
                <w:color w:val="FFFFFF" w:themeColor="background1"/>
                <w:sz w:val="18"/>
                <w:szCs w:val="18"/>
              </w:rPr>
            </w:pPr>
            <w:r w:rsidRPr="007F1709">
              <w:rPr>
                <w:b/>
                <w:bCs/>
                <w:color w:val="FFFFFF" w:themeColor="background1"/>
                <w:sz w:val="18"/>
                <w:szCs w:val="18"/>
              </w:rPr>
              <w:t>Great Hall, UNIMA</w:t>
            </w:r>
          </w:p>
        </w:tc>
        <w:tc>
          <w:tcPr>
            <w:tcW w:w="0" w:type="auto"/>
            <w:shd w:val="clear" w:color="auto" w:fill="2F5496" w:themeFill="accent1" w:themeFillShade="BF"/>
            <w:noWrap/>
            <w:vAlign w:val="center"/>
            <w:hideMark/>
          </w:tcPr>
          <w:p w14:paraId="13C3BB0B" w14:textId="77777777" w:rsidR="000F4E40" w:rsidRPr="007F1709" w:rsidRDefault="000F4E40" w:rsidP="005A2F7E">
            <w:pPr>
              <w:jc w:val="center"/>
              <w:rPr>
                <w:b/>
                <w:bCs/>
                <w:color w:val="FFFFFF" w:themeColor="background1"/>
                <w:sz w:val="18"/>
                <w:szCs w:val="18"/>
              </w:rPr>
            </w:pPr>
            <w:r w:rsidRPr="007F1709">
              <w:rPr>
                <w:b/>
                <w:bCs/>
                <w:color w:val="FFFFFF" w:themeColor="background1"/>
                <w:sz w:val="18"/>
                <w:szCs w:val="18"/>
              </w:rPr>
              <w:t>ZA Cath SS Hall</w:t>
            </w:r>
          </w:p>
        </w:tc>
      </w:tr>
      <w:tr w:rsidR="00E317E9" w:rsidRPr="007F1709" w14:paraId="53C5812E" w14:textId="77777777" w:rsidTr="005A2F7E">
        <w:trPr>
          <w:trHeight w:val="290"/>
        </w:trPr>
        <w:tc>
          <w:tcPr>
            <w:tcW w:w="0" w:type="auto"/>
            <w:gridSpan w:val="6"/>
            <w:shd w:val="clear" w:color="auto" w:fill="D9D9D9" w:themeFill="background1" w:themeFillShade="D9"/>
            <w:noWrap/>
            <w:vAlign w:val="center"/>
            <w:hideMark/>
          </w:tcPr>
          <w:p w14:paraId="65F06E54" w14:textId="7B8E8868" w:rsidR="00E317E9" w:rsidRPr="007F1709" w:rsidRDefault="00E317E9" w:rsidP="005A2F7E">
            <w:pPr>
              <w:jc w:val="left"/>
              <w:rPr>
                <w:b/>
                <w:bCs/>
                <w:sz w:val="18"/>
                <w:szCs w:val="18"/>
              </w:rPr>
            </w:pPr>
            <w:r w:rsidRPr="007F1709">
              <w:rPr>
                <w:b/>
                <w:bCs/>
                <w:sz w:val="18"/>
                <w:szCs w:val="18"/>
              </w:rPr>
              <w:t>Product/Service</w:t>
            </w:r>
          </w:p>
        </w:tc>
      </w:tr>
      <w:tr w:rsidR="000F4E40" w:rsidRPr="007F1709" w14:paraId="21079F12" w14:textId="77777777" w:rsidTr="005A2F7E">
        <w:trPr>
          <w:trHeight w:val="290"/>
        </w:trPr>
        <w:tc>
          <w:tcPr>
            <w:tcW w:w="0" w:type="auto"/>
            <w:noWrap/>
            <w:vAlign w:val="center"/>
            <w:hideMark/>
          </w:tcPr>
          <w:p w14:paraId="2D5B40C9" w14:textId="77777777" w:rsidR="000F4E40" w:rsidRPr="007F1709" w:rsidRDefault="000F4E40" w:rsidP="005A2F7E">
            <w:pPr>
              <w:spacing w:after="160" w:line="259" w:lineRule="auto"/>
              <w:jc w:val="left"/>
              <w:rPr>
                <w:sz w:val="18"/>
                <w:szCs w:val="18"/>
              </w:rPr>
            </w:pPr>
            <w:r w:rsidRPr="007F1709">
              <w:rPr>
                <w:sz w:val="18"/>
                <w:szCs w:val="18"/>
              </w:rPr>
              <w:t>Number of Accommodation Rooms</w:t>
            </w:r>
          </w:p>
          <w:p w14:paraId="33C02E2E" w14:textId="688443FD" w:rsidR="000F4E40" w:rsidRPr="007F1709" w:rsidRDefault="000F4E40" w:rsidP="005A2F7E">
            <w:pPr>
              <w:jc w:val="left"/>
              <w:rPr>
                <w:sz w:val="18"/>
                <w:szCs w:val="18"/>
              </w:rPr>
            </w:pPr>
          </w:p>
        </w:tc>
        <w:tc>
          <w:tcPr>
            <w:tcW w:w="0" w:type="auto"/>
            <w:noWrap/>
            <w:vAlign w:val="center"/>
            <w:hideMark/>
          </w:tcPr>
          <w:p w14:paraId="6EB87BF7" w14:textId="77777777" w:rsidR="000F4E40" w:rsidRPr="007F1709" w:rsidRDefault="000F4E40" w:rsidP="005A2F7E">
            <w:pPr>
              <w:jc w:val="center"/>
              <w:rPr>
                <w:sz w:val="18"/>
                <w:szCs w:val="18"/>
              </w:rPr>
            </w:pPr>
            <w:r w:rsidRPr="007F1709">
              <w:rPr>
                <w:sz w:val="18"/>
                <w:szCs w:val="18"/>
              </w:rPr>
              <w:t>40</w:t>
            </w:r>
          </w:p>
        </w:tc>
        <w:tc>
          <w:tcPr>
            <w:tcW w:w="0" w:type="auto"/>
            <w:noWrap/>
            <w:vAlign w:val="center"/>
            <w:hideMark/>
          </w:tcPr>
          <w:p w14:paraId="3678AA18" w14:textId="77777777" w:rsidR="000F4E40" w:rsidRPr="007F1709" w:rsidRDefault="000F4E40" w:rsidP="005A2F7E">
            <w:pPr>
              <w:jc w:val="center"/>
              <w:rPr>
                <w:sz w:val="18"/>
                <w:szCs w:val="18"/>
              </w:rPr>
            </w:pPr>
            <w:r w:rsidRPr="007F1709">
              <w:rPr>
                <w:sz w:val="18"/>
                <w:szCs w:val="18"/>
              </w:rPr>
              <w:t>10</w:t>
            </w:r>
          </w:p>
        </w:tc>
        <w:tc>
          <w:tcPr>
            <w:tcW w:w="0" w:type="auto"/>
            <w:noWrap/>
            <w:vAlign w:val="center"/>
            <w:hideMark/>
          </w:tcPr>
          <w:p w14:paraId="4E221BD5" w14:textId="77777777" w:rsidR="000F4E40" w:rsidRPr="007F1709" w:rsidRDefault="000F4E40" w:rsidP="005A2F7E">
            <w:pPr>
              <w:jc w:val="center"/>
              <w:rPr>
                <w:sz w:val="18"/>
                <w:szCs w:val="18"/>
              </w:rPr>
            </w:pPr>
            <w:r w:rsidRPr="007F1709">
              <w:rPr>
                <w:sz w:val="18"/>
                <w:szCs w:val="18"/>
              </w:rPr>
              <w:t>33</w:t>
            </w:r>
          </w:p>
        </w:tc>
        <w:tc>
          <w:tcPr>
            <w:tcW w:w="0" w:type="auto"/>
            <w:noWrap/>
            <w:vAlign w:val="center"/>
            <w:hideMark/>
          </w:tcPr>
          <w:p w14:paraId="0D928E4D" w14:textId="77777777"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4A69E43B" w14:textId="77777777" w:rsidR="000F4E40" w:rsidRPr="007F1709" w:rsidRDefault="000F4E40" w:rsidP="005A2F7E">
            <w:pPr>
              <w:jc w:val="center"/>
              <w:rPr>
                <w:sz w:val="18"/>
                <w:szCs w:val="18"/>
              </w:rPr>
            </w:pPr>
            <w:r w:rsidRPr="007F1709">
              <w:rPr>
                <w:sz w:val="18"/>
                <w:szCs w:val="18"/>
              </w:rPr>
              <w:t>N/A</w:t>
            </w:r>
          </w:p>
        </w:tc>
      </w:tr>
      <w:tr w:rsidR="00E317E9" w:rsidRPr="007F1709" w14:paraId="09F26A5E" w14:textId="77777777" w:rsidTr="005A2F7E">
        <w:trPr>
          <w:trHeight w:val="290"/>
        </w:trPr>
        <w:tc>
          <w:tcPr>
            <w:tcW w:w="0" w:type="auto"/>
            <w:noWrap/>
            <w:vAlign w:val="center"/>
            <w:hideMark/>
          </w:tcPr>
          <w:p w14:paraId="08BA5C21" w14:textId="77777777" w:rsidR="000F4E40" w:rsidRPr="007F1709" w:rsidRDefault="000F4E40" w:rsidP="005A2F7E">
            <w:pPr>
              <w:jc w:val="left"/>
              <w:rPr>
                <w:sz w:val="18"/>
                <w:szCs w:val="18"/>
              </w:rPr>
            </w:pPr>
            <w:r w:rsidRPr="007F1709">
              <w:rPr>
                <w:sz w:val="18"/>
                <w:szCs w:val="18"/>
              </w:rPr>
              <w:t>Standard Room [per person/night] [MWK]</w:t>
            </w:r>
          </w:p>
          <w:p w14:paraId="05FF6245" w14:textId="35312E28" w:rsidR="000F4E40" w:rsidRPr="007F1709" w:rsidRDefault="000F4E40" w:rsidP="005A2F7E">
            <w:pPr>
              <w:jc w:val="left"/>
              <w:rPr>
                <w:sz w:val="18"/>
                <w:szCs w:val="18"/>
              </w:rPr>
            </w:pPr>
          </w:p>
        </w:tc>
        <w:tc>
          <w:tcPr>
            <w:tcW w:w="0" w:type="auto"/>
            <w:noWrap/>
            <w:vAlign w:val="center"/>
            <w:hideMark/>
          </w:tcPr>
          <w:p w14:paraId="3169A73E" w14:textId="209F6F4F" w:rsidR="000F4E40" w:rsidRPr="007F1709" w:rsidRDefault="000F4E40" w:rsidP="005A2F7E">
            <w:pPr>
              <w:jc w:val="center"/>
              <w:rPr>
                <w:sz w:val="18"/>
                <w:szCs w:val="18"/>
              </w:rPr>
            </w:pPr>
            <w:r w:rsidRPr="007F1709">
              <w:rPr>
                <w:sz w:val="18"/>
                <w:szCs w:val="18"/>
              </w:rPr>
              <w:t>143,000</w:t>
            </w:r>
          </w:p>
        </w:tc>
        <w:tc>
          <w:tcPr>
            <w:tcW w:w="0" w:type="auto"/>
            <w:noWrap/>
            <w:vAlign w:val="center"/>
            <w:hideMark/>
          </w:tcPr>
          <w:p w14:paraId="3D41B583" w14:textId="3BE84A05" w:rsidR="000F4E40" w:rsidRPr="007F1709" w:rsidRDefault="000F4E40" w:rsidP="005A2F7E">
            <w:pPr>
              <w:jc w:val="center"/>
              <w:rPr>
                <w:sz w:val="18"/>
                <w:szCs w:val="18"/>
              </w:rPr>
            </w:pPr>
            <w:r w:rsidRPr="007F1709">
              <w:rPr>
                <w:sz w:val="18"/>
                <w:szCs w:val="18"/>
              </w:rPr>
              <w:t>94,000</w:t>
            </w:r>
          </w:p>
        </w:tc>
        <w:tc>
          <w:tcPr>
            <w:tcW w:w="0" w:type="auto"/>
            <w:noWrap/>
            <w:vAlign w:val="center"/>
            <w:hideMark/>
          </w:tcPr>
          <w:p w14:paraId="1CDD4114" w14:textId="2F190D00" w:rsidR="000F4E40" w:rsidRPr="007F1709" w:rsidRDefault="000F4E40" w:rsidP="005A2F7E">
            <w:pPr>
              <w:jc w:val="center"/>
              <w:rPr>
                <w:sz w:val="18"/>
                <w:szCs w:val="18"/>
              </w:rPr>
            </w:pPr>
            <w:r w:rsidRPr="007F1709">
              <w:rPr>
                <w:sz w:val="18"/>
                <w:szCs w:val="18"/>
              </w:rPr>
              <w:t>44,000</w:t>
            </w:r>
          </w:p>
        </w:tc>
        <w:tc>
          <w:tcPr>
            <w:tcW w:w="0" w:type="auto"/>
            <w:noWrap/>
            <w:vAlign w:val="center"/>
            <w:hideMark/>
          </w:tcPr>
          <w:p w14:paraId="6F16519D" w14:textId="77777777"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4645DA76" w14:textId="77777777" w:rsidR="000F4E40" w:rsidRPr="007F1709" w:rsidRDefault="000F4E40" w:rsidP="005A2F7E">
            <w:pPr>
              <w:jc w:val="center"/>
              <w:rPr>
                <w:sz w:val="18"/>
                <w:szCs w:val="18"/>
              </w:rPr>
            </w:pPr>
            <w:r w:rsidRPr="007F1709">
              <w:rPr>
                <w:sz w:val="18"/>
                <w:szCs w:val="18"/>
              </w:rPr>
              <w:t>N/A</w:t>
            </w:r>
          </w:p>
        </w:tc>
      </w:tr>
      <w:tr w:rsidR="00E317E9" w:rsidRPr="007F1709" w14:paraId="16481395" w14:textId="77777777" w:rsidTr="005A2F7E">
        <w:trPr>
          <w:trHeight w:val="290"/>
        </w:trPr>
        <w:tc>
          <w:tcPr>
            <w:tcW w:w="0" w:type="auto"/>
            <w:noWrap/>
            <w:vAlign w:val="center"/>
            <w:hideMark/>
          </w:tcPr>
          <w:p w14:paraId="7393C4E2" w14:textId="77777777" w:rsidR="000F4E40" w:rsidRPr="007F1709" w:rsidRDefault="000F4E40" w:rsidP="005A2F7E">
            <w:pPr>
              <w:jc w:val="left"/>
              <w:rPr>
                <w:sz w:val="18"/>
                <w:szCs w:val="18"/>
              </w:rPr>
            </w:pPr>
            <w:r w:rsidRPr="007F1709">
              <w:rPr>
                <w:sz w:val="18"/>
                <w:szCs w:val="18"/>
              </w:rPr>
              <w:t>Executive Suite [per person/night] [MWK]</w:t>
            </w:r>
          </w:p>
          <w:p w14:paraId="065C4CF0" w14:textId="6F14923D" w:rsidR="000F4E40" w:rsidRPr="007F1709" w:rsidRDefault="000F4E40" w:rsidP="005A2F7E">
            <w:pPr>
              <w:jc w:val="left"/>
              <w:rPr>
                <w:sz w:val="18"/>
                <w:szCs w:val="18"/>
              </w:rPr>
            </w:pPr>
          </w:p>
        </w:tc>
        <w:tc>
          <w:tcPr>
            <w:tcW w:w="0" w:type="auto"/>
            <w:noWrap/>
            <w:vAlign w:val="center"/>
            <w:hideMark/>
          </w:tcPr>
          <w:p w14:paraId="1E00343C" w14:textId="0C9A43B6" w:rsidR="000F4E40" w:rsidRPr="007F1709" w:rsidRDefault="000F4E40" w:rsidP="005A2F7E">
            <w:pPr>
              <w:jc w:val="center"/>
              <w:rPr>
                <w:sz w:val="18"/>
                <w:szCs w:val="18"/>
              </w:rPr>
            </w:pPr>
            <w:r w:rsidRPr="007F1709">
              <w:rPr>
                <w:sz w:val="18"/>
                <w:szCs w:val="18"/>
              </w:rPr>
              <w:t>350,000</w:t>
            </w:r>
          </w:p>
        </w:tc>
        <w:tc>
          <w:tcPr>
            <w:tcW w:w="0" w:type="auto"/>
            <w:noWrap/>
            <w:vAlign w:val="center"/>
            <w:hideMark/>
          </w:tcPr>
          <w:p w14:paraId="08E0993F" w14:textId="2D1AE10D" w:rsidR="000F4E40" w:rsidRPr="007F1709" w:rsidRDefault="000F4E40" w:rsidP="005A2F7E">
            <w:pPr>
              <w:jc w:val="center"/>
              <w:rPr>
                <w:sz w:val="18"/>
                <w:szCs w:val="18"/>
              </w:rPr>
            </w:pPr>
            <w:r w:rsidRPr="007F1709">
              <w:rPr>
                <w:sz w:val="18"/>
                <w:szCs w:val="18"/>
              </w:rPr>
              <w:t>118,000</w:t>
            </w:r>
          </w:p>
        </w:tc>
        <w:tc>
          <w:tcPr>
            <w:tcW w:w="0" w:type="auto"/>
            <w:noWrap/>
            <w:vAlign w:val="center"/>
            <w:hideMark/>
          </w:tcPr>
          <w:p w14:paraId="2B63C940" w14:textId="3F1B47ED" w:rsidR="000F4E40" w:rsidRPr="007F1709" w:rsidRDefault="000F4E40" w:rsidP="005A2F7E">
            <w:pPr>
              <w:jc w:val="center"/>
              <w:rPr>
                <w:sz w:val="18"/>
                <w:szCs w:val="18"/>
              </w:rPr>
            </w:pPr>
            <w:r w:rsidRPr="007F1709">
              <w:rPr>
                <w:sz w:val="18"/>
                <w:szCs w:val="18"/>
              </w:rPr>
              <w:t>55,000</w:t>
            </w:r>
          </w:p>
        </w:tc>
        <w:tc>
          <w:tcPr>
            <w:tcW w:w="0" w:type="auto"/>
            <w:noWrap/>
            <w:vAlign w:val="center"/>
            <w:hideMark/>
          </w:tcPr>
          <w:p w14:paraId="2E2C5B0B" w14:textId="77777777"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76AD70B6" w14:textId="77777777" w:rsidR="000F4E40" w:rsidRPr="007F1709" w:rsidRDefault="000F4E40" w:rsidP="005A2F7E">
            <w:pPr>
              <w:jc w:val="center"/>
              <w:rPr>
                <w:sz w:val="18"/>
                <w:szCs w:val="18"/>
              </w:rPr>
            </w:pPr>
            <w:r w:rsidRPr="007F1709">
              <w:rPr>
                <w:sz w:val="18"/>
                <w:szCs w:val="18"/>
              </w:rPr>
              <w:t>N/A</w:t>
            </w:r>
          </w:p>
        </w:tc>
      </w:tr>
      <w:tr w:rsidR="000F4E40" w:rsidRPr="007F1709" w14:paraId="132952AA" w14:textId="77777777" w:rsidTr="005A2F7E">
        <w:trPr>
          <w:trHeight w:val="290"/>
        </w:trPr>
        <w:tc>
          <w:tcPr>
            <w:tcW w:w="0" w:type="auto"/>
            <w:noWrap/>
            <w:vAlign w:val="center"/>
            <w:hideMark/>
          </w:tcPr>
          <w:p w14:paraId="06A17DC1" w14:textId="77777777" w:rsidR="000F4E40" w:rsidRPr="007F1709" w:rsidRDefault="000F4E40" w:rsidP="005A2F7E">
            <w:pPr>
              <w:jc w:val="left"/>
              <w:rPr>
                <w:sz w:val="18"/>
                <w:szCs w:val="18"/>
              </w:rPr>
            </w:pPr>
            <w:r w:rsidRPr="007F1709">
              <w:rPr>
                <w:sz w:val="18"/>
                <w:szCs w:val="18"/>
              </w:rPr>
              <w:t>Conference Facility Capacity [people]</w:t>
            </w:r>
          </w:p>
          <w:p w14:paraId="53B44457" w14:textId="14A3220C" w:rsidR="000F4E40" w:rsidRPr="007F1709" w:rsidRDefault="000F4E40" w:rsidP="005A2F7E">
            <w:pPr>
              <w:jc w:val="left"/>
              <w:rPr>
                <w:sz w:val="18"/>
                <w:szCs w:val="18"/>
              </w:rPr>
            </w:pPr>
          </w:p>
        </w:tc>
        <w:tc>
          <w:tcPr>
            <w:tcW w:w="0" w:type="auto"/>
            <w:noWrap/>
            <w:vAlign w:val="center"/>
            <w:hideMark/>
          </w:tcPr>
          <w:p w14:paraId="45AEB2F1" w14:textId="18EAD35F" w:rsidR="000F4E40" w:rsidRPr="007F1709" w:rsidRDefault="000F4E40" w:rsidP="005A2F7E">
            <w:pPr>
              <w:jc w:val="center"/>
              <w:rPr>
                <w:sz w:val="18"/>
                <w:szCs w:val="18"/>
              </w:rPr>
            </w:pPr>
            <w:r w:rsidRPr="007F1709">
              <w:rPr>
                <w:sz w:val="18"/>
                <w:szCs w:val="18"/>
              </w:rPr>
              <w:t>100</w:t>
            </w:r>
          </w:p>
        </w:tc>
        <w:tc>
          <w:tcPr>
            <w:tcW w:w="0" w:type="auto"/>
            <w:noWrap/>
            <w:vAlign w:val="center"/>
            <w:hideMark/>
          </w:tcPr>
          <w:p w14:paraId="5A13B29F" w14:textId="5333E4B0" w:rsidR="000F4E40" w:rsidRPr="007F1709" w:rsidRDefault="000F4E40" w:rsidP="005A2F7E">
            <w:pPr>
              <w:jc w:val="center"/>
              <w:rPr>
                <w:sz w:val="18"/>
                <w:szCs w:val="18"/>
              </w:rPr>
            </w:pPr>
            <w:r w:rsidRPr="007F1709">
              <w:rPr>
                <w:sz w:val="18"/>
                <w:szCs w:val="18"/>
              </w:rPr>
              <w:t>50</w:t>
            </w:r>
          </w:p>
        </w:tc>
        <w:tc>
          <w:tcPr>
            <w:tcW w:w="0" w:type="auto"/>
            <w:noWrap/>
            <w:vAlign w:val="center"/>
            <w:hideMark/>
          </w:tcPr>
          <w:p w14:paraId="40B86D41" w14:textId="0A3FF97A" w:rsidR="000F4E40" w:rsidRPr="007F1709" w:rsidRDefault="000F4E40" w:rsidP="005A2F7E">
            <w:pPr>
              <w:jc w:val="center"/>
              <w:rPr>
                <w:sz w:val="18"/>
                <w:szCs w:val="18"/>
              </w:rPr>
            </w:pPr>
            <w:r w:rsidRPr="007F1709">
              <w:rPr>
                <w:sz w:val="18"/>
                <w:szCs w:val="18"/>
              </w:rPr>
              <w:t>120</w:t>
            </w:r>
          </w:p>
        </w:tc>
        <w:tc>
          <w:tcPr>
            <w:tcW w:w="0" w:type="auto"/>
            <w:noWrap/>
            <w:vAlign w:val="center"/>
            <w:hideMark/>
          </w:tcPr>
          <w:p w14:paraId="7E443B3D" w14:textId="77777777" w:rsidR="000F4E40" w:rsidRPr="007F1709" w:rsidRDefault="000F4E40" w:rsidP="005A2F7E">
            <w:pPr>
              <w:jc w:val="center"/>
              <w:rPr>
                <w:sz w:val="18"/>
                <w:szCs w:val="18"/>
              </w:rPr>
            </w:pPr>
            <w:r w:rsidRPr="007F1709">
              <w:rPr>
                <w:sz w:val="18"/>
                <w:szCs w:val="18"/>
              </w:rPr>
              <w:t>2,000</w:t>
            </w:r>
          </w:p>
        </w:tc>
        <w:tc>
          <w:tcPr>
            <w:tcW w:w="0" w:type="auto"/>
            <w:noWrap/>
            <w:vAlign w:val="center"/>
            <w:hideMark/>
          </w:tcPr>
          <w:p w14:paraId="1AA19131" w14:textId="77777777" w:rsidR="000F4E40" w:rsidRPr="007F1709" w:rsidRDefault="000F4E40" w:rsidP="005A2F7E">
            <w:pPr>
              <w:jc w:val="center"/>
              <w:rPr>
                <w:sz w:val="18"/>
                <w:szCs w:val="18"/>
              </w:rPr>
            </w:pPr>
            <w:r w:rsidRPr="007F1709">
              <w:rPr>
                <w:sz w:val="18"/>
                <w:szCs w:val="18"/>
              </w:rPr>
              <w:t>500</w:t>
            </w:r>
          </w:p>
        </w:tc>
      </w:tr>
      <w:tr w:rsidR="000F4E40" w:rsidRPr="007F1709" w14:paraId="3FC15955" w14:textId="77777777" w:rsidTr="005A2F7E">
        <w:trPr>
          <w:trHeight w:val="290"/>
        </w:trPr>
        <w:tc>
          <w:tcPr>
            <w:tcW w:w="0" w:type="auto"/>
            <w:noWrap/>
            <w:vAlign w:val="center"/>
            <w:hideMark/>
          </w:tcPr>
          <w:p w14:paraId="7FF7801D" w14:textId="77777777" w:rsidR="000F4E40" w:rsidRPr="007F1709" w:rsidRDefault="000F4E40" w:rsidP="005A2F7E">
            <w:pPr>
              <w:jc w:val="left"/>
              <w:rPr>
                <w:sz w:val="18"/>
                <w:szCs w:val="18"/>
              </w:rPr>
            </w:pPr>
            <w:r w:rsidRPr="007F1709">
              <w:rPr>
                <w:sz w:val="18"/>
                <w:szCs w:val="18"/>
              </w:rPr>
              <w:t>Conference Facility [Workshops/Meetings] [MWK]</w:t>
            </w:r>
          </w:p>
          <w:p w14:paraId="65048251" w14:textId="5352742B" w:rsidR="000F4E40" w:rsidRPr="007F1709" w:rsidRDefault="000F4E40" w:rsidP="005A2F7E">
            <w:pPr>
              <w:jc w:val="left"/>
              <w:rPr>
                <w:sz w:val="18"/>
                <w:szCs w:val="18"/>
              </w:rPr>
            </w:pPr>
          </w:p>
        </w:tc>
        <w:tc>
          <w:tcPr>
            <w:tcW w:w="0" w:type="auto"/>
            <w:noWrap/>
            <w:vAlign w:val="center"/>
            <w:hideMark/>
          </w:tcPr>
          <w:p w14:paraId="79084353" w14:textId="77777777" w:rsidR="000F4E40" w:rsidRPr="007F1709" w:rsidRDefault="000F4E40" w:rsidP="005A2F7E">
            <w:pPr>
              <w:jc w:val="center"/>
              <w:rPr>
                <w:sz w:val="18"/>
                <w:szCs w:val="18"/>
              </w:rPr>
            </w:pPr>
            <w:r w:rsidRPr="007F1709">
              <w:rPr>
                <w:sz w:val="18"/>
                <w:szCs w:val="18"/>
              </w:rPr>
              <w:t>37,000 [person/day]</w:t>
            </w:r>
          </w:p>
        </w:tc>
        <w:tc>
          <w:tcPr>
            <w:tcW w:w="0" w:type="auto"/>
            <w:noWrap/>
            <w:vAlign w:val="center"/>
            <w:hideMark/>
          </w:tcPr>
          <w:p w14:paraId="4D0BC88E" w14:textId="256A5621" w:rsidR="000F4E40" w:rsidRPr="007F1709" w:rsidRDefault="000F4E40" w:rsidP="005A2F7E">
            <w:pPr>
              <w:jc w:val="center"/>
              <w:rPr>
                <w:sz w:val="18"/>
                <w:szCs w:val="18"/>
              </w:rPr>
            </w:pPr>
            <w:r w:rsidRPr="007F1709">
              <w:rPr>
                <w:sz w:val="18"/>
                <w:szCs w:val="18"/>
              </w:rPr>
              <w:t>140,000/day [flat fee]</w:t>
            </w:r>
          </w:p>
        </w:tc>
        <w:tc>
          <w:tcPr>
            <w:tcW w:w="0" w:type="auto"/>
            <w:noWrap/>
            <w:vAlign w:val="center"/>
            <w:hideMark/>
          </w:tcPr>
          <w:p w14:paraId="5819BDBC" w14:textId="1BCA54DA" w:rsidR="000F4E40" w:rsidRPr="007F1709" w:rsidRDefault="000F4E40" w:rsidP="005A2F7E">
            <w:pPr>
              <w:jc w:val="center"/>
              <w:rPr>
                <w:sz w:val="18"/>
                <w:szCs w:val="18"/>
              </w:rPr>
            </w:pPr>
            <w:r w:rsidRPr="007F1709">
              <w:rPr>
                <w:sz w:val="18"/>
                <w:szCs w:val="18"/>
              </w:rPr>
              <w:t>100,000 [flat fee]</w:t>
            </w:r>
          </w:p>
        </w:tc>
        <w:tc>
          <w:tcPr>
            <w:tcW w:w="0" w:type="auto"/>
            <w:noWrap/>
            <w:vAlign w:val="center"/>
            <w:hideMark/>
          </w:tcPr>
          <w:p w14:paraId="6E90C071" w14:textId="77777777" w:rsidR="000F4E40" w:rsidRPr="007F1709" w:rsidRDefault="000F4E40" w:rsidP="005A2F7E">
            <w:pPr>
              <w:jc w:val="center"/>
              <w:rPr>
                <w:sz w:val="18"/>
                <w:szCs w:val="18"/>
              </w:rPr>
            </w:pPr>
            <w:r w:rsidRPr="007F1709">
              <w:rPr>
                <w:sz w:val="18"/>
                <w:szCs w:val="18"/>
              </w:rPr>
              <w:t>150,000 [flat fee]</w:t>
            </w:r>
          </w:p>
        </w:tc>
        <w:tc>
          <w:tcPr>
            <w:tcW w:w="0" w:type="auto"/>
            <w:noWrap/>
            <w:vAlign w:val="center"/>
            <w:hideMark/>
          </w:tcPr>
          <w:p w14:paraId="4233A583" w14:textId="77777777" w:rsidR="000F4E40" w:rsidRPr="007F1709" w:rsidRDefault="000F4E40" w:rsidP="005A2F7E">
            <w:pPr>
              <w:jc w:val="center"/>
              <w:rPr>
                <w:sz w:val="18"/>
                <w:szCs w:val="18"/>
              </w:rPr>
            </w:pPr>
            <w:r w:rsidRPr="007F1709">
              <w:rPr>
                <w:sz w:val="18"/>
                <w:szCs w:val="18"/>
              </w:rPr>
              <w:t>100,000 [flat fee]</w:t>
            </w:r>
          </w:p>
        </w:tc>
      </w:tr>
      <w:tr w:rsidR="000F4E40" w:rsidRPr="007F1709" w14:paraId="5AF3BED6" w14:textId="77777777" w:rsidTr="005A2F7E">
        <w:trPr>
          <w:trHeight w:val="290"/>
        </w:trPr>
        <w:tc>
          <w:tcPr>
            <w:tcW w:w="0" w:type="auto"/>
            <w:noWrap/>
            <w:vAlign w:val="center"/>
            <w:hideMark/>
          </w:tcPr>
          <w:p w14:paraId="199CA61F" w14:textId="77777777" w:rsidR="000F4E40" w:rsidRPr="007F1709" w:rsidRDefault="000F4E40" w:rsidP="005A2F7E">
            <w:pPr>
              <w:jc w:val="left"/>
              <w:rPr>
                <w:sz w:val="18"/>
                <w:szCs w:val="18"/>
              </w:rPr>
            </w:pPr>
            <w:r w:rsidRPr="007F1709">
              <w:rPr>
                <w:sz w:val="18"/>
                <w:szCs w:val="18"/>
              </w:rPr>
              <w:t>Events Hosting Capacity [people]</w:t>
            </w:r>
          </w:p>
          <w:p w14:paraId="42331F67" w14:textId="3C25F4A8" w:rsidR="000F4E40" w:rsidRPr="007F1709" w:rsidRDefault="000F4E40" w:rsidP="005A2F7E">
            <w:pPr>
              <w:jc w:val="left"/>
              <w:rPr>
                <w:sz w:val="18"/>
                <w:szCs w:val="18"/>
              </w:rPr>
            </w:pPr>
          </w:p>
        </w:tc>
        <w:tc>
          <w:tcPr>
            <w:tcW w:w="0" w:type="auto"/>
            <w:noWrap/>
            <w:vAlign w:val="center"/>
            <w:hideMark/>
          </w:tcPr>
          <w:p w14:paraId="3E487C13" w14:textId="77777777" w:rsidR="000F4E40" w:rsidRPr="007F1709" w:rsidRDefault="000F4E40" w:rsidP="005A2F7E">
            <w:pPr>
              <w:jc w:val="center"/>
              <w:rPr>
                <w:sz w:val="18"/>
                <w:szCs w:val="18"/>
              </w:rPr>
            </w:pPr>
            <w:r w:rsidRPr="007F1709">
              <w:rPr>
                <w:sz w:val="18"/>
                <w:szCs w:val="18"/>
              </w:rPr>
              <w:t>200</w:t>
            </w:r>
          </w:p>
        </w:tc>
        <w:tc>
          <w:tcPr>
            <w:tcW w:w="0" w:type="auto"/>
            <w:noWrap/>
            <w:vAlign w:val="center"/>
            <w:hideMark/>
          </w:tcPr>
          <w:p w14:paraId="7DCCAD94" w14:textId="6443C7AE" w:rsidR="000F4E40" w:rsidRPr="007F1709" w:rsidRDefault="000F4E40" w:rsidP="005A2F7E">
            <w:pPr>
              <w:jc w:val="center"/>
              <w:rPr>
                <w:sz w:val="18"/>
                <w:szCs w:val="18"/>
              </w:rPr>
            </w:pPr>
            <w:r w:rsidRPr="007F1709">
              <w:rPr>
                <w:sz w:val="18"/>
                <w:szCs w:val="18"/>
              </w:rPr>
              <w:t>50</w:t>
            </w:r>
          </w:p>
        </w:tc>
        <w:tc>
          <w:tcPr>
            <w:tcW w:w="0" w:type="auto"/>
            <w:noWrap/>
            <w:vAlign w:val="center"/>
            <w:hideMark/>
          </w:tcPr>
          <w:p w14:paraId="302C0E50" w14:textId="7BBF79AD" w:rsidR="000F4E40" w:rsidRPr="007F1709" w:rsidRDefault="000F4E40" w:rsidP="005A2F7E">
            <w:pPr>
              <w:jc w:val="center"/>
              <w:rPr>
                <w:sz w:val="18"/>
                <w:szCs w:val="18"/>
              </w:rPr>
            </w:pPr>
            <w:r w:rsidRPr="007F1709">
              <w:rPr>
                <w:sz w:val="18"/>
                <w:szCs w:val="18"/>
              </w:rPr>
              <w:t>120</w:t>
            </w:r>
          </w:p>
        </w:tc>
        <w:tc>
          <w:tcPr>
            <w:tcW w:w="0" w:type="auto"/>
            <w:noWrap/>
            <w:vAlign w:val="center"/>
            <w:hideMark/>
          </w:tcPr>
          <w:p w14:paraId="252DDD2B" w14:textId="77777777" w:rsidR="000F4E40" w:rsidRPr="007F1709" w:rsidRDefault="000F4E40" w:rsidP="005A2F7E">
            <w:pPr>
              <w:jc w:val="center"/>
              <w:rPr>
                <w:sz w:val="18"/>
                <w:szCs w:val="18"/>
              </w:rPr>
            </w:pPr>
            <w:r w:rsidRPr="007F1709">
              <w:rPr>
                <w:sz w:val="18"/>
                <w:szCs w:val="18"/>
              </w:rPr>
              <w:t>2,000</w:t>
            </w:r>
          </w:p>
        </w:tc>
        <w:tc>
          <w:tcPr>
            <w:tcW w:w="0" w:type="auto"/>
            <w:noWrap/>
            <w:vAlign w:val="center"/>
            <w:hideMark/>
          </w:tcPr>
          <w:p w14:paraId="6B8A86BF" w14:textId="77777777" w:rsidR="000F4E40" w:rsidRPr="007F1709" w:rsidRDefault="000F4E40" w:rsidP="005A2F7E">
            <w:pPr>
              <w:jc w:val="center"/>
              <w:rPr>
                <w:sz w:val="18"/>
                <w:szCs w:val="18"/>
              </w:rPr>
            </w:pPr>
            <w:r w:rsidRPr="007F1709">
              <w:rPr>
                <w:sz w:val="18"/>
                <w:szCs w:val="18"/>
              </w:rPr>
              <w:t>500</w:t>
            </w:r>
          </w:p>
        </w:tc>
      </w:tr>
      <w:tr w:rsidR="000F4E40" w:rsidRPr="007F1709" w14:paraId="7B51E64F" w14:textId="77777777" w:rsidTr="005A2F7E">
        <w:trPr>
          <w:trHeight w:val="290"/>
        </w:trPr>
        <w:tc>
          <w:tcPr>
            <w:tcW w:w="0" w:type="auto"/>
            <w:noWrap/>
            <w:vAlign w:val="center"/>
            <w:hideMark/>
          </w:tcPr>
          <w:p w14:paraId="7FCF4D89" w14:textId="77777777" w:rsidR="000F4E40" w:rsidRPr="007F1709" w:rsidRDefault="000F4E40" w:rsidP="005A2F7E">
            <w:pPr>
              <w:jc w:val="left"/>
              <w:rPr>
                <w:sz w:val="18"/>
                <w:szCs w:val="18"/>
              </w:rPr>
            </w:pPr>
            <w:r w:rsidRPr="007F1709">
              <w:rPr>
                <w:sz w:val="18"/>
                <w:szCs w:val="18"/>
              </w:rPr>
              <w:t>Events Hosting [Weddings/Performances] [MWK]</w:t>
            </w:r>
          </w:p>
          <w:p w14:paraId="3D95DCAB" w14:textId="7BABD7C8" w:rsidR="000F4E40" w:rsidRPr="007F1709" w:rsidRDefault="000F4E40" w:rsidP="005A2F7E">
            <w:pPr>
              <w:jc w:val="left"/>
              <w:rPr>
                <w:sz w:val="18"/>
                <w:szCs w:val="18"/>
              </w:rPr>
            </w:pPr>
          </w:p>
        </w:tc>
        <w:tc>
          <w:tcPr>
            <w:tcW w:w="0" w:type="auto"/>
            <w:noWrap/>
            <w:vAlign w:val="center"/>
            <w:hideMark/>
          </w:tcPr>
          <w:p w14:paraId="393F7266" w14:textId="77777777" w:rsidR="000F4E40" w:rsidRPr="007F1709" w:rsidRDefault="000F4E40" w:rsidP="005A2F7E">
            <w:pPr>
              <w:jc w:val="center"/>
              <w:rPr>
                <w:sz w:val="18"/>
                <w:szCs w:val="18"/>
              </w:rPr>
            </w:pPr>
            <w:r w:rsidRPr="007F1709">
              <w:rPr>
                <w:sz w:val="18"/>
                <w:szCs w:val="18"/>
              </w:rPr>
              <w:t>32,000 [person/day]</w:t>
            </w:r>
          </w:p>
        </w:tc>
        <w:tc>
          <w:tcPr>
            <w:tcW w:w="0" w:type="auto"/>
            <w:noWrap/>
            <w:vAlign w:val="center"/>
            <w:hideMark/>
          </w:tcPr>
          <w:p w14:paraId="52148A92" w14:textId="3AB6B6E0" w:rsidR="000F4E40" w:rsidRPr="007F1709" w:rsidRDefault="000F4E40" w:rsidP="005A2F7E">
            <w:pPr>
              <w:jc w:val="center"/>
              <w:rPr>
                <w:sz w:val="18"/>
                <w:szCs w:val="18"/>
              </w:rPr>
            </w:pPr>
            <w:r w:rsidRPr="007F1709">
              <w:rPr>
                <w:sz w:val="18"/>
                <w:szCs w:val="18"/>
              </w:rPr>
              <w:t>120,000/day [flat fee]</w:t>
            </w:r>
          </w:p>
        </w:tc>
        <w:tc>
          <w:tcPr>
            <w:tcW w:w="0" w:type="auto"/>
            <w:noWrap/>
            <w:vAlign w:val="center"/>
            <w:hideMark/>
          </w:tcPr>
          <w:p w14:paraId="7914E2DF" w14:textId="2886DF0F" w:rsidR="000F4E40" w:rsidRPr="007F1709" w:rsidRDefault="000F4E40" w:rsidP="005A2F7E">
            <w:pPr>
              <w:jc w:val="center"/>
              <w:rPr>
                <w:sz w:val="18"/>
                <w:szCs w:val="18"/>
              </w:rPr>
            </w:pPr>
            <w:r w:rsidRPr="007F1709">
              <w:rPr>
                <w:sz w:val="18"/>
                <w:szCs w:val="18"/>
              </w:rPr>
              <w:t>100,000 [flat fee]</w:t>
            </w:r>
          </w:p>
        </w:tc>
        <w:tc>
          <w:tcPr>
            <w:tcW w:w="0" w:type="auto"/>
            <w:noWrap/>
            <w:vAlign w:val="center"/>
            <w:hideMark/>
          </w:tcPr>
          <w:p w14:paraId="31506B11" w14:textId="77777777" w:rsidR="000F4E40" w:rsidRPr="007F1709" w:rsidRDefault="000F4E40" w:rsidP="005A2F7E">
            <w:pPr>
              <w:jc w:val="center"/>
              <w:rPr>
                <w:sz w:val="18"/>
                <w:szCs w:val="18"/>
              </w:rPr>
            </w:pPr>
            <w:r w:rsidRPr="007F1709">
              <w:rPr>
                <w:sz w:val="18"/>
                <w:szCs w:val="18"/>
              </w:rPr>
              <w:t>150,000 [flat fee]</w:t>
            </w:r>
          </w:p>
        </w:tc>
        <w:tc>
          <w:tcPr>
            <w:tcW w:w="0" w:type="auto"/>
            <w:noWrap/>
            <w:vAlign w:val="center"/>
            <w:hideMark/>
          </w:tcPr>
          <w:p w14:paraId="75282DEF" w14:textId="77777777" w:rsidR="000F4E40" w:rsidRPr="007F1709" w:rsidRDefault="000F4E40" w:rsidP="005A2F7E">
            <w:pPr>
              <w:jc w:val="center"/>
              <w:rPr>
                <w:sz w:val="18"/>
                <w:szCs w:val="18"/>
              </w:rPr>
            </w:pPr>
            <w:r w:rsidRPr="007F1709">
              <w:rPr>
                <w:sz w:val="18"/>
                <w:szCs w:val="18"/>
              </w:rPr>
              <w:t>100,000 [flat fee]</w:t>
            </w:r>
          </w:p>
        </w:tc>
      </w:tr>
      <w:tr w:rsidR="000F4E40" w:rsidRPr="007F1709" w14:paraId="6DC52896" w14:textId="77777777" w:rsidTr="005A2F7E">
        <w:trPr>
          <w:trHeight w:val="290"/>
        </w:trPr>
        <w:tc>
          <w:tcPr>
            <w:tcW w:w="0" w:type="auto"/>
            <w:noWrap/>
            <w:vAlign w:val="center"/>
            <w:hideMark/>
          </w:tcPr>
          <w:p w14:paraId="6795E406" w14:textId="77777777" w:rsidR="000F4E40" w:rsidRPr="007F1709" w:rsidRDefault="000F4E40" w:rsidP="005A2F7E">
            <w:pPr>
              <w:jc w:val="left"/>
              <w:rPr>
                <w:sz w:val="18"/>
                <w:szCs w:val="18"/>
              </w:rPr>
            </w:pPr>
            <w:r w:rsidRPr="007F1709">
              <w:rPr>
                <w:sz w:val="18"/>
                <w:szCs w:val="18"/>
              </w:rPr>
              <w:t>Entrance/Gate Fee [MWK]</w:t>
            </w:r>
          </w:p>
          <w:p w14:paraId="3062F5F8" w14:textId="5927F7CC" w:rsidR="000F4E40" w:rsidRPr="007F1709" w:rsidRDefault="000F4E40" w:rsidP="005A2F7E">
            <w:pPr>
              <w:jc w:val="left"/>
              <w:rPr>
                <w:sz w:val="18"/>
                <w:szCs w:val="18"/>
              </w:rPr>
            </w:pPr>
          </w:p>
        </w:tc>
        <w:tc>
          <w:tcPr>
            <w:tcW w:w="0" w:type="auto"/>
            <w:noWrap/>
            <w:vAlign w:val="center"/>
            <w:hideMark/>
          </w:tcPr>
          <w:p w14:paraId="5F82F93E" w14:textId="77777777"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3EA0AAAC" w14:textId="3877F439"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34C05895" w14:textId="0FC13828"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52132CA3" w14:textId="77777777" w:rsidR="000F4E40" w:rsidRPr="007F1709" w:rsidRDefault="000F4E40" w:rsidP="005A2F7E">
            <w:pPr>
              <w:jc w:val="center"/>
              <w:rPr>
                <w:sz w:val="18"/>
                <w:szCs w:val="18"/>
              </w:rPr>
            </w:pPr>
            <w:r w:rsidRPr="007F1709">
              <w:rPr>
                <w:sz w:val="18"/>
                <w:szCs w:val="18"/>
              </w:rPr>
              <w:t>N/A</w:t>
            </w:r>
          </w:p>
        </w:tc>
        <w:tc>
          <w:tcPr>
            <w:tcW w:w="0" w:type="auto"/>
            <w:noWrap/>
            <w:vAlign w:val="center"/>
            <w:hideMark/>
          </w:tcPr>
          <w:p w14:paraId="44A44141" w14:textId="77777777" w:rsidR="000F4E40" w:rsidRPr="007F1709" w:rsidRDefault="000F4E40" w:rsidP="005A2F7E">
            <w:pPr>
              <w:jc w:val="center"/>
              <w:rPr>
                <w:sz w:val="18"/>
                <w:szCs w:val="18"/>
              </w:rPr>
            </w:pPr>
            <w:r w:rsidRPr="007F1709">
              <w:rPr>
                <w:sz w:val="18"/>
                <w:szCs w:val="18"/>
              </w:rPr>
              <w:t>N/A</w:t>
            </w:r>
          </w:p>
        </w:tc>
      </w:tr>
    </w:tbl>
    <w:p w14:paraId="470956DD" w14:textId="77777777" w:rsidR="000F4E40" w:rsidRPr="007F1709" w:rsidRDefault="000F4E40" w:rsidP="005A2F7E"/>
    <w:p w14:paraId="50A7A223" w14:textId="77777777" w:rsidR="009B1EBB" w:rsidRPr="007F1709" w:rsidRDefault="009B1EBB" w:rsidP="005A2F7E">
      <w:pPr>
        <w:pStyle w:val="Heading5"/>
      </w:pPr>
      <w:r w:rsidRPr="007F1709">
        <w:t>Consolidated Revenue Projections - Zomba Botanical Gardens:</w:t>
      </w:r>
    </w:p>
    <w:p w14:paraId="3DC700FA" w14:textId="041CCAA6" w:rsidR="00664D85" w:rsidRPr="007F1709" w:rsidRDefault="00664D85" w:rsidP="005A2F7E">
      <w:pPr>
        <w:pStyle w:val="Caption"/>
        <w:keepNext/>
      </w:pPr>
      <w:bookmarkStart w:id="129" w:name="_Toc151970236"/>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27</w:t>
      </w:r>
      <w:r w:rsidRPr="007F1709">
        <w:fldChar w:fldCharType="end"/>
      </w:r>
      <w:r w:rsidRPr="007F1709">
        <w:t xml:space="preserve"> Consolidated Revenue Projections - Zomba Botanical Gardens – in MK’000</w:t>
      </w:r>
      <w:bookmarkEnd w:id="129"/>
    </w:p>
    <w:tbl>
      <w:tblPr>
        <w:tblStyle w:val="TableGrid"/>
        <w:tblW w:w="5682" w:type="pct"/>
        <w:tblInd w:w="-431" w:type="dxa"/>
        <w:tblLayout w:type="fixed"/>
        <w:tblLook w:val="04A0" w:firstRow="1" w:lastRow="0" w:firstColumn="1" w:lastColumn="0" w:noHBand="0" w:noVBand="1"/>
      </w:tblPr>
      <w:tblGrid>
        <w:gridCol w:w="1412"/>
        <w:gridCol w:w="854"/>
        <w:gridCol w:w="786"/>
        <w:gridCol w:w="787"/>
        <w:gridCol w:w="785"/>
        <w:gridCol w:w="785"/>
        <w:gridCol w:w="785"/>
        <w:gridCol w:w="785"/>
        <w:gridCol w:w="785"/>
        <w:gridCol w:w="785"/>
        <w:gridCol w:w="785"/>
        <w:gridCol w:w="964"/>
      </w:tblGrid>
      <w:tr w:rsidR="00347B03" w:rsidRPr="007F1709" w14:paraId="36059CE7" w14:textId="77777777" w:rsidTr="005A2F7E">
        <w:trPr>
          <w:trHeight w:val="267"/>
          <w:tblHeader/>
        </w:trPr>
        <w:tc>
          <w:tcPr>
            <w:tcW w:w="686" w:type="pct"/>
            <w:shd w:val="clear" w:color="auto" w:fill="2F5496" w:themeFill="accent1" w:themeFillShade="BF"/>
            <w:noWrap/>
            <w:vAlign w:val="center"/>
            <w:hideMark/>
          </w:tcPr>
          <w:p w14:paraId="782B023E"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Year</w:t>
            </w:r>
          </w:p>
        </w:tc>
        <w:tc>
          <w:tcPr>
            <w:tcW w:w="415" w:type="pct"/>
            <w:shd w:val="clear" w:color="auto" w:fill="2F5496" w:themeFill="accent1" w:themeFillShade="BF"/>
            <w:noWrap/>
            <w:vAlign w:val="center"/>
            <w:hideMark/>
          </w:tcPr>
          <w:p w14:paraId="2501F3A5"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1</w:t>
            </w:r>
          </w:p>
        </w:tc>
        <w:tc>
          <w:tcPr>
            <w:tcW w:w="382" w:type="pct"/>
            <w:shd w:val="clear" w:color="auto" w:fill="2F5496" w:themeFill="accent1" w:themeFillShade="BF"/>
            <w:noWrap/>
            <w:vAlign w:val="center"/>
            <w:hideMark/>
          </w:tcPr>
          <w:p w14:paraId="56ECC2CD"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2</w:t>
            </w:r>
          </w:p>
        </w:tc>
        <w:tc>
          <w:tcPr>
            <w:tcW w:w="382" w:type="pct"/>
            <w:shd w:val="clear" w:color="auto" w:fill="2F5496" w:themeFill="accent1" w:themeFillShade="BF"/>
            <w:noWrap/>
            <w:vAlign w:val="center"/>
            <w:hideMark/>
          </w:tcPr>
          <w:p w14:paraId="53FA25B6"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3</w:t>
            </w:r>
          </w:p>
        </w:tc>
        <w:tc>
          <w:tcPr>
            <w:tcW w:w="381" w:type="pct"/>
            <w:shd w:val="clear" w:color="auto" w:fill="2F5496" w:themeFill="accent1" w:themeFillShade="BF"/>
            <w:noWrap/>
            <w:vAlign w:val="center"/>
            <w:hideMark/>
          </w:tcPr>
          <w:p w14:paraId="3E859EE5"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4</w:t>
            </w:r>
          </w:p>
        </w:tc>
        <w:tc>
          <w:tcPr>
            <w:tcW w:w="381" w:type="pct"/>
            <w:shd w:val="clear" w:color="auto" w:fill="2F5496" w:themeFill="accent1" w:themeFillShade="BF"/>
            <w:noWrap/>
            <w:vAlign w:val="center"/>
            <w:hideMark/>
          </w:tcPr>
          <w:p w14:paraId="272D809F"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5</w:t>
            </w:r>
          </w:p>
        </w:tc>
        <w:tc>
          <w:tcPr>
            <w:tcW w:w="381" w:type="pct"/>
            <w:shd w:val="clear" w:color="auto" w:fill="2F5496" w:themeFill="accent1" w:themeFillShade="BF"/>
            <w:noWrap/>
            <w:vAlign w:val="center"/>
            <w:hideMark/>
          </w:tcPr>
          <w:p w14:paraId="17AC2DE7"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6</w:t>
            </w:r>
          </w:p>
        </w:tc>
        <w:tc>
          <w:tcPr>
            <w:tcW w:w="381" w:type="pct"/>
            <w:shd w:val="clear" w:color="auto" w:fill="2F5496" w:themeFill="accent1" w:themeFillShade="BF"/>
            <w:noWrap/>
            <w:vAlign w:val="center"/>
            <w:hideMark/>
          </w:tcPr>
          <w:p w14:paraId="4369BE1A"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7</w:t>
            </w:r>
          </w:p>
        </w:tc>
        <w:tc>
          <w:tcPr>
            <w:tcW w:w="381" w:type="pct"/>
            <w:shd w:val="clear" w:color="auto" w:fill="2F5496" w:themeFill="accent1" w:themeFillShade="BF"/>
            <w:noWrap/>
            <w:vAlign w:val="center"/>
            <w:hideMark/>
          </w:tcPr>
          <w:p w14:paraId="4AAEB45A"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8</w:t>
            </w:r>
          </w:p>
        </w:tc>
        <w:tc>
          <w:tcPr>
            <w:tcW w:w="381" w:type="pct"/>
            <w:shd w:val="clear" w:color="auto" w:fill="2F5496" w:themeFill="accent1" w:themeFillShade="BF"/>
            <w:noWrap/>
            <w:vAlign w:val="center"/>
            <w:hideMark/>
          </w:tcPr>
          <w:p w14:paraId="2B49B06C"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9</w:t>
            </w:r>
          </w:p>
        </w:tc>
        <w:tc>
          <w:tcPr>
            <w:tcW w:w="381" w:type="pct"/>
            <w:shd w:val="clear" w:color="auto" w:fill="2F5496" w:themeFill="accent1" w:themeFillShade="BF"/>
            <w:noWrap/>
            <w:vAlign w:val="center"/>
            <w:hideMark/>
          </w:tcPr>
          <w:p w14:paraId="4501DCE6"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10</w:t>
            </w:r>
          </w:p>
        </w:tc>
        <w:tc>
          <w:tcPr>
            <w:tcW w:w="468" w:type="pct"/>
            <w:shd w:val="clear" w:color="auto" w:fill="2F5496" w:themeFill="accent1" w:themeFillShade="BF"/>
            <w:noWrap/>
            <w:vAlign w:val="center"/>
            <w:hideMark/>
          </w:tcPr>
          <w:p w14:paraId="73845033" w14:textId="77777777" w:rsidR="00664D85" w:rsidRPr="007F1709" w:rsidRDefault="00664D85" w:rsidP="005A2F7E">
            <w:pPr>
              <w:jc w:val="center"/>
              <w:rPr>
                <w:b/>
                <w:bCs/>
                <w:color w:val="FFFFFF" w:themeColor="background1"/>
                <w:sz w:val="14"/>
                <w:szCs w:val="14"/>
              </w:rPr>
            </w:pPr>
            <w:r w:rsidRPr="007F1709">
              <w:rPr>
                <w:b/>
                <w:bCs/>
                <w:color w:val="FFFFFF" w:themeColor="background1"/>
                <w:sz w:val="14"/>
                <w:szCs w:val="14"/>
              </w:rPr>
              <w:t>11 onwards</w:t>
            </w:r>
          </w:p>
        </w:tc>
      </w:tr>
      <w:tr w:rsidR="00347B03" w:rsidRPr="007F1709" w14:paraId="2A15EF71" w14:textId="77777777" w:rsidTr="005A2F7E">
        <w:trPr>
          <w:trHeight w:val="267"/>
        </w:trPr>
        <w:tc>
          <w:tcPr>
            <w:tcW w:w="686" w:type="pct"/>
            <w:noWrap/>
            <w:vAlign w:val="center"/>
            <w:hideMark/>
          </w:tcPr>
          <w:p w14:paraId="501AFBFF" w14:textId="77777777" w:rsidR="00664D85" w:rsidRPr="007F1709" w:rsidRDefault="00664D85" w:rsidP="005A2F7E">
            <w:pPr>
              <w:jc w:val="center"/>
              <w:rPr>
                <w:b/>
                <w:bCs/>
                <w:sz w:val="14"/>
                <w:szCs w:val="14"/>
              </w:rPr>
            </w:pPr>
            <w:r w:rsidRPr="007F1709">
              <w:rPr>
                <w:b/>
                <w:bCs/>
                <w:sz w:val="14"/>
                <w:szCs w:val="14"/>
              </w:rPr>
              <w:t>Property Division</w:t>
            </w:r>
          </w:p>
        </w:tc>
        <w:tc>
          <w:tcPr>
            <w:tcW w:w="415" w:type="pct"/>
            <w:noWrap/>
            <w:vAlign w:val="center"/>
            <w:hideMark/>
          </w:tcPr>
          <w:p w14:paraId="36424E9D" w14:textId="42829138" w:rsidR="00664D85" w:rsidRPr="007F1709" w:rsidRDefault="00664D85" w:rsidP="005A2F7E">
            <w:pPr>
              <w:jc w:val="center"/>
              <w:rPr>
                <w:b/>
                <w:bCs/>
                <w:sz w:val="14"/>
                <w:szCs w:val="14"/>
              </w:rPr>
            </w:pPr>
            <w:r w:rsidRPr="007F1709">
              <w:rPr>
                <w:b/>
                <w:bCs/>
                <w:sz w:val="14"/>
                <w:szCs w:val="14"/>
              </w:rPr>
              <w:t>88,133</w:t>
            </w:r>
          </w:p>
        </w:tc>
        <w:tc>
          <w:tcPr>
            <w:tcW w:w="382" w:type="pct"/>
            <w:noWrap/>
            <w:vAlign w:val="center"/>
            <w:hideMark/>
          </w:tcPr>
          <w:p w14:paraId="28CEA2DF" w14:textId="6787451D" w:rsidR="00664D85" w:rsidRPr="007F1709" w:rsidRDefault="00664D85" w:rsidP="005A2F7E">
            <w:pPr>
              <w:jc w:val="center"/>
              <w:rPr>
                <w:b/>
                <w:bCs/>
                <w:sz w:val="14"/>
                <w:szCs w:val="14"/>
              </w:rPr>
            </w:pPr>
            <w:r w:rsidRPr="007F1709">
              <w:rPr>
                <w:b/>
                <w:bCs/>
                <w:sz w:val="14"/>
                <w:szCs w:val="14"/>
              </w:rPr>
              <w:t>88,133</w:t>
            </w:r>
          </w:p>
        </w:tc>
        <w:tc>
          <w:tcPr>
            <w:tcW w:w="382" w:type="pct"/>
            <w:noWrap/>
            <w:vAlign w:val="center"/>
            <w:hideMark/>
          </w:tcPr>
          <w:p w14:paraId="1A4B0394" w14:textId="21035F01"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4AD511F1" w14:textId="241AF025"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6B1E27D6" w14:textId="768B2ECD"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7EEB1C0C" w14:textId="1D1FD9F9"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1C9FFA5D" w14:textId="355C8873"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40547AF5" w14:textId="16E36EBE"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03FDD330" w14:textId="09027310" w:rsidR="00664D85" w:rsidRPr="007F1709" w:rsidRDefault="00664D85" w:rsidP="005A2F7E">
            <w:pPr>
              <w:jc w:val="center"/>
              <w:rPr>
                <w:b/>
                <w:bCs/>
                <w:sz w:val="14"/>
                <w:szCs w:val="14"/>
              </w:rPr>
            </w:pPr>
            <w:r w:rsidRPr="007F1709">
              <w:rPr>
                <w:b/>
                <w:bCs/>
                <w:sz w:val="14"/>
                <w:szCs w:val="14"/>
              </w:rPr>
              <w:t>88,133</w:t>
            </w:r>
          </w:p>
        </w:tc>
        <w:tc>
          <w:tcPr>
            <w:tcW w:w="381" w:type="pct"/>
            <w:noWrap/>
            <w:vAlign w:val="center"/>
            <w:hideMark/>
          </w:tcPr>
          <w:p w14:paraId="3B9B852C" w14:textId="5C932340" w:rsidR="00664D85" w:rsidRPr="007F1709" w:rsidRDefault="00664D85" w:rsidP="005A2F7E">
            <w:pPr>
              <w:jc w:val="center"/>
              <w:rPr>
                <w:b/>
                <w:bCs/>
                <w:sz w:val="14"/>
                <w:szCs w:val="14"/>
              </w:rPr>
            </w:pPr>
            <w:r w:rsidRPr="007F1709">
              <w:rPr>
                <w:b/>
                <w:bCs/>
                <w:sz w:val="14"/>
                <w:szCs w:val="14"/>
              </w:rPr>
              <w:t>88,133</w:t>
            </w:r>
          </w:p>
        </w:tc>
        <w:tc>
          <w:tcPr>
            <w:tcW w:w="468" w:type="pct"/>
            <w:noWrap/>
            <w:vAlign w:val="center"/>
            <w:hideMark/>
          </w:tcPr>
          <w:p w14:paraId="5850AD51" w14:textId="37B6455C" w:rsidR="00664D85" w:rsidRPr="007F1709" w:rsidRDefault="00664D85" w:rsidP="005A2F7E">
            <w:pPr>
              <w:jc w:val="center"/>
              <w:rPr>
                <w:b/>
                <w:bCs/>
                <w:sz w:val="14"/>
                <w:szCs w:val="14"/>
              </w:rPr>
            </w:pPr>
            <w:r w:rsidRPr="007F1709">
              <w:rPr>
                <w:b/>
                <w:bCs/>
                <w:sz w:val="14"/>
                <w:szCs w:val="14"/>
              </w:rPr>
              <w:t>88,133</w:t>
            </w:r>
          </w:p>
        </w:tc>
      </w:tr>
      <w:tr w:rsidR="00347B03" w:rsidRPr="007F1709" w14:paraId="269B4177" w14:textId="77777777" w:rsidTr="005A2F7E">
        <w:trPr>
          <w:trHeight w:val="267"/>
        </w:trPr>
        <w:tc>
          <w:tcPr>
            <w:tcW w:w="686" w:type="pct"/>
            <w:noWrap/>
            <w:vAlign w:val="center"/>
            <w:hideMark/>
          </w:tcPr>
          <w:p w14:paraId="268F94EC" w14:textId="77777777" w:rsidR="00664D85" w:rsidRPr="007F1709" w:rsidRDefault="00664D85" w:rsidP="005A2F7E">
            <w:pPr>
              <w:jc w:val="center"/>
              <w:rPr>
                <w:b/>
                <w:bCs/>
                <w:sz w:val="14"/>
                <w:szCs w:val="14"/>
              </w:rPr>
            </w:pPr>
            <w:r w:rsidRPr="007F1709">
              <w:rPr>
                <w:b/>
                <w:bCs/>
                <w:sz w:val="14"/>
                <w:szCs w:val="14"/>
              </w:rPr>
              <w:t>Hospitality Services Division</w:t>
            </w:r>
          </w:p>
        </w:tc>
        <w:tc>
          <w:tcPr>
            <w:tcW w:w="415" w:type="pct"/>
            <w:noWrap/>
            <w:vAlign w:val="center"/>
            <w:hideMark/>
          </w:tcPr>
          <w:p w14:paraId="6D50F786" w14:textId="3142A8AE" w:rsidR="00664D85" w:rsidRPr="007F1709" w:rsidRDefault="00664D85" w:rsidP="005A2F7E">
            <w:pPr>
              <w:jc w:val="center"/>
              <w:rPr>
                <w:b/>
                <w:bCs/>
                <w:sz w:val="14"/>
                <w:szCs w:val="14"/>
              </w:rPr>
            </w:pPr>
            <w:r w:rsidRPr="007F1709">
              <w:rPr>
                <w:b/>
                <w:bCs/>
                <w:sz w:val="14"/>
                <w:szCs w:val="14"/>
              </w:rPr>
              <w:t>967,380</w:t>
            </w:r>
          </w:p>
        </w:tc>
        <w:tc>
          <w:tcPr>
            <w:tcW w:w="382" w:type="pct"/>
            <w:noWrap/>
            <w:vAlign w:val="center"/>
            <w:hideMark/>
          </w:tcPr>
          <w:p w14:paraId="5634CF0F" w14:textId="76101B52" w:rsidR="00664D85" w:rsidRPr="007F1709" w:rsidRDefault="00664D85" w:rsidP="005A2F7E">
            <w:pPr>
              <w:jc w:val="center"/>
              <w:rPr>
                <w:b/>
                <w:bCs/>
                <w:sz w:val="14"/>
                <w:szCs w:val="14"/>
              </w:rPr>
            </w:pPr>
            <w:r w:rsidRPr="007F1709">
              <w:rPr>
                <w:b/>
                <w:bCs/>
                <w:sz w:val="14"/>
                <w:szCs w:val="14"/>
              </w:rPr>
              <w:t>1,069,578</w:t>
            </w:r>
          </w:p>
        </w:tc>
        <w:tc>
          <w:tcPr>
            <w:tcW w:w="382" w:type="pct"/>
            <w:noWrap/>
            <w:vAlign w:val="center"/>
            <w:hideMark/>
          </w:tcPr>
          <w:p w14:paraId="42F84432" w14:textId="6E8D884C" w:rsidR="00664D85" w:rsidRPr="007F1709" w:rsidRDefault="00664D85" w:rsidP="005A2F7E">
            <w:pPr>
              <w:jc w:val="center"/>
              <w:rPr>
                <w:b/>
                <w:bCs/>
                <w:sz w:val="14"/>
                <w:szCs w:val="14"/>
              </w:rPr>
            </w:pPr>
            <w:r w:rsidRPr="007F1709">
              <w:rPr>
                <w:b/>
                <w:bCs/>
                <w:sz w:val="14"/>
                <w:szCs w:val="14"/>
              </w:rPr>
              <w:t>1,171,776</w:t>
            </w:r>
          </w:p>
        </w:tc>
        <w:tc>
          <w:tcPr>
            <w:tcW w:w="381" w:type="pct"/>
            <w:noWrap/>
            <w:vAlign w:val="center"/>
            <w:hideMark/>
          </w:tcPr>
          <w:p w14:paraId="495D1286" w14:textId="53C06234" w:rsidR="00664D85" w:rsidRPr="007F1709" w:rsidRDefault="00664D85" w:rsidP="005A2F7E">
            <w:pPr>
              <w:jc w:val="center"/>
              <w:rPr>
                <w:b/>
                <w:bCs/>
                <w:sz w:val="14"/>
                <w:szCs w:val="14"/>
              </w:rPr>
            </w:pPr>
            <w:r w:rsidRPr="007F1709">
              <w:rPr>
                <w:b/>
                <w:bCs/>
                <w:sz w:val="14"/>
                <w:szCs w:val="14"/>
              </w:rPr>
              <w:t>1,199,076</w:t>
            </w:r>
          </w:p>
        </w:tc>
        <w:tc>
          <w:tcPr>
            <w:tcW w:w="381" w:type="pct"/>
            <w:noWrap/>
            <w:vAlign w:val="center"/>
            <w:hideMark/>
          </w:tcPr>
          <w:p w14:paraId="129C68C9" w14:textId="6B787151" w:rsidR="00664D85" w:rsidRPr="007F1709" w:rsidRDefault="00664D85" w:rsidP="005A2F7E">
            <w:pPr>
              <w:jc w:val="center"/>
              <w:rPr>
                <w:b/>
                <w:bCs/>
                <w:sz w:val="14"/>
                <w:szCs w:val="14"/>
              </w:rPr>
            </w:pPr>
            <w:r w:rsidRPr="007F1709">
              <w:rPr>
                <w:b/>
                <w:bCs/>
                <w:sz w:val="14"/>
                <w:szCs w:val="14"/>
              </w:rPr>
              <w:t>1,199,076</w:t>
            </w:r>
          </w:p>
        </w:tc>
        <w:tc>
          <w:tcPr>
            <w:tcW w:w="381" w:type="pct"/>
            <w:noWrap/>
            <w:vAlign w:val="center"/>
            <w:hideMark/>
          </w:tcPr>
          <w:p w14:paraId="156CB326" w14:textId="49375084" w:rsidR="00664D85" w:rsidRPr="007F1709" w:rsidRDefault="00664D85" w:rsidP="005A2F7E">
            <w:pPr>
              <w:jc w:val="center"/>
              <w:rPr>
                <w:b/>
                <w:bCs/>
                <w:sz w:val="14"/>
                <w:szCs w:val="14"/>
              </w:rPr>
            </w:pPr>
            <w:r w:rsidRPr="007F1709">
              <w:rPr>
                <w:b/>
                <w:bCs/>
                <w:sz w:val="14"/>
                <w:szCs w:val="14"/>
              </w:rPr>
              <w:t>1,199,076</w:t>
            </w:r>
          </w:p>
        </w:tc>
        <w:tc>
          <w:tcPr>
            <w:tcW w:w="381" w:type="pct"/>
            <w:noWrap/>
            <w:vAlign w:val="center"/>
            <w:hideMark/>
          </w:tcPr>
          <w:p w14:paraId="06218144" w14:textId="4FE8303D" w:rsidR="00664D85" w:rsidRPr="007F1709" w:rsidRDefault="00664D85" w:rsidP="005A2F7E">
            <w:pPr>
              <w:jc w:val="center"/>
              <w:rPr>
                <w:b/>
                <w:bCs/>
                <w:sz w:val="14"/>
                <w:szCs w:val="14"/>
              </w:rPr>
            </w:pPr>
            <w:r w:rsidRPr="007F1709">
              <w:rPr>
                <w:b/>
                <w:bCs/>
                <w:sz w:val="14"/>
                <w:szCs w:val="14"/>
              </w:rPr>
              <w:t>1,199,076</w:t>
            </w:r>
          </w:p>
        </w:tc>
        <w:tc>
          <w:tcPr>
            <w:tcW w:w="381" w:type="pct"/>
            <w:noWrap/>
            <w:vAlign w:val="center"/>
            <w:hideMark/>
          </w:tcPr>
          <w:p w14:paraId="4E68B39E" w14:textId="2D763371" w:rsidR="00664D85" w:rsidRPr="007F1709" w:rsidRDefault="00664D85" w:rsidP="005A2F7E">
            <w:pPr>
              <w:jc w:val="center"/>
              <w:rPr>
                <w:b/>
                <w:bCs/>
                <w:sz w:val="14"/>
                <w:szCs w:val="14"/>
              </w:rPr>
            </w:pPr>
            <w:r w:rsidRPr="007F1709">
              <w:rPr>
                <w:b/>
                <w:bCs/>
                <w:sz w:val="14"/>
                <w:szCs w:val="14"/>
              </w:rPr>
              <w:t>1,199,076</w:t>
            </w:r>
          </w:p>
        </w:tc>
        <w:tc>
          <w:tcPr>
            <w:tcW w:w="381" w:type="pct"/>
            <w:noWrap/>
            <w:vAlign w:val="center"/>
            <w:hideMark/>
          </w:tcPr>
          <w:p w14:paraId="21BF8ACB" w14:textId="61C9DF26" w:rsidR="00664D85" w:rsidRPr="007F1709" w:rsidRDefault="00664D85" w:rsidP="005A2F7E">
            <w:pPr>
              <w:jc w:val="center"/>
              <w:rPr>
                <w:b/>
                <w:bCs/>
                <w:sz w:val="14"/>
                <w:szCs w:val="14"/>
              </w:rPr>
            </w:pPr>
            <w:r w:rsidRPr="007F1709">
              <w:rPr>
                <w:b/>
                <w:bCs/>
                <w:sz w:val="14"/>
                <w:szCs w:val="14"/>
              </w:rPr>
              <w:t>1,199,076</w:t>
            </w:r>
          </w:p>
        </w:tc>
        <w:tc>
          <w:tcPr>
            <w:tcW w:w="381" w:type="pct"/>
            <w:noWrap/>
            <w:vAlign w:val="center"/>
            <w:hideMark/>
          </w:tcPr>
          <w:p w14:paraId="4C3C51C8" w14:textId="63930284" w:rsidR="00664D85" w:rsidRPr="007F1709" w:rsidRDefault="00664D85" w:rsidP="005A2F7E">
            <w:pPr>
              <w:jc w:val="center"/>
              <w:rPr>
                <w:b/>
                <w:bCs/>
                <w:sz w:val="14"/>
                <w:szCs w:val="14"/>
              </w:rPr>
            </w:pPr>
            <w:r w:rsidRPr="007F1709">
              <w:rPr>
                <w:b/>
                <w:bCs/>
                <w:sz w:val="14"/>
                <w:szCs w:val="14"/>
              </w:rPr>
              <w:t>1,199,076</w:t>
            </w:r>
          </w:p>
        </w:tc>
        <w:tc>
          <w:tcPr>
            <w:tcW w:w="468" w:type="pct"/>
            <w:noWrap/>
            <w:vAlign w:val="center"/>
            <w:hideMark/>
          </w:tcPr>
          <w:p w14:paraId="411A3CCC" w14:textId="0713BB68" w:rsidR="00664D85" w:rsidRPr="007F1709" w:rsidRDefault="00664D85" w:rsidP="005A2F7E">
            <w:pPr>
              <w:jc w:val="center"/>
              <w:rPr>
                <w:b/>
                <w:bCs/>
                <w:sz w:val="14"/>
                <w:szCs w:val="14"/>
              </w:rPr>
            </w:pPr>
            <w:r w:rsidRPr="007F1709">
              <w:rPr>
                <w:b/>
                <w:bCs/>
                <w:sz w:val="14"/>
                <w:szCs w:val="14"/>
              </w:rPr>
              <w:t>1,199,076</w:t>
            </w:r>
          </w:p>
        </w:tc>
      </w:tr>
      <w:tr w:rsidR="00347B03" w:rsidRPr="007F1709" w14:paraId="3452ED01" w14:textId="77777777" w:rsidTr="005A2F7E">
        <w:trPr>
          <w:trHeight w:val="267"/>
        </w:trPr>
        <w:tc>
          <w:tcPr>
            <w:tcW w:w="686" w:type="pct"/>
            <w:noWrap/>
            <w:vAlign w:val="center"/>
            <w:hideMark/>
          </w:tcPr>
          <w:p w14:paraId="2D2B4687" w14:textId="2D5DB822" w:rsidR="00664D85" w:rsidRPr="007F1709" w:rsidRDefault="00AD0DAC" w:rsidP="005A2F7E">
            <w:pPr>
              <w:jc w:val="center"/>
              <w:rPr>
                <w:sz w:val="14"/>
                <w:szCs w:val="14"/>
              </w:rPr>
            </w:pPr>
            <w:r w:rsidRPr="007F1709">
              <w:rPr>
                <w:sz w:val="14"/>
                <w:szCs w:val="14"/>
              </w:rPr>
              <w:t>Accommodation</w:t>
            </w:r>
          </w:p>
        </w:tc>
        <w:tc>
          <w:tcPr>
            <w:tcW w:w="415" w:type="pct"/>
            <w:noWrap/>
            <w:vAlign w:val="center"/>
            <w:hideMark/>
          </w:tcPr>
          <w:p w14:paraId="703D69C7" w14:textId="5EA0C547" w:rsidR="00664D85" w:rsidRPr="007F1709" w:rsidRDefault="00664D85" w:rsidP="005A2F7E">
            <w:pPr>
              <w:jc w:val="center"/>
              <w:rPr>
                <w:sz w:val="14"/>
                <w:szCs w:val="14"/>
              </w:rPr>
            </w:pPr>
            <w:r w:rsidRPr="007F1709">
              <w:rPr>
                <w:sz w:val="14"/>
                <w:szCs w:val="14"/>
              </w:rPr>
              <w:t>394,200</w:t>
            </w:r>
          </w:p>
        </w:tc>
        <w:tc>
          <w:tcPr>
            <w:tcW w:w="382" w:type="pct"/>
            <w:noWrap/>
            <w:vAlign w:val="center"/>
            <w:hideMark/>
          </w:tcPr>
          <w:p w14:paraId="7F0FF518" w14:textId="6854699B" w:rsidR="00664D85" w:rsidRPr="007F1709" w:rsidRDefault="00664D85" w:rsidP="005A2F7E">
            <w:pPr>
              <w:jc w:val="center"/>
              <w:rPr>
                <w:sz w:val="14"/>
                <w:szCs w:val="14"/>
              </w:rPr>
            </w:pPr>
            <w:r w:rsidRPr="007F1709">
              <w:rPr>
                <w:sz w:val="14"/>
                <w:szCs w:val="14"/>
              </w:rPr>
              <w:t>433,620</w:t>
            </w:r>
          </w:p>
        </w:tc>
        <w:tc>
          <w:tcPr>
            <w:tcW w:w="382" w:type="pct"/>
            <w:noWrap/>
            <w:vAlign w:val="center"/>
            <w:hideMark/>
          </w:tcPr>
          <w:p w14:paraId="223A9906" w14:textId="6A26FC78"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3D0D4609" w14:textId="2E6B676D"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41448C5B" w14:textId="604A09C5"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7DC944AA" w14:textId="423503D8"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2D5C2425" w14:textId="0B8168D3"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42E378FB" w14:textId="39A5EB0E"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2BA51159" w14:textId="3F5736DF" w:rsidR="00664D85" w:rsidRPr="007F1709" w:rsidRDefault="00664D85" w:rsidP="005A2F7E">
            <w:pPr>
              <w:jc w:val="center"/>
              <w:rPr>
                <w:sz w:val="14"/>
                <w:szCs w:val="14"/>
              </w:rPr>
            </w:pPr>
            <w:r w:rsidRPr="007F1709">
              <w:rPr>
                <w:sz w:val="14"/>
                <w:szCs w:val="14"/>
              </w:rPr>
              <w:t>473,040</w:t>
            </w:r>
          </w:p>
        </w:tc>
        <w:tc>
          <w:tcPr>
            <w:tcW w:w="381" w:type="pct"/>
            <w:noWrap/>
            <w:vAlign w:val="center"/>
            <w:hideMark/>
          </w:tcPr>
          <w:p w14:paraId="769746D7" w14:textId="4206CFE2" w:rsidR="00664D85" w:rsidRPr="007F1709" w:rsidRDefault="00664D85" w:rsidP="005A2F7E">
            <w:pPr>
              <w:jc w:val="center"/>
              <w:rPr>
                <w:sz w:val="14"/>
                <w:szCs w:val="14"/>
              </w:rPr>
            </w:pPr>
            <w:r w:rsidRPr="007F1709">
              <w:rPr>
                <w:sz w:val="14"/>
                <w:szCs w:val="14"/>
              </w:rPr>
              <w:t>473,040</w:t>
            </w:r>
          </w:p>
        </w:tc>
        <w:tc>
          <w:tcPr>
            <w:tcW w:w="468" w:type="pct"/>
            <w:noWrap/>
            <w:vAlign w:val="center"/>
            <w:hideMark/>
          </w:tcPr>
          <w:p w14:paraId="24859933" w14:textId="3A92E4CF" w:rsidR="00664D85" w:rsidRPr="007F1709" w:rsidRDefault="00664D85" w:rsidP="005A2F7E">
            <w:pPr>
              <w:jc w:val="center"/>
              <w:rPr>
                <w:sz w:val="14"/>
                <w:szCs w:val="14"/>
              </w:rPr>
            </w:pPr>
            <w:r w:rsidRPr="007F1709">
              <w:rPr>
                <w:sz w:val="14"/>
                <w:szCs w:val="14"/>
              </w:rPr>
              <w:t>473,040</w:t>
            </w:r>
          </w:p>
        </w:tc>
      </w:tr>
      <w:tr w:rsidR="00347B03" w:rsidRPr="007F1709" w14:paraId="21C237DF" w14:textId="77777777" w:rsidTr="005A2F7E">
        <w:trPr>
          <w:trHeight w:val="267"/>
        </w:trPr>
        <w:tc>
          <w:tcPr>
            <w:tcW w:w="686" w:type="pct"/>
            <w:noWrap/>
            <w:vAlign w:val="center"/>
            <w:hideMark/>
          </w:tcPr>
          <w:p w14:paraId="6C5B1108" w14:textId="3060A69A" w:rsidR="00664D85" w:rsidRPr="007F1709" w:rsidRDefault="00664D85" w:rsidP="005A2F7E">
            <w:pPr>
              <w:jc w:val="center"/>
              <w:rPr>
                <w:sz w:val="14"/>
                <w:szCs w:val="14"/>
              </w:rPr>
            </w:pPr>
            <w:r w:rsidRPr="007F1709">
              <w:rPr>
                <w:sz w:val="14"/>
                <w:szCs w:val="14"/>
              </w:rPr>
              <w:t>Food and Beverages</w:t>
            </w:r>
          </w:p>
        </w:tc>
        <w:tc>
          <w:tcPr>
            <w:tcW w:w="415" w:type="pct"/>
            <w:noWrap/>
            <w:vAlign w:val="center"/>
            <w:hideMark/>
          </w:tcPr>
          <w:p w14:paraId="7CA95FA8" w14:textId="7ABCD7DF" w:rsidR="00664D85" w:rsidRPr="007F1709" w:rsidRDefault="00664D85" w:rsidP="005A2F7E">
            <w:pPr>
              <w:jc w:val="center"/>
              <w:rPr>
                <w:sz w:val="14"/>
                <w:szCs w:val="14"/>
              </w:rPr>
            </w:pPr>
            <w:r w:rsidRPr="007F1709">
              <w:rPr>
                <w:sz w:val="14"/>
                <w:szCs w:val="14"/>
              </w:rPr>
              <w:t>354,780</w:t>
            </w:r>
          </w:p>
        </w:tc>
        <w:tc>
          <w:tcPr>
            <w:tcW w:w="382" w:type="pct"/>
            <w:noWrap/>
            <w:vAlign w:val="center"/>
            <w:hideMark/>
          </w:tcPr>
          <w:p w14:paraId="08C7A4B3" w14:textId="1143D8C3" w:rsidR="00664D85" w:rsidRPr="007F1709" w:rsidRDefault="00664D85" w:rsidP="005A2F7E">
            <w:pPr>
              <w:jc w:val="center"/>
              <w:rPr>
                <w:sz w:val="14"/>
                <w:szCs w:val="14"/>
              </w:rPr>
            </w:pPr>
            <w:r w:rsidRPr="007F1709">
              <w:rPr>
                <w:sz w:val="14"/>
                <w:szCs w:val="14"/>
              </w:rPr>
              <w:t>390,258</w:t>
            </w:r>
          </w:p>
        </w:tc>
        <w:tc>
          <w:tcPr>
            <w:tcW w:w="382" w:type="pct"/>
            <w:noWrap/>
            <w:vAlign w:val="center"/>
            <w:hideMark/>
          </w:tcPr>
          <w:p w14:paraId="6E061375" w14:textId="0006DE5E"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7A2564B0" w14:textId="276D59E3"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0794B771" w14:textId="026479E6"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6F4E1522" w14:textId="4E74BF7B"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218DA434" w14:textId="657669E0"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51E11344" w14:textId="4FA12DFE"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42ACF045" w14:textId="2090528A" w:rsidR="00664D85" w:rsidRPr="007F1709" w:rsidRDefault="00664D85" w:rsidP="005A2F7E">
            <w:pPr>
              <w:jc w:val="center"/>
              <w:rPr>
                <w:sz w:val="14"/>
                <w:szCs w:val="14"/>
              </w:rPr>
            </w:pPr>
            <w:r w:rsidRPr="007F1709">
              <w:rPr>
                <w:sz w:val="14"/>
                <w:szCs w:val="14"/>
              </w:rPr>
              <w:t>425,736</w:t>
            </w:r>
          </w:p>
        </w:tc>
        <w:tc>
          <w:tcPr>
            <w:tcW w:w="381" w:type="pct"/>
            <w:noWrap/>
            <w:vAlign w:val="center"/>
            <w:hideMark/>
          </w:tcPr>
          <w:p w14:paraId="7F8A555D" w14:textId="38B837FF" w:rsidR="00664D85" w:rsidRPr="007F1709" w:rsidRDefault="00664D85" w:rsidP="005A2F7E">
            <w:pPr>
              <w:jc w:val="center"/>
              <w:rPr>
                <w:sz w:val="14"/>
                <w:szCs w:val="14"/>
              </w:rPr>
            </w:pPr>
            <w:r w:rsidRPr="007F1709">
              <w:rPr>
                <w:sz w:val="14"/>
                <w:szCs w:val="14"/>
              </w:rPr>
              <w:t>425,736</w:t>
            </w:r>
          </w:p>
        </w:tc>
        <w:tc>
          <w:tcPr>
            <w:tcW w:w="468" w:type="pct"/>
            <w:noWrap/>
            <w:vAlign w:val="center"/>
            <w:hideMark/>
          </w:tcPr>
          <w:p w14:paraId="78F9C9DE" w14:textId="22E85D64" w:rsidR="00664D85" w:rsidRPr="007F1709" w:rsidRDefault="00664D85" w:rsidP="005A2F7E">
            <w:pPr>
              <w:jc w:val="center"/>
              <w:rPr>
                <w:sz w:val="14"/>
                <w:szCs w:val="14"/>
              </w:rPr>
            </w:pPr>
            <w:r w:rsidRPr="007F1709">
              <w:rPr>
                <w:sz w:val="14"/>
                <w:szCs w:val="14"/>
              </w:rPr>
              <w:t>425,736</w:t>
            </w:r>
          </w:p>
        </w:tc>
      </w:tr>
      <w:tr w:rsidR="00347B03" w:rsidRPr="007F1709" w14:paraId="67B18898" w14:textId="77777777" w:rsidTr="005A2F7E">
        <w:trPr>
          <w:trHeight w:val="267"/>
        </w:trPr>
        <w:tc>
          <w:tcPr>
            <w:tcW w:w="686" w:type="pct"/>
            <w:noWrap/>
            <w:vAlign w:val="center"/>
            <w:hideMark/>
          </w:tcPr>
          <w:p w14:paraId="32E620FB" w14:textId="47539161" w:rsidR="00664D85" w:rsidRPr="007F1709" w:rsidRDefault="00664D85" w:rsidP="005A2F7E">
            <w:pPr>
              <w:jc w:val="center"/>
              <w:rPr>
                <w:sz w:val="14"/>
                <w:szCs w:val="14"/>
              </w:rPr>
            </w:pPr>
            <w:r w:rsidRPr="007F1709">
              <w:rPr>
                <w:sz w:val="14"/>
                <w:szCs w:val="14"/>
              </w:rPr>
              <w:t>Conferences &amp; Meetings</w:t>
            </w:r>
          </w:p>
        </w:tc>
        <w:tc>
          <w:tcPr>
            <w:tcW w:w="415" w:type="pct"/>
            <w:noWrap/>
            <w:vAlign w:val="center"/>
            <w:hideMark/>
          </w:tcPr>
          <w:p w14:paraId="418C1526" w14:textId="687828C0" w:rsidR="00664D85" w:rsidRPr="007F1709" w:rsidRDefault="00664D85" w:rsidP="005A2F7E">
            <w:pPr>
              <w:jc w:val="center"/>
              <w:rPr>
                <w:sz w:val="14"/>
                <w:szCs w:val="14"/>
              </w:rPr>
            </w:pPr>
            <w:r w:rsidRPr="007F1709">
              <w:rPr>
                <w:sz w:val="14"/>
                <w:szCs w:val="14"/>
              </w:rPr>
              <w:t>218,400</w:t>
            </w:r>
          </w:p>
        </w:tc>
        <w:tc>
          <w:tcPr>
            <w:tcW w:w="382" w:type="pct"/>
            <w:noWrap/>
            <w:vAlign w:val="center"/>
            <w:hideMark/>
          </w:tcPr>
          <w:p w14:paraId="36143616" w14:textId="3FEBA1C7" w:rsidR="00664D85" w:rsidRPr="007F1709" w:rsidRDefault="00664D85" w:rsidP="005A2F7E">
            <w:pPr>
              <w:jc w:val="center"/>
              <w:rPr>
                <w:sz w:val="14"/>
                <w:szCs w:val="14"/>
              </w:rPr>
            </w:pPr>
            <w:r w:rsidRPr="007F1709">
              <w:rPr>
                <w:sz w:val="14"/>
                <w:szCs w:val="14"/>
              </w:rPr>
              <w:t>245,700</w:t>
            </w:r>
          </w:p>
        </w:tc>
        <w:tc>
          <w:tcPr>
            <w:tcW w:w="382" w:type="pct"/>
            <w:noWrap/>
            <w:vAlign w:val="center"/>
            <w:hideMark/>
          </w:tcPr>
          <w:p w14:paraId="406BB752" w14:textId="1609B73B" w:rsidR="00664D85" w:rsidRPr="007F1709" w:rsidRDefault="00664D85" w:rsidP="005A2F7E">
            <w:pPr>
              <w:jc w:val="center"/>
              <w:rPr>
                <w:sz w:val="14"/>
                <w:szCs w:val="14"/>
              </w:rPr>
            </w:pPr>
            <w:r w:rsidRPr="007F1709">
              <w:rPr>
                <w:sz w:val="14"/>
                <w:szCs w:val="14"/>
              </w:rPr>
              <w:t>273,000</w:t>
            </w:r>
          </w:p>
        </w:tc>
        <w:tc>
          <w:tcPr>
            <w:tcW w:w="381" w:type="pct"/>
            <w:noWrap/>
            <w:vAlign w:val="center"/>
            <w:hideMark/>
          </w:tcPr>
          <w:p w14:paraId="7F6489A5" w14:textId="28823E93" w:rsidR="00664D85" w:rsidRPr="007F1709" w:rsidRDefault="00664D85" w:rsidP="005A2F7E">
            <w:pPr>
              <w:jc w:val="center"/>
              <w:rPr>
                <w:sz w:val="14"/>
                <w:szCs w:val="14"/>
              </w:rPr>
            </w:pPr>
            <w:r w:rsidRPr="007F1709">
              <w:rPr>
                <w:sz w:val="14"/>
                <w:szCs w:val="14"/>
              </w:rPr>
              <w:t>300,300</w:t>
            </w:r>
          </w:p>
        </w:tc>
        <w:tc>
          <w:tcPr>
            <w:tcW w:w="381" w:type="pct"/>
            <w:noWrap/>
            <w:vAlign w:val="center"/>
            <w:hideMark/>
          </w:tcPr>
          <w:p w14:paraId="4F017C5F" w14:textId="5AB51844" w:rsidR="00664D85" w:rsidRPr="007F1709" w:rsidRDefault="00664D85" w:rsidP="005A2F7E">
            <w:pPr>
              <w:jc w:val="center"/>
              <w:rPr>
                <w:sz w:val="14"/>
                <w:szCs w:val="14"/>
              </w:rPr>
            </w:pPr>
            <w:r w:rsidRPr="007F1709">
              <w:rPr>
                <w:sz w:val="14"/>
                <w:szCs w:val="14"/>
              </w:rPr>
              <w:t>300,300</w:t>
            </w:r>
          </w:p>
        </w:tc>
        <w:tc>
          <w:tcPr>
            <w:tcW w:w="381" w:type="pct"/>
            <w:noWrap/>
            <w:vAlign w:val="center"/>
            <w:hideMark/>
          </w:tcPr>
          <w:p w14:paraId="070D250D" w14:textId="31DB550C" w:rsidR="00664D85" w:rsidRPr="007F1709" w:rsidRDefault="00664D85" w:rsidP="005A2F7E">
            <w:pPr>
              <w:jc w:val="center"/>
              <w:rPr>
                <w:sz w:val="14"/>
                <w:szCs w:val="14"/>
              </w:rPr>
            </w:pPr>
            <w:r w:rsidRPr="007F1709">
              <w:rPr>
                <w:sz w:val="14"/>
                <w:szCs w:val="14"/>
              </w:rPr>
              <w:t>300,300</w:t>
            </w:r>
          </w:p>
        </w:tc>
        <w:tc>
          <w:tcPr>
            <w:tcW w:w="381" w:type="pct"/>
            <w:noWrap/>
            <w:vAlign w:val="center"/>
            <w:hideMark/>
          </w:tcPr>
          <w:p w14:paraId="1E5323B7" w14:textId="189191C1" w:rsidR="00664D85" w:rsidRPr="007F1709" w:rsidRDefault="00664D85" w:rsidP="005A2F7E">
            <w:pPr>
              <w:jc w:val="center"/>
              <w:rPr>
                <w:sz w:val="14"/>
                <w:szCs w:val="14"/>
              </w:rPr>
            </w:pPr>
            <w:r w:rsidRPr="007F1709">
              <w:rPr>
                <w:sz w:val="14"/>
                <w:szCs w:val="14"/>
              </w:rPr>
              <w:t>300,300</w:t>
            </w:r>
          </w:p>
        </w:tc>
        <w:tc>
          <w:tcPr>
            <w:tcW w:w="381" w:type="pct"/>
            <w:noWrap/>
            <w:vAlign w:val="center"/>
            <w:hideMark/>
          </w:tcPr>
          <w:p w14:paraId="768DDB99" w14:textId="1C729DA5" w:rsidR="00664D85" w:rsidRPr="007F1709" w:rsidRDefault="00664D85" w:rsidP="005A2F7E">
            <w:pPr>
              <w:jc w:val="center"/>
              <w:rPr>
                <w:sz w:val="14"/>
                <w:szCs w:val="14"/>
              </w:rPr>
            </w:pPr>
            <w:r w:rsidRPr="007F1709">
              <w:rPr>
                <w:sz w:val="14"/>
                <w:szCs w:val="14"/>
              </w:rPr>
              <w:t>300,300</w:t>
            </w:r>
          </w:p>
        </w:tc>
        <w:tc>
          <w:tcPr>
            <w:tcW w:w="381" w:type="pct"/>
            <w:noWrap/>
            <w:vAlign w:val="center"/>
            <w:hideMark/>
          </w:tcPr>
          <w:p w14:paraId="3B2E7EA8" w14:textId="1EFD1F33" w:rsidR="00664D85" w:rsidRPr="007F1709" w:rsidRDefault="00664D85" w:rsidP="005A2F7E">
            <w:pPr>
              <w:jc w:val="center"/>
              <w:rPr>
                <w:sz w:val="14"/>
                <w:szCs w:val="14"/>
              </w:rPr>
            </w:pPr>
            <w:r w:rsidRPr="007F1709">
              <w:rPr>
                <w:sz w:val="14"/>
                <w:szCs w:val="14"/>
              </w:rPr>
              <w:t>300,300</w:t>
            </w:r>
          </w:p>
        </w:tc>
        <w:tc>
          <w:tcPr>
            <w:tcW w:w="381" w:type="pct"/>
            <w:noWrap/>
            <w:vAlign w:val="center"/>
            <w:hideMark/>
          </w:tcPr>
          <w:p w14:paraId="01BDD976" w14:textId="4BC54B2C" w:rsidR="00664D85" w:rsidRPr="007F1709" w:rsidRDefault="00664D85" w:rsidP="005A2F7E">
            <w:pPr>
              <w:jc w:val="center"/>
              <w:rPr>
                <w:sz w:val="14"/>
                <w:szCs w:val="14"/>
              </w:rPr>
            </w:pPr>
            <w:r w:rsidRPr="007F1709">
              <w:rPr>
                <w:sz w:val="14"/>
                <w:szCs w:val="14"/>
              </w:rPr>
              <w:t>300,300</w:t>
            </w:r>
          </w:p>
        </w:tc>
        <w:tc>
          <w:tcPr>
            <w:tcW w:w="468" w:type="pct"/>
            <w:noWrap/>
            <w:vAlign w:val="center"/>
            <w:hideMark/>
          </w:tcPr>
          <w:p w14:paraId="6B4C42F4" w14:textId="71C1C3DF" w:rsidR="00664D85" w:rsidRPr="007F1709" w:rsidRDefault="00664D85" w:rsidP="005A2F7E">
            <w:pPr>
              <w:jc w:val="center"/>
              <w:rPr>
                <w:sz w:val="14"/>
                <w:szCs w:val="14"/>
              </w:rPr>
            </w:pPr>
            <w:r w:rsidRPr="007F1709">
              <w:rPr>
                <w:sz w:val="14"/>
                <w:szCs w:val="14"/>
              </w:rPr>
              <w:t>300,300</w:t>
            </w:r>
          </w:p>
        </w:tc>
      </w:tr>
      <w:tr w:rsidR="00347B03" w:rsidRPr="007F1709" w14:paraId="29E38B0B" w14:textId="77777777" w:rsidTr="005A2F7E">
        <w:trPr>
          <w:trHeight w:val="267"/>
        </w:trPr>
        <w:tc>
          <w:tcPr>
            <w:tcW w:w="686" w:type="pct"/>
            <w:noWrap/>
            <w:vAlign w:val="center"/>
            <w:hideMark/>
          </w:tcPr>
          <w:p w14:paraId="20D22D07" w14:textId="77777777" w:rsidR="00664D85" w:rsidRPr="007F1709" w:rsidRDefault="00664D85" w:rsidP="005A2F7E">
            <w:pPr>
              <w:jc w:val="center"/>
              <w:rPr>
                <w:b/>
                <w:bCs/>
                <w:sz w:val="14"/>
                <w:szCs w:val="14"/>
              </w:rPr>
            </w:pPr>
            <w:r w:rsidRPr="007F1709">
              <w:rPr>
                <w:b/>
                <w:bCs/>
                <w:sz w:val="14"/>
                <w:szCs w:val="14"/>
              </w:rPr>
              <w:t>Events &amp; Entertainment</w:t>
            </w:r>
          </w:p>
        </w:tc>
        <w:tc>
          <w:tcPr>
            <w:tcW w:w="415" w:type="pct"/>
            <w:noWrap/>
            <w:vAlign w:val="center"/>
            <w:hideMark/>
          </w:tcPr>
          <w:p w14:paraId="3A16180C" w14:textId="363E3426" w:rsidR="00664D85" w:rsidRPr="007F1709" w:rsidRDefault="00664D85" w:rsidP="005A2F7E">
            <w:pPr>
              <w:jc w:val="center"/>
              <w:rPr>
                <w:b/>
                <w:bCs/>
                <w:sz w:val="14"/>
                <w:szCs w:val="14"/>
              </w:rPr>
            </w:pPr>
            <w:r w:rsidRPr="007F1709">
              <w:rPr>
                <w:b/>
                <w:bCs/>
                <w:sz w:val="14"/>
                <w:szCs w:val="14"/>
              </w:rPr>
              <w:t>47,250</w:t>
            </w:r>
          </w:p>
        </w:tc>
        <w:tc>
          <w:tcPr>
            <w:tcW w:w="382" w:type="pct"/>
            <w:noWrap/>
            <w:vAlign w:val="center"/>
            <w:hideMark/>
          </w:tcPr>
          <w:p w14:paraId="7CA5482B" w14:textId="7D52260E" w:rsidR="00664D85" w:rsidRPr="007F1709" w:rsidRDefault="00664D85" w:rsidP="005A2F7E">
            <w:pPr>
              <w:jc w:val="center"/>
              <w:rPr>
                <w:b/>
                <w:bCs/>
                <w:sz w:val="14"/>
                <w:szCs w:val="14"/>
              </w:rPr>
            </w:pPr>
            <w:r w:rsidRPr="007F1709">
              <w:rPr>
                <w:b/>
                <w:bCs/>
                <w:sz w:val="14"/>
                <w:szCs w:val="14"/>
              </w:rPr>
              <w:t>55,125</w:t>
            </w:r>
          </w:p>
        </w:tc>
        <w:tc>
          <w:tcPr>
            <w:tcW w:w="382" w:type="pct"/>
            <w:noWrap/>
            <w:vAlign w:val="center"/>
            <w:hideMark/>
          </w:tcPr>
          <w:p w14:paraId="6BCE8238" w14:textId="116AC3FB"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6C668E0F" w14:textId="73B7C64B"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3564CF0F" w14:textId="4A5F3B65"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776844CB" w14:textId="53F1131D"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7624117C" w14:textId="0D3513A3"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60BFB80F" w14:textId="37334AA9"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3604F496" w14:textId="0C58902E" w:rsidR="00664D85" w:rsidRPr="007F1709" w:rsidRDefault="00664D85" w:rsidP="005A2F7E">
            <w:pPr>
              <w:jc w:val="center"/>
              <w:rPr>
                <w:b/>
                <w:bCs/>
                <w:sz w:val="14"/>
                <w:szCs w:val="14"/>
              </w:rPr>
            </w:pPr>
            <w:r w:rsidRPr="007F1709">
              <w:rPr>
                <w:b/>
                <w:bCs/>
                <w:sz w:val="14"/>
                <w:szCs w:val="14"/>
              </w:rPr>
              <w:t>63,000</w:t>
            </w:r>
          </w:p>
        </w:tc>
        <w:tc>
          <w:tcPr>
            <w:tcW w:w="381" w:type="pct"/>
            <w:noWrap/>
            <w:vAlign w:val="center"/>
            <w:hideMark/>
          </w:tcPr>
          <w:p w14:paraId="7727EFDC" w14:textId="5FC33247" w:rsidR="00664D85" w:rsidRPr="007F1709" w:rsidRDefault="00664D85" w:rsidP="005A2F7E">
            <w:pPr>
              <w:jc w:val="center"/>
              <w:rPr>
                <w:b/>
                <w:bCs/>
                <w:sz w:val="14"/>
                <w:szCs w:val="14"/>
              </w:rPr>
            </w:pPr>
            <w:r w:rsidRPr="007F1709">
              <w:rPr>
                <w:b/>
                <w:bCs/>
                <w:sz w:val="14"/>
                <w:szCs w:val="14"/>
              </w:rPr>
              <w:t>63,000</w:t>
            </w:r>
          </w:p>
        </w:tc>
        <w:tc>
          <w:tcPr>
            <w:tcW w:w="468" w:type="pct"/>
            <w:noWrap/>
            <w:vAlign w:val="center"/>
            <w:hideMark/>
          </w:tcPr>
          <w:p w14:paraId="5229D52A" w14:textId="0B7E6B79" w:rsidR="00664D85" w:rsidRPr="007F1709" w:rsidRDefault="00664D85" w:rsidP="005A2F7E">
            <w:pPr>
              <w:jc w:val="center"/>
              <w:rPr>
                <w:b/>
                <w:bCs/>
                <w:sz w:val="14"/>
                <w:szCs w:val="14"/>
              </w:rPr>
            </w:pPr>
            <w:r w:rsidRPr="007F1709">
              <w:rPr>
                <w:b/>
                <w:bCs/>
                <w:sz w:val="14"/>
                <w:szCs w:val="14"/>
              </w:rPr>
              <w:t>63,000</w:t>
            </w:r>
          </w:p>
        </w:tc>
      </w:tr>
      <w:tr w:rsidR="00347B03" w:rsidRPr="007F1709" w14:paraId="6E189759" w14:textId="77777777" w:rsidTr="005A2F7E">
        <w:trPr>
          <w:trHeight w:val="267"/>
        </w:trPr>
        <w:tc>
          <w:tcPr>
            <w:tcW w:w="686" w:type="pct"/>
            <w:noWrap/>
            <w:vAlign w:val="center"/>
            <w:hideMark/>
          </w:tcPr>
          <w:p w14:paraId="1959F639" w14:textId="77777777" w:rsidR="00664D85" w:rsidRPr="007F1709" w:rsidRDefault="00664D85" w:rsidP="005A2F7E">
            <w:pPr>
              <w:jc w:val="center"/>
              <w:rPr>
                <w:b/>
                <w:bCs/>
                <w:sz w:val="14"/>
                <w:szCs w:val="14"/>
              </w:rPr>
            </w:pPr>
            <w:r w:rsidRPr="007F1709">
              <w:rPr>
                <w:b/>
                <w:bCs/>
                <w:sz w:val="14"/>
                <w:szCs w:val="14"/>
              </w:rPr>
              <w:t>Educational &amp; Day Visitors</w:t>
            </w:r>
          </w:p>
        </w:tc>
        <w:tc>
          <w:tcPr>
            <w:tcW w:w="415" w:type="pct"/>
            <w:noWrap/>
            <w:vAlign w:val="center"/>
            <w:hideMark/>
          </w:tcPr>
          <w:p w14:paraId="2B47984A" w14:textId="393B577B" w:rsidR="00664D85" w:rsidRPr="007F1709" w:rsidRDefault="00664D85" w:rsidP="005A2F7E">
            <w:pPr>
              <w:jc w:val="center"/>
              <w:rPr>
                <w:b/>
                <w:bCs/>
                <w:sz w:val="14"/>
                <w:szCs w:val="14"/>
              </w:rPr>
            </w:pPr>
            <w:r w:rsidRPr="007F1709">
              <w:rPr>
                <w:b/>
                <w:bCs/>
                <w:sz w:val="14"/>
                <w:szCs w:val="14"/>
              </w:rPr>
              <w:t>20,100</w:t>
            </w:r>
          </w:p>
        </w:tc>
        <w:tc>
          <w:tcPr>
            <w:tcW w:w="382" w:type="pct"/>
            <w:noWrap/>
            <w:vAlign w:val="center"/>
            <w:hideMark/>
          </w:tcPr>
          <w:p w14:paraId="74AA0F78" w14:textId="3F76BA94" w:rsidR="00664D85" w:rsidRPr="007F1709" w:rsidRDefault="00664D85" w:rsidP="005A2F7E">
            <w:pPr>
              <w:jc w:val="center"/>
              <w:rPr>
                <w:b/>
                <w:bCs/>
                <w:sz w:val="14"/>
                <w:szCs w:val="14"/>
              </w:rPr>
            </w:pPr>
            <w:r w:rsidRPr="007F1709">
              <w:rPr>
                <w:b/>
                <w:bCs/>
                <w:sz w:val="14"/>
                <w:szCs w:val="14"/>
              </w:rPr>
              <w:t>24,120</w:t>
            </w:r>
          </w:p>
        </w:tc>
        <w:tc>
          <w:tcPr>
            <w:tcW w:w="382" w:type="pct"/>
            <w:noWrap/>
            <w:vAlign w:val="center"/>
            <w:hideMark/>
          </w:tcPr>
          <w:p w14:paraId="3B205E76" w14:textId="6CF88F64" w:rsidR="00664D85" w:rsidRPr="007F1709" w:rsidRDefault="00664D85" w:rsidP="005A2F7E">
            <w:pPr>
              <w:jc w:val="center"/>
              <w:rPr>
                <w:b/>
                <w:bCs/>
                <w:sz w:val="14"/>
                <w:szCs w:val="14"/>
              </w:rPr>
            </w:pPr>
            <w:r w:rsidRPr="007F1709">
              <w:rPr>
                <w:b/>
                <w:bCs/>
                <w:sz w:val="14"/>
                <w:szCs w:val="14"/>
              </w:rPr>
              <w:t>27,738</w:t>
            </w:r>
          </w:p>
        </w:tc>
        <w:tc>
          <w:tcPr>
            <w:tcW w:w="381" w:type="pct"/>
            <w:noWrap/>
            <w:vAlign w:val="center"/>
            <w:hideMark/>
          </w:tcPr>
          <w:p w14:paraId="63D4B60C" w14:textId="59DCEF47" w:rsidR="00664D85" w:rsidRPr="007F1709" w:rsidRDefault="00664D85" w:rsidP="005A2F7E">
            <w:pPr>
              <w:jc w:val="center"/>
              <w:rPr>
                <w:b/>
                <w:bCs/>
                <w:sz w:val="14"/>
                <w:szCs w:val="14"/>
              </w:rPr>
            </w:pPr>
            <w:r w:rsidRPr="007F1709">
              <w:rPr>
                <w:b/>
                <w:bCs/>
                <w:sz w:val="14"/>
                <w:szCs w:val="14"/>
              </w:rPr>
              <w:t>30,512</w:t>
            </w:r>
          </w:p>
        </w:tc>
        <w:tc>
          <w:tcPr>
            <w:tcW w:w="381" w:type="pct"/>
            <w:noWrap/>
            <w:vAlign w:val="center"/>
            <w:hideMark/>
          </w:tcPr>
          <w:p w14:paraId="7258DAC0" w14:textId="6D0BF2AA" w:rsidR="00664D85" w:rsidRPr="007F1709" w:rsidRDefault="00664D85" w:rsidP="005A2F7E">
            <w:pPr>
              <w:jc w:val="center"/>
              <w:rPr>
                <w:b/>
                <w:bCs/>
                <w:sz w:val="14"/>
                <w:szCs w:val="14"/>
              </w:rPr>
            </w:pPr>
            <w:r w:rsidRPr="007F1709">
              <w:rPr>
                <w:b/>
                <w:bCs/>
                <w:sz w:val="14"/>
                <w:szCs w:val="14"/>
              </w:rPr>
              <w:t>31,885</w:t>
            </w:r>
          </w:p>
        </w:tc>
        <w:tc>
          <w:tcPr>
            <w:tcW w:w="381" w:type="pct"/>
            <w:noWrap/>
            <w:vAlign w:val="center"/>
            <w:hideMark/>
          </w:tcPr>
          <w:p w14:paraId="55CCE345" w14:textId="2B38512F" w:rsidR="00664D85" w:rsidRPr="007F1709" w:rsidRDefault="00664D85" w:rsidP="005A2F7E">
            <w:pPr>
              <w:jc w:val="center"/>
              <w:rPr>
                <w:b/>
                <w:bCs/>
                <w:sz w:val="14"/>
                <w:szCs w:val="14"/>
              </w:rPr>
            </w:pPr>
            <w:r w:rsidRPr="007F1709">
              <w:rPr>
                <w:b/>
                <w:bCs/>
                <w:sz w:val="14"/>
                <w:szCs w:val="14"/>
              </w:rPr>
              <w:t>33,320</w:t>
            </w:r>
          </w:p>
        </w:tc>
        <w:tc>
          <w:tcPr>
            <w:tcW w:w="381" w:type="pct"/>
            <w:noWrap/>
            <w:vAlign w:val="center"/>
            <w:hideMark/>
          </w:tcPr>
          <w:p w14:paraId="3037C115" w14:textId="544F71D2" w:rsidR="00664D85" w:rsidRPr="007F1709" w:rsidRDefault="00664D85" w:rsidP="005A2F7E">
            <w:pPr>
              <w:jc w:val="center"/>
              <w:rPr>
                <w:b/>
                <w:bCs/>
                <w:sz w:val="14"/>
                <w:szCs w:val="14"/>
              </w:rPr>
            </w:pPr>
            <w:r w:rsidRPr="007F1709">
              <w:rPr>
                <w:b/>
                <w:bCs/>
                <w:sz w:val="14"/>
                <w:szCs w:val="14"/>
              </w:rPr>
              <w:t>34,819</w:t>
            </w:r>
          </w:p>
        </w:tc>
        <w:tc>
          <w:tcPr>
            <w:tcW w:w="381" w:type="pct"/>
            <w:noWrap/>
            <w:vAlign w:val="center"/>
            <w:hideMark/>
          </w:tcPr>
          <w:p w14:paraId="65F7157F" w14:textId="3823EFA4" w:rsidR="00664D85" w:rsidRPr="007F1709" w:rsidRDefault="00664D85" w:rsidP="005A2F7E">
            <w:pPr>
              <w:jc w:val="center"/>
              <w:rPr>
                <w:b/>
                <w:bCs/>
                <w:sz w:val="14"/>
                <w:szCs w:val="14"/>
              </w:rPr>
            </w:pPr>
            <w:r w:rsidRPr="007F1709">
              <w:rPr>
                <w:b/>
                <w:bCs/>
                <w:sz w:val="14"/>
                <w:szCs w:val="14"/>
              </w:rPr>
              <w:t>36,386</w:t>
            </w:r>
          </w:p>
        </w:tc>
        <w:tc>
          <w:tcPr>
            <w:tcW w:w="381" w:type="pct"/>
            <w:noWrap/>
            <w:vAlign w:val="center"/>
            <w:hideMark/>
          </w:tcPr>
          <w:p w14:paraId="5300A54B" w14:textId="71C9A356" w:rsidR="00664D85" w:rsidRPr="007F1709" w:rsidRDefault="00664D85" w:rsidP="005A2F7E">
            <w:pPr>
              <w:jc w:val="center"/>
              <w:rPr>
                <w:b/>
                <w:bCs/>
                <w:sz w:val="14"/>
                <w:szCs w:val="14"/>
              </w:rPr>
            </w:pPr>
            <w:r w:rsidRPr="007F1709">
              <w:rPr>
                <w:b/>
                <w:bCs/>
                <w:sz w:val="14"/>
                <w:szCs w:val="14"/>
              </w:rPr>
              <w:t>38,023</w:t>
            </w:r>
          </w:p>
        </w:tc>
        <w:tc>
          <w:tcPr>
            <w:tcW w:w="381" w:type="pct"/>
            <w:noWrap/>
            <w:vAlign w:val="center"/>
            <w:hideMark/>
          </w:tcPr>
          <w:p w14:paraId="5AD20742" w14:textId="18CEC7FB" w:rsidR="00664D85" w:rsidRPr="007F1709" w:rsidRDefault="00664D85" w:rsidP="005A2F7E">
            <w:pPr>
              <w:jc w:val="center"/>
              <w:rPr>
                <w:b/>
                <w:bCs/>
                <w:sz w:val="14"/>
                <w:szCs w:val="14"/>
              </w:rPr>
            </w:pPr>
            <w:r w:rsidRPr="007F1709">
              <w:rPr>
                <w:b/>
                <w:bCs/>
                <w:sz w:val="14"/>
                <w:szCs w:val="14"/>
              </w:rPr>
              <w:t>39,734</w:t>
            </w:r>
          </w:p>
        </w:tc>
        <w:tc>
          <w:tcPr>
            <w:tcW w:w="468" w:type="pct"/>
            <w:noWrap/>
            <w:vAlign w:val="center"/>
            <w:hideMark/>
          </w:tcPr>
          <w:p w14:paraId="466D6716" w14:textId="10E5D052" w:rsidR="00664D85" w:rsidRPr="007F1709" w:rsidRDefault="00664D85" w:rsidP="005A2F7E">
            <w:pPr>
              <w:jc w:val="center"/>
              <w:rPr>
                <w:b/>
                <w:bCs/>
                <w:sz w:val="14"/>
                <w:szCs w:val="14"/>
              </w:rPr>
            </w:pPr>
            <w:r w:rsidRPr="007F1709">
              <w:rPr>
                <w:b/>
                <w:bCs/>
                <w:sz w:val="14"/>
                <w:szCs w:val="14"/>
              </w:rPr>
              <w:t>39,734</w:t>
            </w:r>
          </w:p>
        </w:tc>
      </w:tr>
      <w:tr w:rsidR="00347B03" w:rsidRPr="007F1709" w14:paraId="3060EA53" w14:textId="77777777" w:rsidTr="005A2F7E">
        <w:trPr>
          <w:trHeight w:val="267"/>
        </w:trPr>
        <w:tc>
          <w:tcPr>
            <w:tcW w:w="686" w:type="pct"/>
            <w:noWrap/>
            <w:vAlign w:val="center"/>
            <w:hideMark/>
          </w:tcPr>
          <w:p w14:paraId="407321CD" w14:textId="77777777" w:rsidR="00664D85" w:rsidRPr="007F1709" w:rsidRDefault="00664D85" w:rsidP="005A2F7E">
            <w:pPr>
              <w:jc w:val="center"/>
              <w:rPr>
                <w:b/>
                <w:bCs/>
                <w:sz w:val="14"/>
                <w:szCs w:val="14"/>
              </w:rPr>
            </w:pPr>
            <w:r w:rsidRPr="007F1709">
              <w:rPr>
                <w:b/>
                <w:bCs/>
                <w:sz w:val="14"/>
                <w:szCs w:val="14"/>
              </w:rPr>
              <w:t>Total Revenues</w:t>
            </w:r>
          </w:p>
        </w:tc>
        <w:tc>
          <w:tcPr>
            <w:tcW w:w="415" w:type="pct"/>
            <w:noWrap/>
            <w:vAlign w:val="center"/>
            <w:hideMark/>
          </w:tcPr>
          <w:p w14:paraId="1BE481AD" w14:textId="46FE63C8" w:rsidR="00664D85" w:rsidRPr="007F1709" w:rsidRDefault="00664D85" w:rsidP="005A2F7E">
            <w:pPr>
              <w:jc w:val="center"/>
              <w:rPr>
                <w:b/>
                <w:bCs/>
                <w:sz w:val="14"/>
                <w:szCs w:val="14"/>
              </w:rPr>
            </w:pPr>
            <w:r w:rsidRPr="007F1709">
              <w:rPr>
                <w:b/>
                <w:bCs/>
                <w:sz w:val="14"/>
                <w:szCs w:val="14"/>
              </w:rPr>
              <w:t>1,122,863</w:t>
            </w:r>
          </w:p>
        </w:tc>
        <w:tc>
          <w:tcPr>
            <w:tcW w:w="382" w:type="pct"/>
            <w:noWrap/>
            <w:vAlign w:val="center"/>
            <w:hideMark/>
          </w:tcPr>
          <w:p w14:paraId="284F9946" w14:textId="3E81C0C0" w:rsidR="00664D85" w:rsidRPr="007F1709" w:rsidRDefault="00664D85" w:rsidP="005A2F7E">
            <w:pPr>
              <w:jc w:val="center"/>
              <w:rPr>
                <w:b/>
                <w:bCs/>
                <w:sz w:val="14"/>
                <w:szCs w:val="14"/>
              </w:rPr>
            </w:pPr>
            <w:r w:rsidRPr="007F1709">
              <w:rPr>
                <w:b/>
                <w:bCs/>
                <w:sz w:val="14"/>
                <w:szCs w:val="14"/>
              </w:rPr>
              <w:t>1,236,956</w:t>
            </w:r>
          </w:p>
        </w:tc>
        <w:tc>
          <w:tcPr>
            <w:tcW w:w="382" w:type="pct"/>
            <w:noWrap/>
            <w:vAlign w:val="center"/>
            <w:hideMark/>
          </w:tcPr>
          <w:p w14:paraId="10B7DA97" w14:textId="432EB00A" w:rsidR="00664D85" w:rsidRPr="007F1709" w:rsidRDefault="00664D85" w:rsidP="005A2F7E">
            <w:pPr>
              <w:jc w:val="center"/>
              <w:rPr>
                <w:b/>
                <w:bCs/>
                <w:sz w:val="14"/>
                <w:szCs w:val="14"/>
              </w:rPr>
            </w:pPr>
            <w:r w:rsidRPr="007F1709">
              <w:rPr>
                <w:b/>
                <w:bCs/>
                <w:sz w:val="14"/>
                <w:szCs w:val="14"/>
              </w:rPr>
              <w:t>1,350,647</w:t>
            </w:r>
          </w:p>
        </w:tc>
        <w:tc>
          <w:tcPr>
            <w:tcW w:w="381" w:type="pct"/>
            <w:noWrap/>
            <w:vAlign w:val="center"/>
            <w:hideMark/>
          </w:tcPr>
          <w:p w14:paraId="78498342" w14:textId="1831D7FC" w:rsidR="00664D85" w:rsidRPr="007F1709" w:rsidRDefault="00664D85" w:rsidP="005A2F7E">
            <w:pPr>
              <w:jc w:val="center"/>
              <w:rPr>
                <w:b/>
                <w:bCs/>
                <w:sz w:val="14"/>
                <w:szCs w:val="14"/>
              </w:rPr>
            </w:pPr>
            <w:r w:rsidRPr="007F1709">
              <w:rPr>
                <w:b/>
                <w:bCs/>
                <w:sz w:val="14"/>
                <w:szCs w:val="14"/>
              </w:rPr>
              <w:t>1,380,721</w:t>
            </w:r>
          </w:p>
        </w:tc>
        <w:tc>
          <w:tcPr>
            <w:tcW w:w="381" w:type="pct"/>
            <w:noWrap/>
            <w:vAlign w:val="center"/>
            <w:hideMark/>
          </w:tcPr>
          <w:p w14:paraId="373D61DB" w14:textId="3084A3D9" w:rsidR="00664D85" w:rsidRPr="007F1709" w:rsidRDefault="00664D85" w:rsidP="005A2F7E">
            <w:pPr>
              <w:jc w:val="center"/>
              <w:rPr>
                <w:b/>
                <w:bCs/>
                <w:sz w:val="14"/>
                <w:szCs w:val="14"/>
              </w:rPr>
            </w:pPr>
            <w:r w:rsidRPr="007F1709">
              <w:rPr>
                <w:b/>
                <w:bCs/>
                <w:sz w:val="14"/>
                <w:szCs w:val="14"/>
              </w:rPr>
              <w:t>1,382,094</w:t>
            </w:r>
          </w:p>
        </w:tc>
        <w:tc>
          <w:tcPr>
            <w:tcW w:w="381" w:type="pct"/>
            <w:noWrap/>
            <w:vAlign w:val="center"/>
            <w:hideMark/>
          </w:tcPr>
          <w:p w14:paraId="48DFD12B" w14:textId="587274C2" w:rsidR="00664D85" w:rsidRPr="007F1709" w:rsidRDefault="00664D85" w:rsidP="005A2F7E">
            <w:pPr>
              <w:jc w:val="center"/>
              <w:rPr>
                <w:b/>
                <w:bCs/>
                <w:sz w:val="14"/>
                <w:szCs w:val="14"/>
              </w:rPr>
            </w:pPr>
            <w:r w:rsidRPr="007F1709">
              <w:rPr>
                <w:b/>
                <w:bCs/>
                <w:sz w:val="14"/>
                <w:szCs w:val="14"/>
              </w:rPr>
              <w:t>1,383,529</w:t>
            </w:r>
          </w:p>
        </w:tc>
        <w:tc>
          <w:tcPr>
            <w:tcW w:w="381" w:type="pct"/>
            <w:noWrap/>
            <w:vAlign w:val="center"/>
            <w:hideMark/>
          </w:tcPr>
          <w:p w14:paraId="4D684AD1" w14:textId="31CB2EDB" w:rsidR="00664D85" w:rsidRPr="007F1709" w:rsidRDefault="00664D85" w:rsidP="005A2F7E">
            <w:pPr>
              <w:jc w:val="center"/>
              <w:rPr>
                <w:b/>
                <w:bCs/>
                <w:sz w:val="14"/>
                <w:szCs w:val="14"/>
              </w:rPr>
            </w:pPr>
            <w:r w:rsidRPr="007F1709">
              <w:rPr>
                <w:b/>
                <w:bCs/>
                <w:sz w:val="14"/>
                <w:szCs w:val="14"/>
              </w:rPr>
              <w:t>1,385,028</w:t>
            </w:r>
          </w:p>
        </w:tc>
        <w:tc>
          <w:tcPr>
            <w:tcW w:w="381" w:type="pct"/>
            <w:noWrap/>
            <w:vAlign w:val="center"/>
            <w:hideMark/>
          </w:tcPr>
          <w:p w14:paraId="350B18DB" w14:textId="2AC3B80F" w:rsidR="00664D85" w:rsidRPr="007F1709" w:rsidRDefault="00664D85" w:rsidP="005A2F7E">
            <w:pPr>
              <w:jc w:val="center"/>
              <w:rPr>
                <w:b/>
                <w:bCs/>
                <w:sz w:val="14"/>
                <w:szCs w:val="14"/>
              </w:rPr>
            </w:pPr>
            <w:r w:rsidRPr="007F1709">
              <w:rPr>
                <w:b/>
                <w:bCs/>
                <w:sz w:val="14"/>
                <w:szCs w:val="14"/>
              </w:rPr>
              <w:t>1,386,595</w:t>
            </w:r>
          </w:p>
        </w:tc>
        <w:tc>
          <w:tcPr>
            <w:tcW w:w="381" w:type="pct"/>
            <w:noWrap/>
            <w:vAlign w:val="center"/>
            <w:hideMark/>
          </w:tcPr>
          <w:p w14:paraId="05C556BD" w14:textId="06E77FE8" w:rsidR="00664D85" w:rsidRPr="007F1709" w:rsidRDefault="00664D85" w:rsidP="005A2F7E">
            <w:pPr>
              <w:jc w:val="center"/>
              <w:rPr>
                <w:b/>
                <w:bCs/>
                <w:sz w:val="14"/>
                <w:szCs w:val="14"/>
              </w:rPr>
            </w:pPr>
            <w:r w:rsidRPr="007F1709">
              <w:rPr>
                <w:b/>
                <w:bCs/>
                <w:sz w:val="14"/>
                <w:szCs w:val="14"/>
              </w:rPr>
              <w:t>1,388,232</w:t>
            </w:r>
          </w:p>
        </w:tc>
        <w:tc>
          <w:tcPr>
            <w:tcW w:w="381" w:type="pct"/>
            <w:noWrap/>
            <w:vAlign w:val="center"/>
            <w:hideMark/>
          </w:tcPr>
          <w:p w14:paraId="7E9D4794" w14:textId="1A30B1D4" w:rsidR="00664D85" w:rsidRPr="007F1709" w:rsidRDefault="00664D85" w:rsidP="005A2F7E">
            <w:pPr>
              <w:jc w:val="center"/>
              <w:rPr>
                <w:b/>
                <w:bCs/>
                <w:sz w:val="14"/>
                <w:szCs w:val="14"/>
              </w:rPr>
            </w:pPr>
            <w:r w:rsidRPr="007F1709">
              <w:rPr>
                <w:b/>
                <w:bCs/>
                <w:sz w:val="14"/>
                <w:szCs w:val="14"/>
              </w:rPr>
              <w:t>1,389,944</w:t>
            </w:r>
          </w:p>
        </w:tc>
        <w:tc>
          <w:tcPr>
            <w:tcW w:w="468" w:type="pct"/>
            <w:noWrap/>
            <w:vAlign w:val="center"/>
            <w:hideMark/>
          </w:tcPr>
          <w:p w14:paraId="72CFFE6F" w14:textId="25DCC600" w:rsidR="00664D85" w:rsidRPr="007F1709" w:rsidRDefault="00664D85" w:rsidP="005A2F7E">
            <w:pPr>
              <w:jc w:val="center"/>
              <w:rPr>
                <w:b/>
                <w:bCs/>
                <w:sz w:val="14"/>
                <w:szCs w:val="14"/>
              </w:rPr>
            </w:pPr>
            <w:r w:rsidRPr="007F1709">
              <w:rPr>
                <w:b/>
                <w:bCs/>
                <w:sz w:val="14"/>
                <w:szCs w:val="14"/>
              </w:rPr>
              <w:t>1,389,944</w:t>
            </w:r>
          </w:p>
        </w:tc>
      </w:tr>
    </w:tbl>
    <w:p w14:paraId="6A71CED5" w14:textId="77777777" w:rsidR="009B1EBB" w:rsidRPr="007F1709" w:rsidRDefault="009B1EBB" w:rsidP="00F14006"/>
    <w:p w14:paraId="5A7AB885" w14:textId="7F6DCEC2" w:rsidR="009B1EBB" w:rsidRPr="007F1709" w:rsidRDefault="00976800" w:rsidP="009B1EBB">
      <w:pPr>
        <w:pStyle w:val="Heading4"/>
      </w:pPr>
      <w:bookmarkStart w:id="130" w:name="_Toc151969799"/>
      <w:r w:rsidRPr="007F1709">
        <w:t>T</w:t>
      </w:r>
      <w:r w:rsidR="007D5F40" w:rsidRPr="007F1709">
        <w:t>he Lilongwe Botanical Gardens (LL):</w:t>
      </w:r>
      <w:bookmarkEnd w:id="130"/>
    </w:p>
    <w:p w14:paraId="459A03F0" w14:textId="056456A5" w:rsidR="009B1EBB" w:rsidRPr="007F1709" w:rsidRDefault="009B1EBB" w:rsidP="009B1EBB">
      <w:pPr>
        <w:pStyle w:val="Heading5"/>
      </w:pPr>
      <w:r w:rsidRPr="007F1709">
        <w:t>Business Division Products, Services and Revenue Lines:</w:t>
      </w:r>
    </w:p>
    <w:p w14:paraId="7592E8A6" w14:textId="3EA9A80B" w:rsidR="00F444CC" w:rsidRPr="007F1709" w:rsidRDefault="00BE6258" w:rsidP="00F444CC">
      <w:r w:rsidRPr="007F1709">
        <w:t>Lilongwe Botanical Gardens is expected to have 4 business units which will generate revenues for the investor as follows:</w:t>
      </w:r>
    </w:p>
    <w:p w14:paraId="1FF4218A" w14:textId="77777777" w:rsidR="00F444CC" w:rsidRPr="007F1709" w:rsidRDefault="00F444CC" w:rsidP="00F444CC">
      <w:pPr>
        <w:pStyle w:val="ListParagraph"/>
        <w:numPr>
          <w:ilvl w:val="0"/>
          <w:numId w:val="54"/>
        </w:numPr>
      </w:pPr>
      <w:r w:rsidRPr="007F1709">
        <w:rPr>
          <w:b/>
          <w:bCs/>
        </w:rPr>
        <w:t>Property Division:</w:t>
      </w:r>
      <w:r w:rsidRPr="007F1709">
        <w:t xml:space="preserve"> </w:t>
      </w:r>
    </w:p>
    <w:p w14:paraId="73B78113" w14:textId="37A9AB7C" w:rsidR="00F444CC" w:rsidRPr="007F1709" w:rsidRDefault="00505934" w:rsidP="00F444CC">
      <w:r w:rsidRPr="007F1709">
        <w:lastRenderedPageBreak/>
        <w:t>The Property Division will have two departments comprising of the regional offices and shopping mall sub-lease development as follows:</w:t>
      </w:r>
    </w:p>
    <w:p w14:paraId="2BC5ADED" w14:textId="3EE3FB25" w:rsidR="00F444CC" w:rsidRPr="007F1709" w:rsidRDefault="00505934" w:rsidP="00F444CC">
      <w:r w:rsidRPr="007F1709">
        <w:rPr>
          <w:b/>
          <w:bCs/>
          <w:i/>
          <w:iCs/>
        </w:rPr>
        <w:t>(I) Commercial Property:</w:t>
      </w:r>
      <w:r w:rsidRPr="007F1709">
        <w:t xml:space="preserve"> this Division will offer office space in form of office buildings constructed for the Regional Office, Herbarium and Laboratory. The total lettable space to be utilized by National Herbarium &amp; Botanical Gardens </w:t>
      </w:r>
      <w:r w:rsidR="004D03D9" w:rsidRPr="007F1709">
        <w:t>(</w:t>
      </w:r>
      <w:r w:rsidRPr="007F1709">
        <w:t>who will be the only customer for the Division</w:t>
      </w:r>
      <w:r w:rsidR="004D03D9" w:rsidRPr="007F1709">
        <w:t>)</w:t>
      </w:r>
      <w:r w:rsidRPr="007F1709">
        <w:t xml:space="preserve"> is </w:t>
      </w:r>
      <w:r w:rsidR="004D03D9" w:rsidRPr="007F1709">
        <w:t>585 square metres. The office buildings will have 30 car parking slots which will be made available to National Herbarium &amp; Botanical Gardens staff at no cost.</w:t>
      </w:r>
    </w:p>
    <w:p w14:paraId="4DF65816" w14:textId="6FF99C7A" w:rsidR="00481215" w:rsidRPr="007F1709" w:rsidRDefault="0032022D" w:rsidP="00F444CC">
      <w:r w:rsidRPr="007F1709">
        <w:rPr>
          <w:b/>
          <w:bCs/>
          <w:i/>
          <w:iCs/>
        </w:rPr>
        <w:t>(II) Land Sub-Lease:</w:t>
      </w:r>
      <w:r w:rsidRPr="007F1709">
        <w:t xml:space="preserve"> this Unit will be responsible for the sub-lease of 5.7 hectares of land to the property developer who will build the shopping mall comprising shops, </w:t>
      </w:r>
      <w:r w:rsidR="00FE3AD7" w:rsidRPr="007F1709">
        <w:t>service</w:t>
      </w:r>
      <w:r w:rsidRPr="007F1709">
        <w:t xml:space="preserve"> station, entertainment facilities</w:t>
      </w:r>
      <w:r w:rsidR="0061345F" w:rsidRPr="007F1709">
        <w:t xml:space="preserve"> and amusement facilities. Ministry of Lands has confirmed that Malawi Government allows </w:t>
      </w:r>
      <w:proofErr w:type="gramStart"/>
      <w:r w:rsidR="0061345F" w:rsidRPr="007F1709">
        <w:t>land owners</w:t>
      </w:r>
      <w:proofErr w:type="gramEnd"/>
      <w:r w:rsidR="0061345F" w:rsidRPr="007F1709">
        <w:t xml:space="preserve"> to sub-lease land to investors for investment purposes and the sub-lease is then duly registered by the Ministry.</w:t>
      </w:r>
    </w:p>
    <w:p w14:paraId="10DAF990" w14:textId="77777777" w:rsidR="00481215" w:rsidRPr="007F1709" w:rsidRDefault="00481215" w:rsidP="00481215">
      <w:pPr>
        <w:pStyle w:val="ListParagraph"/>
        <w:numPr>
          <w:ilvl w:val="0"/>
          <w:numId w:val="54"/>
        </w:numPr>
        <w:rPr>
          <w:b/>
          <w:bCs/>
        </w:rPr>
      </w:pPr>
      <w:r w:rsidRPr="007F1709">
        <w:rPr>
          <w:b/>
          <w:bCs/>
        </w:rPr>
        <w:t>Hospitality Services Division:</w:t>
      </w:r>
    </w:p>
    <w:p w14:paraId="3BA4C04F" w14:textId="579989D1" w:rsidR="00481215" w:rsidRPr="007F1709" w:rsidRDefault="00FE3AD7" w:rsidP="005A2F7E">
      <w:pPr>
        <w:pStyle w:val="ListParagraph"/>
        <w:numPr>
          <w:ilvl w:val="0"/>
          <w:numId w:val="57"/>
        </w:numPr>
      </w:pPr>
      <w:r w:rsidRPr="007F1709">
        <w:t>Accommodation</w:t>
      </w:r>
      <w:r w:rsidR="00481215" w:rsidRPr="007F1709">
        <w:t xml:space="preserve">: this will be provided through the </w:t>
      </w:r>
      <w:r w:rsidR="0061345F" w:rsidRPr="007F1709">
        <w:rPr>
          <w:b/>
          <w:bCs/>
        </w:rPr>
        <w:t>20</w:t>
      </w:r>
      <w:r w:rsidR="00481215" w:rsidRPr="007F1709">
        <w:rPr>
          <w:b/>
          <w:bCs/>
        </w:rPr>
        <w:t xml:space="preserve"> guest rooms</w:t>
      </w:r>
      <w:r w:rsidR="00481215" w:rsidRPr="007F1709">
        <w:t xml:space="preserve"> to be built. The construction design </w:t>
      </w:r>
      <w:r w:rsidR="00016D26">
        <w:t>includes</w:t>
      </w:r>
      <w:r w:rsidR="00481215" w:rsidRPr="007F1709">
        <w:t xml:space="preserve"> scenic </w:t>
      </w:r>
      <w:r w:rsidR="006002F5" w:rsidRPr="007F1709">
        <w:t>views of the ornamental lake.</w:t>
      </w:r>
    </w:p>
    <w:p w14:paraId="3A727CFA" w14:textId="3235C057" w:rsidR="00481215" w:rsidRPr="007F1709" w:rsidRDefault="00481215" w:rsidP="005A2F7E">
      <w:pPr>
        <w:pStyle w:val="ListParagraph"/>
        <w:numPr>
          <w:ilvl w:val="0"/>
          <w:numId w:val="57"/>
        </w:numPr>
      </w:pPr>
      <w:r w:rsidRPr="007F1709">
        <w:t xml:space="preserve">Food &amp; Beverages: this will entail the sales of meals, alcoholic and non-alcoholic beverages. This will be provided through the </w:t>
      </w:r>
      <w:r w:rsidR="00FE3AD7" w:rsidRPr="007F1709">
        <w:rPr>
          <w:b/>
          <w:bCs/>
        </w:rPr>
        <w:t>68-seat</w:t>
      </w:r>
      <w:r w:rsidRPr="007F1709">
        <w:rPr>
          <w:b/>
          <w:bCs/>
        </w:rPr>
        <w:t xml:space="preserve"> capacity restaurant</w:t>
      </w:r>
      <w:r w:rsidRPr="007F1709">
        <w:t xml:space="preserve">, </w:t>
      </w:r>
      <w:proofErr w:type="gramStart"/>
      <w:r w:rsidRPr="007F1709">
        <w:t>bar</w:t>
      </w:r>
      <w:proofErr w:type="gramEnd"/>
      <w:r w:rsidRPr="007F1709">
        <w:t xml:space="preserve"> and coffee shop. Target customers will include resident guests, walk in visitors and conference/ meeting attendees.</w:t>
      </w:r>
    </w:p>
    <w:p w14:paraId="55315A56" w14:textId="77777777" w:rsidR="00481215" w:rsidRPr="007F1709" w:rsidRDefault="00481215" w:rsidP="005A2F7E">
      <w:pPr>
        <w:pStyle w:val="ListParagraph"/>
        <w:numPr>
          <w:ilvl w:val="0"/>
          <w:numId w:val="57"/>
        </w:numPr>
      </w:pPr>
      <w:r w:rsidRPr="007F1709">
        <w:t xml:space="preserve">Conferences &amp; Meetings: the Hospitality Division will also have a </w:t>
      </w:r>
      <w:r w:rsidRPr="007F1709">
        <w:rPr>
          <w:b/>
          <w:bCs/>
        </w:rPr>
        <w:t>100 -seater conference/ meeting room</w:t>
      </w:r>
      <w:r w:rsidRPr="007F1709">
        <w:t xml:space="preserve"> which will be let out to organizations for meetings, conferences, </w:t>
      </w:r>
      <w:proofErr w:type="gramStart"/>
      <w:r w:rsidRPr="007F1709">
        <w:t>workshops</w:t>
      </w:r>
      <w:proofErr w:type="gramEnd"/>
      <w:r w:rsidRPr="007F1709">
        <w:t xml:space="preserve"> and training courses.</w:t>
      </w:r>
    </w:p>
    <w:p w14:paraId="61637513" w14:textId="77777777" w:rsidR="00481215" w:rsidRPr="007F1709" w:rsidRDefault="00481215" w:rsidP="00481215">
      <w:pPr>
        <w:pStyle w:val="ListParagraph"/>
        <w:ind w:left="360"/>
      </w:pPr>
    </w:p>
    <w:p w14:paraId="3F8F3FF4" w14:textId="77777777" w:rsidR="00481215" w:rsidRPr="007F1709" w:rsidRDefault="00481215" w:rsidP="00481215">
      <w:pPr>
        <w:pStyle w:val="ListParagraph"/>
        <w:numPr>
          <w:ilvl w:val="0"/>
          <w:numId w:val="54"/>
        </w:numPr>
        <w:rPr>
          <w:b/>
          <w:bCs/>
        </w:rPr>
      </w:pPr>
      <w:r w:rsidRPr="007F1709">
        <w:rPr>
          <w:b/>
          <w:bCs/>
        </w:rPr>
        <w:t>Events and Entertainment Services Division:</w:t>
      </w:r>
    </w:p>
    <w:p w14:paraId="75955C9D" w14:textId="77777777" w:rsidR="00481215" w:rsidRPr="007F1709" w:rsidRDefault="00481215" w:rsidP="00481215">
      <w:r w:rsidRPr="007F1709">
        <w:t xml:space="preserve">This Division will comprise the events garden with a performance stage, ablutions/sanitary facilities, storage facilities and photo shoot area. The target market for this will include private weddings, music performances, school events/dramas, </w:t>
      </w:r>
      <w:proofErr w:type="gramStart"/>
      <w:r w:rsidRPr="007F1709">
        <w:t>advertising</w:t>
      </w:r>
      <w:proofErr w:type="gramEnd"/>
      <w:r w:rsidRPr="007F1709">
        <w:t xml:space="preserve"> and video shoots.</w:t>
      </w:r>
    </w:p>
    <w:p w14:paraId="7E0EDF3A" w14:textId="77777777" w:rsidR="00481215" w:rsidRPr="007F1709" w:rsidRDefault="00481215" w:rsidP="00481215">
      <w:pPr>
        <w:pStyle w:val="ListParagraph"/>
        <w:numPr>
          <w:ilvl w:val="0"/>
          <w:numId w:val="54"/>
        </w:numPr>
        <w:rPr>
          <w:b/>
          <w:bCs/>
        </w:rPr>
      </w:pPr>
      <w:r w:rsidRPr="007F1709">
        <w:rPr>
          <w:b/>
          <w:bCs/>
        </w:rPr>
        <w:t>Educational and Day Tourism Services Division:</w:t>
      </w:r>
    </w:p>
    <w:p w14:paraId="7FB91721" w14:textId="08EB4B61" w:rsidR="007504CD" w:rsidRPr="007F1709" w:rsidRDefault="00481215" w:rsidP="005A2F7E">
      <w:r w:rsidRPr="007F1709">
        <w:t xml:space="preserve">This Division will target and manage customer revenue streams from people who want to visit and know more about the activities of National Herbarium and Botanical Gardens. These will include largely students from secondary schools and universities. This Division will also target individuals who simply want to chill out in a relaxing environment to either chat with friends, read a book or simply meditate. The facilities for this Division will include the Visitor Centre including the Exhibition Area, Public Gardens, Education </w:t>
      </w:r>
      <w:proofErr w:type="gramStart"/>
      <w:r w:rsidRPr="007F1709">
        <w:t>Centre</w:t>
      </w:r>
      <w:proofErr w:type="gramEnd"/>
      <w:r w:rsidRPr="007F1709">
        <w:t xml:space="preserve"> and Ticketing Office.</w:t>
      </w:r>
    </w:p>
    <w:p w14:paraId="0EEE6F2A" w14:textId="5F8327C8" w:rsidR="009B1EBB" w:rsidRPr="007F1709" w:rsidRDefault="009B1EBB" w:rsidP="009B1EBB">
      <w:pPr>
        <w:pStyle w:val="Heading5"/>
      </w:pPr>
      <w:r w:rsidRPr="007F1709">
        <w:t>Business Volume Assumptions:</w:t>
      </w:r>
    </w:p>
    <w:p w14:paraId="04A0A600" w14:textId="08D06A22" w:rsidR="00244A20" w:rsidRPr="007F1709" w:rsidRDefault="00552300" w:rsidP="00244A20">
      <w:r w:rsidRPr="007F1709">
        <w:t>B</w:t>
      </w:r>
      <w:r w:rsidR="00244A20" w:rsidRPr="007F1709">
        <w:t>usiness volumes have been forecasted on a conservative basis as follows:</w:t>
      </w:r>
    </w:p>
    <w:p w14:paraId="220CF87D" w14:textId="77777777" w:rsidR="00244A20" w:rsidRPr="007F1709" w:rsidRDefault="00244A20" w:rsidP="00244A20">
      <w:pPr>
        <w:pStyle w:val="ListParagraph"/>
        <w:numPr>
          <w:ilvl w:val="0"/>
          <w:numId w:val="54"/>
        </w:numPr>
      </w:pPr>
      <w:r w:rsidRPr="007F1709">
        <w:rPr>
          <w:b/>
          <w:bCs/>
        </w:rPr>
        <w:t>Property Division:</w:t>
      </w:r>
      <w:r w:rsidRPr="007F1709">
        <w:t xml:space="preserve"> </w:t>
      </w:r>
    </w:p>
    <w:p w14:paraId="66A58682" w14:textId="53209B6D" w:rsidR="00244A20" w:rsidRPr="007F1709" w:rsidRDefault="00107942" w:rsidP="00244A20">
      <w:r w:rsidRPr="007F1709">
        <w:rPr>
          <w:b/>
          <w:bCs/>
          <w:i/>
          <w:iCs/>
        </w:rPr>
        <w:t>(I) Commercial Property:</w:t>
      </w:r>
      <w:r w:rsidRPr="007F1709">
        <w:t xml:space="preserve"> </w:t>
      </w:r>
      <w:r w:rsidR="00244A20" w:rsidRPr="007F1709">
        <w:t xml:space="preserve">As the entire office space offered by the Division will be taken up by National Herbarium and Botanical Gardens, occupancy rates for the office buildings </w:t>
      </w:r>
      <w:r w:rsidR="00976800" w:rsidRPr="007F1709">
        <w:t>have</w:t>
      </w:r>
      <w:r w:rsidR="00244A20" w:rsidRPr="007F1709">
        <w:t xml:space="preserve"> been assumed at 100% from year 1 of operations as follows:</w:t>
      </w:r>
    </w:p>
    <w:p w14:paraId="57B71D76" w14:textId="5BFE6CF3" w:rsidR="00976800" w:rsidRPr="007F1709" w:rsidRDefault="00976800" w:rsidP="005A2F7E">
      <w:pPr>
        <w:pStyle w:val="Caption"/>
        <w:keepNext/>
      </w:pPr>
      <w:bookmarkStart w:id="131" w:name="_Toc151970237"/>
      <w:r w:rsidRPr="007F1709">
        <w:lastRenderedPageBreak/>
        <w:t xml:space="preserve">Table </w:t>
      </w:r>
      <w:r w:rsidRPr="007F1709">
        <w:fldChar w:fldCharType="begin"/>
      </w:r>
      <w:r w:rsidRPr="007F1709">
        <w:instrText xml:space="preserve"> SEQ Table \* ARABIC </w:instrText>
      </w:r>
      <w:r w:rsidRPr="007F1709">
        <w:fldChar w:fldCharType="separate"/>
      </w:r>
      <w:r w:rsidR="005A2F7E" w:rsidRPr="007F1709">
        <w:rPr>
          <w:noProof/>
        </w:rPr>
        <w:t>28</w:t>
      </w:r>
      <w:r w:rsidRPr="007F1709">
        <w:fldChar w:fldCharType="end"/>
      </w:r>
      <w:r w:rsidRPr="007F1709">
        <w:t xml:space="preserve"> Occupancy rates for the office buildings – Lilongwe Botanical Gardens</w:t>
      </w:r>
      <w:bookmarkEnd w:id="131"/>
    </w:p>
    <w:tbl>
      <w:tblPr>
        <w:tblStyle w:val="TableGrid"/>
        <w:tblW w:w="5303" w:type="pct"/>
        <w:tblLook w:val="04A0" w:firstRow="1" w:lastRow="0" w:firstColumn="1" w:lastColumn="0" w:noHBand="0" w:noVBand="1"/>
      </w:tblPr>
      <w:tblGrid>
        <w:gridCol w:w="2001"/>
        <w:gridCol w:w="662"/>
        <w:gridCol w:w="662"/>
        <w:gridCol w:w="662"/>
        <w:gridCol w:w="662"/>
        <w:gridCol w:w="662"/>
        <w:gridCol w:w="662"/>
        <w:gridCol w:w="662"/>
        <w:gridCol w:w="662"/>
        <w:gridCol w:w="662"/>
        <w:gridCol w:w="662"/>
        <w:gridCol w:w="991"/>
      </w:tblGrid>
      <w:tr w:rsidR="00244A20" w:rsidRPr="007F1709" w14:paraId="4C88A074" w14:textId="77777777" w:rsidTr="005A2F7E">
        <w:trPr>
          <w:trHeight w:val="294"/>
          <w:tblHeader/>
        </w:trPr>
        <w:tc>
          <w:tcPr>
            <w:tcW w:w="1041" w:type="pct"/>
            <w:shd w:val="clear" w:color="auto" w:fill="2F5496" w:themeFill="accent1" w:themeFillShade="BF"/>
            <w:noWrap/>
            <w:vAlign w:val="center"/>
            <w:hideMark/>
          </w:tcPr>
          <w:p w14:paraId="772624C8"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Year</w:t>
            </w:r>
          </w:p>
        </w:tc>
        <w:tc>
          <w:tcPr>
            <w:tcW w:w="344" w:type="pct"/>
            <w:shd w:val="clear" w:color="auto" w:fill="2F5496" w:themeFill="accent1" w:themeFillShade="BF"/>
            <w:noWrap/>
            <w:vAlign w:val="center"/>
            <w:hideMark/>
          </w:tcPr>
          <w:p w14:paraId="0D5DFAA8"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1</w:t>
            </w:r>
          </w:p>
        </w:tc>
        <w:tc>
          <w:tcPr>
            <w:tcW w:w="344" w:type="pct"/>
            <w:shd w:val="clear" w:color="auto" w:fill="2F5496" w:themeFill="accent1" w:themeFillShade="BF"/>
            <w:noWrap/>
            <w:vAlign w:val="center"/>
            <w:hideMark/>
          </w:tcPr>
          <w:p w14:paraId="6965A505"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2</w:t>
            </w:r>
          </w:p>
        </w:tc>
        <w:tc>
          <w:tcPr>
            <w:tcW w:w="344" w:type="pct"/>
            <w:shd w:val="clear" w:color="auto" w:fill="2F5496" w:themeFill="accent1" w:themeFillShade="BF"/>
            <w:noWrap/>
            <w:vAlign w:val="center"/>
            <w:hideMark/>
          </w:tcPr>
          <w:p w14:paraId="7B788E2C"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3</w:t>
            </w:r>
          </w:p>
        </w:tc>
        <w:tc>
          <w:tcPr>
            <w:tcW w:w="344" w:type="pct"/>
            <w:shd w:val="clear" w:color="auto" w:fill="2F5496" w:themeFill="accent1" w:themeFillShade="BF"/>
            <w:noWrap/>
            <w:vAlign w:val="center"/>
            <w:hideMark/>
          </w:tcPr>
          <w:p w14:paraId="5AF33AA0"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4</w:t>
            </w:r>
          </w:p>
        </w:tc>
        <w:tc>
          <w:tcPr>
            <w:tcW w:w="344" w:type="pct"/>
            <w:shd w:val="clear" w:color="auto" w:fill="2F5496" w:themeFill="accent1" w:themeFillShade="BF"/>
            <w:noWrap/>
            <w:vAlign w:val="center"/>
            <w:hideMark/>
          </w:tcPr>
          <w:p w14:paraId="401CE3B7"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5</w:t>
            </w:r>
          </w:p>
        </w:tc>
        <w:tc>
          <w:tcPr>
            <w:tcW w:w="344" w:type="pct"/>
            <w:shd w:val="clear" w:color="auto" w:fill="2F5496" w:themeFill="accent1" w:themeFillShade="BF"/>
            <w:noWrap/>
            <w:vAlign w:val="center"/>
            <w:hideMark/>
          </w:tcPr>
          <w:p w14:paraId="2F58CA49"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6</w:t>
            </w:r>
          </w:p>
        </w:tc>
        <w:tc>
          <w:tcPr>
            <w:tcW w:w="344" w:type="pct"/>
            <w:shd w:val="clear" w:color="auto" w:fill="2F5496" w:themeFill="accent1" w:themeFillShade="BF"/>
            <w:noWrap/>
            <w:vAlign w:val="center"/>
            <w:hideMark/>
          </w:tcPr>
          <w:p w14:paraId="7C550E16"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7</w:t>
            </w:r>
          </w:p>
        </w:tc>
        <w:tc>
          <w:tcPr>
            <w:tcW w:w="344" w:type="pct"/>
            <w:shd w:val="clear" w:color="auto" w:fill="2F5496" w:themeFill="accent1" w:themeFillShade="BF"/>
            <w:noWrap/>
            <w:vAlign w:val="center"/>
            <w:hideMark/>
          </w:tcPr>
          <w:p w14:paraId="660A4B57"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8</w:t>
            </w:r>
          </w:p>
        </w:tc>
        <w:tc>
          <w:tcPr>
            <w:tcW w:w="344" w:type="pct"/>
            <w:shd w:val="clear" w:color="auto" w:fill="2F5496" w:themeFill="accent1" w:themeFillShade="BF"/>
            <w:noWrap/>
            <w:vAlign w:val="center"/>
            <w:hideMark/>
          </w:tcPr>
          <w:p w14:paraId="33F9316E"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9</w:t>
            </w:r>
          </w:p>
        </w:tc>
        <w:tc>
          <w:tcPr>
            <w:tcW w:w="344" w:type="pct"/>
            <w:shd w:val="clear" w:color="auto" w:fill="2F5496" w:themeFill="accent1" w:themeFillShade="BF"/>
            <w:noWrap/>
            <w:vAlign w:val="center"/>
            <w:hideMark/>
          </w:tcPr>
          <w:p w14:paraId="79EA2738"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10</w:t>
            </w:r>
          </w:p>
        </w:tc>
        <w:tc>
          <w:tcPr>
            <w:tcW w:w="516" w:type="pct"/>
            <w:shd w:val="clear" w:color="auto" w:fill="2F5496" w:themeFill="accent1" w:themeFillShade="BF"/>
            <w:noWrap/>
            <w:vAlign w:val="center"/>
            <w:hideMark/>
          </w:tcPr>
          <w:p w14:paraId="26EF7C84" w14:textId="77777777" w:rsidR="00244A20" w:rsidRPr="007F1709" w:rsidRDefault="00244A20" w:rsidP="009A2D1C">
            <w:pPr>
              <w:jc w:val="center"/>
              <w:rPr>
                <w:b/>
                <w:bCs/>
                <w:color w:val="FFFFFF" w:themeColor="background1"/>
                <w:sz w:val="16"/>
                <w:szCs w:val="16"/>
              </w:rPr>
            </w:pPr>
            <w:r w:rsidRPr="007F1709">
              <w:rPr>
                <w:b/>
                <w:bCs/>
                <w:color w:val="FFFFFF" w:themeColor="background1"/>
                <w:sz w:val="16"/>
                <w:szCs w:val="16"/>
              </w:rPr>
              <w:t>11 onwards</w:t>
            </w:r>
          </w:p>
        </w:tc>
      </w:tr>
      <w:tr w:rsidR="00107942" w:rsidRPr="007F1709" w14:paraId="060BDCFE" w14:textId="77777777" w:rsidTr="005A2F7E">
        <w:trPr>
          <w:trHeight w:val="294"/>
        </w:trPr>
        <w:tc>
          <w:tcPr>
            <w:tcW w:w="1041" w:type="pct"/>
            <w:noWrap/>
            <w:vAlign w:val="center"/>
            <w:hideMark/>
          </w:tcPr>
          <w:p w14:paraId="30806D70" w14:textId="77777777" w:rsidR="00107942" w:rsidRPr="007F1709" w:rsidRDefault="00107942" w:rsidP="00107942">
            <w:pPr>
              <w:jc w:val="center"/>
              <w:rPr>
                <w:b/>
                <w:bCs/>
                <w:sz w:val="16"/>
                <w:szCs w:val="16"/>
              </w:rPr>
            </w:pPr>
            <w:r w:rsidRPr="007F1709">
              <w:rPr>
                <w:b/>
                <w:bCs/>
                <w:sz w:val="16"/>
                <w:szCs w:val="16"/>
              </w:rPr>
              <w:t>Total Lettable Space [</w:t>
            </w:r>
            <w:proofErr w:type="spellStart"/>
            <w:r w:rsidRPr="007F1709">
              <w:rPr>
                <w:b/>
                <w:bCs/>
                <w:sz w:val="16"/>
                <w:szCs w:val="16"/>
              </w:rPr>
              <w:t>SqM</w:t>
            </w:r>
            <w:proofErr w:type="spellEnd"/>
            <w:r w:rsidRPr="007F1709">
              <w:rPr>
                <w:b/>
                <w:bCs/>
                <w:sz w:val="16"/>
                <w:szCs w:val="16"/>
              </w:rPr>
              <w:t>]</w:t>
            </w:r>
          </w:p>
        </w:tc>
        <w:tc>
          <w:tcPr>
            <w:tcW w:w="344" w:type="pct"/>
            <w:noWrap/>
            <w:vAlign w:val="center"/>
            <w:hideMark/>
          </w:tcPr>
          <w:p w14:paraId="49F33FB9" w14:textId="54DE3B80"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13E0747A" w14:textId="03A32E93"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24E11EC0" w14:textId="4596ECBC"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6B656897" w14:textId="363EEBDE"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2C6A5594" w14:textId="31234E23"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0661D7D3" w14:textId="77651153"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72A170F2" w14:textId="43305134"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3676F611" w14:textId="5F60B1B9"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0CCAB149" w14:textId="54F669DB"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56FFFF75" w14:textId="3B65DB77" w:rsidR="00107942" w:rsidRPr="007F1709" w:rsidRDefault="00107942" w:rsidP="00107942">
            <w:pPr>
              <w:jc w:val="center"/>
              <w:rPr>
                <w:sz w:val="16"/>
                <w:szCs w:val="16"/>
              </w:rPr>
            </w:pPr>
            <w:r w:rsidRPr="007F1709">
              <w:rPr>
                <w:sz w:val="16"/>
                <w:szCs w:val="16"/>
              </w:rPr>
              <w:t>585.95</w:t>
            </w:r>
          </w:p>
        </w:tc>
        <w:tc>
          <w:tcPr>
            <w:tcW w:w="516" w:type="pct"/>
            <w:noWrap/>
            <w:vAlign w:val="center"/>
            <w:hideMark/>
          </w:tcPr>
          <w:p w14:paraId="35F7FF59" w14:textId="3FA2F585" w:rsidR="00107942" w:rsidRPr="007F1709" w:rsidRDefault="00107942" w:rsidP="00107942">
            <w:pPr>
              <w:jc w:val="center"/>
              <w:rPr>
                <w:sz w:val="16"/>
                <w:szCs w:val="16"/>
              </w:rPr>
            </w:pPr>
            <w:r w:rsidRPr="007F1709">
              <w:rPr>
                <w:sz w:val="16"/>
                <w:szCs w:val="16"/>
              </w:rPr>
              <w:t>585.95</w:t>
            </w:r>
          </w:p>
        </w:tc>
      </w:tr>
      <w:tr w:rsidR="00244A20" w:rsidRPr="007F1709" w14:paraId="27EFD55C" w14:textId="77777777" w:rsidTr="005A2F7E">
        <w:trPr>
          <w:trHeight w:val="294"/>
        </w:trPr>
        <w:tc>
          <w:tcPr>
            <w:tcW w:w="1041" w:type="pct"/>
            <w:noWrap/>
            <w:vAlign w:val="center"/>
            <w:hideMark/>
          </w:tcPr>
          <w:p w14:paraId="10299FB8" w14:textId="77777777" w:rsidR="00244A20" w:rsidRPr="007F1709" w:rsidRDefault="00244A20" w:rsidP="009A2D1C">
            <w:pPr>
              <w:jc w:val="center"/>
              <w:rPr>
                <w:b/>
                <w:bCs/>
                <w:sz w:val="16"/>
                <w:szCs w:val="16"/>
              </w:rPr>
            </w:pPr>
            <w:r w:rsidRPr="007F1709">
              <w:rPr>
                <w:b/>
                <w:bCs/>
                <w:sz w:val="16"/>
                <w:szCs w:val="16"/>
              </w:rPr>
              <w:t>Occupancy Rate</w:t>
            </w:r>
          </w:p>
        </w:tc>
        <w:tc>
          <w:tcPr>
            <w:tcW w:w="344" w:type="pct"/>
            <w:noWrap/>
            <w:vAlign w:val="center"/>
            <w:hideMark/>
          </w:tcPr>
          <w:p w14:paraId="27E10619"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7EB3C605"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51C09EF5"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659F01A1"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200E7B85"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66A564B9"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7215EB04"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4DE5E22D"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0722BD94" w14:textId="77777777" w:rsidR="00244A20" w:rsidRPr="007F1709" w:rsidRDefault="00244A20" w:rsidP="009A2D1C">
            <w:pPr>
              <w:jc w:val="center"/>
              <w:rPr>
                <w:sz w:val="16"/>
                <w:szCs w:val="16"/>
              </w:rPr>
            </w:pPr>
            <w:r w:rsidRPr="007F1709">
              <w:rPr>
                <w:sz w:val="16"/>
                <w:szCs w:val="16"/>
              </w:rPr>
              <w:t>100%</w:t>
            </w:r>
          </w:p>
        </w:tc>
        <w:tc>
          <w:tcPr>
            <w:tcW w:w="344" w:type="pct"/>
            <w:noWrap/>
            <w:vAlign w:val="center"/>
            <w:hideMark/>
          </w:tcPr>
          <w:p w14:paraId="5ACF9973" w14:textId="77777777" w:rsidR="00244A20" w:rsidRPr="007F1709" w:rsidRDefault="00244A20" w:rsidP="009A2D1C">
            <w:pPr>
              <w:jc w:val="center"/>
              <w:rPr>
                <w:sz w:val="16"/>
                <w:szCs w:val="16"/>
              </w:rPr>
            </w:pPr>
            <w:r w:rsidRPr="007F1709">
              <w:rPr>
                <w:sz w:val="16"/>
                <w:szCs w:val="16"/>
              </w:rPr>
              <w:t>100%</w:t>
            </w:r>
          </w:p>
        </w:tc>
        <w:tc>
          <w:tcPr>
            <w:tcW w:w="516" w:type="pct"/>
            <w:noWrap/>
            <w:vAlign w:val="center"/>
            <w:hideMark/>
          </w:tcPr>
          <w:p w14:paraId="693EC3F1" w14:textId="77777777" w:rsidR="00244A20" w:rsidRPr="007F1709" w:rsidRDefault="00244A20" w:rsidP="009A2D1C">
            <w:pPr>
              <w:jc w:val="center"/>
              <w:rPr>
                <w:sz w:val="16"/>
                <w:szCs w:val="16"/>
              </w:rPr>
            </w:pPr>
            <w:r w:rsidRPr="007F1709">
              <w:rPr>
                <w:sz w:val="16"/>
                <w:szCs w:val="16"/>
              </w:rPr>
              <w:t>100%</w:t>
            </w:r>
          </w:p>
        </w:tc>
      </w:tr>
      <w:tr w:rsidR="00107942" w:rsidRPr="007F1709" w14:paraId="6E6BB73E" w14:textId="77777777" w:rsidTr="005A2F7E">
        <w:trPr>
          <w:trHeight w:val="294"/>
        </w:trPr>
        <w:tc>
          <w:tcPr>
            <w:tcW w:w="1041" w:type="pct"/>
            <w:noWrap/>
            <w:vAlign w:val="center"/>
            <w:hideMark/>
          </w:tcPr>
          <w:p w14:paraId="36D8F7F9" w14:textId="77777777" w:rsidR="00107942" w:rsidRPr="007F1709" w:rsidRDefault="00107942" w:rsidP="00107942">
            <w:pPr>
              <w:jc w:val="center"/>
              <w:rPr>
                <w:b/>
                <w:bCs/>
                <w:sz w:val="16"/>
                <w:szCs w:val="16"/>
              </w:rPr>
            </w:pPr>
            <w:r w:rsidRPr="007F1709">
              <w:rPr>
                <w:b/>
                <w:bCs/>
                <w:sz w:val="16"/>
                <w:szCs w:val="16"/>
              </w:rPr>
              <w:t>Total Space Let [</w:t>
            </w:r>
            <w:proofErr w:type="spellStart"/>
            <w:r w:rsidRPr="007F1709">
              <w:rPr>
                <w:b/>
                <w:bCs/>
                <w:sz w:val="16"/>
                <w:szCs w:val="16"/>
              </w:rPr>
              <w:t>SqM</w:t>
            </w:r>
            <w:proofErr w:type="spellEnd"/>
            <w:r w:rsidRPr="007F1709">
              <w:rPr>
                <w:b/>
                <w:bCs/>
                <w:sz w:val="16"/>
                <w:szCs w:val="16"/>
              </w:rPr>
              <w:t>]</w:t>
            </w:r>
          </w:p>
        </w:tc>
        <w:tc>
          <w:tcPr>
            <w:tcW w:w="344" w:type="pct"/>
            <w:noWrap/>
            <w:vAlign w:val="center"/>
            <w:hideMark/>
          </w:tcPr>
          <w:p w14:paraId="3CADE539" w14:textId="6361B021"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763F8668" w14:textId="0CEC943B"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7E1447A7" w14:textId="624ED21D"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6B0DC5E1" w14:textId="0E17B084"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0A6D3E74" w14:textId="23CC829F"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1C01A968" w14:textId="7A610246"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06CCB647" w14:textId="23448390"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76797DCF" w14:textId="149004AC"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2DDC5AFF" w14:textId="2308FDF4" w:rsidR="00107942" w:rsidRPr="007F1709" w:rsidRDefault="00107942" w:rsidP="00107942">
            <w:pPr>
              <w:jc w:val="center"/>
              <w:rPr>
                <w:sz w:val="16"/>
                <w:szCs w:val="16"/>
              </w:rPr>
            </w:pPr>
            <w:r w:rsidRPr="007F1709">
              <w:rPr>
                <w:sz w:val="16"/>
                <w:szCs w:val="16"/>
              </w:rPr>
              <w:t>585.95</w:t>
            </w:r>
          </w:p>
        </w:tc>
        <w:tc>
          <w:tcPr>
            <w:tcW w:w="344" w:type="pct"/>
            <w:noWrap/>
            <w:vAlign w:val="center"/>
            <w:hideMark/>
          </w:tcPr>
          <w:p w14:paraId="799BB895" w14:textId="37678139" w:rsidR="00107942" w:rsidRPr="007F1709" w:rsidRDefault="00107942" w:rsidP="00107942">
            <w:pPr>
              <w:jc w:val="center"/>
              <w:rPr>
                <w:sz w:val="16"/>
                <w:szCs w:val="16"/>
              </w:rPr>
            </w:pPr>
            <w:r w:rsidRPr="007F1709">
              <w:rPr>
                <w:sz w:val="16"/>
                <w:szCs w:val="16"/>
              </w:rPr>
              <w:t>585.95</w:t>
            </w:r>
          </w:p>
        </w:tc>
        <w:tc>
          <w:tcPr>
            <w:tcW w:w="516" w:type="pct"/>
            <w:noWrap/>
            <w:vAlign w:val="center"/>
            <w:hideMark/>
          </w:tcPr>
          <w:p w14:paraId="66052510" w14:textId="45384C73" w:rsidR="00107942" w:rsidRPr="007F1709" w:rsidRDefault="00107942" w:rsidP="00107942">
            <w:pPr>
              <w:jc w:val="center"/>
              <w:rPr>
                <w:sz w:val="16"/>
                <w:szCs w:val="16"/>
              </w:rPr>
            </w:pPr>
            <w:r w:rsidRPr="007F1709">
              <w:rPr>
                <w:sz w:val="16"/>
                <w:szCs w:val="16"/>
              </w:rPr>
              <w:t>585.95</w:t>
            </w:r>
          </w:p>
        </w:tc>
      </w:tr>
    </w:tbl>
    <w:p w14:paraId="3561BCF6" w14:textId="77777777" w:rsidR="00244A20" w:rsidRPr="007F1709" w:rsidRDefault="00244A20" w:rsidP="00244A20"/>
    <w:p w14:paraId="4249C9CE" w14:textId="70090E7A" w:rsidR="00107942" w:rsidRPr="007F1709" w:rsidRDefault="007E1140" w:rsidP="00244A20">
      <w:r w:rsidRPr="007F1709">
        <w:rPr>
          <w:b/>
          <w:bCs/>
          <w:i/>
          <w:iCs/>
        </w:rPr>
        <w:t>(II) Land Sub-Lease:</w:t>
      </w:r>
      <w:r w:rsidRPr="007F1709">
        <w:t xml:space="preserve"> the property developer is expected to sub-lease the entire </w:t>
      </w:r>
      <w:r w:rsidR="00976800" w:rsidRPr="007F1709">
        <w:t>5.7 hectares</w:t>
      </w:r>
      <w:r w:rsidRPr="007F1709">
        <w:t xml:space="preserve"> earmarked for the shopping mall.</w:t>
      </w:r>
    </w:p>
    <w:p w14:paraId="019AF187" w14:textId="77777777" w:rsidR="00244A20" w:rsidRPr="007F1709" w:rsidRDefault="00244A20" w:rsidP="00244A20">
      <w:pPr>
        <w:pStyle w:val="ListParagraph"/>
        <w:numPr>
          <w:ilvl w:val="0"/>
          <w:numId w:val="54"/>
        </w:numPr>
        <w:rPr>
          <w:b/>
          <w:bCs/>
        </w:rPr>
      </w:pPr>
      <w:r w:rsidRPr="007F1709">
        <w:rPr>
          <w:b/>
          <w:bCs/>
        </w:rPr>
        <w:t>Hospitality Services Division:</w:t>
      </w:r>
    </w:p>
    <w:p w14:paraId="4E89944B" w14:textId="267D42A7" w:rsidR="00244A20" w:rsidRPr="007F1709" w:rsidRDefault="00A366A8" w:rsidP="00244A20">
      <w:r w:rsidRPr="007F1709">
        <w:t xml:space="preserve">The primary target market for this Division will include organizations and individuals from Lilongwe City and </w:t>
      </w:r>
      <w:r w:rsidR="00A974E7" w:rsidRPr="007F1709">
        <w:t>other</w:t>
      </w:r>
      <w:r w:rsidRPr="007F1709">
        <w:t xml:space="preserve"> areas including international visitors who would like to visit for leisure, hold meetings and</w:t>
      </w:r>
      <w:r w:rsidR="00976800" w:rsidRPr="007F1709">
        <w:t xml:space="preserve"> </w:t>
      </w:r>
      <w:r w:rsidR="00664B4D" w:rsidRPr="007F1709">
        <w:t xml:space="preserve">conferences. A market study of competitor offerings for this Division showed that some services to be offered are also being offered by various existing players like </w:t>
      </w:r>
      <w:proofErr w:type="spellStart"/>
      <w:r w:rsidR="00664B4D" w:rsidRPr="007F1709">
        <w:t>Ufulu</w:t>
      </w:r>
      <w:proofErr w:type="spellEnd"/>
      <w:r w:rsidR="00664B4D" w:rsidRPr="007F1709">
        <w:t xml:space="preserve"> Gardens, Capital Hotel, </w:t>
      </w:r>
      <w:proofErr w:type="spellStart"/>
      <w:r w:rsidR="00664B4D" w:rsidRPr="007F1709">
        <w:t>Umodzi</w:t>
      </w:r>
      <w:proofErr w:type="spellEnd"/>
      <w:r w:rsidR="00664B4D" w:rsidRPr="007F1709">
        <w:t xml:space="preserve"> Park, Eden Estates</w:t>
      </w:r>
      <w:r w:rsidR="00976800" w:rsidRPr="007F1709">
        <w:t xml:space="preserve"> </w:t>
      </w:r>
      <w:r w:rsidR="00664B4D" w:rsidRPr="007F1709">
        <w:t xml:space="preserve">and Lodge and </w:t>
      </w:r>
      <w:proofErr w:type="spellStart"/>
      <w:r w:rsidR="00664B4D" w:rsidRPr="007F1709">
        <w:t>Kumbali</w:t>
      </w:r>
      <w:proofErr w:type="spellEnd"/>
      <w:r w:rsidR="00664B4D" w:rsidRPr="007F1709">
        <w:t xml:space="preserve"> Country Lodge.</w:t>
      </w:r>
    </w:p>
    <w:p w14:paraId="70F44379" w14:textId="05437AE8" w:rsidR="00664B4D" w:rsidRPr="007F1709" w:rsidRDefault="00664B4D" w:rsidP="00244A20">
      <w:r w:rsidRPr="007F1709">
        <w:t xml:space="preserve">As the Division's market positioning is </w:t>
      </w:r>
      <w:r w:rsidR="00976800" w:rsidRPr="007F1709">
        <w:t>targeting</w:t>
      </w:r>
      <w:r w:rsidRPr="007F1709">
        <w:t xml:space="preserve"> mid to top end market segments, competitor bench marking in terms of business volumes has been based on what similar facilities are currently achieving and estimated</w:t>
      </w:r>
      <w:r w:rsidR="00976800" w:rsidRPr="007F1709">
        <w:t xml:space="preserve"> </w:t>
      </w:r>
      <w:r w:rsidRPr="007F1709">
        <w:t xml:space="preserve">growth rate going forward. Sunbird Tourism </w:t>
      </w:r>
      <w:r w:rsidR="00A974E7" w:rsidRPr="007F1709">
        <w:t>(</w:t>
      </w:r>
      <w:r w:rsidRPr="007F1709">
        <w:t>whose hotels in Lilongwe include Capital Hotel &amp; Lilongwe Ho</w:t>
      </w:r>
      <w:r w:rsidR="00A974E7" w:rsidRPr="007F1709">
        <w:t>t</w:t>
      </w:r>
      <w:r w:rsidRPr="007F1709">
        <w:t>el</w:t>
      </w:r>
      <w:r w:rsidR="00A974E7" w:rsidRPr="007F1709">
        <w:t>)</w:t>
      </w:r>
      <w:r w:rsidRPr="007F1709">
        <w:t xml:space="preserve"> is currently the premier hospitality operator in Malawi and its </w:t>
      </w:r>
      <w:r w:rsidR="00976800" w:rsidRPr="007F1709">
        <w:t>accommodation</w:t>
      </w:r>
      <w:r w:rsidRPr="007F1709">
        <w:t xml:space="preserve"> occupancy rate was'36% in 2021 and 48% in 2022. Pre-Covid, Sunbird Tourism was able to achieve occupancy rates of up to 60% </w:t>
      </w:r>
      <w:r w:rsidR="00A974E7" w:rsidRPr="007F1709">
        <w:t>(</w:t>
      </w:r>
      <w:r w:rsidRPr="007F1709">
        <w:t>2018</w:t>
      </w:r>
      <w:r w:rsidR="00A974E7" w:rsidRPr="007F1709">
        <w:t>)</w:t>
      </w:r>
      <w:r w:rsidRPr="007F1709">
        <w:t xml:space="preserve">. </w:t>
      </w:r>
      <w:proofErr w:type="spellStart"/>
      <w:r w:rsidRPr="007F1709">
        <w:t>Ufulu</w:t>
      </w:r>
      <w:proofErr w:type="spellEnd"/>
      <w:r w:rsidRPr="007F1709">
        <w:t xml:space="preserve"> Gardens, though a much a larger facility </w:t>
      </w:r>
      <w:r w:rsidR="009061B1" w:rsidRPr="007F1709">
        <w:t>(</w:t>
      </w:r>
      <w:r w:rsidRPr="007F1709">
        <w:t>77 rooms</w:t>
      </w:r>
      <w:r w:rsidR="001F3F47" w:rsidRPr="007F1709">
        <w:t>)</w:t>
      </w:r>
      <w:r w:rsidRPr="007F1709">
        <w:t>, compared to the proposed Lilongwe Botanical</w:t>
      </w:r>
      <w:r w:rsidR="00976800" w:rsidRPr="007F1709">
        <w:t xml:space="preserve"> </w:t>
      </w:r>
      <w:r w:rsidR="003B73E8" w:rsidRPr="007F1709">
        <w:t xml:space="preserve">Gardens Lodge, is currently </w:t>
      </w:r>
      <w:r w:rsidR="009061B1" w:rsidRPr="007F1709">
        <w:t>(</w:t>
      </w:r>
      <w:r w:rsidR="003B73E8" w:rsidRPr="007F1709">
        <w:t>2023</w:t>
      </w:r>
      <w:r w:rsidR="001F3F47" w:rsidRPr="007F1709">
        <w:t>)</w:t>
      </w:r>
      <w:r w:rsidR="003B73E8" w:rsidRPr="007F1709">
        <w:t xml:space="preserve"> achieving an average occupancy rate of 55% per month.</w:t>
      </w:r>
    </w:p>
    <w:p w14:paraId="0F0ACF4A" w14:textId="08CECA83" w:rsidR="00244A20" w:rsidRPr="007F1709" w:rsidRDefault="00244A20" w:rsidP="00244A20">
      <w:pPr>
        <w:rPr>
          <w:b/>
          <w:bCs/>
          <w:i/>
          <w:iCs/>
        </w:rPr>
      </w:pPr>
      <w:r w:rsidRPr="007F1709">
        <w:rPr>
          <w:i/>
          <w:iCs/>
        </w:rPr>
        <w:t xml:space="preserve"> </w:t>
      </w:r>
      <w:r w:rsidRPr="007F1709">
        <w:rPr>
          <w:b/>
          <w:bCs/>
          <w:i/>
          <w:iCs/>
        </w:rPr>
        <w:t xml:space="preserve">(I) </w:t>
      </w:r>
      <w:r w:rsidR="00976800" w:rsidRPr="007F1709">
        <w:rPr>
          <w:b/>
          <w:bCs/>
          <w:i/>
          <w:iCs/>
        </w:rPr>
        <w:t>Accommodation</w:t>
      </w:r>
      <w:r w:rsidRPr="007F1709">
        <w:rPr>
          <w:b/>
          <w:bCs/>
          <w:i/>
          <w:iCs/>
        </w:rPr>
        <w:t>:</w:t>
      </w:r>
    </w:p>
    <w:p w14:paraId="2CBEF0FF" w14:textId="003BA7DC" w:rsidR="00244A20" w:rsidRPr="007F1709" w:rsidRDefault="00244A20" w:rsidP="00244A20">
      <w:r w:rsidRPr="007F1709">
        <w:t xml:space="preserve">The Botanical Gardens Lodge Facilities </w:t>
      </w:r>
      <w:r w:rsidR="00976800" w:rsidRPr="007F1709">
        <w:t>accommodation</w:t>
      </w:r>
      <w:r w:rsidRPr="007F1709">
        <w:t xml:space="preserve"> occupancy rates have therefore been conservatively forecasted as follows:</w:t>
      </w:r>
      <w:r w:rsidRPr="007F1709">
        <w:tab/>
      </w:r>
      <w:r w:rsidRPr="007F1709">
        <w:tab/>
      </w:r>
      <w:r w:rsidRPr="007F1709">
        <w:tab/>
      </w:r>
    </w:p>
    <w:p w14:paraId="3430396F" w14:textId="7CAD8E31" w:rsidR="00244A20" w:rsidRPr="007F1709" w:rsidRDefault="00244A20" w:rsidP="00244A20">
      <w:pPr>
        <w:pStyle w:val="Caption"/>
        <w:keepNext/>
      </w:pPr>
      <w:bookmarkStart w:id="132" w:name="_Toc151970238"/>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29</w:t>
      </w:r>
      <w:r w:rsidRPr="007F1709">
        <w:fldChar w:fldCharType="end"/>
      </w:r>
      <w:r w:rsidRPr="007F1709">
        <w:t xml:space="preserve"> The </w:t>
      </w:r>
      <w:r w:rsidR="00976800" w:rsidRPr="007F1709">
        <w:t>Lilongwe</w:t>
      </w:r>
      <w:r w:rsidRPr="007F1709">
        <w:t xml:space="preserve"> Botanical Gardens Lodge Facilities </w:t>
      </w:r>
      <w:r w:rsidR="00976800" w:rsidRPr="007F1709">
        <w:t>accommodation</w:t>
      </w:r>
      <w:r w:rsidRPr="007F1709">
        <w:t xml:space="preserve"> occupancy rates</w:t>
      </w:r>
      <w:bookmarkEnd w:id="132"/>
    </w:p>
    <w:tbl>
      <w:tblPr>
        <w:tblStyle w:val="TableGrid"/>
        <w:tblW w:w="9174" w:type="dxa"/>
        <w:tblLook w:val="04A0" w:firstRow="1" w:lastRow="0" w:firstColumn="1" w:lastColumn="0" w:noHBand="0" w:noVBand="1"/>
      </w:tblPr>
      <w:tblGrid>
        <w:gridCol w:w="1854"/>
        <w:gridCol w:w="623"/>
        <w:gridCol w:w="623"/>
        <w:gridCol w:w="623"/>
        <w:gridCol w:w="623"/>
        <w:gridCol w:w="623"/>
        <w:gridCol w:w="623"/>
        <w:gridCol w:w="623"/>
        <w:gridCol w:w="623"/>
        <w:gridCol w:w="623"/>
        <w:gridCol w:w="623"/>
        <w:gridCol w:w="1090"/>
      </w:tblGrid>
      <w:tr w:rsidR="00A974E7" w:rsidRPr="007F1709" w14:paraId="5326A3F4" w14:textId="77777777" w:rsidTr="005A2F7E">
        <w:trPr>
          <w:trHeight w:val="288"/>
          <w:tblHeader/>
        </w:trPr>
        <w:tc>
          <w:tcPr>
            <w:tcW w:w="1854" w:type="dxa"/>
            <w:shd w:val="clear" w:color="auto" w:fill="2F5496" w:themeFill="accent1" w:themeFillShade="BF"/>
            <w:noWrap/>
            <w:vAlign w:val="center"/>
            <w:hideMark/>
          </w:tcPr>
          <w:p w14:paraId="39182626"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Year</w:t>
            </w:r>
          </w:p>
        </w:tc>
        <w:tc>
          <w:tcPr>
            <w:tcW w:w="623" w:type="dxa"/>
            <w:shd w:val="clear" w:color="auto" w:fill="2F5496" w:themeFill="accent1" w:themeFillShade="BF"/>
            <w:noWrap/>
            <w:vAlign w:val="center"/>
            <w:hideMark/>
          </w:tcPr>
          <w:p w14:paraId="6E7C5CF0"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1</w:t>
            </w:r>
          </w:p>
        </w:tc>
        <w:tc>
          <w:tcPr>
            <w:tcW w:w="623" w:type="dxa"/>
            <w:shd w:val="clear" w:color="auto" w:fill="2F5496" w:themeFill="accent1" w:themeFillShade="BF"/>
            <w:noWrap/>
            <w:vAlign w:val="center"/>
            <w:hideMark/>
          </w:tcPr>
          <w:p w14:paraId="34065AED"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2</w:t>
            </w:r>
          </w:p>
        </w:tc>
        <w:tc>
          <w:tcPr>
            <w:tcW w:w="623" w:type="dxa"/>
            <w:shd w:val="clear" w:color="auto" w:fill="2F5496" w:themeFill="accent1" w:themeFillShade="BF"/>
            <w:noWrap/>
            <w:vAlign w:val="center"/>
            <w:hideMark/>
          </w:tcPr>
          <w:p w14:paraId="72DAF3C3"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3</w:t>
            </w:r>
          </w:p>
        </w:tc>
        <w:tc>
          <w:tcPr>
            <w:tcW w:w="623" w:type="dxa"/>
            <w:shd w:val="clear" w:color="auto" w:fill="2F5496" w:themeFill="accent1" w:themeFillShade="BF"/>
            <w:noWrap/>
            <w:vAlign w:val="center"/>
            <w:hideMark/>
          </w:tcPr>
          <w:p w14:paraId="54C66C7C"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4</w:t>
            </w:r>
          </w:p>
        </w:tc>
        <w:tc>
          <w:tcPr>
            <w:tcW w:w="623" w:type="dxa"/>
            <w:shd w:val="clear" w:color="auto" w:fill="2F5496" w:themeFill="accent1" w:themeFillShade="BF"/>
            <w:noWrap/>
            <w:vAlign w:val="center"/>
            <w:hideMark/>
          </w:tcPr>
          <w:p w14:paraId="5B3CB992"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5</w:t>
            </w:r>
          </w:p>
        </w:tc>
        <w:tc>
          <w:tcPr>
            <w:tcW w:w="623" w:type="dxa"/>
            <w:shd w:val="clear" w:color="auto" w:fill="2F5496" w:themeFill="accent1" w:themeFillShade="BF"/>
            <w:noWrap/>
            <w:vAlign w:val="center"/>
            <w:hideMark/>
          </w:tcPr>
          <w:p w14:paraId="43A7FECA"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6</w:t>
            </w:r>
          </w:p>
        </w:tc>
        <w:tc>
          <w:tcPr>
            <w:tcW w:w="623" w:type="dxa"/>
            <w:shd w:val="clear" w:color="auto" w:fill="2F5496" w:themeFill="accent1" w:themeFillShade="BF"/>
            <w:noWrap/>
            <w:vAlign w:val="center"/>
            <w:hideMark/>
          </w:tcPr>
          <w:p w14:paraId="1EE662AD"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7</w:t>
            </w:r>
          </w:p>
        </w:tc>
        <w:tc>
          <w:tcPr>
            <w:tcW w:w="623" w:type="dxa"/>
            <w:shd w:val="clear" w:color="auto" w:fill="2F5496" w:themeFill="accent1" w:themeFillShade="BF"/>
            <w:noWrap/>
            <w:vAlign w:val="center"/>
            <w:hideMark/>
          </w:tcPr>
          <w:p w14:paraId="076451C8"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8</w:t>
            </w:r>
          </w:p>
        </w:tc>
        <w:tc>
          <w:tcPr>
            <w:tcW w:w="623" w:type="dxa"/>
            <w:shd w:val="clear" w:color="auto" w:fill="2F5496" w:themeFill="accent1" w:themeFillShade="BF"/>
            <w:noWrap/>
            <w:vAlign w:val="center"/>
            <w:hideMark/>
          </w:tcPr>
          <w:p w14:paraId="2EA20B59"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9</w:t>
            </w:r>
          </w:p>
        </w:tc>
        <w:tc>
          <w:tcPr>
            <w:tcW w:w="623" w:type="dxa"/>
            <w:shd w:val="clear" w:color="auto" w:fill="2F5496" w:themeFill="accent1" w:themeFillShade="BF"/>
            <w:noWrap/>
            <w:vAlign w:val="center"/>
            <w:hideMark/>
          </w:tcPr>
          <w:p w14:paraId="199A16D2"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10</w:t>
            </w:r>
          </w:p>
        </w:tc>
        <w:tc>
          <w:tcPr>
            <w:tcW w:w="1090" w:type="dxa"/>
            <w:shd w:val="clear" w:color="auto" w:fill="2F5496" w:themeFill="accent1" w:themeFillShade="BF"/>
            <w:noWrap/>
            <w:vAlign w:val="center"/>
            <w:hideMark/>
          </w:tcPr>
          <w:p w14:paraId="476A46B0"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11 onwards</w:t>
            </w:r>
          </w:p>
        </w:tc>
      </w:tr>
      <w:tr w:rsidR="00A974E7" w:rsidRPr="007F1709" w14:paraId="72C7CE51" w14:textId="77777777" w:rsidTr="00A974E7">
        <w:trPr>
          <w:trHeight w:val="288"/>
        </w:trPr>
        <w:tc>
          <w:tcPr>
            <w:tcW w:w="1854" w:type="dxa"/>
            <w:noWrap/>
            <w:vAlign w:val="center"/>
            <w:hideMark/>
          </w:tcPr>
          <w:p w14:paraId="0C6CB590" w14:textId="77777777" w:rsidR="003B73E8" w:rsidRPr="007F1709" w:rsidRDefault="003B73E8" w:rsidP="003B73E8">
            <w:pPr>
              <w:jc w:val="center"/>
              <w:rPr>
                <w:sz w:val="18"/>
                <w:szCs w:val="18"/>
              </w:rPr>
            </w:pPr>
            <w:r w:rsidRPr="007F1709">
              <w:rPr>
                <w:sz w:val="18"/>
                <w:szCs w:val="18"/>
              </w:rPr>
              <w:t>Rooms Available</w:t>
            </w:r>
          </w:p>
        </w:tc>
        <w:tc>
          <w:tcPr>
            <w:tcW w:w="623" w:type="dxa"/>
            <w:noWrap/>
            <w:vAlign w:val="center"/>
            <w:hideMark/>
          </w:tcPr>
          <w:p w14:paraId="417E1AB2" w14:textId="445111C5"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1DD30026" w14:textId="22D4A449"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42B97158" w14:textId="2900CC6B"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5F3E1801" w14:textId="3A48FF79"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6C2BD2CD" w14:textId="73B85284"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6842E6A6" w14:textId="70EE05DC"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699768F6" w14:textId="6CA653A7"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70A28C77" w14:textId="2295A336"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26F3AF09" w14:textId="478B2DC2" w:rsidR="003B73E8" w:rsidRPr="007F1709" w:rsidRDefault="003B73E8" w:rsidP="003B73E8">
            <w:pPr>
              <w:jc w:val="center"/>
              <w:rPr>
                <w:sz w:val="18"/>
                <w:szCs w:val="18"/>
              </w:rPr>
            </w:pPr>
            <w:r w:rsidRPr="007F1709">
              <w:rPr>
                <w:sz w:val="18"/>
                <w:szCs w:val="18"/>
              </w:rPr>
              <w:t>20</w:t>
            </w:r>
          </w:p>
        </w:tc>
        <w:tc>
          <w:tcPr>
            <w:tcW w:w="623" w:type="dxa"/>
            <w:noWrap/>
            <w:vAlign w:val="center"/>
            <w:hideMark/>
          </w:tcPr>
          <w:p w14:paraId="6D8EC535" w14:textId="32F1D98E" w:rsidR="003B73E8" w:rsidRPr="007F1709" w:rsidRDefault="003B73E8" w:rsidP="003B73E8">
            <w:pPr>
              <w:jc w:val="center"/>
              <w:rPr>
                <w:sz w:val="18"/>
                <w:szCs w:val="18"/>
              </w:rPr>
            </w:pPr>
            <w:r w:rsidRPr="007F1709">
              <w:rPr>
                <w:sz w:val="18"/>
                <w:szCs w:val="18"/>
              </w:rPr>
              <w:t>20</w:t>
            </w:r>
          </w:p>
        </w:tc>
        <w:tc>
          <w:tcPr>
            <w:tcW w:w="1090" w:type="dxa"/>
            <w:noWrap/>
            <w:vAlign w:val="center"/>
            <w:hideMark/>
          </w:tcPr>
          <w:p w14:paraId="19307366" w14:textId="790641D9" w:rsidR="003B73E8" w:rsidRPr="007F1709" w:rsidRDefault="003B73E8" w:rsidP="003B73E8">
            <w:pPr>
              <w:jc w:val="center"/>
              <w:rPr>
                <w:sz w:val="18"/>
                <w:szCs w:val="18"/>
              </w:rPr>
            </w:pPr>
            <w:r w:rsidRPr="007F1709">
              <w:rPr>
                <w:sz w:val="18"/>
                <w:szCs w:val="18"/>
              </w:rPr>
              <w:t>20</w:t>
            </w:r>
          </w:p>
        </w:tc>
      </w:tr>
      <w:tr w:rsidR="00A974E7" w:rsidRPr="007F1709" w14:paraId="0BF6B564" w14:textId="77777777" w:rsidTr="00A974E7">
        <w:trPr>
          <w:trHeight w:val="288"/>
        </w:trPr>
        <w:tc>
          <w:tcPr>
            <w:tcW w:w="1854" w:type="dxa"/>
            <w:noWrap/>
            <w:vAlign w:val="center"/>
            <w:hideMark/>
          </w:tcPr>
          <w:p w14:paraId="7642F774" w14:textId="77777777" w:rsidR="00244A20" w:rsidRPr="007F1709" w:rsidRDefault="00244A20" w:rsidP="009A2D1C">
            <w:pPr>
              <w:jc w:val="center"/>
              <w:rPr>
                <w:sz w:val="18"/>
                <w:szCs w:val="18"/>
              </w:rPr>
            </w:pPr>
            <w:r w:rsidRPr="007F1709">
              <w:rPr>
                <w:sz w:val="18"/>
                <w:szCs w:val="18"/>
              </w:rPr>
              <w:t>Nights in a Year</w:t>
            </w:r>
          </w:p>
        </w:tc>
        <w:tc>
          <w:tcPr>
            <w:tcW w:w="623" w:type="dxa"/>
            <w:noWrap/>
            <w:vAlign w:val="center"/>
            <w:hideMark/>
          </w:tcPr>
          <w:p w14:paraId="021C0B11" w14:textId="77777777" w:rsidR="00244A20" w:rsidRPr="007F1709" w:rsidRDefault="00244A20" w:rsidP="009A2D1C">
            <w:pPr>
              <w:jc w:val="center"/>
              <w:rPr>
                <w:sz w:val="18"/>
                <w:szCs w:val="18"/>
              </w:rPr>
            </w:pPr>
            <w:r w:rsidRPr="007F1709">
              <w:rPr>
                <w:sz w:val="18"/>
                <w:szCs w:val="18"/>
              </w:rPr>
              <w:t>365</w:t>
            </w:r>
          </w:p>
        </w:tc>
        <w:tc>
          <w:tcPr>
            <w:tcW w:w="623" w:type="dxa"/>
            <w:noWrap/>
            <w:vAlign w:val="center"/>
            <w:hideMark/>
          </w:tcPr>
          <w:p w14:paraId="08E12A46"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411F8185"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70B89DBA"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7587D1FE"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768FECFD"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0A839F86"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768B83A9"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6146DC22" w14:textId="77777777" w:rsidR="00244A20" w:rsidRPr="007F1709" w:rsidRDefault="00244A20">
            <w:pPr>
              <w:jc w:val="center"/>
              <w:rPr>
                <w:sz w:val="18"/>
                <w:szCs w:val="18"/>
              </w:rPr>
            </w:pPr>
            <w:r w:rsidRPr="007F1709">
              <w:rPr>
                <w:sz w:val="18"/>
                <w:szCs w:val="18"/>
              </w:rPr>
              <w:t>365</w:t>
            </w:r>
          </w:p>
        </w:tc>
        <w:tc>
          <w:tcPr>
            <w:tcW w:w="623" w:type="dxa"/>
            <w:noWrap/>
            <w:vAlign w:val="center"/>
            <w:hideMark/>
          </w:tcPr>
          <w:p w14:paraId="7677FA5C" w14:textId="77777777" w:rsidR="00244A20" w:rsidRPr="007F1709" w:rsidRDefault="00244A20">
            <w:pPr>
              <w:jc w:val="center"/>
              <w:rPr>
                <w:sz w:val="18"/>
                <w:szCs w:val="18"/>
              </w:rPr>
            </w:pPr>
            <w:r w:rsidRPr="007F1709">
              <w:rPr>
                <w:sz w:val="18"/>
                <w:szCs w:val="18"/>
              </w:rPr>
              <w:t>365</w:t>
            </w:r>
          </w:p>
        </w:tc>
        <w:tc>
          <w:tcPr>
            <w:tcW w:w="1090" w:type="dxa"/>
            <w:noWrap/>
            <w:vAlign w:val="center"/>
            <w:hideMark/>
          </w:tcPr>
          <w:p w14:paraId="73CC9ED8" w14:textId="77777777" w:rsidR="00244A20" w:rsidRPr="007F1709" w:rsidRDefault="00244A20">
            <w:pPr>
              <w:jc w:val="center"/>
              <w:rPr>
                <w:sz w:val="18"/>
                <w:szCs w:val="18"/>
              </w:rPr>
            </w:pPr>
            <w:r w:rsidRPr="007F1709">
              <w:rPr>
                <w:sz w:val="18"/>
                <w:szCs w:val="18"/>
              </w:rPr>
              <w:t>365</w:t>
            </w:r>
          </w:p>
        </w:tc>
      </w:tr>
      <w:tr w:rsidR="00A974E7" w:rsidRPr="007F1709" w14:paraId="2D288F4B" w14:textId="77777777" w:rsidTr="00A974E7">
        <w:trPr>
          <w:trHeight w:val="571"/>
        </w:trPr>
        <w:tc>
          <w:tcPr>
            <w:tcW w:w="1854" w:type="dxa"/>
            <w:noWrap/>
            <w:vAlign w:val="center"/>
            <w:hideMark/>
          </w:tcPr>
          <w:p w14:paraId="1299669E" w14:textId="3E897FAF" w:rsidR="00B93AB7" w:rsidRPr="007F1709" w:rsidRDefault="00B93AB7" w:rsidP="00B93AB7">
            <w:pPr>
              <w:jc w:val="center"/>
              <w:rPr>
                <w:sz w:val="18"/>
                <w:szCs w:val="18"/>
              </w:rPr>
            </w:pPr>
            <w:r w:rsidRPr="007F1709">
              <w:rPr>
                <w:sz w:val="18"/>
                <w:szCs w:val="18"/>
              </w:rPr>
              <w:t xml:space="preserve">Room-Nights </w:t>
            </w:r>
            <w:r w:rsidR="00976800" w:rsidRPr="007F1709">
              <w:rPr>
                <w:sz w:val="18"/>
                <w:szCs w:val="18"/>
              </w:rPr>
              <w:t>for</w:t>
            </w:r>
            <w:r w:rsidRPr="007F1709">
              <w:rPr>
                <w:sz w:val="18"/>
                <w:szCs w:val="18"/>
              </w:rPr>
              <w:t xml:space="preserve"> Sale</w:t>
            </w:r>
          </w:p>
        </w:tc>
        <w:tc>
          <w:tcPr>
            <w:tcW w:w="623" w:type="dxa"/>
            <w:noWrap/>
            <w:vAlign w:val="center"/>
            <w:hideMark/>
          </w:tcPr>
          <w:p w14:paraId="22027219" w14:textId="033E1A1A"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52DFF37C" w14:textId="13A0CED9"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748CC40B" w14:textId="723A202A"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5749DEB1" w14:textId="04225195"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47F12084" w14:textId="55C89FAF"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0879373B" w14:textId="77735235"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2D488CA8" w14:textId="4BA4E174"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5348C1AD" w14:textId="7B85217A"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293AEFFA" w14:textId="4234002F" w:rsidR="00B93AB7" w:rsidRPr="007F1709" w:rsidRDefault="00B93AB7" w:rsidP="00B93AB7">
            <w:pPr>
              <w:jc w:val="center"/>
              <w:rPr>
                <w:sz w:val="18"/>
                <w:szCs w:val="18"/>
              </w:rPr>
            </w:pPr>
            <w:r w:rsidRPr="007F1709">
              <w:rPr>
                <w:sz w:val="18"/>
                <w:szCs w:val="18"/>
              </w:rPr>
              <w:t>7 300</w:t>
            </w:r>
          </w:p>
        </w:tc>
        <w:tc>
          <w:tcPr>
            <w:tcW w:w="623" w:type="dxa"/>
            <w:noWrap/>
            <w:vAlign w:val="center"/>
            <w:hideMark/>
          </w:tcPr>
          <w:p w14:paraId="55151366" w14:textId="6B741407" w:rsidR="00B93AB7" w:rsidRPr="007F1709" w:rsidRDefault="00B93AB7" w:rsidP="00B93AB7">
            <w:pPr>
              <w:jc w:val="center"/>
              <w:rPr>
                <w:sz w:val="18"/>
                <w:szCs w:val="18"/>
              </w:rPr>
            </w:pPr>
            <w:r w:rsidRPr="007F1709">
              <w:rPr>
                <w:sz w:val="18"/>
                <w:szCs w:val="18"/>
              </w:rPr>
              <w:t>7 300</w:t>
            </w:r>
          </w:p>
        </w:tc>
        <w:tc>
          <w:tcPr>
            <w:tcW w:w="1090" w:type="dxa"/>
            <w:noWrap/>
            <w:vAlign w:val="center"/>
            <w:hideMark/>
          </w:tcPr>
          <w:p w14:paraId="24961822" w14:textId="70F638CC" w:rsidR="00B93AB7" w:rsidRPr="007F1709" w:rsidRDefault="00B93AB7" w:rsidP="00B93AB7">
            <w:pPr>
              <w:jc w:val="center"/>
              <w:rPr>
                <w:sz w:val="18"/>
                <w:szCs w:val="18"/>
              </w:rPr>
            </w:pPr>
            <w:r w:rsidRPr="007F1709">
              <w:rPr>
                <w:sz w:val="18"/>
                <w:szCs w:val="18"/>
              </w:rPr>
              <w:t>7 300</w:t>
            </w:r>
          </w:p>
        </w:tc>
      </w:tr>
      <w:tr w:rsidR="00A974E7" w:rsidRPr="007F1709" w14:paraId="28D90089" w14:textId="77777777" w:rsidTr="00A974E7">
        <w:trPr>
          <w:trHeight w:val="288"/>
        </w:trPr>
        <w:tc>
          <w:tcPr>
            <w:tcW w:w="1854" w:type="dxa"/>
            <w:noWrap/>
            <w:vAlign w:val="center"/>
            <w:hideMark/>
          </w:tcPr>
          <w:p w14:paraId="080DF9E8" w14:textId="77777777" w:rsidR="005546D8" w:rsidRPr="007F1709" w:rsidRDefault="005546D8" w:rsidP="005546D8">
            <w:pPr>
              <w:jc w:val="center"/>
              <w:rPr>
                <w:sz w:val="18"/>
                <w:szCs w:val="18"/>
              </w:rPr>
            </w:pPr>
            <w:r w:rsidRPr="007F1709">
              <w:rPr>
                <w:sz w:val="18"/>
                <w:szCs w:val="18"/>
              </w:rPr>
              <w:t>Occupancy Rate</w:t>
            </w:r>
          </w:p>
        </w:tc>
        <w:tc>
          <w:tcPr>
            <w:tcW w:w="623" w:type="dxa"/>
            <w:noWrap/>
            <w:vAlign w:val="center"/>
            <w:hideMark/>
          </w:tcPr>
          <w:p w14:paraId="1B38DB9A" w14:textId="357A17AE" w:rsidR="005546D8" w:rsidRPr="007F1709" w:rsidRDefault="005546D8" w:rsidP="005546D8">
            <w:pPr>
              <w:jc w:val="center"/>
              <w:rPr>
                <w:sz w:val="18"/>
                <w:szCs w:val="18"/>
              </w:rPr>
            </w:pPr>
            <w:r w:rsidRPr="007F1709">
              <w:rPr>
                <w:sz w:val="18"/>
                <w:szCs w:val="18"/>
              </w:rPr>
              <w:t>55%</w:t>
            </w:r>
          </w:p>
        </w:tc>
        <w:tc>
          <w:tcPr>
            <w:tcW w:w="623" w:type="dxa"/>
            <w:noWrap/>
            <w:vAlign w:val="center"/>
            <w:hideMark/>
          </w:tcPr>
          <w:p w14:paraId="6F4D5DC3" w14:textId="4A84C448" w:rsidR="005546D8" w:rsidRPr="007F1709" w:rsidRDefault="005546D8" w:rsidP="005546D8">
            <w:pPr>
              <w:jc w:val="center"/>
              <w:rPr>
                <w:sz w:val="18"/>
                <w:szCs w:val="18"/>
              </w:rPr>
            </w:pPr>
            <w:r w:rsidRPr="007F1709">
              <w:rPr>
                <w:sz w:val="18"/>
                <w:szCs w:val="18"/>
              </w:rPr>
              <w:t>60%</w:t>
            </w:r>
          </w:p>
        </w:tc>
        <w:tc>
          <w:tcPr>
            <w:tcW w:w="623" w:type="dxa"/>
            <w:noWrap/>
            <w:vAlign w:val="center"/>
            <w:hideMark/>
          </w:tcPr>
          <w:p w14:paraId="0612F23C" w14:textId="3D413EF4"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1FE3ACF5" w14:textId="4D1E4020"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7C6EFF94" w14:textId="6EEB8A2B"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494FC308" w14:textId="0638D669"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13F9E3E6" w14:textId="65E86B18"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74A8A7CC" w14:textId="630D615D"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053A34A0" w14:textId="0A8D669C" w:rsidR="005546D8" w:rsidRPr="007F1709" w:rsidRDefault="005546D8" w:rsidP="005546D8">
            <w:pPr>
              <w:jc w:val="center"/>
              <w:rPr>
                <w:sz w:val="18"/>
                <w:szCs w:val="18"/>
              </w:rPr>
            </w:pPr>
            <w:r w:rsidRPr="007F1709">
              <w:rPr>
                <w:sz w:val="18"/>
                <w:szCs w:val="18"/>
              </w:rPr>
              <w:t>65%</w:t>
            </w:r>
          </w:p>
        </w:tc>
        <w:tc>
          <w:tcPr>
            <w:tcW w:w="623" w:type="dxa"/>
            <w:noWrap/>
            <w:vAlign w:val="center"/>
            <w:hideMark/>
          </w:tcPr>
          <w:p w14:paraId="250186D0" w14:textId="568AAFC7" w:rsidR="005546D8" w:rsidRPr="007F1709" w:rsidRDefault="005546D8" w:rsidP="005546D8">
            <w:pPr>
              <w:jc w:val="center"/>
              <w:rPr>
                <w:sz w:val="18"/>
                <w:szCs w:val="18"/>
              </w:rPr>
            </w:pPr>
            <w:r w:rsidRPr="007F1709">
              <w:rPr>
                <w:sz w:val="18"/>
                <w:szCs w:val="18"/>
              </w:rPr>
              <w:t>65%</w:t>
            </w:r>
          </w:p>
        </w:tc>
        <w:tc>
          <w:tcPr>
            <w:tcW w:w="1090" w:type="dxa"/>
            <w:noWrap/>
            <w:vAlign w:val="center"/>
            <w:hideMark/>
          </w:tcPr>
          <w:p w14:paraId="469DA53D" w14:textId="2A0E70AB" w:rsidR="005546D8" w:rsidRPr="007F1709" w:rsidRDefault="005546D8" w:rsidP="005546D8">
            <w:pPr>
              <w:jc w:val="center"/>
              <w:rPr>
                <w:sz w:val="18"/>
                <w:szCs w:val="18"/>
              </w:rPr>
            </w:pPr>
            <w:r w:rsidRPr="007F1709">
              <w:rPr>
                <w:sz w:val="18"/>
                <w:szCs w:val="18"/>
              </w:rPr>
              <w:t>65%</w:t>
            </w:r>
          </w:p>
        </w:tc>
      </w:tr>
      <w:tr w:rsidR="00A974E7" w:rsidRPr="007F1709" w14:paraId="27D036AA" w14:textId="77777777" w:rsidTr="00A974E7">
        <w:trPr>
          <w:trHeight w:val="288"/>
        </w:trPr>
        <w:tc>
          <w:tcPr>
            <w:tcW w:w="1854" w:type="dxa"/>
            <w:noWrap/>
            <w:vAlign w:val="center"/>
            <w:hideMark/>
          </w:tcPr>
          <w:p w14:paraId="27F64669" w14:textId="77777777" w:rsidR="00381985" w:rsidRPr="007F1709" w:rsidRDefault="00381985" w:rsidP="00381985">
            <w:pPr>
              <w:jc w:val="center"/>
              <w:rPr>
                <w:sz w:val="18"/>
                <w:szCs w:val="18"/>
              </w:rPr>
            </w:pPr>
            <w:r w:rsidRPr="007F1709">
              <w:rPr>
                <w:sz w:val="18"/>
                <w:szCs w:val="18"/>
              </w:rPr>
              <w:t>Room-Nights Sold</w:t>
            </w:r>
          </w:p>
        </w:tc>
        <w:tc>
          <w:tcPr>
            <w:tcW w:w="623" w:type="dxa"/>
            <w:noWrap/>
            <w:vAlign w:val="center"/>
            <w:hideMark/>
          </w:tcPr>
          <w:p w14:paraId="2DF7FE4A" w14:textId="462AB534" w:rsidR="00381985" w:rsidRPr="007F1709" w:rsidRDefault="00381985" w:rsidP="00381985">
            <w:pPr>
              <w:jc w:val="center"/>
              <w:rPr>
                <w:sz w:val="18"/>
                <w:szCs w:val="18"/>
              </w:rPr>
            </w:pPr>
            <w:r w:rsidRPr="007F1709">
              <w:rPr>
                <w:sz w:val="18"/>
                <w:szCs w:val="18"/>
              </w:rPr>
              <w:t>4 015</w:t>
            </w:r>
          </w:p>
        </w:tc>
        <w:tc>
          <w:tcPr>
            <w:tcW w:w="623" w:type="dxa"/>
            <w:noWrap/>
            <w:vAlign w:val="center"/>
            <w:hideMark/>
          </w:tcPr>
          <w:p w14:paraId="1DE3360D" w14:textId="7BFAB4EA" w:rsidR="00381985" w:rsidRPr="007F1709" w:rsidRDefault="00381985" w:rsidP="00381985">
            <w:pPr>
              <w:jc w:val="center"/>
              <w:rPr>
                <w:sz w:val="18"/>
                <w:szCs w:val="18"/>
              </w:rPr>
            </w:pPr>
            <w:r w:rsidRPr="007F1709">
              <w:rPr>
                <w:sz w:val="18"/>
                <w:szCs w:val="18"/>
              </w:rPr>
              <w:t>4 380</w:t>
            </w:r>
          </w:p>
        </w:tc>
        <w:tc>
          <w:tcPr>
            <w:tcW w:w="623" w:type="dxa"/>
            <w:noWrap/>
            <w:vAlign w:val="center"/>
            <w:hideMark/>
          </w:tcPr>
          <w:p w14:paraId="309D4A0B" w14:textId="3E3B6D1D"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1D2E601D" w14:textId="09C8D781"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172A0364" w14:textId="147E1C1C"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41D0D86A" w14:textId="08DCD4A2"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040B201F" w14:textId="20CF5411"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39DBEEEC" w14:textId="34801C33"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4569AD46" w14:textId="2E06E3DF" w:rsidR="00381985" w:rsidRPr="007F1709" w:rsidRDefault="00381985" w:rsidP="00381985">
            <w:pPr>
              <w:jc w:val="center"/>
              <w:rPr>
                <w:sz w:val="18"/>
                <w:szCs w:val="18"/>
              </w:rPr>
            </w:pPr>
            <w:r w:rsidRPr="007F1709">
              <w:rPr>
                <w:sz w:val="18"/>
                <w:szCs w:val="18"/>
              </w:rPr>
              <w:t>4 745</w:t>
            </w:r>
          </w:p>
        </w:tc>
        <w:tc>
          <w:tcPr>
            <w:tcW w:w="623" w:type="dxa"/>
            <w:noWrap/>
            <w:vAlign w:val="center"/>
            <w:hideMark/>
          </w:tcPr>
          <w:p w14:paraId="02293298" w14:textId="2DB7EA6A" w:rsidR="00381985" w:rsidRPr="007F1709" w:rsidRDefault="00381985" w:rsidP="00381985">
            <w:pPr>
              <w:jc w:val="center"/>
              <w:rPr>
                <w:sz w:val="18"/>
                <w:szCs w:val="18"/>
              </w:rPr>
            </w:pPr>
            <w:r w:rsidRPr="007F1709">
              <w:rPr>
                <w:sz w:val="18"/>
                <w:szCs w:val="18"/>
              </w:rPr>
              <w:t>4 745</w:t>
            </w:r>
          </w:p>
        </w:tc>
        <w:tc>
          <w:tcPr>
            <w:tcW w:w="1090" w:type="dxa"/>
            <w:noWrap/>
            <w:vAlign w:val="center"/>
            <w:hideMark/>
          </w:tcPr>
          <w:p w14:paraId="0186B4BC" w14:textId="7B397266" w:rsidR="00381985" w:rsidRPr="007F1709" w:rsidRDefault="00381985" w:rsidP="00381985">
            <w:pPr>
              <w:jc w:val="center"/>
              <w:rPr>
                <w:sz w:val="18"/>
                <w:szCs w:val="18"/>
              </w:rPr>
            </w:pPr>
            <w:r w:rsidRPr="007F1709">
              <w:rPr>
                <w:sz w:val="18"/>
                <w:szCs w:val="18"/>
              </w:rPr>
              <w:t>4 745</w:t>
            </w:r>
          </w:p>
        </w:tc>
      </w:tr>
    </w:tbl>
    <w:p w14:paraId="79CDE23A" w14:textId="77777777" w:rsidR="00244A20" w:rsidRPr="007F1709" w:rsidRDefault="00244A20" w:rsidP="00244A20"/>
    <w:p w14:paraId="2380D18E" w14:textId="77777777" w:rsidR="00244A20" w:rsidRPr="007F1709" w:rsidRDefault="00244A20" w:rsidP="00244A20">
      <w:pPr>
        <w:rPr>
          <w:b/>
          <w:bCs/>
          <w:i/>
          <w:iCs/>
        </w:rPr>
      </w:pPr>
      <w:r w:rsidRPr="007F1709">
        <w:rPr>
          <w:b/>
          <w:bCs/>
          <w:i/>
          <w:iCs/>
        </w:rPr>
        <w:t>(III) Conference Facility:</w:t>
      </w:r>
    </w:p>
    <w:p w14:paraId="0BAEDDFC" w14:textId="223FF909" w:rsidR="00EB6D9F" w:rsidRPr="007F1709" w:rsidRDefault="00EB6D9F" w:rsidP="00244A20">
      <w:pPr>
        <w:pStyle w:val="Caption"/>
        <w:keepNext/>
        <w:rPr>
          <w:i w:val="0"/>
          <w:iCs w:val="0"/>
          <w:color w:val="auto"/>
          <w:sz w:val="22"/>
          <w:szCs w:val="22"/>
        </w:rPr>
      </w:pPr>
      <w:r w:rsidRPr="007F1709">
        <w:rPr>
          <w:i w:val="0"/>
          <w:iCs w:val="0"/>
          <w:color w:val="auto"/>
          <w:sz w:val="22"/>
          <w:szCs w:val="22"/>
        </w:rPr>
        <w:lastRenderedPageBreak/>
        <w:t xml:space="preserve">The 100 Seat Conference Facility is projected to achieve occupancy and utilization rates as per below </w:t>
      </w:r>
      <w:r w:rsidR="00462DC6" w:rsidRPr="007F1709">
        <w:rPr>
          <w:i w:val="0"/>
          <w:iCs w:val="0"/>
          <w:color w:val="auto"/>
          <w:sz w:val="22"/>
          <w:szCs w:val="22"/>
        </w:rPr>
        <w:t>(</w:t>
      </w:r>
      <w:r w:rsidRPr="007F1709">
        <w:rPr>
          <w:i w:val="0"/>
          <w:iCs w:val="0"/>
          <w:color w:val="auto"/>
          <w:sz w:val="22"/>
          <w:szCs w:val="22"/>
        </w:rPr>
        <w:t>Conference facilities utilization rates in Lilongwe remain high with venues sometimes booked weeks in advance</w:t>
      </w:r>
      <w:r w:rsidR="001F3F47" w:rsidRPr="007F1709">
        <w:rPr>
          <w:i w:val="0"/>
          <w:iCs w:val="0"/>
          <w:color w:val="auto"/>
          <w:sz w:val="22"/>
          <w:szCs w:val="22"/>
        </w:rPr>
        <w:t>)</w:t>
      </w:r>
      <w:r w:rsidRPr="007F1709">
        <w:rPr>
          <w:i w:val="0"/>
          <w:iCs w:val="0"/>
          <w:color w:val="auto"/>
          <w:sz w:val="22"/>
          <w:szCs w:val="22"/>
        </w:rPr>
        <w:t xml:space="preserve">. </w:t>
      </w:r>
    </w:p>
    <w:p w14:paraId="2AC2BE19" w14:textId="6F0680EC" w:rsidR="00EB6D9F" w:rsidRPr="007F1709" w:rsidRDefault="00EB6D9F" w:rsidP="005A2F7E">
      <w:r w:rsidRPr="007F1709">
        <w:t>The high demand for conference facilities in Lilongwe is due to the proximity of Government ministry headquarters, presence of international non-governmental organizations, embassies and donor agencies and multi-lateral</w:t>
      </w:r>
      <w:r w:rsidR="00976800" w:rsidRPr="007F1709">
        <w:t xml:space="preserve"> </w:t>
      </w:r>
      <w:r w:rsidR="00003212" w:rsidRPr="007F1709">
        <w:t xml:space="preserve">institutions </w:t>
      </w:r>
      <w:r w:rsidR="00976800" w:rsidRPr="007F1709">
        <w:t>(</w:t>
      </w:r>
      <w:r w:rsidR="00003212" w:rsidRPr="007F1709">
        <w:t>United Nations, World Bank, African Development Bank, International Monetary Fund, European Union</w:t>
      </w:r>
      <w:r w:rsidR="00976800" w:rsidRPr="007F1709">
        <w:t>)</w:t>
      </w:r>
      <w:r w:rsidR="00003212" w:rsidRPr="007F1709">
        <w:t>.</w:t>
      </w:r>
    </w:p>
    <w:p w14:paraId="700866B5" w14:textId="59752A1A" w:rsidR="00244A20" w:rsidRPr="007F1709" w:rsidRDefault="00244A20" w:rsidP="00244A20">
      <w:pPr>
        <w:pStyle w:val="Caption"/>
        <w:keepNext/>
      </w:pPr>
      <w:bookmarkStart w:id="133" w:name="_Toc151970239"/>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30</w:t>
      </w:r>
      <w:r w:rsidRPr="007F1709">
        <w:fldChar w:fldCharType="end"/>
      </w:r>
      <w:r w:rsidRPr="007F1709">
        <w:t>: Conference Facility occupancy and utilization rates</w:t>
      </w:r>
      <w:r w:rsidR="00B6219C" w:rsidRPr="007F1709">
        <w:t xml:space="preserve"> - LL</w:t>
      </w:r>
      <w:bookmarkEnd w:id="133"/>
    </w:p>
    <w:tbl>
      <w:tblPr>
        <w:tblStyle w:val="TableGrid"/>
        <w:tblW w:w="9172" w:type="dxa"/>
        <w:tblLook w:val="04A0" w:firstRow="1" w:lastRow="0" w:firstColumn="1" w:lastColumn="0" w:noHBand="0" w:noVBand="1"/>
      </w:tblPr>
      <w:tblGrid>
        <w:gridCol w:w="2815"/>
        <w:gridCol w:w="529"/>
        <w:gridCol w:w="529"/>
        <w:gridCol w:w="528"/>
        <w:gridCol w:w="528"/>
        <w:gridCol w:w="528"/>
        <w:gridCol w:w="528"/>
        <w:gridCol w:w="528"/>
        <w:gridCol w:w="528"/>
        <w:gridCol w:w="528"/>
        <w:gridCol w:w="528"/>
        <w:gridCol w:w="1083"/>
      </w:tblGrid>
      <w:tr w:rsidR="00A974E7" w:rsidRPr="007F1709" w14:paraId="1B54F0CC" w14:textId="77777777" w:rsidTr="005A2F7E">
        <w:trPr>
          <w:trHeight w:val="290"/>
          <w:tblHeader/>
        </w:trPr>
        <w:tc>
          <w:tcPr>
            <w:tcW w:w="2815" w:type="dxa"/>
            <w:shd w:val="clear" w:color="auto" w:fill="2F5496" w:themeFill="accent1" w:themeFillShade="BF"/>
            <w:noWrap/>
            <w:vAlign w:val="center"/>
            <w:hideMark/>
          </w:tcPr>
          <w:p w14:paraId="0D592771"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Year</w:t>
            </w:r>
          </w:p>
        </w:tc>
        <w:tc>
          <w:tcPr>
            <w:tcW w:w="529" w:type="dxa"/>
            <w:shd w:val="clear" w:color="auto" w:fill="2F5496" w:themeFill="accent1" w:themeFillShade="BF"/>
            <w:noWrap/>
            <w:vAlign w:val="center"/>
            <w:hideMark/>
          </w:tcPr>
          <w:p w14:paraId="304ACCEE"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1</w:t>
            </w:r>
          </w:p>
        </w:tc>
        <w:tc>
          <w:tcPr>
            <w:tcW w:w="529" w:type="dxa"/>
            <w:shd w:val="clear" w:color="auto" w:fill="2F5496" w:themeFill="accent1" w:themeFillShade="BF"/>
            <w:noWrap/>
            <w:vAlign w:val="center"/>
            <w:hideMark/>
          </w:tcPr>
          <w:p w14:paraId="40A486C0"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2</w:t>
            </w:r>
          </w:p>
        </w:tc>
        <w:tc>
          <w:tcPr>
            <w:tcW w:w="527" w:type="dxa"/>
            <w:shd w:val="clear" w:color="auto" w:fill="2F5496" w:themeFill="accent1" w:themeFillShade="BF"/>
            <w:noWrap/>
            <w:vAlign w:val="center"/>
            <w:hideMark/>
          </w:tcPr>
          <w:p w14:paraId="02D247C0"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3</w:t>
            </w:r>
          </w:p>
        </w:tc>
        <w:tc>
          <w:tcPr>
            <w:tcW w:w="527" w:type="dxa"/>
            <w:shd w:val="clear" w:color="auto" w:fill="2F5496" w:themeFill="accent1" w:themeFillShade="BF"/>
            <w:noWrap/>
            <w:vAlign w:val="center"/>
            <w:hideMark/>
          </w:tcPr>
          <w:p w14:paraId="5817359D"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4</w:t>
            </w:r>
          </w:p>
        </w:tc>
        <w:tc>
          <w:tcPr>
            <w:tcW w:w="527" w:type="dxa"/>
            <w:shd w:val="clear" w:color="auto" w:fill="2F5496" w:themeFill="accent1" w:themeFillShade="BF"/>
            <w:noWrap/>
            <w:vAlign w:val="center"/>
            <w:hideMark/>
          </w:tcPr>
          <w:p w14:paraId="0D70AFF7"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5</w:t>
            </w:r>
          </w:p>
        </w:tc>
        <w:tc>
          <w:tcPr>
            <w:tcW w:w="527" w:type="dxa"/>
            <w:shd w:val="clear" w:color="auto" w:fill="2F5496" w:themeFill="accent1" w:themeFillShade="BF"/>
            <w:noWrap/>
            <w:vAlign w:val="center"/>
            <w:hideMark/>
          </w:tcPr>
          <w:p w14:paraId="371B5EBD"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6</w:t>
            </w:r>
          </w:p>
        </w:tc>
        <w:tc>
          <w:tcPr>
            <w:tcW w:w="527" w:type="dxa"/>
            <w:shd w:val="clear" w:color="auto" w:fill="2F5496" w:themeFill="accent1" w:themeFillShade="BF"/>
            <w:noWrap/>
            <w:vAlign w:val="center"/>
            <w:hideMark/>
          </w:tcPr>
          <w:p w14:paraId="300E417E"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7</w:t>
            </w:r>
          </w:p>
        </w:tc>
        <w:tc>
          <w:tcPr>
            <w:tcW w:w="527" w:type="dxa"/>
            <w:shd w:val="clear" w:color="auto" w:fill="2F5496" w:themeFill="accent1" w:themeFillShade="BF"/>
            <w:noWrap/>
            <w:vAlign w:val="center"/>
            <w:hideMark/>
          </w:tcPr>
          <w:p w14:paraId="2DF34788"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8</w:t>
            </w:r>
          </w:p>
        </w:tc>
        <w:tc>
          <w:tcPr>
            <w:tcW w:w="527" w:type="dxa"/>
            <w:shd w:val="clear" w:color="auto" w:fill="2F5496" w:themeFill="accent1" w:themeFillShade="BF"/>
            <w:noWrap/>
            <w:vAlign w:val="center"/>
            <w:hideMark/>
          </w:tcPr>
          <w:p w14:paraId="690BEE31"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9</w:t>
            </w:r>
          </w:p>
        </w:tc>
        <w:tc>
          <w:tcPr>
            <w:tcW w:w="527" w:type="dxa"/>
            <w:shd w:val="clear" w:color="auto" w:fill="2F5496" w:themeFill="accent1" w:themeFillShade="BF"/>
            <w:noWrap/>
            <w:vAlign w:val="center"/>
            <w:hideMark/>
          </w:tcPr>
          <w:p w14:paraId="09BDBA13"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10</w:t>
            </w:r>
          </w:p>
        </w:tc>
        <w:tc>
          <w:tcPr>
            <w:tcW w:w="1083" w:type="dxa"/>
            <w:shd w:val="clear" w:color="auto" w:fill="2F5496" w:themeFill="accent1" w:themeFillShade="BF"/>
            <w:noWrap/>
            <w:vAlign w:val="center"/>
            <w:hideMark/>
          </w:tcPr>
          <w:p w14:paraId="4E98306F" w14:textId="77777777" w:rsidR="00244A20" w:rsidRPr="007F1709" w:rsidRDefault="00244A20" w:rsidP="00B6219C">
            <w:pPr>
              <w:jc w:val="center"/>
              <w:rPr>
                <w:b/>
                <w:bCs/>
                <w:color w:val="FFFFFF" w:themeColor="background1"/>
                <w:sz w:val="18"/>
                <w:szCs w:val="18"/>
              </w:rPr>
            </w:pPr>
            <w:r w:rsidRPr="007F1709">
              <w:rPr>
                <w:b/>
                <w:bCs/>
                <w:color w:val="FFFFFF" w:themeColor="background1"/>
                <w:sz w:val="18"/>
                <w:szCs w:val="18"/>
              </w:rPr>
              <w:t>11 onwards</w:t>
            </w:r>
          </w:p>
        </w:tc>
      </w:tr>
      <w:tr w:rsidR="00244A20" w:rsidRPr="007F1709" w14:paraId="0E7F7C4B" w14:textId="77777777" w:rsidTr="005A2F7E">
        <w:trPr>
          <w:trHeight w:val="290"/>
        </w:trPr>
        <w:tc>
          <w:tcPr>
            <w:tcW w:w="2815" w:type="dxa"/>
            <w:noWrap/>
            <w:vAlign w:val="center"/>
            <w:hideMark/>
          </w:tcPr>
          <w:p w14:paraId="395AB3AF" w14:textId="77777777" w:rsidR="00244A20" w:rsidRPr="007F1709" w:rsidRDefault="00244A20" w:rsidP="00B6219C">
            <w:pPr>
              <w:jc w:val="center"/>
              <w:rPr>
                <w:sz w:val="18"/>
                <w:szCs w:val="18"/>
              </w:rPr>
            </w:pPr>
            <w:r w:rsidRPr="007F1709">
              <w:rPr>
                <w:sz w:val="18"/>
                <w:szCs w:val="18"/>
              </w:rPr>
              <w:t>Conference Rooms Available</w:t>
            </w:r>
          </w:p>
        </w:tc>
        <w:tc>
          <w:tcPr>
            <w:tcW w:w="529" w:type="dxa"/>
            <w:noWrap/>
            <w:vAlign w:val="center"/>
            <w:hideMark/>
          </w:tcPr>
          <w:p w14:paraId="67AC1C5C" w14:textId="77777777" w:rsidR="00244A20" w:rsidRPr="007F1709" w:rsidRDefault="00244A20" w:rsidP="00B6219C">
            <w:pPr>
              <w:jc w:val="center"/>
              <w:rPr>
                <w:sz w:val="18"/>
                <w:szCs w:val="18"/>
              </w:rPr>
            </w:pPr>
            <w:r w:rsidRPr="007F1709">
              <w:rPr>
                <w:sz w:val="18"/>
                <w:szCs w:val="18"/>
              </w:rPr>
              <w:t>1</w:t>
            </w:r>
          </w:p>
        </w:tc>
        <w:tc>
          <w:tcPr>
            <w:tcW w:w="529" w:type="dxa"/>
            <w:noWrap/>
            <w:vAlign w:val="center"/>
            <w:hideMark/>
          </w:tcPr>
          <w:p w14:paraId="50C8E2D1"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45B24D42"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644AB4F1"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210C64D5"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73850CB4"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5245409D"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45CC9E2D"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55DD07B4" w14:textId="77777777" w:rsidR="00244A20" w:rsidRPr="007F1709" w:rsidRDefault="00244A20" w:rsidP="00B6219C">
            <w:pPr>
              <w:jc w:val="center"/>
              <w:rPr>
                <w:sz w:val="18"/>
                <w:szCs w:val="18"/>
              </w:rPr>
            </w:pPr>
            <w:r w:rsidRPr="007F1709">
              <w:rPr>
                <w:sz w:val="18"/>
                <w:szCs w:val="18"/>
              </w:rPr>
              <w:t>1</w:t>
            </w:r>
          </w:p>
        </w:tc>
        <w:tc>
          <w:tcPr>
            <w:tcW w:w="527" w:type="dxa"/>
            <w:noWrap/>
            <w:vAlign w:val="center"/>
            <w:hideMark/>
          </w:tcPr>
          <w:p w14:paraId="1B7D58B0" w14:textId="77777777" w:rsidR="00244A20" w:rsidRPr="007F1709" w:rsidRDefault="00244A20" w:rsidP="00B6219C">
            <w:pPr>
              <w:jc w:val="center"/>
              <w:rPr>
                <w:sz w:val="18"/>
                <w:szCs w:val="18"/>
              </w:rPr>
            </w:pPr>
            <w:r w:rsidRPr="007F1709">
              <w:rPr>
                <w:sz w:val="18"/>
                <w:szCs w:val="18"/>
              </w:rPr>
              <w:t>1</w:t>
            </w:r>
          </w:p>
        </w:tc>
        <w:tc>
          <w:tcPr>
            <w:tcW w:w="1083" w:type="dxa"/>
            <w:noWrap/>
            <w:vAlign w:val="center"/>
            <w:hideMark/>
          </w:tcPr>
          <w:p w14:paraId="32C018AD" w14:textId="77777777" w:rsidR="00244A20" w:rsidRPr="007F1709" w:rsidRDefault="00244A20" w:rsidP="00B6219C">
            <w:pPr>
              <w:jc w:val="center"/>
              <w:rPr>
                <w:sz w:val="18"/>
                <w:szCs w:val="18"/>
              </w:rPr>
            </w:pPr>
            <w:r w:rsidRPr="007F1709">
              <w:rPr>
                <w:sz w:val="18"/>
                <w:szCs w:val="18"/>
              </w:rPr>
              <w:t>1</w:t>
            </w:r>
          </w:p>
        </w:tc>
      </w:tr>
      <w:tr w:rsidR="00244A20" w:rsidRPr="007F1709" w14:paraId="6933C6E5" w14:textId="77777777" w:rsidTr="005A2F7E">
        <w:trPr>
          <w:trHeight w:val="290"/>
        </w:trPr>
        <w:tc>
          <w:tcPr>
            <w:tcW w:w="2815" w:type="dxa"/>
            <w:noWrap/>
            <w:vAlign w:val="center"/>
            <w:hideMark/>
          </w:tcPr>
          <w:p w14:paraId="4BCFFBBF" w14:textId="77777777" w:rsidR="00244A20" w:rsidRPr="007F1709" w:rsidRDefault="00244A20" w:rsidP="00B6219C">
            <w:pPr>
              <w:jc w:val="center"/>
              <w:rPr>
                <w:sz w:val="18"/>
                <w:szCs w:val="18"/>
              </w:rPr>
            </w:pPr>
            <w:r w:rsidRPr="007F1709">
              <w:rPr>
                <w:sz w:val="18"/>
                <w:szCs w:val="18"/>
              </w:rPr>
              <w:t>Working Days in a Year</w:t>
            </w:r>
          </w:p>
        </w:tc>
        <w:tc>
          <w:tcPr>
            <w:tcW w:w="529" w:type="dxa"/>
            <w:noWrap/>
            <w:vAlign w:val="center"/>
            <w:hideMark/>
          </w:tcPr>
          <w:p w14:paraId="04F9B890" w14:textId="77777777" w:rsidR="00244A20" w:rsidRPr="007F1709" w:rsidRDefault="00244A20" w:rsidP="00B6219C">
            <w:pPr>
              <w:jc w:val="center"/>
              <w:rPr>
                <w:sz w:val="18"/>
                <w:szCs w:val="18"/>
              </w:rPr>
            </w:pPr>
            <w:r w:rsidRPr="007F1709">
              <w:rPr>
                <w:sz w:val="18"/>
                <w:szCs w:val="18"/>
              </w:rPr>
              <w:t>260</w:t>
            </w:r>
          </w:p>
        </w:tc>
        <w:tc>
          <w:tcPr>
            <w:tcW w:w="529" w:type="dxa"/>
            <w:noWrap/>
            <w:vAlign w:val="center"/>
            <w:hideMark/>
          </w:tcPr>
          <w:p w14:paraId="7B2A2E8C"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1C48A094"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29452103"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5C10425C"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76CEAE31"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71FD87C8"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264EF8C5"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3EAA73CF"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2C29A8AA" w14:textId="77777777" w:rsidR="00244A20" w:rsidRPr="007F1709" w:rsidRDefault="00244A20" w:rsidP="00B6219C">
            <w:pPr>
              <w:jc w:val="center"/>
              <w:rPr>
                <w:sz w:val="18"/>
                <w:szCs w:val="18"/>
              </w:rPr>
            </w:pPr>
            <w:r w:rsidRPr="007F1709">
              <w:rPr>
                <w:sz w:val="18"/>
                <w:szCs w:val="18"/>
              </w:rPr>
              <w:t>260</w:t>
            </w:r>
          </w:p>
        </w:tc>
        <w:tc>
          <w:tcPr>
            <w:tcW w:w="1083" w:type="dxa"/>
            <w:noWrap/>
            <w:vAlign w:val="center"/>
            <w:hideMark/>
          </w:tcPr>
          <w:p w14:paraId="55383AC7" w14:textId="77777777" w:rsidR="00244A20" w:rsidRPr="007F1709" w:rsidRDefault="00244A20" w:rsidP="00B6219C">
            <w:pPr>
              <w:jc w:val="center"/>
              <w:rPr>
                <w:sz w:val="18"/>
                <w:szCs w:val="18"/>
              </w:rPr>
            </w:pPr>
            <w:r w:rsidRPr="007F1709">
              <w:rPr>
                <w:sz w:val="18"/>
                <w:szCs w:val="18"/>
              </w:rPr>
              <w:t>260</w:t>
            </w:r>
          </w:p>
        </w:tc>
      </w:tr>
      <w:tr w:rsidR="00244A20" w:rsidRPr="007F1709" w14:paraId="13C4023B" w14:textId="77777777" w:rsidTr="005A2F7E">
        <w:trPr>
          <w:trHeight w:val="290"/>
        </w:trPr>
        <w:tc>
          <w:tcPr>
            <w:tcW w:w="2815" w:type="dxa"/>
            <w:noWrap/>
            <w:vAlign w:val="center"/>
            <w:hideMark/>
          </w:tcPr>
          <w:p w14:paraId="026240E5" w14:textId="6A09283D" w:rsidR="00244A20" w:rsidRPr="007F1709" w:rsidRDefault="00244A20" w:rsidP="00B6219C">
            <w:pPr>
              <w:jc w:val="center"/>
              <w:rPr>
                <w:sz w:val="18"/>
                <w:szCs w:val="18"/>
              </w:rPr>
            </w:pPr>
            <w:r w:rsidRPr="007F1709">
              <w:rPr>
                <w:sz w:val="18"/>
                <w:szCs w:val="18"/>
              </w:rPr>
              <w:t xml:space="preserve">Conference Facility Days </w:t>
            </w:r>
            <w:r w:rsidR="00976800" w:rsidRPr="007F1709">
              <w:rPr>
                <w:sz w:val="18"/>
                <w:szCs w:val="18"/>
              </w:rPr>
              <w:t>for</w:t>
            </w:r>
            <w:r w:rsidRPr="007F1709">
              <w:rPr>
                <w:sz w:val="18"/>
                <w:szCs w:val="18"/>
              </w:rPr>
              <w:t xml:space="preserve"> Sale</w:t>
            </w:r>
          </w:p>
        </w:tc>
        <w:tc>
          <w:tcPr>
            <w:tcW w:w="529" w:type="dxa"/>
            <w:noWrap/>
            <w:vAlign w:val="center"/>
            <w:hideMark/>
          </w:tcPr>
          <w:p w14:paraId="0E6054C8" w14:textId="77777777" w:rsidR="00244A20" w:rsidRPr="007F1709" w:rsidRDefault="00244A20" w:rsidP="00B6219C">
            <w:pPr>
              <w:jc w:val="center"/>
              <w:rPr>
                <w:sz w:val="18"/>
                <w:szCs w:val="18"/>
              </w:rPr>
            </w:pPr>
            <w:r w:rsidRPr="007F1709">
              <w:rPr>
                <w:sz w:val="18"/>
                <w:szCs w:val="18"/>
              </w:rPr>
              <w:t>260</w:t>
            </w:r>
          </w:p>
        </w:tc>
        <w:tc>
          <w:tcPr>
            <w:tcW w:w="529" w:type="dxa"/>
            <w:noWrap/>
            <w:vAlign w:val="center"/>
            <w:hideMark/>
          </w:tcPr>
          <w:p w14:paraId="20A129FE"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61D4BBA1"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392EFED5"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5AF30812"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38897A73"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0D2B5470"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52530B2D"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56E0A9EB" w14:textId="77777777" w:rsidR="00244A20" w:rsidRPr="007F1709" w:rsidRDefault="00244A20" w:rsidP="00B6219C">
            <w:pPr>
              <w:jc w:val="center"/>
              <w:rPr>
                <w:sz w:val="18"/>
                <w:szCs w:val="18"/>
              </w:rPr>
            </w:pPr>
            <w:r w:rsidRPr="007F1709">
              <w:rPr>
                <w:sz w:val="18"/>
                <w:szCs w:val="18"/>
              </w:rPr>
              <w:t>260</w:t>
            </w:r>
          </w:p>
        </w:tc>
        <w:tc>
          <w:tcPr>
            <w:tcW w:w="527" w:type="dxa"/>
            <w:noWrap/>
            <w:vAlign w:val="center"/>
            <w:hideMark/>
          </w:tcPr>
          <w:p w14:paraId="03E37DC8" w14:textId="77777777" w:rsidR="00244A20" w:rsidRPr="007F1709" w:rsidRDefault="00244A20" w:rsidP="00B6219C">
            <w:pPr>
              <w:jc w:val="center"/>
              <w:rPr>
                <w:sz w:val="18"/>
                <w:szCs w:val="18"/>
              </w:rPr>
            </w:pPr>
            <w:r w:rsidRPr="007F1709">
              <w:rPr>
                <w:sz w:val="18"/>
                <w:szCs w:val="18"/>
              </w:rPr>
              <w:t>260</w:t>
            </w:r>
          </w:p>
        </w:tc>
        <w:tc>
          <w:tcPr>
            <w:tcW w:w="1083" w:type="dxa"/>
            <w:noWrap/>
            <w:vAlign w:val="center"/>
            <w:hideMark/>
          </w:tcPr>
          <w:p w14:paraId="495D1A3A" w14:textId="77777777" w:rsidR="00244A20" w:rsidRPr="007F1709" w:rsidRDefault="00244A20" w:rsidP="00B6219C">
            <w:pPr>
              <w:jc w:val="center"/>
              <w:rPr>
                <w:sz w:val="18"/>
                <w:szCs w:val="18"/>
              </w:rPr>
            </w:pPr>
            <w:r w:rsidRPr="007F1709">
              <w:rPr>
                <w:sz w:val="18"/>
                <w:szCs w:val="18"/>
              </w:rPr>
              <w:t>260</w:t>
            </w:r>
          </w:p>
        </w:tc>
      </w:tr>
      <w:tr w:rsidR="0015561D" w:rsidRPr="007F1709" w14:paraId="00975A22" w14:textId="77777777" w:rsidTr="005A2F7E">
        <w:trPr>
          <w:trHeight w:val="290"/>
        </w:trPr>
        <w:tc>
          <w:tcPr>
            <w:tcW w:w="2815" w:type="dxa"/>
            <w:noWrap/>
            <w:vAlign w:val="center"/>
            <w:hideMark/>
          </w:tcPr>
          <w:p w14:paraId="61965F22" w14:textId="77777777" w:rsidR="0015561D" w:rsidRPr="007F1709" w:rsidRDefault="0015561D" w:rsidP="00B6219C">
            <w:pPr>
              <w:jc w:val="center"/>
              <w:rPr>
                <w:sz w:val="18"/>
                <w:szCs w:val="18"/>
              </w:rPr>
            </w:pPr>
            <w:r w:rsidRPr="007F1709">
              <w:rPr>
                <w:sz w:val="18"/>
                <w:szCs w:val="18"/>
              </w:rPr>
              <w:t>Occupancy Rate</w:t>
            </w:r>
          </w:p>
        </w:tc>
        <w:tc>
          <w:tcPr>
            <w:tcW w:w="529" w:type="dxa"/>
            <w:noWrap/>
            <w:vAlign w:val="center"/>
            <w:hideMark/>
          </w:tcPr>
          <w:p w14:paraId="60CC830D" w14:textId="6FA06121" w:rsidR="0015561D" w:rsidRPr="007F1709" w:rsidRDefault="0015561D" w:rsidP="00B6219C">
            <w:pPr>
              <w:jc w:val="center"/>
              <w:rPr>
                <w:sz w:val="18"/>
                <w:szCs w:val="18"/>
              </w:rPr>
            </w:pPr>
            <w:r w:rsidRPr="007F1709">
              <w:rPr>
                <w:sz w:val="18"/>
                <w:szCs w:val="18"/>
              </w:rPr>
              <w:t>60%</w:t>
            </w:r>
          </w:p>
        </w:tc>
        <w:tc>
          <w:tcPr>
            <w:tcW w:w="529" w:type="dxa"/>
            <w:noWrap/>
            <w:vAlign w:val="center"/>
            <w:hideMark/>
          </w:tcPr>
          <w:p w14:paraId="20CC728D" w14:textId="642D1497" w:rsidR="0015561D" w:rsidRPr="007F1709" w:rsidRDefault="0015561D" w:rsidP="00B6219C">
            <w:pPr>
              <w:jc w:val="center"/>
              <w:rPr>
                <w:sz w:val="18"/>
                <w:szCs w:val="18"/>
              </w:rPr>
            </w:pPr>
            <w:r w:rsidRPr="007F1709">
              <w:rPr>
                <w:sz w:val="18"/>
                <w:szCs w:val="18"/>
              </w:rPr>
              <w:t>65%</w:t>
            </w:r>
          </w:p>
        </w:tc>
        <w:tc>
          <w:tcPr>
            <w:tcW w:w="527" w:type="dxa"/>
            <w:noWrap/>
            <w:vAlign w:val="center"/>
            <w:hideMark/>
          </w:tcPr>
          <w:p w14:paraId="5E53431E" w14:textId="73938778" w:rsidR="0015561D" w:rsidRPr="007F1709" w:rsidRDefault="0015561D" w:rsidP="00B6219C">
            <w:pPr>
              <w:jc w:val="center"/>
              <w:rPr>
                <w:sz w:val="18"/>
                <w:szCs w:val="18"/>
              </w:rPr>
            </w:pPr>
            <w:r w:rsidRPr="007F1709">
              <w:rPr>
                <w:sz w:val="18"/>
                <w:szCs w:val="18"/>
              </w:rPr>
              <w:t>75%</w:t>
            </w:r>
          </w:p>
        </w:tc>
        <w:tc>
          <w:tcPr>
            <w:tcW w:w="527" w:type="dxa"/>
            <w:noWrap/>
            <w:vAlign w:val="center"/>
            <w:hideMark/>
          </w:tcPr>
          <w:p w14:paraId="3B42C312" w14:textId="418D0C47" w:rsidR="0015561D" w:rsidRPr="007F1709" w:rsidRDefault="0015561D" w:rsidP="00B6219C">
            <w:pPr>
              <w:jc w:val="center"/>
              <w:rPr>
                <w:sz w:val="18"/>
                <w:szCs w:val="18"/>
              </w:rPr>
            </w:pPr>
            <w:r w:rsidRPr="007F1709">
              <w:rPr>
                <w:sz w:val="18"/>
                <w:szCs w:val="18"/>
              </w:rPr>
              <w:t>85%</w:t>
            </w:r>
          </w:p>
        </w:tc>
        <w:tc>
          <w:tcPr>
            <w:tcW w:w="527" w:type="dxa"/>
            <w:noWrap/>
            <w:vAlign w:val="center"/>
            <w:hideMark/>
          </w:tcPr>
          <w:p w14:paraId="0B4255F8" w14:textId="0AE11C4A" w:rsidR="0015561D" w:rsidRPr="007F1709" w:rsidRDefault="0015561D" w:rsidP="00B6219C">
            <w:pPr>
              <w:jc w:val="center"/>
              <w:rPr>
                <w:sz w:val="18"/>
                <w:szCs w:val="18"/>
              </w:rPr>
            </w:pPr>
            <w:r w:rsidRPr="007F1709">
              <w:rPr>
                <w:sz w:val="18"/>
                <w:szCs w:val="18"/>
              </w:rPr>
              <w:t>85%</w:t>
            </w:r>
          </w:p>
        </w:tc>
        <w:tc>
          <w:tcPr>
            <w:tcW w:w="527" w:type="dxa"/>
            <w:noWrap/>
            <w:vAlign w:val="center"/>
            <w:hideMark/>
          </w:tcPr>
          <w:p w14:paraId="0AE8C910" w14:textId="1DEBF927" w:rsidR="0015561D" w:rsidRPr="007F1709" w:rsidRDefault="0015561D" w:rsidP="00B6219C">
            <w:pPr>
              <w:jc w:val="center"/>
              <w:rPr>
                <w:sz w:val="18"/>
                <w:szCs w:val="18"/>
              </w:rPr>
            </w:pPr>
            <w:r w:rsidRPr="007F1709">
              <w:rPr>
                <w:sz w:val="18"/>
                <w:szCs w:val="18"/>
              </w:rPr>
              <w:t>85%</w:t>
            </w:r>
          </w:p>
        </w:tc>
        <w:tc>
          <w:tcPr>
            <w:tcW w:w="527" w:type="dxa"/>
            <w:noWrap/>
            <w:vAlign w:val="center"/>
            <w:hideMark/>
          </w:tcPr>
          <w:p w14:paraId="1F76269C" w14:textId="30402D5A" w:rsidR="0015561D" w:rsidRPr="007F1709" w:rsidRDefault="0015561D" w:rsidP="00B6219C">
            <w:pPr>
              <w:jc w:val="center"/>
              <w:rPr>
                <w:sz w:val="18"/>
                <w:szCs w:val="18"/>
              </w:rPr>
            </w:pPr>
            <w:r w:rsidRPr="007F1709">
              <w:rPr>
                <w:sz w:val="18"/>
                <w:szCs w:val="18"/>
              </w:rPr>
              <w:t>85%</w:t>
            </w:r>
          </w:p>
        </w:tc>
        <w:tc>
          <w:tcPr>
            <w:tcW w:w="527" w:type="dxa"/>
            <w:noWrap/>
            <w:vAlign w:val="center"/>
            <w:hideMark/>
          </w:tcPr>
          <w:p w14:paraId="12B3E034" w14:textId="323881C6" w:rsidR="0015561D" w:rsidRPr="007F1709" w:rsidRDefault="0015561D" w:rsidP="00B6219C">
            <w:pPr>
              <w:jc w:val="center"/>
              <w:rPr>
                <w:sz w:val="18"/>
                <w:szCs w:val="18"/>
              </w:rPr>
            </w:pPr>
            <w:r w:rsidRPr="007F1709">
              <w:rPr>
                <w:sz w:val="18"/>
                <w:szCs w:val="18"/>
              </w:rPr>
              <w:t>85%</w:t>
            </w:r>
          </w:p>
        </w:tc>
        <w:tc>
          <w:tcPr>
            <w:tcW w:w="527" w:type="dxa"/>
            <w:noWrap/>
            <w:vAlign w:val="center"/>
            <w:hideMark/>
          </w:tcPr>
          <w:p w14:paraId="19ACE0D7" w14:textId="2B476016" w:rsidR="0015561D" w:rsidRPr="007F1709" w:rsidRDefault="0015561D" w:rsidP="00B6219C">
            <w:pPr>
              <w:jc w:val="center"/>
              <w:rPr>
                <w:sz w:val="18"/>
                <w:szCs w:val="18"/>
              </w:rPr>
            </w:pPr>
            <w:r w:rsidRPr="007F1709">
              <w:rPr>
                <w:sz w:val="18"/>
                <w:szCs w:val="18"/>
              </w:rPr>
              <w:t>85%</w:t>
            </w:r>
          </w:p>
        </w:tc>
        <w:tc>
          <w:tcPr>
            <w:tcW w:w="527" w:type="dxa"/>
            <w:noWrap/>
            <w:vAlign w:val="center"/>
            <w:hideMark/>
          </w:tcPr>
          <w:p w14:paraId="183A698E" w14:textId="1D50E928" w:rsidR="0015561D" w:rsidRPr="007F1709" w:rsidRDefault="0015561D" w:rsidP="00B6219C">
            <w:pPr>
              <w:jc w:val="center"/>
              <w:rPr>
                <w:sz w:val="18"/>
                <w:szCs w:val="18"/>
              </w:rPr>
            </w:pPr>
            <w:r w:rsidRPr="007F1709">
              <w:rPr>
                <w:sz w:val="18"/>
                <w:szCs w:val="18"/>
              </w:rPr>
              <w:t>85%</w:t>
            </w:r>
          </w:p>
        </w:tc>
        <w:tc>
          <w:tcPr>
            <w:tcW w:w="1083" w:type="dxa"/>
            <w:noWrap/>
            <w:vAlign w:val="center"/>
            <w:hideMark/>
          </w:tcPr>
          <w:p w14:paraId="13F03113" w14:textId="4F4873F7" w:rsidR="0015561D" w:rsidRPr="007F1709" w:rsidRDefault="0015561D" w:rsidP="00B6219C">
            <w:pPr>
              <w:jc w:val="center"/>
              <w:rPr>
                <w:sz w:val="18"/>
                <w:szCs w:val="18"/>
              </w:rPr>
            </w:pPr>
            <w:r w:rsidRPr="007F1709">
              <w:rPr>
                <w:sz w:val="18"/>
                <w:szCs w:val="18"/>
              </w:rPr>
              <w:t>85%</w:t>
            </w:r>
          </w:p>
        </w:tc>
      </w:tr>
      <w:tr w:rsidR="0015561D" w:rsidRPr="007F1709" w14:paraId="1EBB8E6C" w14:textId="77777777" w:rsidTr="005A2F7E">
        <w:trPr>
          <w:trHeight w:val="290"/>
        </w:trPr>
        <w:tc>
          <w:tcPr>
            <w:tcW w:w="2815" w:type="dxa"/>
            <w:noWrap/>
            <w:vAlign w:val="center"/>
            <w:hideMark/>
          </w:tcPr>
          <w:p w14:paraId="49696E9E" w14:textId="77777777" w:rsidR="0015561D" w:rsidRPr="007F1709" w:rsidRDefault="0015561D" w:rsidP="00B6219C">
            <w:pPr>
              <w:jc w:val="center"/>
              <w:rPr>
                <w:sz w:val="18"/>
                <w:szCs w:val="18"/>
              </w:rPr>
            </w:pPr>
            <w:r w:rsidRPr="007F1709">
              <w:rPr>
                <w:sz w:val="18"/>
                <w:szCs w:val="18"/>
              </w:rPr>
              <w:t>Conference Facility Days Sold</w:t>
            </w:r>
          </w:p>
        </w:tc>
        <w:tc>
          <w:tcPr>
            <w:tcW w:w="529" w:type="dxa"/>
            <w:noWrap/>
            <w:vAlign w:val="center"/>
            <w:hideMark/>
          </w:tcPr>
          <w:p w14:paraId="6CC579F0" w14:textId="6C53617F" w:rsidR="0015561D" w:rsidRPr="007F1709" w:rsidRDefault="00B6219C" w:rsidP="00B6219C">
            <w:pPr>
              <w:jc w:val="center"/>
              <w:rPr>
                <w:sz w:val="18"/>
                <w:szCs w:val="18"/>
              </w:rPr>
            </w:pPr>
            <w:r w:rsidRPr="007F1709">
              <w:rPr>
                <w:sz w:val="18"/>
                <w:szCs w:val="18"/>
              </w:rPr>
              <w:t>156</w:t>
            </w:r>
          </w:p>
        </w:tc>
        <w:tc>
          <w:tcPr>
            <w:tcW w:w="529" w:type="dxa"/>
            <w:noWrap/>
            <w:vAlign w:val="center"/>
            <w:hideMark/>
          </w:tcPr>
          <w:p w14:paraId="6EE3EFFC" w14:textId="5B4F400D" w:rsidR="0015561D" w:rsidRPr="007F1709" w:rsidRDefault="0015561D" w:rsidP="00B6219C">
            <w:pPr>
              <w:jc w:val="center"/>
              <w:rPr>
                <w:sz w:val="18"/>
                <w:szCs w:val="18"/>
              </w:rPr>
            </w:pPr>
            <w:r w:rsidRPr="007F1709">
              <w:rPr>
                <w:sz w:val="18"/>
                <w:szCs w:val="18"/>
              </w:rPr>
              <w:t>1</w:t>
            </w:r>
            <w:r w:rsidR="00B6219C" w:rsidRPr="007F1709">
              <w:rPr>
                <w:sz w:val="18"/>
                <w:szCs w:val="18"/>
              </w:rPr>
              <w:t>69</w:t>
            </w:r>
          </w:p>
        </w:tc>
        <w:tc>
          <w:tcPr>
            <w:tcW w:w="527" w:type="dxa"/>
            <w:noWrap/>
            <w:vAlign w:val="center"/>
            <w:hideMark/>
          </w:tcPr>
          <w:p w14:paraId="397A83DE" w14:textId="052626DC" w:rsidR="0015561D" w:rsidRPr="007F1709" w:rsidRDefault="0015561D" w:rsidP="00B6219C">
            <w:pPr>
              <w:jc w:val="center"/>
              <w:rPr>
                <w:sz w:val="18"/>
                <w:szCs w:val="18"/>
              </w:rPr>
            </w:pPr>
            <w:r w:rsidRPr="007F1709">
              <w:rPr>
                <w:sz w:val="18"/>
                <w:szCs w:val="18"/>
              </w:rPr>
              <w:t>1</w:t>
            </w:r>
            <w:r w:rsidR="00B6219C" w:rsidRPr="007F1709">
              <w:rPr>
                <w:sz w:val="18"/>
                <w:szCs w:val="18"/>
              </w:rPr>
              <w:t>95</w:t>
            </w:r>
          </w:p>
        </w:tc>
        <w:tc>
          <w:tcPr>
            <w:tcW w:w="527" w:type="dxa"/>
            <w:noWrap/>
            <w:vAlign w:val="center"/>
            <w:hideMark/>
          </w:tcPr>
          <w:p w14:paraId="2C21B617" w14:textId="2796944C" w:rsidR="0015561D" w:rsidRPr="007F1709" w:rsidRDefault="0015561D" w:rsidP="00B6219C">
            <w:pPr>
              <w:jc w:val="center"/>
              <w:rPr>
                <w:sz w:val="18"/>
                <w:szCs w:val="18"/>
              </w:rPr>
            </w:pPr>
            <w:r w:rsidRPr="007F1709">
              <w:rPr>
                <w:sz w:val="18"/>
                <w:szCs w:val="18"/>
              </w:rPr>
              <w:t>221</w:t>
            </w:r>
          </w:p>
        </w:tc>
        <w:tc>
          <w:tcPr>
            <w:tcW w:w="527" w:type="dxa"/>
            <w:noWrap/>
            <w:vAlign w:val="center"/>
            <w:hideMark/>
          </w:tcPr>
          <w:p w14:paraId="24534D0D" w14:textId="37A973C3" w:rsidR="0015561D" w:rsidRPr="007F1709" w:rsidRDefault="0015561D" w:rsidP="00B6219C">
            <w:pPr>
              <w:jc w:val="center"/>
              <w:rPr>
                <w:sz w:val="18"/>
                <w:szCs w:val="18"/>
              </w:rPr>
            </w:pPr>
            <w:r w:rsidRPr="007F1709">
              <w:rPr>
                <w:sz w:val="18"/>
                <w:szCs w:val="18"/>
              </w:rPr>
              <w:t>221</w:t>
            </w:r>
          </w:p>
        </w:tc>
        <w:tc>
          <w:tcPr>
            <w:tcW w:w="527" w:type="dxa"/>
            <w:noWrap/>
            <w:vAlign w:val="center"/>
            <w:hideMark/>
          </w:tcPr>
          <w:p w14:paraId="2ABFA425" w14:textId="51758C3F" w:rsidR="0015561D" w:rsidRPr="007F1709" w:rsidRDefault="0015561D" w:rsidP="00B6219C">
            <w:pPr>
              <w:jc w:val="center"/>
              <w:rPr>
                <w:sz w:val="18"/>
                <w:szCs w:val="18"/>
              </w:rPr>
            </w:pPr>
            <w:r w:rsidRPr="007F1709">
              <w:rPr>
                <w:sz w:val="18"/>
                <w:szCs w:val="18"/>
              </w:rPr>
              <w:t>221</w:t>
            </w:r>
          </w:p>
        </w:tc>
        <w:tc>
          <w:tcPr>
            <w:tcW w:w="527" w:type="dxa"/>
            <w:noWrap/>
            <w:vAlign w:val="center"/>
            <w:hideMark/>
          </w:tcPr>
          <w:p w14:paraId="1508F0AB" w14:textId="7448EF34" w:rsidR="0015561D" w:rsidRPr="007F1709" w:rsidRDefault="0015561D" w:rsidP="00B6219C">
            <w:pPr>
              <w:jc w:val="center"/>
              <w:rPr>
                <w:sz w:val="18"/>
                <w:szCs w:val="18"/>
              </w:rPr>
            </w:pPr>
            <w:r w:rsidRPr="007F1709">
              <w:rPr>
                <w:sz w:val="18"/>
                <w:szCs w:val="18"/>
              </w:rPr>
              <w:t>221</w:t>
            </w:r>
          </w:p>
        </w:tc>
        <w:tc>
          <w:tcPr>
            <w:tcW w:w="527" w:type="dxa"/>
            <w:noWrap/>
            <w:vAlign w:val="center"/>
            <w:hideMark/>
          </w:tcPr>
          <w:p w14:paraId="13057FB4" w14:textId="7C8E2673" w:rsidR="0015561D" w:rsidRPr="007F1709" w:rsidRDefault="0015561D" w:rsidP="00B6219C">
            <w:pPr>
              <w:jc w:val="center"/>
              <w:rPr>
                <w:sz w:val="18"/>
                <w:szCs w:val="18"/>
              </w:rPr>
            </w:pPr>
            <w:r w:rsidRPr="007F1709">
              <w:rPr>
                <w:sz w:val="18"/>
                <w:szCs w:val="18"/>
              </w:rPr>
              <w:t>221</w:t>
            </w:r>
          </w:p>
        </w:tc>
        <w:tc>
          <w:tcPr>
            <w:tcW w:w="527" w:type="dxa"/>
            <w:noWrap/>
            <w:vAlign w:val="center"/>
            <w:hideMark/>
          </w:tcPr>
          <w:p w14:paraId="5500DCFA" w14:textId="0655397E" w:rsidR="0015561D" w:rsidRPr="007F1709" w:rsidRDefault="0015561D" w:rsidP="00B6219C">
            <w:pPr>
              <w:jc w:val="center"/>
              <w:rPr>
                <w:sz w:val="18"/>
                <w:szCs w:val="18"/>
              </w:rPr>
            </w:pPr>
            <w:r w:rsidRPr="007F1709">
              <w:rPr>
                <w:sz w:val="18"/>
                <w:szCs w:val="18"/>
              </w:rPr>
              <w:t>221</w:t>
            </w:r>
          </w:p>
        </w:tc>
        <w:tc>
          <w:tcPr>
            <w:tcW w:w="527" w:type="dxa"/>
            <w:noWrap/>
            <w:vAlign w:val="center"/>
            <w:hideMark/>
          </w:tcPr>
          <w:p w14:paraId="1D2A52B1" w14:textId="121C3A5F" w:rsidR="0015561D" w:rsidRPr="007F1709" w:rsidRDefault="0015561D" w:rsidP="00B6219C">
            <w:pPr>
              <w:jc w:val="center"/>
              <w:rPr>
                <w:sz w:val="18"/>
                <w:szCs w:val="18"/>
              </w:rPr>
            </w:pPr>
            <w:r w:rsidRPr="007F1709">
              <w:rPr>
                <w:sz w:val="18"/>
                <w:szCs w:val="18"/>
              </w:rPr>
              <w:t>221</w:t>
            </w:r>
          </w:p>
        </w:tc>
        <w:tc>
          <w:tcPr>
            <w:tcW w:w="1083" w:type="dxa"/>
            <w:noWrap/>
            <w:vAlign w:val="center"/>
            <w:hideMark/>
          </w:tcPr>
          <w:p w14:paraId="7BB30B0B" w14:textId="79C3ABBD" w:rsidR="0015561D" w:rsidRPr="007F1709" w:rsidRDefault="0015561D" w:rsidP="00B6219C">
            <w:pPr>
              <w:jc w:val="center"/>
              <w:rPr>
                <w:sz w:val="18"/>
                <w:szCs w:val="18"/>
              </w:rPr>
            </w:pPr>
            <w:r w:rsidRPr="007F1709">
              <w:rPr>
                <w:sz w:val="18"/>
                <w:szCs w:val="18"/>
              </w:rPr>
              <w:t>221</w:t>
            </w:r>
          </w:p>
        </w:tc>
      </w:tr>
      <w:tr w:rsidR="00B6219C" w:rsidRPr="007F1709" w14:paraId="6212A19F" w14:textId="77777777" w:rsidTr="005A2F7E">
        <w:trPr>
          <w:trHeight w:val="290"/>
        </w:trPr>
        <w:tc>
          <w:tcPr>
            <w:tcW w:w="2815" w:type="dxa"/>
            <w:noWrap/>
            <w:vAlign w:val="center"/>
            <w:hideMark/>
          </w:tcPr>
          <w:p w14:paraId="1C538E97" w14:textId="77777777" w:rsidR="00B6219C" w:rsidRPr="007F1709" w:rsidRDefault="00B6219C" w:rsidP="00B6219C">
            <w:pPr>
              <w:jc w:val="center"/>
              <w:rPr>
                <w:sz w:val="18"/>
                <w:szCs w:val="18"/>
              </w:rPr>
            </w:pPr>
            <w:proofErr w:type="spellStart"/>
            <w:r w:rsidRPr="007F1709">
              <w:rPr>
                <w:sz w:val="18"/>
                <w:szCs w:val="18"/>
              </w:rPr>
              <w:t>Avg</w:t>
            </w:r>
            <w:proofErr w:type="spellEnd"/>
            <w:r w:rsidRPr="007F1709">
              <w:rPr>
                <w:sz w:val="18"/>
                <w:szCs w:val="18"/>
              </w:rPr>
              <w:t xml:space="preserve"> No. of Conference Participants</w:t>
            </w:r>
          </w:p>
        </w:tc>
        <w:tc>
          <w:tcPr>
            <w:tcW w:w="529" w:type="dxa"/>
            <w:noWrap/>
            <w:vAlign w:val="center"/>
            <w:hideMark/>
          </w:tcPr>
          <w:p w14:paraId="4C920A07" w14:textId="036A0E64" w:rsidR="00B6219C" w:rsidRPr="007F1709" w:rsidRDefault="00B6219C" w:rsidP="00B6219C">
            <w:pPr>
              <w:jc w:val="center"/>
              <w:rPr>
                <w:sz w:val="18"/>
                <w:szCs w:val="18"/>
              </w:rPr>
            </w:pPr>
            <w:r w:rsidRPr="007F1709">
              <w:rPr>
                <w:sz w:val="18"/>
                <w:szCs w:val="18"/>
              </w:rPr>
              <w:t>75</w:t>
            </w:r>
          </w:p>
        </w:tc>
        <w:tc>
          <w:tcPr>
            <w:tcW w:w="529" w:type="dxa"/>
            <w:noWrap/>
            <w:vAlign w:val="center"/>
            <w:hideMark/>
          </w:tcPr>
          <w:p w14:paraId="199779D9" w14:textId="79DB4384"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632A425C" w14:textId="5FABA372"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6740BD07" w14:textId="403F8D52"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39A0AE2E" w14:textId="401B0B47"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6446DF1E" w14:textId="72569059"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0DEA7BE3" w14:textId="76511A78"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779F5BD9" w14:textId="37A85E39"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3793905D" w14:textId="40AD5629" w:rsidR="00B6219C" w:rsidRPr="007F1709" w:rsidRDefault="00B6219C" w:rsidP="00B6219C">
            <w:pPr>
              <w:jc w:val="center"/>
              <w:rPr>
                <w:sz w:val="18"/>
                <w:szCs w:val="18"/>
              </w:rPr>
            </w:pPr>
            <w:r w:rsidRPr="007F1709">
              <w:rPr>
                <w:sz w:val="18"/>
                <w:szCs w:val="18"/>
              </w:rPr>
              <w:t>75</w:t>
            </w:r>
          </w:p>
        </w:tc>
        <w:tc>
          <w:tcPr>
            <w:tcW w:w="527" w:type="dxa"/>
            <w:noWrap/>
            <w:vAlign w:val="center"/>
            <w:hideMark/>
          </w:tcPr>
          <w:p w14:paraId="3316156E" w14:textId="2F39D45F" w:rsidR="00B6219C" w:rsidRPr="007F1709" w:rsidRDefault="00B6219C" w:rsidP="00B6219C">
            <w:pPr>
              <w:jc w:val="center"/>
              <w:rPr>
                <w:sz w:val="18"/>
                <w:szCs w:val="18"/>
              </w:rPr>
            </w:pPr>
            <w:r w:rsidRPr="007F1709">
              <w:rPr>
                <w:sz w:val="18"/>
                <w:szCs w:val="18"/>
              </w:rPr>
              <w:t>75</w:t>
            </w:r>
          </w:p>
        </w:tc>
        <w:tc>
          <w:tcPr>
            <w:tcW w:w="1083" w:type="dxa"/>
            <w:noWrap/>
            <w:vAlign w:val="center"/>
            <w:hideMark/>
          </w:tcPr>
          <w:p w14:paraId="7140E809" w14:textId="0782966D" w:rsidR="00B6219C" w:rsidRPr="007F1709" w:rsidRDefault="00B6219C" w:rsidP="00B6219C">
            <w:pPr>
              <w:jc w:val="center"/>
              <w:rPr>
                <w:sz w:val="18"/>
                <w:szCs w:val="18"/>
              </w:rPr>
            </w:pPr>
            <w:r w:rsidRPr="007F1709">
              <w:rPr>
                <w:sz w:val="18"/>
                <w:szCs w:val="18"/>
              </w:rPr>
              <w:t>75</w:t>
            </w:r>
          </w:p>
        </w:tc>
      </w:tr>
    </w:tbl>
    <w:p w14:paraId="7FCF3071" w14:textId="77777777" w:rsidR="00244A20" w:rsidRPr="007F1709" w:rsidRDefault="00244A20" w:rsidP="00244A20"/>
    <w:p w14:paraId="4A825D88" w14:textId="77777777" w:rsidR="00244A20" w:rsidRPr="007F1709" w:rsidRDefault="00244A20" w:rsidP="00244A20">
      <w:pPr>
        <w:pStyle w:val="ListParagraph"/>
        <w:numPr>
          <w:ilvl w:val="0"/>
          <w:numId w:val="54"/>
        </w:numPr>
        <w:rPr>
          <w:b/>
          <w:bCs/>
          <w:i/>
          <w:iCs/>
        </w:rPr>
      </w:pPr>
      <w:r w:rsidRPr="007F1709">
        <w:rPr>
          <w:b/>
          <w:bCs/>
          <w:i/>
          <w:iCs/>
        </w:rPr>
        <w:t>Events and Entertainment Division:</w:t>
      </w:r>
    </w:p>
    <w:p w14:paraId="1E4FEFCA" w14:textId="44FF5D56" w:rsidR="0035376F" w:rsidRPr="007F1709" w:rsidRDefault="0035376F" w:rsidP="00244A20">
      <w:r w:rsidRPr="007F1709">
        <w:t xml:space="preserve">The events and entertainment facility </w:t>
      </w:r>
      <w:r w:rsidR="00016D26" w:rsidRPr="007F1709">
        <w:t>are</w:t>
      </w:r>
      <w:r w:rsidRPr="007F1709">
        <w:t xml:space="preserve"> expected to be of open garden design with a performing stage and ablution/sanitary facilities. The Facility will compete with both indoor and outdoor events hosting facilities in Lilongwe at Sanctuary Lodge,</w:t>
      </w:r>
      <w:r w:rsidR="00CC3F72" w:rsidRPr="007F1709">
        <w:t xml:space="preserve"> </w:t>
      </w:r>
      <w:proofErr w:type="spellStart"/>
      <w:r w:rsidR="00CC3F72" w:rsidRPr="007F1709">
        <w:t>Umodzi</w:t>
      </w:r>
      <w:proofErr w:type="spellEnd"/>
      <w:r w:rsidR="00CC3F72" w:rsidRPr="007F1709">
        <w:t xml:space="preserve"> Park, Capital Hotel, Eden Estate &amp; Lodge and several </w:t>
      </w:r>
      <w:r w:rsidR="00A974E7" w:rsidRPr="007F1709">
        <w:t>high-end</w:t>
      </w:r>
      <w:r w:rsidR="00CC3F72" w:rsidRPr="007F1709">
        <w:t xml:space="preserve"> garden event hosting venues including </w:t>
      </w:r>
      <w:proofErr w:type="spellStart"/>
      <w:r w:rsidR="00CC3F72" w:rsidRPr="007F1709">
        <w:t>Kulemeka</w:t>
      </w:r>
      <w:proofErr w:type="spellEnd"/>
      <w:r w:rsidR="00CC3F72" w:rsidRPr="007F1709">
        <w:t xml:space="preserve"> Gardens in Area 10, Peak Gardens in Area </w:t>
      </w:r>
      <w:proofErr w:type="gramStart"/>
      <w:r w:rsidR="00CC3F72" w:rsidRPr="007F1709">
        <w:t>12</w:t>
      </w:r>
      <w:proofErr w:type="gramEnd"/>
      <w:r w:rsidR="00CC3F72" w:rsidRPr="007F1709">
        <w:t xml:space="preserve"> </w:t>
      </w:r>
      <w:r w:rsidR="00976800" w:rsidRPr="007F1709">
        <w:t>and Rock</w:t>
      </w:r>
      <w:r w:rsidR="00CC3F72" w:rsidRPr="007F1709">
        <w:t xml:space="preserve"> Gardens in Area 43. The Facility will be available on weekends so as not</w:t>
      </w:r>
      <w:r w:rsidR="00A66B67" w:rsidRPr="007F1709">
        <w:t xml:space="preserve"> </w:t>
      </w:r>
      <w:r w:rsidR="00CC3F72" w:rsidRPr="007F1709">
        <w:t>to disturb the normal work operations of the National Herbarium &amp; Botanical Gardens during the week.</w:t>
      </w:r>
    </w:p>
    <w:p w14:paraId="464B55DB" w14:textId="6E900D60" w:rsidR="00CC3F72" w:rsidRPr="007F1709" w:rsidRDefault="00CC3F72" w:rsidP="00244A20">
      <w:r w:rsidRPr="007F1709">
        <w:t>The number of patrons at the events and entertainment facility will be limited to a maximum of 1,000 people to avoid facility overuse and rapid ware and tare. Utilization of the Facility has been forecasted as follows:</w:t>
      </w:r>
    </w:p>
    <w:p w14:paraId="53FFDD55" w14:textId="419D95B7" w:rsidR="00244A20" w:rsidRPr="007F1709" w:rsidRDefault="00244A20" w:rsidP="00244A20">
      <w:pPr>
        <w:pStyle w:val="Caption"/>
        <w:keepNext/>
      </w:pPr>
      <w:bookmarkStart w:id="134" w:name="_Toc151970240"/>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31</w:t>
      </w:r>
      <w:r w:rsidRPr="007F1709">
        <w:fldChar w:fldCharType="end"/>
      </w:r>
      <w:r w:rsidRPr="007F1709">
        <w:t xml:space="preserve"> Utilization of the Facility </w:t>
      </w:r>
      <w:proofErr w:type="gramStart"/>
      <w:r w:rsidR="00976800" w:rsidRPr="007F1709">
        <w:t>forecast</w:t>
      </w:r>
      <w:bookmarkEnd w:id="134"/>
      <w:proofErr w:type="gramEnd"/>
    </w:p>
    <w:tbl>
      <w:tblPr>
        <w:tblStyle w:val="TableGrid"/>
        <w:tblW w:w="9165" w:type="dxa"/>
        <w:tblLook w:val="04A0" w:firstRow="1" w:lastRow="0" w:firstColumn="1" w:lastColumn="0" w:noHBand="0" w:noVBand="1"/>
      </w:tblPr>
      <w:tblGrid>
        <w:gridCol w:w="2756"/>
        <w:gridCol w:w="528"/>
        <w:gridCol w:w="528"/>
        <w:gridCol w:w="528"/>
        <w:gridCol w:w="528"/>
        <w:gridCol w:w="528"/>
        <w:gridCol w:w="528"/>
        <w:gridCol w:w="528"/>
        <w:gridCol w:w="528"/>
        <w:gridCol w:w="528"/>
        <w:gridCol w:w="528"/>
        <w:gridCol w:w="1178"/>
      </w:tblGrid>
      <w:tr w:rsidR="00244A20" w:rsidRPr="007F1709" w14:paraId="55810E1A" w14:textId="77777777" w:rsidTr="005A2F7E">
        <w:trPr>
          <w:trHeight w:val="290"/>
          <w:tblHeader/>
        </w:trPr>
        <w:tc>
          <w:tcPr>
            <w:tcW w:w="2756" w:type="dxa"/>
            <w:shd w:val="clear" w:color="auto" w:fill="2F5496" w:themeFill="accent1" w:themeFillShade="BF"/>
            <w:noWrap/>
            <w:vAlign w:val="center"/>
            <w:hideMark/>
          </w:tcPr>
          <w:p w14:paraId="19DAE21E"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Year</w:t>
            </w:r>
          </w:p>
        </w:tc>
        <w:tc>
          <w:tcPr>
            <w:tcW w:w="0" w:type="auto"/>
            <w:shd w:val="clear" w:color="auto" w:fill="2F5496" w:themeFill="accent1" w:themeFillShade="BF"/>
            <w:noWrap/>
            <w:vAlign w:val="center"/>
            <w:hideMark/>
          </w:tcPr>
          <w:p w14:paraId="7D216360"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1</w:t>
            </w:r>
          </w:p>
        </w:tc>
        <w:tc>
          <w:tcPr>
            <w:tcW w:w="0" w:type="auto"/>
            <w:shd w:val="clear" w:color="auto" w:fill="2F5496" w:themeFill="accent1" w:themeFillShade="BF"/>
            <w:noWrap/>
            <w:vAlign w:val="center"/>
            <w:hideMark/>
          </w:tcPr>
          <w:p w14:paraId="04EE48D9"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2</w:t>
            </w:r>
          </w:p>
        </w:tc>
        <w:tc>
          <w:tcPr>
            <w:tcW w:w="0" w:type="auto"/>
            <w:shd w:val="clear" w:color="auto" w:fill="2F5496" w:themeFill="accent1" w:themeFillShade="BF"/>
            <w:noWrap/>
            <w:vAlign w:val="center"/>
            <w:hideMark/>
          </w:tcPr>
          <w:p w14:paraId="446D60C2"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3</w:t>
            </w:r>
          </w:p>
        </w:tc>
        <w:tc>
          <w:tcPr>
            <w:tcW w:w="0" w:type="auto"/>
            <w:shd w:val="clear" w:color="auto" w:fill="2F5496" w:themeFill="accent1" w:themeFillShade="BF"/>
            <w:noWrap/>
            <w:vAlign w:val="center"/>
            <w:hideMark/>
          </w:tcPr>
          <w:p w14:paraId="3325C799"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4</w:t>
            </w:r>
          </w:p>
        </w:tc>
        <w:tc>
          <w:tcPr>
            <w:tcW w:w="0" w:type="auto"/>
            <w:shd w:val="clear" w:color="auto" w:fill="2F5496" w:themeFill="accent1" w:themeFillShade="BF"/>
            <w:noWrap/>
            <w:vAlign w:val="center"/>
            <w:hideMark/>
          </w:tcPr>
          <w:p w14:paraId="4B66F93F"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5</w:t>
            </w:r>
          </w:p>
        </w:tc>
        <w:tc>
          <w:tcPr>
            <w:tcW w:w="0" w:type="auto"/>
            <w:shd w:val="clear" w:color="auto" w:fill="2F5496" w:themeFill="accent1" w:themeFillShade="BF"/>
            <w:noWrap/>
            <w:vAlign w:val="center"/>
            <w:hideMark/>
          </w:tcPr>
          <w:p w14:paraId="4874B65C"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6</w:t>
            </w:r>
          </w:p>
        </w:tc>
        <w:tc>
          <w:tcPr>
            <w:tcW w:w="0" w:type="auto"/>
            <w:shd w:val="clear" w:color="auto" w:fill="2F5496" w:themeFill="accent1" w:themeFillShade="BF"/>
            <w:noWrap/>
            <w:vAlign w:val="center"/>
            <w:hideMark/>
          </w:tcPr>
          <w:p w14:paraId="4084C468"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7</w:t>
            </w:r>
          </w:p>
        </w:tc>
        <w:tc>
          <w:tcPr>
            <w:tcW w:w="0" w:type="auto"/>
            <w:shd w:val="clear" w:color="auto" w:fill="2F5496" w:themeFill="accent1" w:themeFillShade="BF"/>
            <w:noWrap/>
            <w:vAlign w:val="center"/>
            <w:hideMark/>
          </w:tcPr>
          <w:p w14:paraId="406FB395"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8</w:t>
            </w:r>
          </w:p>
        </w:tc>
        <w:tc>
          <w:tcPr>
            <w:tcW w:w="0" w:type="auto"/>
            <w:shd w:val="clear" w:color="auto" w:fill="2F5496" w:themeFill="accent1" w:themeFillShade="BF"/>
            <w:noWrap/>
            <w:vAlign w:val="center"/>
            <w:hideMark/>
          </w:tcPr>
          <w:p w14:paraId="184920E4"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9</w:t>
            </w:r>
          </w:p>
        </w:tc>
        <w:tc>
          <w:tcPr>
            <w:tcW w:w="0" w:type="auto"/>
            <w:shd w:val="clear" w:color="auto" w:fill="2F5496" w:themeFill="accent1" w:themeFillShade="BF"/>
            <w:noWrap/>
            <w:vAlign w:val="center"/>
            <w:hideMark/>
          </w:tcPr>
          <w:p w14:paraId="487F826D"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10</w:t>
            </w:r>
          </w:p>
        </w:tc>
        <w:tc>
          <w:tcPr>
            <w:tcW w:w="1178" w:type="dxa"/>
            <w:shd w:val="clear" w:color="auto" w:fill="2F5496" w:themeFill="accent1" w:themeFillShade="BF"/>
            <w:noWrap/>
            <w:vAlign w:val="center"/>
            <w:hideMark/>
          </w:tcPr>
          <w:p w14:paraId="5EBB60E5" w14:textId="77777777" w:rsidR="00244A20" w:rsidRPr="007F1709" w:rsidRDefault="00244A20" w:rsidP="009A2D1C">
            <w:pPr>
              <w:jc w:val="center"/>
              <w:rPr>
                <w:b/>
                <w:bCs/>
                <w:color w:val="FFFFFF" w:themeColor="background1"/>
                <w:sz w:val="18"/>
                <w:szCs w:val="18"/>
              </w:rPr>
            </w:pPr>
            <w:r w:rsidRPr="007F1709">
              <w:rPr>
                <w:b/>
                <w:bCs/>
                <w:color w:val="FFFFFF" w:themeColor="background1"/>
                <w:sz w:val="18"/>
                <w:szCs w:val="18"/>
              </w:rPr>
              <w:t>11 onwards</w:t>
            </w:r>
          </w:p>
        </w:tc>
      </w:tr>
      <w:tr w:rsidR="00244A20" w:rsidRPr="007F1709" w14:paraId="45C8A5F3" w14:textId="77777777" w:rsidTr="005A2F7E">
        <w:trPr>
          <w:trHeight w:val="290"/>
        </w:trPr>
        <w:tc>
          <w:tcPr>
            <w:tcW w:w="2756" w:type="dxa"/>
            <w:noWrap/>
            <w:vAlign w:val="center"/>
            <w:hideMark/>
          </w:tcPr>
          <w:p w14:paraId="5306DE46" w14:textId="77777777" w:rsidR="00244A20" w:rsidRPr="007F1709" w:rsidRDefault="00244A20" w:rsidP="009A2D1C">
            <w:pPr>
              <w:jc w:val="center"/>
              <w:rPr>
                <w:sz w:val="18"/>
                <w:szCs w:val="18"/>
              </w:rPr>
            </w:pPr>
            <w:r w:rsidRPr="007F1709">
              <w:rPr>
                <w:sz w:val="18"/>
                <w:szCs w:val="18"/>
              </w:rPr>
              <w:t>Events Facility Available</w:t>
            </w:r>
          </w:p>
        </w:tc>
        <w:tc>
          <w:tcPr>
            <w:tcW w:w="0" w:type="auto"/>
            <w:noWrap/>
            <w:vAlign w:val="center"/>
            <w:hideMark/>
          </w:tcPr>
          <w:p w14:paraId="498A13AC"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51218B12"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0EE1065C"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69BDC293"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2FDE625C"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01703EEA"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4A2A422B"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52393713"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7802B5D5" w14:textId="77777777" w:rsidR="00244A20" w:rsidRPr="007F1709" w:rsidRDefault="00244A20" w:rsidP="009A2D1C">
            <w:pPr>
              <w:jc w:val="center"/>
              <w:rPr>
                <w:sz w:val="18"/>
                <w:szCs w:val="18"/>
              </w:rPr>
            </w:pPr>
            <w:r w:rsidRPr="007F1709">
              <w:rPr>
                <w:sz w:val="18"/>
                <w:szCs w:val="18"/>
              </w:rPr>
              <w:t>1</w:t>
            </w:r>
          </w:p>
        </w:tc>
        <w:tc>
          <w:tcPr>
            <w:tcW w:w="0" w:type="auto"/>
            <w:noWrap/>
            <w:vAlign w:val="center"/>
            <w:hideMark/>
          </w:tcPr>
          <w:p w14:paraId="1B0695BB" w14:textId="77777777" w:rsidR="00244A20" w:rsidRPr="007F1709" w:rsidRDefault="00244A20" w:rsidP="009A2D1C">
            <w:pPr>
              <w:jc w:val="center"/>
              <w:rPr>
                <w:sz w:val="18"/>
                <w:szCs w:val="18"/>
              </w:rPr>
            </w:pPr>
            <w:r w:rsidRPr="007F1709">
              <w:rPr>
                <w:sz w:val="18"/>
                <w:szCs w:val="18"/>
              </w:rPr>
              <w:t>1</w:t>
            </w:r>
          </w:p>
        </w:tc>
        <w:tc>
          <w:tcPr>
            <w:tcW w:w="1178" w:type="dxa"/>
            <w:noWrap/>
            <w:vAlign w:val="center"/>
            <w:hideMark/>
          </w:tcPr>
          <w:p w14:paraId="66AAE965" w14:textId="77777777" w:rsidR="00244A20" w:rsidRPr="007F1709" w:rsidRDefault="00244A20" w:rsidP="009A2D1C">
            <w:pPr>
              <w:jc w:val="center"/>
              <w:rPr>
                <w:sz w:val="18"/>
                <w:szCs w:val="18"/>
              </w:rPr>
            </w:pPr>
            <w:r w:rsidRPr="007F1709">
              <w:rPr>
                <w:sz w:val="18"/>
                <w:szCs w:val="18"/>
              </w:rPr>
              <w:t>1</w:t>
            </w:r>
          </w:p>
        </w:tc>
      </w:tr>
      <w:tr w:rsidR="00244A20" w:rsidRPr="007F1709" w14:paraId="4396F965" w14:textId="77777777" w:rsidTr="005A2F7E">
        <w:trPr>
          <w:trHeight w:val="290"/>
        </w:trPr>
        <w:tc>
          <w:tcPr>
            <w:tcW w:w="2756" w:type="dxa"/>
            <w:noWrap/>
            <w:vAlign w:val="center"/>
            <w:hideMark/>
          </w:tcPr>
          <w:p w14:paraId="3D934873" w14:textId="1474FD38" w:rsidR="00244A20" w:rsidRPr="007F1709" w:rsidRDefault="00976800" w:rsidP="009A2D1C">
            <w:pPr>
              <w:jc w:val="center"/>
              <w:rPr>
                <w:sz w:val="18"/>
                <w:szCs w:val="18"/>
              </w:rPr>
            </w:pPr>
            <w:r w:rsidRPr="007F1709">
              <w:rPr>
                <w:sz w:val="18"/>
                <w:szCs w:val="18"/>
              </w:rPr>
              <w:t xml:space="preserve">Weekend </w:t>
            </w:r>
            <w:r w:rsidR="00244A20" w:rsidRPr="007F1709">
              <w:rPr>
                <w:sz w:val="18"/>
                <w:szCs w:val="18"/>
              </w:rPr>
              <w:t>Days in Year [Sat &amp; Sun]</w:t>
            </w:r>
          </w:p>
        </w:tc>
        <w:tc>
          <w:tcPr>
            <w:tcW w:w="0" w:type="auto"/>
            <w:noWrap/>
            <w:vAlign w:val="center"/>
            <w:hideMark/>
          </w:tcPr>
          <w:p w14:paraId="564F3034"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36F91F38"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0E2F8981"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50BACB64"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291997A4"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55DB4006"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57341107"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037E1423"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16D726FC"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56FF41BA" w14:textId="77777777" w:rsidR="00244A20" w:rsidRPr="007F1709" w:rsidRDefault="00244A20" w:rsidP="009A2D1C">
            <w:pPr>
              <w:jc w:val="center"/>
              <w:rPr>
                <w:sz w:val="18"/>
                <w:szCs w:val="18"/>
              </w:rPr>
            </w:pPr>
            <w:r w:rsidRPr="007F1709">
              <w:rPr>
                <w:sz w:val="18"/>
                <w:szCs w:val="18"/>
              </w:rPr>
              <w:t>105</w:t>
            </w:r>
          </w:p>
        </w:tc>
        <w:tc>
          <w:tcPr>
            <w:tcW w:w="1178" w:type="dxa"/>
            <w:noWrap/>
            <w:vAlign w:val="center"/>
            <w:hideMark/>
          </w:tcPr>
          <w:p w14:paraId="19894E8B" w14:textId="77777777" w:rsidR="00244A20" w:rsidRPr="007F1709" w:rsidRDefault="00244A20" w:rsidP="009A2D1C">
            <w:pPr>
              <w:jc w:val="center"/>
              <w:rPr>
                <w:sz w:val="18"/>
                <w:szCs w:val="18"/>
              </w:rPr>
            </w:pPr>
            <w:r w:rsidRPr="007F1709">
              <w:rPr>
                <w:sz w:val="18"/>
                <w:szCs w:val="18"/>
              </w:rPr>
              <w:t>105</w:t>
            </w:r>
          </w:p>
        </w:tc>
      </w:tr>
      <w:tr w:rsidR="00244A20" w:rsidRPr="007F1709" w14:paraId="4D3A6D9A" w14:textId="77777777" w:rsidTr="005A2F7E">
        <w:trPr>
          <w:trHeight w:val="290"/>
        </w:trPr>
        <w:tc>
          <w:tcPr>
            <w:tcW w:w="2756" w:type="dxa"/>
            <w:noWrap/>
            <w:vAlign w:val="center"/>
            <w:hideMark/>
          </w:tcPr>
          <w:p w14:paraId="11EA7BCC" w14:textId="672319C5" w:rsidR="00244A20" w:rsidRPr="007F1709" w:rsidRDefault="00244A20" w:rsidP="009A2D1C">
            <w:pPr>
              <w:jc w:val="center"/>
              <w:rPr>
                <w:sz w:val="18"/>
                <w:szCs w:val="18"/>
              </w:rPr>
            </w:pPr>
            <w:r w:rsidRPr="007F1709">
              <w:rPr>
                <w:sz w:val="18"/>
                <w:szCs w:val="18"/>
              </w:rPr>
              <w:t xml:space="preserve">Events Facility Days </w:t>
            </w:r>
            <w:r w:rsidR="00976800" w:rsidRPr="007F1709">
              <w:rPr>
                <w:sz w:val="18"/>
                <w:szCs w:val="18"/>
              </w:rPr>
              <w:t>for</w:t>
            </w:r>
            <w:r w:rsidRPr="007F1709">
              <w:rPr>
                <w:sz w:val="18"/>
                <w:szCs w:val="18"/>
              </w:rPr>
              <w:t xml:space="preserve"> Sale</w:t>
            </w:r>
          </w:p>
        </w:tc>
        <w:tc>
          <w:tcPr>
            <w:tcW w:w="0" w:type="auto"/>
            <w:noWrap/>
            <w:vAlign w:val="center"/>
            <w:hideMark/>
          </w:tcPr>
          <w:p w14:paraId="6B9C0E5C"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5CDFC3AD"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0F629F30"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5581B806"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6C7D91DF"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28521418"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6FD9AEC3"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0D126B13"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16A271AD" w14:textId="77777777" w:rsidR="00244A20" w:rsidRPr="007F1709" w:rsidRDefault="00244A20" w:rsidP="009A2D1C">
            <w:pPr>
              <w:jc w:val="center"/>
              <w:rPr>
                <w:sz w:val="18"/>
                <w:szCs w:val="18"/>
              </w:rPr>
            </w:pPr>
            <w:r w:rsidRPr="007F1709">
              <w:rPr>
                <w:sz w:val="18"/>
                <w:szCs w:val="18"/>
              </w:rPr>
              <w:t>105</w:t>
            </w:r>
          </w:p>
        </w:tc>
        <w:tc>
          <w:tcPr>
            <w:tcW w:w="0" w:type="auto"/>
            <w:noWrap/>
            <w:vAlign w:val="center"/>
            <w:hideMark/>
          </w:tcPr>
          <w:p w14:paraId="70EFAF0B" w14:textId="77777777" w:rsidR="00244A20" w:rsidRPr="007F1709" w:rsidRDefault="00244A20" w:rsidP="009A2D1C">
            <w:pPr>
              <w:jc w:val="center"/>
              <w:rPr>
                <w:sz w:val="18"/>
                <w:szCs w:val="18"/>
              </w:rPr>
            </w:pPr>
            <w:r w:rsidRPr="007F1709">
              <w:rPr>
                <w:sz w:val="18"/>
                <w:szCs w:val="18"/>
              </w:rPr>
              <w:t>105</w:t>
            </w:r>
          </w:p>
        </w:tc>
        <w:tc>
          <w:tcPr>
            <w:tcW w:w="1178" w:type="dxa"/>
            <w:noWrap/>
            <w:vAlign w:val="center"/>
            <w:hideMark/>
          </w:tcPr>
          <w:p w14:paraId="361B37DA" w14:textId="77777777" w:rsidR="00244A20" w:rsidRPr="007F1709" w:rsidRDefault="00244A20" w:rsidP="009A2D1C">
            <w:pPr>
              <w:jc w:val="center"/>
              <w:rPr>
                <w:sz w:val="18"/>
                <w:szCs w:val="18"/>
              </w:rPr>
            </w:pPr>
            <w:r w:rsidRPr="007F1709">
              <w:rPr>
                <w:sz w:val="18"/>
                <w:szCs w:val="18"/>
              </w:rPr>
              <w:t>105</w:t>
            </w:r>
          </w:p>
        </w:tc>
      </w:tr>
      <w:tr w:rsidR="00CC3F72" w:rsidRPr="007F1709" w14:paraId="10E68CE1" w14:textId="77777777" w:rsidTr="005A2F7E">
        <w:trPr>
          <w:trHeight w:val="290"/>
        </w:trPr>
        <w:tc>
          <w:tcPr>
            <w:tcW w:w="2756" w:type="dxa"/>
            <w:noWrap/>
            <w:vAlign w:val="center"/>
            <w:hideMark/>
          </w:tcPr>
          <w:p w14:paraId="558B8AC1" w14:textId="77777777" w:rsidR="00CC3F72" w:rsidRPr="007F1709" w:rsidRDefault="00CC3F72" w:rsidP="00CC3F72">
            <w:pPr>
              <w:jc w:val="center"/>
              <w:rPr>
                <w:sz w:val="18"/>
                <w:szCs w:val="18"/>
              </w:rPr>
            </w:pPr>
            <w:r w:rsidRPr="007F1709">
              <w:rPr>
                <w:sz w:val="18"/>
                <w:szCs w:val="18"/>
              </w:rPr>
              <w:t>Occupancy Rate</w:t>
            </w:r>
          </w:p>
        </w:tc>
        <w:tc>
          <w:tcPr>
            <w:tcW w:w="0" w:type="auto"/>
            <w:noWrap/>
            <w:vAlign w:val="center"/>
            <w:hideMark/>
          </w:tcPr>
          <w:p w14:paraId="6556F7D6" w14:textId="35378F9F" w:rsidR="00CC3F72" w:rsidRPr="007F1709" w:rsidRDefault="00CC3F72" w:rsidP="00CC3F72">
            <w:pPr>
              <w:jc w:val="center"/>
              <w:rPr>
                <w:sz w:val="18"/>
                <w:szCs w:val="18"/>
              </w:rPr>
            </w:pPr>
            <w:r w:rsidRPr="007F1709">
              <w:rPr>
                <w:sz w:val="18"/>
                <w:szCs w:val="18"/>
              </w:rPr>
              <w:t>65%</w:t>
            </w:r>
          </w:p>
        </w:tc>
        <w:tc>
          <w:tcPr>
            <w:tcW w:w="0" w:type="auto"/>
            <w:noWrap/>
            <w:vAlign w:val="center"/>
            <w:hideMark/>
          </w:tcPr>
          <w:p w14:paraId="546EB1E5" w14:textId="7E7493F3" w:rsidR="00CC3F72" w:rsidRPr="007F1709" w:rsidRDefault="00CC3F72" w:rsidP="00CC3F72">
            <w:pPr>
              <w:jc w:val="center"/>
              <w:rPr>
                <w:sz w:val="18"/>
                <w:szCs w:val="18"/>
              </w:rPr>
            </w:pPr>
            <w:r w:rsidRPr="007F1709">
              <w:rPr>
                <w:sz w:val="18"/>
                <w:szCs w:val="18"/>
              </w:rPr>
              <w:t>75%</w:t>
            </w:r>
          </w:p>
        </w:tc>
        <w:tc>
          <w:tcPr>
            <w:tcW w:w="0" w:type="auto"/>
            <w:noWrap/>
            <w:vAlign w:val="center"/>
            <w:hideMark/>
          </w:tcPr>
          <w:p w14:paraId="35AB8046" w14:textId="073E0030"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0F64CE5B" w14:textId="38061740"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294D3321" w14:textId="69D1F645"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11AF4A10" w14:textId="08E04D2D"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0CB90FD2" w14:textId="5A64D663"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32A0B41F" w14:textId="29E1D585"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5A2AD204" w14:textId="5A1D4222" w:rsidR="00CC3F72" w:rsidRPr="007F1709" w:rsidRDefault="00CC3F72" w:rsidP="00CC3F72">
            <w:pPr>
              <w:jc w:val="center"/>
              <w:rPr>
                <w:sz w:val="18"/>
                <w:szCs w:val="18"/>
              </w:rPr>
            </w:pPr>
            <w:r w:rsidRPr="007F1709">
              <w:rPr>
                <w:sz w:val="18"/>
                <w:szCs w:val="18"/>
              </w:rPr>
              <w:t>85%</w:t>
            </w:r>
          </w:p>
        </w:tc>
        <w:tc>
          <w:tcPr>
            <w:tcW w:w="0" w:type="auto"/>
            <w:noWrap/>
            <w:vAlign w:val="center"/>
            <w:hideMark/>
          </w:tcPr>
          <w:p w14:paraId="37C7CB9B" w14:textId="376AF51B" w:rsidR="00CC3F72" w:rsidRPr="007F1709" w:rsidRDefault="00CC3F72" w:rsidP="00CC3F72">
            <w:pPr>
              <w:jc w:val="center"/>
              <w:rPr>
                <w:sz w:val="18"/>
                <w:szCs w:val="18"/>
              </w:rPr>
            </w:pPr>
            <w:r w:rsidRPr="007F1709">
              <w:rPr>
                <w:sz w:val="18"/>
                <w:szCs w:val="18"/>
              </w:rPr>
              <w:t>85%</w:t>
            </w:r>
          </w:p>
        </w:tc>
        <w:tc>
          <w:tcPr>
            <w:tcW w:w="1178" w:type="dxa"/>
            <w:noWrap/>
            <w:vAlign w:val="center"/>
            <w:hideMark/>
          </w:tcPr>
          <w:p w14:paraId="06DABF38" w14:textId="360E4C65" w:rsidR="00CC3F72" w:rsidRPr="007F1709" w:rsidRDefault="00CC3F72" w:rsidP="00CC3F72">
            <w:pPr>
              <w:jc w:val="center"/>
              <w:rPr>
                <w:sz w:val="18"/>
                <w:szCs w:val="18"/>
              </w:rPr>
            </w:pPr>
            <w:r w:rsidRPr="007F1709">
              <w:rPr>
                <w:sz w:val="18"/>
                <w:szCs w:val="18"/>
              </w:rPr>
              <w:t>85%</w:t>
            </w:r>
          </w:p>
        </w:tc>
      </w:tr>
      <w:tr w:rsidR="00CC3F72" w:rsidRPr="007F1709" w14:paraId="7B8AE538" w14:textId="77777777" w:rsidTr="005A2F7E">
        <w:trPr>
          <w:trHeight w:val="290"/>
        </w:trPr>
        <w:tc>
          <w:tcPr>
            <w:tcW w:w="2756" w:type="dxa"/>
            <w:noWrap/>
            <w:vAlign w:val="center"/>
            <w:hideMark/>
          </w:tcPr>
          <w:p w14:paraId="77B75CCA" w14:textId="77777777" w:rsidR="00CC3F72" w:rsidRPr="007F1709" w:rsidRDefault="00CC3F72" w:rsidP="00CC3F72">
            <w:pPr>
              <w:jc w:val="center"/>
              <w:rPr>
                <w:sz w:val="18"/>
                <w:szCs w:val="18"/>
              </w:rPr>
            </w:pPr>
            <w:r w:rsidRPr="007F1709">
              <w:rPr>
                <w:sz w:val="18"/>
                <w:szCs w:val="18"/>
              </w:rPr>
              <w:t>Events Facility Days Sold</w:t>
            </w:r>
          </w:p>
        </w:tc>
        <w:tc>
          <w:tcPr>
            <w:tcW w:w="0" w:type="auto"/>
            <w:noWrap/>
            <w:vAlign w:val="center"/>
            <w:hideMark/>
          </w:tcPr>
          <w:p w14:paraId="506FB568" w14:textId="1AC651B6" w:rsidR="00CC3F72" w:rsidRPr="007F1709" w:rsidRDefault="00CC3F72" w:rsidP="00CC3F72">
            <w:pPr>
              <w:jc w:val="center"/>
              <w:rPr>
                <w:sz w:val="18"/>
                <w:szCs w:val="18"/>
              </w:rPr>
            </w:pPr>
            <w:r w:rsidRPr="007F1709">
              <w:rPr>
                <w:sz w:val="18"/>
                <w:szCs w:val="18"/>
              </w:rPr>
              <w:t>68</w:t>
            </w:r>
          </w:p>
        </w:tc>
        <w:tc>
          <w:tcPr>
            <w:tcW w:w="0" w:type="auto"/>
            <w:noWrap/>
            <w:vAlign w:val="center"/>
            <w:hideMark/>
          </w:tcPr>
          <w:p w14:paraId="688F32B7" w14:textId="26E35DD8" w:rsidR="00CC3F72" w:rsidRPr="007F1709" w:rsidRDefault="00CC3F72" w:rsidP="00CC3F72">
            <w:pPr>
              <w:jc w:val="center"/>
              <w:rPr>
                <w:sz w:val="18"/>
                <w:szCs w:val="18"/>
              </w:rPr>
            </w:pPr>
            <w:r w:rsidRPr="007F1709">
              <w:rPr>
                <w:sz w:val="18"/>
                <w:szCs w:val="18"/>
              </w:rPr>
              <w:t>79</w:t>
            </w:r>
          </w:p>
        </w:tc>
        <w:tc>
          <w:tcPr>
            <w:tcW w:w="0" w:type="auto"/>
            <w:noWrap/>
            <w:vAlign w:val="center"/>
            <w:hideMark/>
          </w:tcPr>
          <w:p w14:paraId="589991D0" w14:textId="54547151"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167BB1A8" w14:textId="3F3903F7"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225B2C63" w14:textId="5CAC03D4"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1EC287D7" w14:textId="19DCD00F"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27E20D96" w14:textId="2CCCC083"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262FFC19" w14:textId="5ABAEA27"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19E7254C" w14:textId="0D620D61" w:rsidR="00CC3F72" w:rsidRPr="007F1709" w:rsidRDefault="00CC3F72" w:rsidP="00CC3F72">
            <w:pPr>
              <w:jc w:val="center"/>
              <w:rPr>
                <w:sz w:val="18"/>
                <w:szCs w:val="18"/>
              </w:rPr>
            </w:pPr>
            <w:r w:rsidRPr="007F1709">
              <w:rPr>
                <w:sz w:val="18"/>
                <w:szCs w:val="18"/>
              </w:rPr>
              <w:t>89</w:t>
            </w:r>
          </w:p>
        </w:tc>
        <w:tc>
          <w:tcPr>
            <w:tcW w:w="0" w:type="auto"/>
            <w:noWrap/>
            <w:vAlign w:val="center"/>
            <w:hideMark/>
          </w:tcPr>
          <w:p w14:paraId="538EA2C2" w14:textId="1739C2C7" w:rsidR="00CC3F72" w:rsidRPr="007F1709" w:rsidRDefault="00CC3F72" w:rsidP="00CC3F72">
            <w:pPr>
              <w:jc w:val="center"/>
              <w:rPr>
                <w:sz w:val="18"/>
                <w:szCs w:val="18"/>
              </w:rPr>
            </w:pPr>
            <w:r w:rsidRPr="007F1709">
              <w:rPr>
                <w:sz w:val="18"/>
                <w:szCs w:val="18"/>
              </w:rPr>
              <w:t>89</w:t>
            </w:r>
          </w:p>
        </w:tc>
        <w:tc>
          <w:tcPr>
            <w:tcW w:w="1178" w:type="dxa"/>
            <w:noWrap/>
            <w:vAlign w:val="center"/>
            <w:hideMark/>
          </w:tcPr>
          <w:p w14:paraId="2206D7A0" w14:textId="67E83A7F" w:rsidR="00CC3F72" w:rsidRPr="007F1709" w:rsidRDefault="00CC3F72" w:rsidP="00CC3F72">
            <w:pPr>
              <w:jc w:val="center"/>
              <w:rPr>
                <w:sz w:val="18"/>
                <w:szCs w:val="18"/>
              </w:rPr>
            </w:pPr>
            <w:r w:rsidRPr="007F1709">
              <w:rPr>
                <w:sz w:val="18"/>
                <w:szCs w:val="18"/>
              </w:rPr>
              <w:t>89</w:t>
            </w:r>
          </w:p>
        </w:tc>
      </w:tr>
    </w:tbl>
    <w:p w14:paraId="1A889C38" w14:textId="77777777" w:rsidR="00244A20" w:rsidRPr="007F1709" w:rsidRDefault="00244A20" w:rsidP="00244A20"/>
    <w:p w14:paraId="05DDC206" w14:textId="77777777" w:rsidR="00244A20" w:rsidRPr="007F1709" w:rsidRDefault="00244A20" w:rsidP="00244A20">
      <w:pPr>
        <w:pStyle w:val="ListParagraph"/>
        <w:numPr>
          <w:ilvl w:val="0"/>
          <w:numId w:val="54"/>
        </w:numPr>
        <w:rPr>
          <w:b/>
          <w:bCs/>
        </w:rPr>
      </w:pPr>
      <w:r w:rsidRPr="007F1709">
        <w:rPr>
          <w:b/>
          <w:bCs/>
        </w:rPr>
        <w:t>Educational and Day Tourism Services Division:</w:t>
      </w:r>
    </w:p>
    <w:p w14:paraId="27692411" w14:textId="5030F959" w:rsidR="00244A20" w:rsidRPr="007F1709" w:rsidRDefault="00B315A8" w:rsidP="00244A20">
      <w:r w:rsidRPr="007F1709">
        <w:t xml:space="preserve">This division will cater for day visitors from academic institutions/schools, private individuals who want to learn about various plants </w:t>
      </w:r>
      <w:proofErr w:type="gramStart"/>
      <w:r w:rsidRPr="007F1709">
        <w:t>and also</w:t>
      </w:r>
      <w:proofErr w:type="gramEnd"/>
      <w:r w:rsidRPr="007F1709">
        <w:t xml:space="preserve"> has a relaxing time in the gardens of the Botanical Gardens. These</w:t>
      </w:r>
      <w:r w:rsidR="00A974E7" w:rsidRPr="007F1709">
        <w:t xml:space="preserve"> </w:t>
      </w:r>
      <w:r w:rsidRPr="007F1709">
        <w:t xml:space="preserve">visitors will pay gate entrance fees which will essentially be the revenue source for the Division. </w:t>
      </w:r>
      <w:r w:rsidRPr="007F1709">
        <w:lastRenderedPageBreak/>
        <w:t>A total of 84,764 people visited Lilongwe Botanical Gardens in 2022 and the number of visitors has increased by an average 8.7%</w:t>
      </w:r>
      <w:r w:rsidR="00B75743" w:rsidRPr="007F1709">
        <w:t xml:space="preserve"> per annum as detailed below </w:t>
      </w:r>
      <w:r w:rsidR="001F3F47" w:rsidRPr="007F1709">
        <w:t>(</w:t>
      </w:r>
      <w:r w:rsidR="00B75743" w:rsidRPr="007F1709">
        <w:t>without marketing efforts whatsoever</w:t>
      </w:r>
      <w:r w:rsidR="001F3F47" w:rsidRPr="007F1709">
        <w:t>)</w:t>
      </w:r>
      <w:r w:rsidR="00B75743" w:rsidRPr="007F1709">
        <w:t>:</w:t>
      </w:r>
    </w:p>
    <w:p w14:paraId="07996962" w14:textId="06F184DE" w:rsidR="00244A20" w:rsidRPr="007F1709" w:rsidRDefault="00244A20" w:rsidP="00244A20">
      <w:pPr>
        <w:pStyle w:val="Caption"/>
        <w:keepNext/>
      </w:pPr>
      <w:bookmarkStart w:id="135" w:name="_Toc151970241"/>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32</w:t>
      </w:r>
      <w:r w:rsidRPr="007F1709">
        <w:fldChar w:fldCharType="end"/>
      </w:r>
      <w:r w:rsidR="00976800" w:rsidRPr="007F1709">
        <w:t xml:space="preserve"> </w:t>
      </w:r>
      <w:r w:rsidR="00B75743" w:rsidRPr="007F1709">
        <w:t xml:space="preserve">Lilongwe Botanical Gardens Day Visitor Numbers: 2018 </w:t>
      </w:r>
      <w:r w:rsidR="00103422" w:rsidRPr="007F1709">
        <w:t>–</w:t>
      </w:r>
      <w:r w:rsidR="00B75743" w:rsidRPr="007F1709">
        <w:t xml:space="preserve"> 2022</w:t>
      </w:r>
      <w:bookmarkEnd w:id="135"/>
    </w:p>
    <w:tbl>
      <w:tblPr>
        <w:tblStyle w:val="TableGrid"/>
        <w:tblW w:w="0" w:type="auto"/>
        <w:tblLook w:val="04A0" w:firstRow="1" w:lastRow="0" w:firstColumn="1" w:lastColumn="0" w:noHBand="0" w:noVBand="1"/>
      </w:tblPr>
      <w:tblGrid>
        <w:gridCol w:w="1660"/>
        <w:gridCol w:w="775"/>
        <w:gridCol w:w="775"/>
        <w:gridCol w:w="775"/>
        <w:gridCol w:w="775"/>
        <w:gridCol w:w="775"/>
        <w:gridCol w:w="898"/>
      </w:tblGrid>
      <w:tr w:rsidR="00103422" w:rsidRPr="007F1709" w14:paraId="6103907A" w14:textId="77777777" w:rsidTr="005A2F7E">
        <w:trPr>
          <w:trHeight w:val="290"/>
        </w:trPr>
        <w:tc>
          <w:tcPr>
            <w:tcW w:w="0" w:type="auto"/>
            <w:shd w:val="clear" w:color="auto" w:fill="2F5496" w:themeFill="accent1" w:themeFillShade="BF"/>
            <w:noWrap/>
            <w:vAlign w:val="center"/>
            <w:hideMark/>
          </w:tcPr>
          <w:p w14:paraId="2E22DD2F"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Year</w:t>
            </w:r>
          </w:p>
        </w:tc>
        <w:tc>
          <w:tcPr>
            <w:tcW w:w="0" w:type="auto"/>
            <w:shd w:val="clear" w:color="auto" w:fill="2F5496" w:themeFill="accent1" w:themeFillShade="BF"/>
            <w:noWrap/>
            <w:vAlign w:val="center"/>
            <w:hideMark/>
          </w:tcPr>
          <w:p w14:paraId="0A8C2453"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2018</w:t>
            </w:r>
          </w:p>
        </w:tc>
        <w:tc>
          <w:tcPr>
            <w:tcW w:w="0" w:type="auto"/>
            <w:shd w:val="clear" w:color="auto" w:fill="2F5496" w:themeFill="accent1" w:themeFillShade="BF"/>
            <w:noWrap/>
            <w:vAlign w:val="center"/>
            <w:hideMark/>
          </w:tcPr>
          <w:p w14:paraId="3D5A4C3C"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2019</w:t>
            </w:r>
          </w:p>
        </w:tc>
        <w:tc>
          <w:tcPr>
            <w:tcW w:w="0" w:type="auto"/>
            <w:shd w:val="clear" w:color="auto" w:fill="2F5496" w:themeFill="accent1" w:themeFillShade="BF"/>
            <w:noWrap/>
            <w:vAlign w:val="center"/>
            <w:hideMark/>
          </w:tcPr>
          <w:p w14:paraId="4C2B6998"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2020</w:t>
            </w:r>
          </w:p>
        </w:tc>
        <w:tc>
          <w:tcPr>
            <w:tcW w:w="0" w:type="auto"/>
            <w:shd w:val="clear" w:color="auto" w:fill="2F5496" w:themeFill="accent1" w:themeFillShade="BF"/>
            <w:noWrap/>
            <w:vAlign w:val="center"/>
            <w:hideMark/>
          </w:tcPr>
          <w:p w14:paraId="387ED738"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2021</w:t>
            </w:r>
          </w:p>
        </w:tc>
        <w:tc>
          <w:tcPr>
            <w:tcW w:w="0" w:type="auto"/>
            <w:shd w:val="clear" w:color="auto" w:fill="2F5496" w:themeFill="accent1" w:themeFillShade="BF"/>
            <w:noWrap/>
            <w:vAlign w:val="center"/>
            <w:hideMark/>
          </w:tcPr>
          <w:p w14:paraId="75134181"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2022</w:t>
            </w:r>
          </w:p>
        </w:tc>
        <w:tc>
          <w:tcPr>
            <w:tcW w:w="0" w:type="auto"/>
            <w:shd w:val="clear" w:color="auto" w:fill="2F5496" w:themeFill="accent1" w:themeFillShade="BF"/>
            <w:noWrap/>
            <w:vAlign w:val="center"/>
            <w:hideMark/>
          </w:tcPr>
          <w:p w14:paraId="7EC4DA9C" w14:textId="77777777" w:rsidR="00103422" w:rsidRPr="007F1709" w:rsidRDefault="00103422" w:rsidP="005A2F7E">
            <w:pPr>
              <w:jc w:val="center"/>
              <w:rPr>
                <w:b/>
                <w:bCs/>
                <w:color w:val="FFFFFF" w:themeColor="background1"/>
                <w:sz w:val="20"/>
                <w:szCs w:val="20"/>
              </w:rPr>
            </w:pPr>
            <w:r w:rsidRPr="007F1709">
              <w:rPr>
                <w:b/>
                <w:bCs/>
                <w:color w:val="FFFFFF" w:themeColor="background1"/>
                <w:sz w:val="20"/>
                <w:szCs w:val="20"/>
              </w:rPr>
              <w:t>Average</w:t>
            </w:r>
          </w:p>
        </w:tc>
      </w:tr>
      <w:tr w:rsidR="00103422" w:rsidRPr="007F1709" w14:paraId="72B6311B" w14:textId="77777777" w:rsidTr="00103422">
        <w:trPr>
          <w:trHeight w:val="290"/>
        </w:trPr>
        <w:tc>
          <w:tcPr>
            <w:tcW w:w="0" w:type="auto"/>
            <w:noWrap/>
            <w:vAlign w:val="center"/>
            <w:hideMark/>
          </w:tcPr>
          <w:p w14:paraId="60CA7142" w14:textId="77777777" w:rsidR="00103422" w:rsidRPr="007F1709" w:rsidRDefault="00103422" w:rsidP="005A2F7E">
            <w:pPr>
              <w:jc w:val="center"/>
              <w:rPr>
                <w:sz w:val="20"/>
                <w:szCs w:val="20"/>
              </w:rPr>
            </w:pPr>
            <w:r w:rsidRPr="007F1709">
              <w:rPr>
                <w:sz w:val="20"/>
                <w:szCs w:val="20"/>
              </w:rPr>
              <w:t>Individual Visitors</w:t>
            </w:r>
          </w:p>
        </w:tc>
        <w:tc>
          <w:tcPr>
            <w:tcW w:w="0" w:type="auto"/>
            <w:noWrap/>
            <w:vAlign w:val="center"/>
            <w:hideMark/>
          </w:tcPr>
          <w:p w14:paraId="5167E21E" w14:textId="56A57419" w:rsidR="00103422" w:rsidRPr="007F1709" w:rsidRDefault="00103422" w:rsidP="005A2F7E">
            <w:pPr>
              <w:jc w:val="center"/>
              <w:rPr>
                <w:sz w:val="20"/>
                <w:szCs w:val="20"/>
              </w:rPr>
            </w:pPr>
            <w:r w:rsidRPr="007F1709">
              <w:rPr>
                <w:sz w:val="20"/>
                <w:szCs w:val="20"/>
              </w:rPr>
              <w:t>46,172</w:t>
            </w:r>
          </w:p>
        </w:tc>
        <w:tc>
          <w:tcPr>
            <w:tcW w:w="0" w:type="auto"/>
            <w:noWrap/>
            <w:vAlign w:val="center"/>
            <w:hideMark/>
          </w:tcPr>
          <w:p w14:paraId="195A7D61" w14:textId="211CDDDE" w:rsidR="00103422" w:rsidRPr="007F1709" w:rsidRDefault="00103422" w:rsidP="005A2F7E">
            <w:pPr>
              <w:jc w:val="center"/>
              <w:rPr>
                <w:sz w:val="20"/>
                <w:szCs w:val="20"/>
              </w:rPr>
            </w:pPr>
            <w:r w:rsidRPr="007F1709">
              <w:rPr>
                <w:sz w:val="20"/>
                <w:szCs w:val="20"/>
              </w:rPr>
              <w:t>35,314</w:t>
            </w:r>
          </w:p>
        </w:tc>
        <w:tc>
          <w:tcPr>
            <w:tcW w:w="0" w:type="auto"/>
            <w:noWrap/>
            <w:vAlign w:val="center"/>
            <w:hideMark/>
          </w:tcPr>
          <w:p w14:paraId="3F88BBF8" w14:textId="7F92585A" w:rsidR="00103422" w:rsidRPr="007F1709" w:rsidRDefault="00103422" w:rsidP="005A2F7E">
            <w:pPr>
              <w:jc w:val="center"/>
              <w:rPr>
                <w:sz w:val="20"/>
                <w:szCs w:val="20"/>
              </w:rPr>
            </w:pPr>
            <w:r w:rsidRPr="007F1709">
              <w:rPr>
                <w:sz w:val="20"/>
                <w:szCs w:val="20"/>
              </w:rPr>
              <w:t>38,026</w:t>
            </w:r>
          </w:p>
        </w:tc>
        <w:tc>
          <w:tcPr>
            <w:tcW w:w="0" w:type="auto"/>
            <w:noWrap/>
            <w:vAlign w:val="center"/>
            <w:hideMark/>
          </w:tcPr>
          <w:p w14:paraId="7B9FE8BD" w14:textId="41431436" w:rsidR="00103422" w:rsidRPr="007F1709" w:rsidRDefault="00103422" w:rsidP="005A2F7E">
            <w:pPr>
              <w:jc w:val="center"/>
              <w:rPr>
                <w:sz w:val="20"/>
                <w:szCs w:val="20"/>
              </w:rPr>
            </w:pPr>
            <w:r w:rsidRPr="007F1709">
              <w:rPr>
                <w:sz w:val="20"/>
                <w:szCs w:val="20"/>
              </w:rPr>
              <w:t>44,357</w:t>
            </w:r>
          </w:p>
        </w:tc>
        <w:tc>
          <w:tcPr>
            <w:tcW w:w="0" w:type="auto"/>
            <w:noWrap/>
            <w:vAlign w:val="center"/>
            <w:hideMark/>
          </w:tcPr>
          <w:p w14:paraId="40B09E16" w14:textId="3ED46552" w:rsidR="00103422" w:rsidRPr="007F1709" w:rsidRDefault="00103422" w:rsidP="005A2F7E">
            <w:pPr>
              <w:jc w:val="center"/>
              <w:rPr>
                <w:sz w:val="20"/>
                <w:szCs w:val="20"/>
              </w:rPr>
            </w:pPr>
            <w:r w:rsidRPr="007F1709">
              <w:rPr>
                <w:sz w:val="20"/>
                <w:szCs w:val="20"/>
              </w:rPr>
              <w:t>46,767</w:t>
            </w:r>
          </w:p>
        </w:tc>
        <w:tc>
          <w:tcPr>
            <w:tcW w:w="0" w:type="auto"/>
            <w:noWrap/>
            <w:vAlign w:val="center"/>
            <w:hideMark/>
          </w:tcPr>
          <w:p w14:paraId="52AD7C8C" w14:textId="2BD8A128" w:rsidR="00103422" w:rsidRPr="007F1709" w:rsidRDefault="00103422" w:rsidP="005A2F7E">
            <w:pPr>
              <w:jc w:val="center"/>
              <w:rPr>
                <w:sz w:val="20"/>
                <w:szCs w:val="20"/>
              </w:rPr>
            </w:pPr>
            <w:r w:rsidRPr="007F1709">
              <w:rPr>
                <w:sz w:val="20"/>
                <w:szCs w:val="20"/>
              </w:rPr>
              <w:t>42,127</w:t>
            </w:r>
          </w:p>
        </w:tc>
      </w:tr>
      <w:tr w:rsidR="00103422" w:rsidRPr="007F1709" w14:paraId="5BF89C97" w14:textId="77777777" w:rsidTr="00103422">
        <w:trPr>
          <w:trHeight w:val="290"/>
        </w:trPr>
        <w:tc>
          <w:tcPr>
            <w:tcW w:w="0" w:type="auto"/>
            <w:noWrap/>
            <w:vAlign w:val="center"/>
            <w:hideMark/>
          </w:tcPr>
          <w:p w14:paraId="7D22366A" w14:textId="77777777" w:rsidR="00103422" w:rsidRPr="007F1709" w:rsidRDefault="00103422" w:rsidP="005A2F7E">
            <w:pPr>
              <w:jc w:val="center"/>
              <w:rPr>
                <w:sz w:val="20"/>
                <w:szCs w:val="20"/>
              </w:rPr>
            </w:pPr>
            <w:r w:rsidRPr="007F1709">
              <w:rPr>
                <w:sz w:val="20"/>
                <w:szCs w:val="20"/>
              </w:rPr>
              <w:t>Group Visitors</w:t>
            </w:r>
          </w:p>
        </w:tc>
        <w:tc>
          <w:tcPr>
            <w:tcW w:w="0" w:type="auto"/>
            <w:noWrap/>
            <w:vAlign w:val="center"/>
            <w:hideMark/>
          </w:tcPr>
          <w:p w14:paraId="248E7566" w14:textId="32E96962" w:rsidR="00103422" w:rsidRPr="007F1709" w:rsidRDefault="00103422" w:rsidP="005A2F7E">
            <w:pPr>
              <w:jc w:val="center"/>
              <w:rPr>
                <w:sz w:val="20"/>
                <w:szCs w:val="20"/>
              </w:rPr>
            </w:pPr>
            <w:r w:rsidRPr="007F1709">
              <w:rPr>
                <w:sz w:val="20"/>
                <w:szCs w:val="20"/>
              </w:rPr>
              <w:t>14,650</w:t>
            </w:r>
          </w:p>
        </w:tc>
        <w:tc>
          <w:tcPr>
            <w:tcW w:w="0" w:type="auto"/>
            <w:noWrap/>
            <w:vAlign w:val="center"/>
            <w:hideMark/>
          </w:tcPr>
          <w:p w14:paraId="083A8B52" w14:textId="29602336" w:rsidR="00103422" w:rsidRPr="007F1709" w:rsidRDefault="00103422" w:rsidP="005A2F7E">
            <w:pPr>
              <w:jc w:val="center"/>
              <w:rPr>
                <w:sz w:val="20"/>
                <w:szCs w:val="20"/>
              </w:rPr>
            </w:pPr>
            <w:r w:rsidRPr="007F1709">
              <w:rPr>
                <w:sz w:val="20"/>
                <w:szCs w:val="20"/>
              </w:rPr>
              <w:t>20,509</w:t>
            </w:r>
          </w:p>
        </w:tc>
        <w:tc>
          <w:tcPr>
            <w:tcW w:w="0" w:type="auto"/>
            <w:noWrap/>
            <w:vAlign w:val="center"/>
            <w:hideMark/>
          </w:tcPr>
          <w:p w14:paraId="48FF8448" w14:textId="207C260F" w:rsidR="00103422" w:rsidRPr="007F1709" w:rsidRDefault="00103422" w:rsidP="005A2F7E">
            <w:pPr>
              <w:jc w:val="center"/>
              <w:rPr>
                <w:sz w:val="20"/>
                <w:szCs w:val="20"/>
              </w:rPr>
            </w:pPr>
            <w:r w:rsidRPr="007F1709">
              <w:rPr>
                <w:sz w:val="20"/>
                <w:szCs w:val="20"/>
              </w:rPr>
              <w:t>22,569</w:t>
            </w:r>
          </w:p>
        </w:tc>
        <w:tc>
          <w:tcPr>
            <w:tcW w:w="0" w:type="auto"/>
            <w:noWrap/>
            <w:vAlign w:val="center"/>
            <w:hideMark/>
          </w:tcPr>
          <w:p w14:paraId="0D82A08A" w14:textId="2C4887CE" w:rsidR="00103422" w:rsidRPr="007F1709" w:rsidRDefault="00103422" w:rsidP="005A2F7E">
            <w:pPr>
              <w:jc w:val="center"/>
              <w:rPr>
                <w:sz w:val="20"/>
                <w:szCs w:val="20"/>
              </w:rPr>
            </w:pPr>
            <w:r w:rsidRPr="007F1709">
              <w:rPr>
                <w:sz w:val="20"/>
                <w:szCs w:val="20"/>
              </w:rPr>
              <w:t>34,052</w:t>
            </w:r>
          </w:p>
        </w:tc>
        <w:tc>
          <w:tcPr>
            <w:tcW w:w="0" w:type="auto"/>
            <w:noWrap/>
            <w:vAlign w:val="center"/>
            <w:hideMark/>
          </w:tcPr>
          <w:p w14:paraId="67559490" w14:textId="7D6EFE20" w:rsidR="00103422" w:rsidRPr="007F1709" w:rsidRDefault="00103422" w:rsidP="005A2F7E">
            <w:pPr>
              <w:jc w:val="center"/>
              <w:rPr>
                <w:sz w:val="20"/>
                <w:szCs w:val="20"/>
              </w:rPr>
            </w:pPr>
            <w:r w:rsidRPr="007F1709">
              <w:rPr>
                <w:sz w:val="20"/>
                <w:szCs w:val="20"/>
              </w:rPr>
              <w:t>37,997</w:t>
            </w:r>
          </w:p>
        </w:tc>
        <w:tc>
          <w:tcPr>
            <w:tcW w:w="0" w:type="auto"/>
            <w:noWrap/>
            <w:vAlign w:val="center"/>
            <w:hideMark/>
          </w:tcPr>
          <w:p w14:paraId="59314EA0" w14:textId="02D2D664" w:rsidR="00103422" w:rsidRPr="007F1709" w:rsidRDefault="00103422" w:rsidP="005A2F7E">
            <w:pPr>
              <w:jc w:val="center"/>
              <w:rPr>
                <w:sz w:val="20"/>
                <w:szCs w:val="20"/>
              </w:rPr>
            </w:pPr>
            <w:r w:rsidRPr="007F1709">
              <w:rPr>
                <w:sz w:val="20"/>
                <w:szCs w:val="20"/>
              </w:rPr>
              <w:t>25,955</w:t>
            </w:r>
          </w:p>
        </w:tc>
      </w:tr>
      <w:tr w:rsidR="00103422" w:rsidRPr="007F1709" w14:paraId="1F1B7E61" w14:textId="77777777" w:rsidTr="005A2F7E">
        <w:trPr>
          <w:trHeight w:val="290"/>
        </w:trPr>
        <w:tc>
          <w:tcPr>
            <w:tcW w:w="0" w:type="auto"/>
            <w:noWrap/>
            <w:vAlign w:val="center"/>
            <w:hideMark/>
          </w:tcPr>
          <w:p w14:paraId="0E19E6F3" w14:textId="77777777" w:rsidR="00103422" w:rsidRPr="007F1709" w:rsidRDefault="00103422" w:rsidP="005A2F7E">
            <w:pPr>
              <w:jc w:val="center"/>
              <w:rPr>
                <w:b/>
                <w:bCs/>
                <w:sz w:val="20"/>
                <w:szCs w:val="20"/>
              </w:rPr>
            </w:pPr>
            <w:r w:rsidRPr="007F1709">
              <w:rPr>
                <w:b/>
                <w:bCs/>
                <w:sz w:val="20"/>
                <w:szCs w:val="20"/>
              </w:rPr>
              <w:t>Total</w:t>
            </w:r>
          </w:p>
        </w:tc>
        <w:tc>
          <w:tcPr>
            <w:tcW w:w="0" w:type="auto"/>
            <w:noWrap/>
            <w:vAlign w:val="center"/>
            <w:hideMark/>
          </w:tcPr>
          <w:p w14:paraId="12BDBB6B" w14:textId="17A88170" w:rsidR="00103422" w:rsidRPr="007F1709" w:rsidRDefault="00103422" w:rsidP="005A2F7E">
            <w:pPr>
              <w:jc w:val="center"/>
              <w:rPr>
                <w:b/>
                <w:bCs/>
                <w:sz w:val="20"/>
                <w:szCs w:val="20"/>
              </w:rPr>
            </w:pPr>
            <w:r w:rsidRPr="007F1709">
              <w:rPr>
                <w:b/>
                <w:bCs/>
                <w:sz w:val="20"/>
                <w:szCs w:val="20"/>
              </w:rPr>
              <w:t>60,822</w:t>
            </w:r>
          </w:p>
        </w:tc>
        <w:tc>
          <w:tcPr>
            <w:tcW w:w="0" w:type="auto"/>
            <w:noWrap/>
            <w:vAlign w:val="center"/>
            <w:hideMark/>
          </w:tcPr>
          <w:p w14:paraId="13CBA1C2" w14:textId="1161D369" w:rsidR="00103422" w:rsidRPr="007F1709" w:rsidRDefault="00103422" w:rsidP="005A2F7E">
            <w:pPr>
              <w:jc w:val="center"/>
              <w:rPr>
                <w:b/>
                <w:bCs/>
                <w:sz w:val="20"/>
                <w:szCs w:val="20"/>
              </w:rPr>
            </w:pPr>
            <w:r w:rsidRPr="007F1709">
              <w:rPr>
                <w:b/>
                <w:bCs/>
                <w:sz w:val="20"/>
                <w:szCs w:val="20"/>
              </w:rPr>
              <w:t>55,823</w:t>
            </w:r>
          </w:p>
        </w:tc>
        <w:tc>
          <w:tcPr>
            <w:tcW w:w="0" w:type="auto"/>
            <w:noWrap/>
            <w:vAlign w:val="center"/>
            <w:hideMark/>
          </w:tcPr>
          <w:p w14:paraId="06095790" w14:textId="7C31B945" w:rsidR="00103422" w:rsidRPr="007F1709" w:rsidRDefault="00103422" w:rsidP="005A2F7E">
            <w:pPr>
              <w:jc w:val="center"/>
              <w:rPr>
                <w:b/>
                <w:bCs/>
                <w:sz w:val="20"/>
                <w:szCs w:val="20"/>
              </w:rPr>
            </w:pPr>
            <w:r w:rsidRPr="007F1709">
              <w:rPr>
                <w:b/>
                <w:bCs/>
                <w:sz w:val="20"/>
                <w:szCs w:val="20"/>
              </w:rPr>
              <w:t>60,595</w:t>
            </w:r>
          </w:p>
        </w:tc>
        <w:tc>
          <w:tcPr>
            <w:tcW w:w="0" w:type="auto"/>
            <w:noWrap/>
            <w:vAlign w:val="center"/>
            <w:hideMark/>
          </w:tcPr>
          <w:p w14:paraId="2F70D8C0" w14:textId="28ED06E2" w:rsidR="00103422" w:rsidRPr="007F1709" w:rsidRDefault="00103422" w:rsidP="005A2F7E">
            <w:pPr>
              <w:jc w:val="center"/>
              <w:rPr>
                <w:b/>
                <w:bCs/>
                <w:sz w:val="20"/>
                <w:szCs w:val="20"/>
              </w:rPr>
            </w:pPr>
            <w:r w:rsidRPr="007F1709">
              <w:rPr>
                <w:b/>
                <w:bCs/>
                <w:sz w:val="20"/>
                <w:szCs w:val="20"/>
              </w:rPr>
              <w:t>78,409</w:t>
            </w:r>
          </w:p>
        </w:tc>
        <w:tc>
          <w:tcPr>
            <w:tcW w:w="0" w:type="auto"/>
            <w:noWrap/>
            <w:vAlign w:val="center"/>
            <w:hideMark/>
          </w:tcPr>
          <w:p w14:paraId="17380263" w14:textId="03374799" w:rsidR="00103422" w:rsidRPr="007F1709" w:rsidRDefault="00103422" w:rsidP="005A2F7E">
            <w:pPr>
              <w:jc w:val="center"/>
              <w:rPr>
                <w:b/>
                <w:bCs/>
                <w:sz w:val="20"/>
                <w:szCs w:val="20"/>
              </w:rPr>
            </w:pPr>
            <w:r w:rsidRPr="007F1709">
              <w:rPr>
                <w:b/>
                <w:bCs/>
                <w:sz w:val="20"/>
                <w:szCs w:val="20"/>
              </w:rPr>
              <w:t>84,764</w:t>
            </w:r>
          </w:p>
        </w:tc>
        <w:tc>
          <w:tcPr>
            <w:tcW w:w="0" w:type="auto"/>
            <w:noWrap/>
            <w:vAlign w:val="center"/>
            <w:hideMark/>
          </w:tcPr>
          <w:p w14:paraId="5AC05220" w14:textId="105C25C1" w:rsidR="00103422" w:rsidRPr="007F1709" w:rsidRDefault="00103422" w:rsidP="005A2F7E">
            <w:pPr>
              <w:jc w:val="center"/>
              <w:rPr>
                <w:b/>
                <w:bCs/>
                <w:sz w:val="20"/>
                <w:szCs w:val="20"/>
              </w:rPr>
            </w:pPr>
            <w:r w:rsidRPr="007F1709">
              <w:rPr>
                <w:b/>
                <w:bCs/>
                <w:sz w:val="20"/>
                <w:szCs w:val="20"/>
              </w:rPr>
              <w:t>68,083</w:t>
            </w:r>
          </w:p>
        </w:tc>
      </w:tr>
    </w:tbl>
    <w:p w14:paraId="33BDEBB1" w14:textId="2A0DC542" w:rsidR="00244A20" w:rsidRPr="007F1709" w:rsidRDefault="00244A20" w:rsidP="00244A20">
      <w:pPr>
        <w:rPr>
          <w:b/>
          <w:bCs/>
        </w:rPr>
      </w:pPr>
      <w:r w:rsidRPr="007F1709">
        <w:rPr>
          <w:b/>
          <w:bCs/>
        </w:rPr>
        <w:t xml:space="preserve">CAGR: </w:t>
      </w:r>
      <w:r w:rsidR="00103422" w:rsidRPr="007F1709">
        <w:rPr>
          <w:b/>
          <w:bCs/>
        </w:rPr>
        <w:t>8.7</w:t>
      </w:r>
      <w:r w:rsidRPr="007F1709">
        <w:rPr>
          <w:b/>
          <w:bCs/>
        </w:rPr>
        <w:t>%</w:t>
      </w:r>
    </w:p>
    <w:p w14:paraId="1807C74F" w14:textId="7048E9A8" w:rsidR="00244A20" w:rsidRPr="007F1709" w:rsidRDefault="00244A20" w:rsidP="00FE3AD7">
      <w:r w:rsidRPr="007F1709">
        <w:t xml:space="preserve">Consequently, visitor numbers for the Division at </w:t>
      </w:r>
      <w:r w:rsidR="00016D26" w:rsidRPr="007F1709">
        <w:t xml:space="preserve">Lilongwe </w:t>
      </w:r>
      <w:r w:rsidRPr="007F1709">
        <w:t>Botanical Gardens have been projected as follows:</w:t>
      </w:r>
    </w:p>
    <w:p w14:paraId="7D75EBA6" w14:textId="122F5E3D" w:rsidR="00244A20" w:rsidRPr="007F1709" w:rsidRDefault="00244A20" w:rsidP="00244A20">
      <w:pPr>
        <w:pStyle w:val="Caption"/>
        <w:keepNext/>
      </w:pPr>
      <w:bookmarkStart w:id="136" w:name="_Toc151970242"/>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33</w:t>
      </w:r>
      <w:r w:rsidRPr="007F1709">
        <w:fldChar w:fldCharType="end"/>
      </w:r>
      <w:r w:rsidRPr="007F1709">
        <w:t xml:space="preserve"> </w:t>
      </w:r>
      <w:r w:rsidR="00976800" w:rsidRPr="007F1709">
        <w:t>V</w:t>
      </w:r>
      <w:r w:rsidRPr="007F1709">
        <w:t xml:space="preserve">isitor numbers for the Division at </w:t>
      </w:r>
      <w:r w:rsidR="00AD39EC" w:rsidRPr="007F1709">
        <w:t>Lilongwe Botanical Gardens</w:t>
      </w:r>
      <w:r w:rsidR="00976800" w:rsidRPr="007F1709">
        <w:t xml:space="preserve"> </w:t>
      </w:r>
      <w:r w:rsidRPr="007F1709">
        <w:t>projections</w:t>
      </w:r>
      <w:bookmarkEnd w:id="136"/>
    </w:p>
    <w:tbl>
      <w:tblPr>
        <w:tblStyle w:val="TableGrid"/>
        <w:tblW w:w="9177" w:type="dxa"/>
        <w:tblLook w:val="04A0" w:firstRow="1" w:lastRow="0" w:firstColumn="1" w:lastColumn="0" w:noHBand="0" w:noVBand="1"/>
      </w:tblPr>
      <w:tblGrid>
        <w:gridCol w:w="1548"/>
        <w:gridCol w:w="743"/>
        <w:gridCol w:w="743"/>
        <w:gridCol w:w="743"/>
        <w:gridCol w:w="743"/>
        <w:gridCol w:w="743"/>
        <w:gridCol w:w="743"/>
        <w:gridCol w:w="743"/>
        <w:gridCol w:w="743"/>
        <w:gridCol w:w="743"/>
        <w:gridCol w:w="743"/>
        <w:gridCol w:w="879"/>
      </w:tblGrid>
      <w:tr w:rsidR="00A974E7" w:rsidRPr="007F1709" w14:paraId="0DC34622" w14:textId="77777777" w:rsidTr="00A974E7">
        <w:trPr>
          <w:trHeight w:val="332"/>
        </w:trPr>
        <w:tc>
          <w:tcPr>
            <w:tcW w:w="1548" w:type="dxa"/>
            <w:shd w:val="clear" w:color="auto" w:fill="2F5496" w:themeFill="accent1" w:themeFillShade="BF"/>
            <w:noWrap/>
            <w:vAlign w:val="center"/>
            <w:hideMark/>
          </w:tcPr>
          <w:p w14:paraId="08B83735"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Year</w:t>
            </w:r>
          </w:p>
        </w:tc>
        <w:tc>
          <w:tcPr>
            <w:tcW w:w="675" w:type="dxa"/>
            <w:shd w:val="clear" w:color="auto" w:fill="2F5496" w:themeFill="accent1" w:themeFillShade="BF"/>
            <w:noWrap/>
            <w:vAlign w:val="center"/>
            <w:hideMark/>
          </w:tcPr>
          <w:p w14:paraId="66C83D60"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1</w:t>
            </w:r>
          </w:p>
        </w:tc>
        <w:tc>
          <w:tcPr>
            <w:tcW w:w="675" w:type="dxa"/>
            <w:shd w:val="clear" w:color="auto" w:fill="2F5496" w:themeFill="accent1" w:themeFillShade="BF"/>
            <w:noWrap/>
            <w:vAlign w:val="center"/>
            <w:hideMark/>
          </w:tcPr>
          <w:p w14:paraId="2AE780FD"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2</w:t>
            </w:r>
          </w:p>
        </w:tc>
        <w:tc>
          <w:tcPr>
            <w:tcW w:w="675" w:type="dxa"/>
            <w:shd w:val="clear" w:color="auto" w:fill="2F5496" w:themeFill="accent1" w:themeFillShade="BF"/>
            <w:noWrap/>
            <w:vAlign w:val="center"/>
            <w:hideMark/>
          </w:tcPr>
          <w:p w14:paraId="0E4C4015"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3</w:t>
            </w:r>
          </w:p>
        </w:tc>
        <w:tc>
          <w:tcPr>
            <w:tcW w:w="675" w:type="dxa"/>
            <w:shd w:val="clear" w:color="auto" w:fill="2F5496" w:themeFill="accent1" w:themeFillShade="BF"/>
            <w:noWrap/>
            <w:vAlign w:val="center"/>
            <w:hideMark/>
          </w:tcPr>
          <w:p w14:paraId="1E4314C3"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4</w:t>
            </w:r>
          </w:p>
        </w:tc>
        <w:tc>
          <w:tcPr>
            <w:tcW w:w="675" w:type="dxa"/>
            <w:shd w:val="clear" w:color="auto" w:fill="2F5496" w:themeFill="accent1" w:themeFillShade="BF"/>
            <w:noWrap/>
            <w:vAlign w:val="center"/>
            <w:hideMark/>
          </w:tcPr>
          <w:p w14:paraId="0E8039FC"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5</w:t>
            </w:r>
          </w:p>
        </w:tc>
        <w:tc>
          <w:tcPr>
            <w:tcW w:w="675" w:type="dxa"/>
            <w:shd w:val="clear" w:color="auto" w:fill="2F5496" w:themeFill="accent1" w:themeFillShade="BF"/>
            <w:noWrap/>
            <w:vAlign w:val="center"/>
            <w:hideMark/>
          </w:tcPr>
          <w:p w14:paraId="683D346A"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6</w:t>
            </w:r>
          </w:p>
        </w:tc>
        <w:tc>
          <w:tcPr>
            <w:tcW w:w="675" w:type="dxa"/>
            <w:shd w:val="clear" w:color="auto" w:fill="2F5496" w:themeFill="accent1" w:themeFillShade="BF"/>
            <w:noWrap/>
            <w:vAlign w:val="center"/>
            <w:hideMark/>
          </w:tcPr>
          <w:p w14:paraId="0F10A55F"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7</w:t>
            </w:r>
          </w:p>
        </w:tc>
        <w:tc>
          <w:tcPr>
            <w:tcW w:w="675" w:type="dxa"/>
            <w:shd w:val="clear" w:color="auto" w:fill="2F5496" w:themeFill="accent1" w:themeFillShade="BF"/>
            <w:noWrap/>
            <w:vAlign w:val="center"/>
            <w:hideMark/>
          </w:tcPr>
          <w:p w14:paraId="0CA4DF58"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8</w:t>
            </w:r>
          </w:p>
        </w:tc>
        <w:tc>
          <w:tcPr>
            <w:tcW w:w="675" w:type="dxa"/>
            <w:shd w:val="clear" w:color="auto" w:fill="2F5496" w:themeFill="accent1" w:themeFillShade="BF"/>
            <w:noWrap/>
            <w:vAlign w:val="center"/>
            <w:hideMark/>
          </w:tcPr>
          <w:p w14:paraId="2C18DE6E"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9</w:t>
            </w:r>
          </w:p>
        </w:tc>
        <w:tc>
          <w:tcPr>
            <w:tcW w:w="675" w:type="dxa"/>
            <w:shd w:val="clear" w:color="auto" w:fill="2F5496" w:themeFill="accent1" w:themeFillShade="BF"/>
            <w:noWrap/>
            <w:vAlign w:val="center"/>
            <w:hideMark/>
          </w:tcPr>
          <w:p w14:paraId="5119E2EC"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10</w:t>
            </w:r>
          </w:p>
        </w:tc>
        <w:tc>
          <w:tcPr>
            <w:tcW w:w="879" w:type="dxa"/>
            <w:shd w:val="clear" w:color="auto" w:fill="2F5496" w:themeFill="accent1" w:themeFillShade="BF"/>
            <w:noWrap/>
            <w:vAlign w:val="center"/>
            <w:hideMark/>
          </w:tcPr>
          <w:p w14:paraId="69236414" w14:textId="77777777" w:rsidR="00EE7B0E" w:rsidRPr="007F1709" w:rsidRDefault="00EE7B0E" w:rsidP="005A2F7E">
            <w:pPr>
              <w:jc w:val="center"/>
              <w:rPr>
                <w:b/>
                <w:bCs/>
                <w:color w:val="FFFFFF" w:themeColor="background1"/>
                <w:sz w:val="16"/>
                <w:szCs w:val="16"/>
              </w:rPr>
            </w:pPr>
            <w:r w:rsidRPr="007F1709">
              <w:rPr>
                <w:b/>
                <w:bCs/>
                <w:color w:val="FFFFFF" w:themeColor="background1"/>
                <w:sz w:val="16"/>
                <w:szCs w:val="16"/>
              </w:rPr>
              <w:t>11 onwards</w:t>
            </w:r>
          </w:p>
        </w:tc>
      </w:tr>
      <w:tr w:rsidR="00A974E7" w:rsidRPr="007F1709" w14:paraId="2CB157EF" w14:textId="77777777" w:rsidTr="00A974E7">
        <w:trPr>
          <w:trHeight w:val="332"/>
        </w:trPr>
        <w:tc>
          <w:tcPr>
            <w:tcW w:w="1548" w:type="dxa"/>
            <w:noWrap/>
            <w:vAlign w:val="center"/>
            <w:hideMark/>
          </w:tcPr>
          <w:p w14:paraId="17664B4A" w14:textId="77777777" w:rsidR="00EE7B0E" w:rsidRPr="007F1709" w:rsidRDefault="00EE7B0E" w:rsidP="005A2F7E">
            <w:pPr>
              <w:jc w:val="center"/>
              <w:rPr>
                <w:sz w:val="16"/>
                <w:szCs w:val="16"/>
              </w:rPr>
            </w:pPr>
            <w:r w:rsidRPr="007F1709">
              <w:rPr>
                <w:sz w:val="16"/>
                <w:szCs w:val="16"/>
              </w:rPr>
              <w:t>Total Number of Visitors</w:t>
            </w:r>
          </w:p>
        </w:tc>
        <w:tc>
          <w:tcPr>
            <w:tcW w:w="675" w:type="dxa"/>
            <w:noWrap/>
            <w:vAlign w:val="center"/>
            <w:hideMark/>
          </w:tcPr>
          <w:p w14:paraId="550BD8DA" w14:textId="4551A6D2" w:rsidR="00EE7B0E" w:rsidRPr="007F1709" w:rsidRDefault="00EE7B0E" w:rsidP="005A2F7E">
            <w:pPr>
              <w:jc w:val="center"/>
              <w:rPr>
                <w:sz w:val="16"/>
                <w:szCs w:val="16"/>
              </w:rPr>
            </w:pPr>
            <w:r w:rsidRPr="007F1709">
              <w:rPr>
                <w:sz w:val="16"/>
                <w:szCs w:val="16"/>
              </w:rPr>
              <w:t>100,155</w:t>
            </w:r>
          </w:p>
        </w:tc>
        <w:tc>
          <w:tcPr>
            <w:tcW w:w="675" w:type="dxa"/>
            <w:noWrap/>
            <w:vAlign w:val="center"/>
            <w:hideMark/>
          </w:tcPr>
          <w:p w14:paraId="428AFBFC" w14:textId="1AF2DB54" w:rsidR="00EE7B0E" w:rsidRPr="007F1709" w:rsidRDefault="00EE7B0E" w:rsidP="005A2F7E">
            <w:pPr>
              <w:jc w:val="center"/>
              <w:rPr>
                <w:sz w:val="16"/>
                <w:szCs w:val="16"/>
              </w:rPr>
            </w:pPr>
            <w:r w:rsidRPr="007F1709">
              <w:rPr>
                <w:sz w:val="16"/>
                <w:szCs w:val="16"/>
              </w:rPr>
              <w:t>120,186</w:t>
            </w:r>
          </w:p>
        </w:tc>
        <w:tc>
          <w:tcPr>
            <w:tcW w:w="675" w:type="dxa"/>
            <w:noWrap/>
            <w:vAlign w:val="center"/>
            <w:hideMark/>
          </w:tcPr>
          <w:p w14:paraId="68F1D5C0" w14:textId="114CCF24" w:rsidR="00EE7B0E" w:rsidRPr="007F1709" w:rsidRDefault="00EE7B0E" w:rsidP="005A2F7E">
            <w:pPr>
              <w:jc w:val="center"/>
              <w:rPr>
                <w:sz w:val="16"/>
                <w:szCs w:val="16"/>
              </w:rPr>
            </w:pPr>
            <w:r w:rsidRPr="007F1709">
              <w:rPr>
                <w:sz w:val="16"/>
                <w:szCs w:val="16"/>
              </w:rPr>
              <w:t>138,214</w:t>
            </w:r>
          </w:p>
        </w:tc>
        <w:tc>
          <w:tcPr>
            <w:tcW w:w="675" w:type="dxa"/>
            <w:noWrap/>
            <w:vAlign w:val="center"/>
            <w:hideMark/>
          </w:tcPr>
          <w:p w14:paraId="20A21379" w14:textId="5DE47B8C" w:rsidR="00EE7B0E" w:rsidRPr="007F1709" w:rsidRDefault="00EE7B0E" w:rsidP="005A2F7E">
            <w:pPr>
              <w:jc w:val="center"/>
              <w:rPr>
                <w:sz w:val="16"/>
                <w:szCs w:val="16"/>
              </w:rPr>
            </w:pPr>
            <w:r w:rsidRPr="007F1709">
              <w:rPr>
                <w:sz w:val="16"/>
                <w:szCs w:val="16"/>
              </w:rPr>
              <w:t>152,035</w:t>
            </w:r>
          </w:p>
        </w:tc>
        <w:tc>
          <w:tcPr>
            <w:tcW w:w="675" w:type="dxa"/>
            <w:noWrap/>
            <w:vAlign w:val="center"/>
            <w:hideMark/>
          </w:tcPr>
          <w:p w14:paraId="04D1D1F1" w14:textId="28EC3264" w:rsidR="00EE7B0E" w:rsidRPr="007F1709" w:rsidRDefault="00EE7B0E" w:rsidP="005A2F7E">
            <w:pPr>
              <w:jc w:val="center"/>
              <w:rPr>
                <w:sz w:val="16"/>
                <w:szCs w:val="16"/>
              </w:rPr>
            </w:pPr>
            <w:r w:rsidRPr="007F1709">
              <w:rPr>
                <w:sz w:val="16"/>
                <w:szCs w:val="16"/>
              </w:rPr>
              <w:t>165,338</w:t>
            </w:r>
          </w:p>
        </w:tc>
        <w:tc>
          <w:tcPr>
            <w:tcW w:w="675" w:type="dxa"/>
            <w:noWrap/>
            <w:vAlign w:val="center"/>
            <w:hideMark/>
          </w:tcPr>
          <w:p w14:paraId="006FBAE2" w14:textId="620734B2" w:rsidR="00EE7B0E" w:rsidRPr="007F1709" w:rsidRDefault="00EE7B0E" w:rsidP="005A2F7E">
            <w:pPr>
              <w:jc w:val="center"/>
              <w:rPr>
                <w:sz w:val="16"/>
                <w:szCs w:val="16"/>
              </w:rPr>
            </w:pPr>
            <w:r w:rsidRPr="007F1709">
              <w:rPr>
                <w:sz w:val="16"/>
                <w:szCs w:val="16"/>
              </w:rPr>
              <w:t>179,805</w:t>
            </w:r>
          </w:p>
        </w:tc>
        <w:tc>
          <w:tcPr>
            <w:tcW w:w="675" w:type="dxa"/>
            <w:noWrap/>
            <w:vAlign w:val="center"/>
            <w:hideMark/>
          </w:tcPr>
          <w:p w14:paraId="596129A5" w14:textId="6B8E26FB" w:rsidR="00EE7B0E" w:rsidRPr="007F1709" w:rsidRDefault="00EE7B0E" w:rsidP="005A2F7E">
            <w:pPr>
              <w:jc w:val="center"/>
              <w:rPr>
                <w:sz w:val="16"/>
                <w:szCs w:val="16"/>
              </w:rPr>
            </w:pPr>
            <w:r w:rsidRPr="007F1709">
              <w:rPr>
                <w:sz w:val="16"/>
                <w:szCs w:val="16"/>
              </w:rPr>
              <w:t>195,538</w:t>
            </w:r>
          </w:p>
        </w:tc>
        <w:tc>
          <w:tcPr>
            <w:tcW w:w="675" w:type="dxa"/>
            <w:noWrap/>
            <w:vAlign w:val="center"/>
            <w:hideMark/>
          </w:tcPr>
          <w:p w14:paraId="7F878BF6" w14:textId="3CBBDAA1" w:rsidR="00EE7B0E" w:rsidRPr="007F1709" w:rsidRDefault="00EE7B0E" w:rsidP="005A2F7E">
            <w:pPr>
              <w:jc w:val="center"/>
              <w:rPr>
                <w:sz w:val="16"/>
                <w:szCs w:val="16"/>
              </w:rPr>
            </w:pPr>
            <w:r w:rsidRPr="007F1709">
              <w:rPr>
                <w:sz w:val="16"/>
                <w:szCs w:val="16"/>
              </w:rPr>
              <w:t>212,648</w:t>
            </w:r>
          </w:p>
        </w:tc>
        <w:tc>
          <w:tcPr>
            <w:tcW w:w="675" w:type="dxa"/>
            <w:noWrap/>
            <w:vAlign w:val="center"/>
            <w:hideMark/>
          </w:tcPr>
          <w:p w14:paraId="0E114CB0" w14:textId="786DD732" w:rsidR="00EE7B0E" w:rsidRPr="007F1709" w:rsidRDefault="00EE7B0E" w:rsidP="005A2F7E">
            <w:pPr>
              <w:jc w:val="center"/>
              <w:rPr>
                <w:sz w:val="16"/>
                <w:szCs w:val="16"/>
              </w:rPr>
            </w:pPr>
            <w:r w:rsidRPr="007F1709">
              <w:rPr>
                <w:sz w:val="16"/>
                <w:szCs w:val="16"/>
              </w:rPr>
              <w:t>231,255</w:t>
            </w:r>
          </w:p>
        </w:tc>
        <w:tc>
          <w:tcPr>
            <w:tcW w:w="675" w:type="dxa"/>
            <w:noWrap/>
            <w:vAlign w:val="center"/>
            <w:hideMark/>
          </w:tcPr>
          <w:p w14:paraId="48B7BA34" w14:textId="09F4AB96" w:rsidR="00EE7B0E" w:rsidRPr="007F1709" w:rsidRDefault="00EE7B0E" w:rsidP="005A2F7E">
            <w:pPr>
              <w:jc w:val="center"/>
              <w:rPr>
                <w:sz w:val="16"/>
                <w:szCs w:val="16"/>
              </w:rPr>
            </w:pPr>
            <w:r w:rsidRPr="007F1709">
              <w:rPr>
                <w:sz w:val="16"/>
                <w:szCs w:val="16"/>
              </w:rPr>
              <w:t>251,490</w:t>
            </w:r>
          </w:p>
        </w:tc>
        <w:tc>
          <w:tcPr>
            <w:tcW w:w="879" w:type="dxa"/>
            <w:noWrap/>
            <w:vAlign w:val="center"/>
            <w:hideMark/>
          </w:tcPr>
          <w:p w14:paraId="4B6F348E" w14:textId="3AD2174E" w:rsidR="00EE7B0E" w:rsidRPr="007F1709" w:rsidRDefault="00EE7B0E" w:rsidP="005A2F7E">
            <w:pPr>
              <w:jc w:val="center"/>
              <w:rPr>
                <w:sz w:val="16"/>
                <w:szCs w:val="16"/>
              </w:rPr>
            </w:pPr>
            <w:r w:rsidRPr="007F1709">
              <w:rPr>
                <w:sz w:val="16"/>
                <w:szCs w:val="16"/>
              </w:rPr>
              <w:t>273,495</w:t>
            </w:r>
          </w:p>
        </w:tc>
      </w:tr>
    </w:tbl>
    <w:p w14:paraId="044E6BFB" w14:textId="77777777" w:rsidR="00244A20" w:rsidRPr="007F1709" w:rsidRDefault="00244A20" w:rsidP="005A2F7E"/>
    <w:p w14:paraId="6C2B49A4" w14:textId="77777777" w:rsidR="009B1EBB" w:rsidRPr="007F1709" w:rsidRDefault="009B1EBB" w:rsidP="009B1EBB">
      <w:pPr>
        <w:pStyle w:val="Heading5"/>
      </w:pPr>
      <w:r w:rsidRPr="007F1709">
        <w:t>Pricing Assumptions:</w:t>
      </w:r>
    </w:p>
    <w:p w14:paraId="32D39686" w14:textId="77777777" w:rsidR="00D579E3" w:rsidRPr="007F1709" w:rsidRDefault="00D579E3" w:rsidP="00D579E3">
      <w:pPr>
        <w:pStyle w:val="ListParagraph"/>
        <w:numPr>
          <w:ilvl w:val="0"/>
          <w:numId w:val="54"/>
        </w:numPr>
        <w:rPr>
          <w:b/>
          <w:bCs/>
        </w:rPr>
      </w:pPr>
      <w:r w:rsidRPr="007F1709">
        <w:rPr>
          <w:b/>
          <w:bCs/>
        </w:rPr>
        <w:t>Property Division - Office Space:</w:t>
      </w:r>
    </w:p>
    <w:p w14:paraId="601949B2" w14:textId="59FC1E31" w:rsidR="00D579E3" w:rsidRPr="007F1709" w:rsidRDefault="00BB102C" w:rsidP="00D579E3">
      <w:r w:rsidRPr="007F1709">
        <w:t xml:space="preserve">(I) Up market office space in medium to high quality office buildings in Lilongwe is currently </w:t>
      </w:r>
      <w:r w:rsidR="001F3F47" w:rsidRPr="007F1709">
        <w:t>(</w:t>
      </w:r>
      <w:r w:rsidRPr="007F1709">
        <w:t>September 2023</w:t>
      </w:r>
      <w:r w:rsidR="001F3F47" w:rsidRPr="007F1709">
        <w:t>)</w:t>
      </w:r>
      <w:r w:rsidRPr="007F1709">
        <w:t xml:space="preserve"> attracting rental charges ranging between MK10,000 and MK18,500 per square metre per month as advised by Eris Properties, </w:t>
      </w:r>
      <w:proofErr w:type="spellStart"/>
      <w:r w:rsidRPr="007F1709">
        <w:t>Mpico</w:t>
      </w:r>
      <w:proofErr w:type="spellEnd"/>
      <w:r w:rsidRPr="007F1709">
        <w:t xml:space="preserve"> and Knight Frank. The Regional Office buildings including the Laboratory and Herbarium are therefore forecasted to charge rental to the National Herbarium and Botanical Gardens at MK 11 500</w:t>
      </w:r>
      <w:r w:rsidR="00297C90" w:rsidRPr="007F1709">
        <w:t xml:space="preserve"> </w:t>
      </w:r>
      <w:r w:rsidR="00AD0DAC" w:rsidRPr="007F1709">
        <w:t>per square</w:t>
      </w:r>
      <w:r w:rsidR="00297C90" w:rsidRPr="007F1709">
        <w:t xml:space="preserve"> metre per month.</w:t>
      </w:r>
    </w:p>
    <w:p w14:paraId="33E6C41D" w14:textId="0B139C28" w:rsidR="00297C90" w:rsidRPr="007F1709" w:rsidRDefault="00297C90" w:rsidP="00D579E3">
      <w:r w:rsidRPr="007F1709">
        <w:t>(II) The land that will be sub-leased to the property developer for the development of the shopping mall will be sub-leased at MK 2 750 000</w:t>
      </w:r>
      <w:r w:rsidR="00FE1874" w:rsidRPr="007F1709">
        <w:t xml:space="preserve"> per hectare per annum. This represents a 75% discount of the current prevailing vacant land average sales prices in Lilongwe in September 2023 and amortised over 25 years. Ministry of Lands has confirmed that the Lessor and the Lessee are at liberty to agree the sub-lease price.</w:t>
      </w:r>
    </w:p>
    <w:p w14:paraId="452D19E4" w14:textId="77777777" w:rsidR="00D579E3" w:rsidRPr="007F1709" w:rsidRDefault="00D579E3" w:rsidP="00D579E3">
      <w:pPr>
        <w:pStyle w:val="ListParagraph"/>
        <w:numPr>
          <w:ilvl w:val="0"/>
          <w:numId w:val="54"/>
        </w:numPr>
        <w:rPr>
          <w:b/>
          <w:bCs/>
        </w:rPr>
      </w:pPr>
      <w:r w:rsidRPr="007F1709">
        <w:rPr>
          <w:b/>
          <w:bCs/>
        </w:rPr>
        <w:t>Hospitality Services Division - Room and Conference Facility:</w:t>
      </w:r>
    </w:p>
    <w:p w14:paraId="36BF3D2B" w14:textId="2BF2D0EE" w:rsidR="00D579E3" w:rsidRPr="007F1709" w:rsidRDefault="00A76BBE" w:rsidP="00D579E3">
      <w:r w:rsidRPr="007F1709">
        <w:t xml:space="preserve">Room rates for up market hospitality establishments in Lilongwe range between MK120,000 per person per night for a standard room for </w:t>
      </w:r>
      <w:r w:rsidR="00AD0DAC" w:rsidRPr="007F1709">
        <w:t>mid-market</w:t>
      </w:r>
      <w:r w:rsidRPr="007F1709">
        <w:t xml:space="preserve"> hotels </w:t>
      </w:r>
      <w:r w:rsidR="001F3F47" w:rsidRPr="007F1709">
        <w:t>(</w:t>
      </w:r>
      <w:proofErr w:type="spellStart"/>
      <w:r w:rsidRPr="007F1709">
        <w:t>Ufulu</w:t>
      </w:r>
      <w:proofErr w:type="spellEnd"/>
      <w:r w:rsidRPr="007F1709">
        <w:t xml:space="preserve"> Gardens</w:t>
      </w:r>
      <w:r w:rsidR="001F3F47" w:rsidRPr="007F1709">
        <w:t>)</w:t>
      </w:r>
      <w:r w:rsidRPr="007F1709">
        <w:t xml:space="preserve"> to MK180,000 per person per night for top end hotels </w:t>
      </w:r>
      <w:r w:rsidR="001F3F47" w:rsidRPr="007F1709">
        <w:t>(</w:t>
      </w:r>
      <w:r w:rsidRPr="007F1709">
        <w:t xml:space="preserve">President </w:t>
      </w:r>
      <w:proofErr w:type="spellStart"/>
      <w:r w:rsidRPr="007F1709">
        <w:t>Walmont</w:t>
      </w:r>
      <w:proofErr w:type="spellEnd"/>
      <w:r w:rsidRPr="007F1709">
        <w:t>, Capital Hotel</w:t>
      </w:r>
      <w:r w:rsidR="001F3F47" w:rsidRPr="007F1709">
        <w:t>)</w:t>
      </w:r>
      <w:r w:rsidRPr="007F1709">
        <w:t xml:space="preserve">. Budget hotels </w:t>
      </w:r>
      <w:r w:rsidR="001F3F47" w:rsidRPr="007F1709">
        <w:t>(</w:t>
      </w:r>
      <w:r w:rsidRPr="007F1709">
        <w:t xml:space="preserve">like Eden Estate &amp; Country Lodge, Country Lodge, </w:t>
      </w:r>
      <w:proofErr w:type="spellStart"/>
      <w:r w:rsidRPr="007F1709">
        <w:t>Mafumu</w:t>
      </w:r>
      <w:proofErr w:type="spellEnd"/>
      <w:r w:rsidRPr="007F1709">
        <w:t>, etc</w:t>
      </w:r>
      <w:r w:rsidR="001F3F47" w:rsidRPr="007F1709">
        <w:t>)</w:t>
      </w:r>
      <w:r w:rsidRPr="007F1709">
        <w:t xml:space="preserve"> charge between MK65,000-00 and MK80,000-00 per person per night. Lilongwe Botanical Gardens Lodge will be positioned as a mid to up market lodge and room rates will be pegged at MK 135 000 </w:t>
      </w:r>
      <w:r w:rsidR="0068729F" w:rsidRPr="007F1709">
        <w:t>per person per room.</w:t>
      </w:r>
    </w:p>
    <w:p w14:paraId="40288C7E" w14:textId="7F4EE1FD" w:rsidR="0068729F" w:rsidRPr="007F1709" w:rsidRDefault="0068729F" w:rsidP="00D579E3">
      <w:r w:rsidRPr="007F1709">
        <w:t xml:space="preserve">The 100 Seat Conference Facility is expected to charge a fee of MK 35 000 per conference participant per day inclusive of meals and tea/coffee. </w:t>
      </w:r>
      <w:proofErr w:type="spellStart"/>
      <w:r w:rsidRPr="007F1709">
        <w:t>Ufulu</w:t>
      </w:r>
      <w:proofErr w:type="spellEnd"/>
      <w:r w:rsidRPr="007F1709">
        <w:t xml:space="preserve"> Gardens currently charges MK35,000-00; Capital Hotel MK36,000-00 and </w:t>
      </w:r>
      <w:proofErr w:type="spellStart"/>
      <w:r w:rsidR="00C03279" w:rsidRPr="007F1709">
        <w:t>Umodzi</w:t>
      </w:r>
      <w:proofErr w:type="spellEnd"/>
      <w:r w:rsidR="00C03279" w:rsidRPr="007F1709">
        <w:t xml:space="preserve"> Park BICC MK48,000 per participant per day inclusive of meals and snacks. BICC also separately charges for the Projector and Sound System at MK170,000 per day. Lilongwe Botanical Gardens Lodge will offer the projector as a complimentary service to attract customers.</w:t>
      </w:r>
    </w:p>
    <w:p w14:paraId="619A6420" w14:textId="77777777" w:rsidR="00D579E3" w:rsidRPr="007F1709" w:rsidRDefault="00D579E3" w:rsidP="00D579E3">
      <w:pPr>
        <w:pStyle w:val="ListParagraph"/>
        <w:numPr>
          <w:ilvl w:val="0"/>
          <w:numId w:val="54"/>
        </w:numPr>
        <w:rPr>
          <w:b/>
          <w:bCs/>
        </w:rPr>
      </w:pPr>
      <w:r w:rsidRPr="007F1709">
        <w:rPr>
          <w:b/>
          <w:bCs/>
        </w:rPr>
        <w:lastRenderedPageBreak/>
        <w:t>Events and Entertainment Division:</w:t>
      </w:r>
    </w:p>
    <w:p w14:paraId="7B0000BB" w14:textId="62FB67D9" w:rsidR="00D579E3" w:rsidRPr="007F1709" w:rsidRDefault="00D579E3" w:rsidP="00D579E3">
      <w:r w:rsidRPr="007F1709">
        <w:t xml:space="preserve">The use of the Events and Entertainment Facility will attract a flat fee of MK </w:t>
      </w:r>
      <w:r w:rsidR="00C03279" w:rsidRPr="007F1709">
        <w:t>1 250</w:t>
      </w:r>
      <w:r w:rsidRPr="007F1709">
        <w:t xml:space="preserve"> 000 per day or night. </w:t>
      </w:r>
      <w:r w:rsidR="00CD1515" w:rsidRPr="007F1709">
        <w:t xml:space="preserve">Up market events and entertainment halls and gardens in Lilongwe currently charge between MK950,000 per day/night </w:t>
      </w:r>
      <w:r w:rsidR="009061B1" w:rsidRPr="007F1709">
        <w:t>(</w:t>
      </w:r>
      <w:r w:rsidR="00CD1515" w:rsidRPr="007F1709">
        <w:t>no chairs, tables, sound system, etc</w:t>
      </w:r>
      <w:r w:rsidR="009061B1" w:rsidRPr="007F1709">
        <w:t>.)</w:t>
      </w:r>
      <w:r w:rsidR="00CD1515" w:rsidRPr="007F1709">
        <w:t xml:space="preserve"> and MK1,600,000 </w:t>
      </w:r>
      <w:r w:rsidR="009061B1" w:rsidRPr="007F1709">
        <w:t>(</w:t>
      </w:r>
      <w:r w:rsidR="00CD1515" w:rsidRPr="007F1709">
        <w:t>with extras like chairs, tables, etc</w:t>
      </w:r>
      <w:r w:rsidR="009061B1" w:rsidRPr="007F1709">
        <w:t>.)</w:t>
      </w:r>
      <w:r w:rsidR="00CD1515" w:rsidRPr="007F1709">
        <w:t>. The Lilongwe Botanical Gardens will be custom built to cater to various customer events with necessary supporting equipment and services like chairs, sound system, tables, marquee/tent as and when required and will therefore charge a slightly higher fee than the current events facilities who offer essentially a venue only.</w:t>
      </w:r>
    </w:p>
    <w:p w14:paraId="4A28EF5B" w14:textId="77777777" w:rsidR="00D579E3" w:rsidRPr="007F1709" w:rsidRDefault="00D579E3" w:rsidP="00D579E3">
      <w:pPr>
        <w:pStyle w:val="ListParagraph"/>
        <w:numPr>
          <w:ilvl w:val="0"/>
          <w:numId w:val="54"/>
        </w:numPr>
        <w:rPr>
          <w:b/>
          <w:bCs/>
        </w:rPr>
      </w:pPr>
      <w:r w:rsidRPr="007F1709">
        <w:rPr>
          <w:b/>
          <w:bCs/>
        </w:rPr>
        <w:t>Educational and Tourist Visitors:</w:t>
      </w:r>
    </w:p>
    <w:p w14:paraId="1F7365C7" w14:textId="77777777" w:rsidR="00D579E3" w:rsidRPr="007F1709" w:rsidRDefault="00D579E3" w:rsidP="00D579E3">
      <w:r w:rsidRPr="007F1709">
        <w:t>Day visitors will pay an Entrance Fee at the gate. This has been pegged at MK 1 000 per visitor. Currently National Herbarium and Botanical Gardens charge MK500-00 per visitor per day. The entrance fee will entitle the visitor to visit the education and exhibition facilities, spend time in the gardens and even buy a meal or snack at the restaurant or coffee shop.</w:t>
      </w:r>
    </w:p>
    <w:p w14:paraId="29145677" w14:textId="45F3C42A" w:rsidR="00D579E3" w:rsidRPr="007F1709" w:rsidRDefault="00D579E3" w:rsidP="00D579E3">
      <w:pPr>
        <w:pStyle w:val="ListParagraph"/>
        <w:numPr>
          <w:ilvl w:val="0"/>
          <w:numId w:val="54"/>
        </w:numPr>
        <w:rPr>
          <w:b/>
          <w:bCs/>
        </w:rPr>
      </w:pPr>
      <w:r w:rsidRPr="007F1709">
        <w:rPr>
          <w:b/>
          <w:bCs/>
        </w:rPr>
        <w:t xml:space="preserve">Summary Comparative Competitor Pricing for Various Services for </w:t>
      </w:r>
      <w:r w:rsidR="00016D26" w:rsidRPr="00016D26">
        <w:rPr>
          <w:b/>
          <w:bCs/>
        </w:rPr>
        <w:t xml:space="preserve">Lilongwe </w:t>
      </w:r>
      <w:r w:rsidRPr="007F1709">
        <w:rPr>
          <w:b/>
          <w:bCs/>
        </w:rPr>
        <w:t>Botanical Gardens</w:t>
      </w:r>
    </w:p>
    <w:p w14:paraId="0C45DE89" w14:textId="0F4B0969" w:rsidR="00D579E3" w:rsidRPr="007F1709" w:rsidRDefault="00D579E3" w:rsidP="00D579E3">
      <w:pPr>
        <w:pStyle w:val="Caption"/>
        <w:keepNext/>
      </w:pPr>
      <w:bookmarkStart w:id="137" w:name="_Toc151970243"/>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34</w:t>
      </w:r>
      <w:r w:rsidRPr="007F1709">
        <w:fldChar w:fldCharType="end"/>
      </w:r>
      <w:r w:rsidRPr="007F1709">
        <w:t xml:space="preserve">: Summary Comparative Competitor Pricing for Various Services for </w:t>
      </w:r>
      <w:r w:rsidR="00F00DB7" w:rsidRPr="007F1709">
        <w:t>Lilongwe Botanical Gardens</w:t>
      </w:r>
      <w:bookmarkEnd w:id="137"/>
    </w:p>
    <w:tbl>
      <w:tblPr>
        <w:tblStyle w:val="TableGrid"/>
        <w:tblW w:w="0" w:type="auto"/>
        <w:tblLook w:val="04A0" w:firstRow="1" w:lastRow="0" w:firstColumn="1" w:lastColumn="0" w:noHBand="0" w:noVBand="1"/>
      </w:tblPr>
      <w:tblGrid>
        <w:gridCol w:w="2827"/>
        <w:gridCol w:w="1272"/>
        <w:gridCol w:w="1272"/>
        <w:gridCol w:w="1272"/>
        <w:gridCol w:w="1212"/>
        <w:gridCol w:w="1207"/>
      </w:tblGrid>
      <w:tr w:rsidR="001E4B53" w:rsidRPr="007F1709" w14:paraId="11CA510B" w14:textId="77777777" w:rsidTr="005A2F7E">
        <w:trPr>
          <w:trHeight w:val="300"/>
          <w:tblHeader/>
        </w:trPr>
        <w:tc>
          <w:tcPr>
            <w:tcW w:w="0" w:type="auto"/>
            <w:shd w:val="clear" w:color="auto" w:fill="2F5496" w:themeFill="accent1" w:themeFillShade="BF"/>
            <w:noWrap/>
            <w:vAlign w:val="center"/>
            <w:hideMark/>
          </w:tcPr>
          <w:p w14:paraId="7F61F5A0" w14:textId="77777777" w:rsidR="001E4B53" w:rsidRPr="007F1709" w:rsidRDefault="001E4B53" w:rsidP="005A2F7E">
            <w:pPr>
              <w:jc w:val="center"/>
              <w:rPr>
                <w:b/>
                <w:bCs/>
                <w:color w:val="FFFFFF" w:themeColor="background1"/>
                <w:sz w:val="18"/>
                <w:szCs w:val="18"/>
              </w:rPr>
            </w:pPr>
            <w:r w:rsidRPr="007F1709">
              <w:rPr>
                <w:b/>
                <w:bCs/>
                <w:color w:val="FFFFFF" w:themeColor="background1"/>
                <w:sz w:val="18"/>
                <w:szCs w:val="18"/>
              </w:rPr>
              <w:t>Competitor:</w:t>
            </w:r>
          </w:p>
        </w:tc>
        <w:tc>
          <w:tcPr>
            <w:tcW w:w="0" w:type="auto"/>
            <w:shd w:val="clear" w:color="auto" w:fill="2F5496" w:themeFill="accent1" w:themeFillShade="BF"/>
            <w:noWrap/>
            <w:vAlign w:val="center"/>
            <w:hideMark/>
          </w:tcPr>
          <w:p w14:paraId="157736F4" w14:textId="77777777" w:rsidR="001E4B53" w:rsidRPr="007F1709" w:rsidRDefault="001E4B53" w:rsidP="005A2F7E">
            <w:pPr>
              <w:jc w:val="center"/>
              <w:rPr>
                <w:b/>
                <w:bCs/>
                <w:color w:val="FFFFFF" w:themeColor="background1"/>
                <w:sz w:val="18"/>
                <w:szCs w:val="18"/>
              </w:rPr>
            </w:pPr>
            <w:proofErr w:type="spellStart"/>
            <w:r w:rsidRPr="007F1709">
              <w:rPr>
                <w:b/>
                <w:bCs/>
                <w:color w:val="FFFFFF" w:themeColor="background1"/>
                <w:sz w:val="18"/>
                <w:szCs w:val="18"/>
              </w:rPr>
              <w:t>Ufulu</w:t>
            </w:r>
            <w:proofErr w:type="spellEnd"/>
            <w:r w:rsidRPr="007F1709">
              <w:rPr>
                <w:b/>
                <w:bCs/>
                <w:color w:val="FFFFFF" w:themeColor="background1"/>
                <w:sz w:val="18"/>
                <w:szCs w:val="18"/>
              </w:rPr>
              <w:t xml:space="preserve"> Gardens</w:t>
            </w:r>
          </w:p>
        </w:tc>
        <w:tc>
          <w:tcPr>
            <w:tcW w:w="0" w:type="auto"/>
            <w:shd w:val="clear" w:color="auto" w:fill="2F5496" w:themeFill="accent1" w:themeFillShade="BF"/>
            <w:noWrap/>
            <w:vAlign w:val="center"/>
            <w:hideMark/>
          </w:tcPr>
          <w:p w14:paraId="1983E351" w14:textId="77777777" w:rsidR="001E4B53" w:rsidRPr="007F1709" w:rsidRDefault="001E4B53" w:rsidP="005A2F7E">
            <w:pPr>
              <w:jc w:val="center"/>
              <w:rPr>
                <w:b/>
                <w:bCs/>
                <w:color w:val="FFFFFF" w:themeColor="background1"/>
                <w:sz w:val="18"/>
                <w:szCs w:val="18"/>
              </w:rPr>
            </w:pPr>
            <w:r w:rsidRPr="007F1709">
              <w:rPr>
                <w:b/>
                <w:bCs/>
                <w:color w:val="FFFFFF" w:themeColor="background1"/>
                <w:sz w:val="18"/>
                <w:szCs w:val="18"/>
              </w:rPr>
              <w:t>Capital Hotel</w:t>
            </w:r>
          </w:p>
        </w:tc>
        <w:tc>
          <w:tcPr>
            <w:tcW w:w="0" w:type="auto"/>
            <w:shd w:val="clear" w:color="auto" w:fill="2F5496" w:themeFill="accent1" w:themeFillShade="BF"/>
            <w:noWrap/>
            <w:vAlign w:val="center"/>
            <w:hideMark/>
          </w:tcPr>
          <w:p w14:paraId="73B46880" w14:textId="6764F22B" w:rsidR="001E4B53" w:rsidRPr="007F1709" w:rsidRDefault="001E4B53" w:rsidP="005A2F7E">
            <w:pPr>
              <w:jc w:val="center"/>
              <w:rPr>
                <w:b/>
                <w:bCs/>
                <w:color w:val="FFFFFF" w:themeColor="background1"/>
                <w:sz w:val="18"/>
                <w:szCs w:val="18"/>
              </w:rPr>
            </w:pPr>
            <w:r w:rsidRPr="007F1709">
              <w:rPr>
                <w:b/>
                <w:bCs/>
                <w:color w:val="FFFFFF" w:themeColor="background1"/>
                <w:sz w:val="18"/>
                <w:szCs w:val="18"/>
              </w:rPr>
              <w:t>President/</w:t>
            </w:r>
            <w:r w:rsidR="00A974E7" w:rsidRPr="007F1709">
              <w:rPr>
                <w:b/>
                <w:bCs/>
                <w:color w:val="FFFFFF" w:themeColor="background1"/>
                <w:sz w:val="18"/>
                <w:szCs w:val="18"/>
              </w:rPr>
              <w:t xml:space="preserve"> </w:t>
            </w:r>
            <w:r w:rsidRPr="007F1709">
              <w:rPr>
                <w:b/>
                <w:bCs/>
                <w:color w:val="FFFFFF" w:themeColor="background1"/>
                <w:sz w:val="18"/>
                <w:szCs w:val="18"/>
              </w:rPr>
              <w:t>BICC</w:t>
            </w:r>
          </w:p>
        </w:tc>
        <w:tc>
          <w:tcPr>
            <w:tcW w:w="0" w:type="auto"/>
            <w:shd w:val="clear" w:color="auto" w:fill="2F5496" w:themeFill="accent1" w:themeFillShade="BF"/>
            <w:noWrap/>
            <w:vAlign w:val="center"/>
            <w:hideMark/>
          </w:tcPr>
          <w:p w14:paraId="6B19DAAD" w14:textId="77777777" w:rsidR="001E4B53" w:rsidRPr="007F1709" w:rsidRDefault="001E4B53" w:rsidP="005A2F7E">
            <w:pPr>
              <w:jc w:val="center"/>
              <w:rPr>
                <w:b/>
                <w:bCs/>
                <w:color w:val="FFFFFF" w:themeColor="background1"/>
                <w:sz w:val="18"/>
                <w:szCs w:val="18"/>
              </w:rPr>
            </w:pPr>
            <w:proofErr w:type="spellStart"/>
            <w:r w:rsidRPr="007F1709">
              <w:rPr>
                <w:b/>
                <w:bCs/>
                <w:color w:val="FFFFFF" w:themeColor="background1"/>
                <w:sz w:val="18"/>
                <w:szCs w:val="18"/>
              </w:rPr>
              <w:t>Kulemeka</w:t>
            </w:r>
            <w:proofErr w:type="spellEnd"/>
            <w:r w:rsidRPr="007F1709">
              <w:rPr>
                <w:b/>
                <w:bCs/>
                <w:color w:val="FFFFFF" w:themeColor="background1"/>
                <w:sz w:val="18"/>
                <w:szCs w:val="18"/>
              </w:rPr>
              <w:t xml:space="preserve"> Gardens</w:t>
            </w:r>
          </w:p>
        </w:tc>
        <w:tc>
          <w:tcPr>
            <w:tcW w:w="0" w:type="auto"/>
            <w:shd w:val="clear" w:color="auto" w:fill="2F5496" w:themeFill="accent1" w:themeFillShade="BF"/>
            <w:noWrap/>
            <w:vAlign w:val="center"/>
            <w:hideMark/>
          </w:tcPr>
          <w:p w14:paraId="59E71981" w14:textId="77777777" w:rsidR="001E4B53" w:rsidRPr="007F1709" w:rsidRDefault="001E4B53" w:rsidP="005A2F7E">
            <w:pPr>
              <w:jc w:val="center"/>
              <w:rPr>
                <w:b/>
                <w:bCs/>
                <w:color w:val="FFFFFF" w:themeColor="background1"/>
                <w:sz w:val="18"/>
                <w:szCs w:val="18"/>
              </w:rPr>
            </w:pPr>
            <w:r w:rsidRPr="007F1709">
              <w:rPr>
                <w:b/>
                <w:bCs/>
                <w:color w:val="FFFFFF" w:themeColor="background1"/>
                <w:sz w:val="18"/>
                <w:szCs w:val="18"/>
              </w:rPr>
              <w:t>Peak Gardens</w:t>
            </w:r>
          </w:p>
        </w:tc>
      </w:tr>
      <w:tr w:rsidR="001E4B53" w:rsidRPr="007F1709" w14:paraId="0D8DE097" w14:textId="77777777" w:rsidTr="005A2F7E">
        <w:trPr>
          <w:trHeight w:val="290"/>
        </w:trPr>
        <w:tc>
          <w:tcPr>
            <w:tcW w:w="0" w:type="auto"/>
            <w:gridSpan w:val="6"/>
            <w:shd w:val="clear" w:color="auto" w:fill="D9D9D9" w:themeFill="background1" w:themeFillShade="D9"/>
            <w:noWrap/>
            <w:vAlign w:val="center"/>
            <w:hideMark/>
          </w:tcPr>
          <w:p w14:paraId="19528390" w14:textId="2772A683" w:rsidR="001E4B53" w:rsidRPr="007F1709" w:rsidRDefault="001E4B53" w:rsidP="005A2F7E">
            <w:pPr>
              <w:jc w:val="left"/>
              <w:rPr>
                <w:b/>
                <w:bCs/>
                <w:sz w:val="18"/>
                <w:szCs w:val="18"/>
              </w:rPr>
            </w:pPr>
            <w:r w:rsidRPr="007F1709">
              <w:rPr>
                <w:b/>
                <w:bCs/>
                <w:sz w:val="18"/>
                <w:szCs w:val="18"/>
              </w:rPr>
              <w:t>Product/Service</w:t>
            </w:r>
          </w:p>
        </w:tc>
      </w:tr>
      <w:tr w:rsidR="001E4B53" w:rsidRPr="007F1709" w14:paraId="5B2DDC9C" w14:textId="77777777" w:rsidTr="005A2F7E">
        <w:trPr>
          <w:trHeight w:val="290"/>
        </w:trPr>
        <w:tc>
          <w:tcPr>
            <w:tcW w:w="0" w:type="auto"/>
            <w:noWrap/>
            <w:vAlign w:val="center"/>
            <w:hideMark/>
          </w:tcPr>
          <w:p w14:paraId="16EDB9F4" w14:textId="77777777" w:rsidR="001E4B53" w:rsidRPr="007F1709" w:rsidRDefault="001E4B53" w:rsidP="005A2F7E">
            <w:pPr>
              <w:jc w:val="left"/>
              <w:rPr>
                <w:sz w:val="18"/>
                <w:szCs w:val="18"/>
              </w:rPr>
            </w:pPr>
            <w:r w:rsidRPr="007F1709">
              <w:rPr>
                <w:sz w:val="18"/>
                <w:szCs w:val="18"/>
              </w:rPr>
              <w:t>Number of Accommodation Rooms</w:t>
            </w:r>
          </w:p>
        </w:tc>
        <w:tc>
          <w:tcPr>
            <w:tcW w:w="0" w:type="auto"/>
            <w:noWrap/>
            <w:vAlign w:val="center"/>
            <w:hideMark/>
          </w:tcPr>
          <w:p w14:paraId="57A5EA69" w14:textId="77777777" w:rsidR="001E4B53" w:rsidRPr="007F1709" w:rsidRDefault="001E4B53" w:rsidP="005A2F7E">
            <w:pPr>
              <w:jc w:val="center"/>
              <w:rPr>
                <w:sz w:val="18"/>
                <w:szCs w:val="18"/>
              </w:rPr>
            </w:pPr>
            <w:r w:rsidRPr="007F1709">
              <w:rPr>
                <w:sz w:val="18"/>
                <w:szCs w:val="18"/>
              </w:rPr>
              <w:t>77</w:t>
            </w:r>
          </w:p>
        </w:tc>
        <w:tc>
          <w:tcPr>
            <w:tcW w:w="0" w:type="auto"/>
            <w:noWrap/>
            <w:vAlign w:val="center"/>
            <w:hideMark/>
          </w:tcPr>
          <w:p w14:paraId="131EA879" w14:textId="77777777" w:rsidR="001E4B53" w:rsidRPr="007F1709" w:rsidRDefault="001E4B53" w:rsidP="005A2F7E">
            <w:pPr>
              <w:jc w:val="center"/>
              <w:rPr>
                <w:sz w:val="18"/>
                <w:szCs w:val="18"/>
              </w:rPr>
            </w:pPr>
            <w:r w:rsidRPr="007F1709">
              <w:rPr>
                <w:sz w:val="18"/>
                <w:szCs w:val="18"/>
              </w:rPr>
              <w:t>170</w:t>
            </w:r>
          </w:p>
        </w:tc>
        <w:tc>
          <w:tcPr>
            <w:tcW w:w="0" w:type="auto"/>
            <w:noWrap/>
            <w:vAlign w:val="center"/>
            <w:hideMark/>
          </w:tcPr>
          <w:p w14:paraId="1A31D3C5" w14:textId="77777777" w:rsidR="001E4B53" w:rsidRPr="007F1709" w:rsidRDefault="001E4B53" w:rsidP="005A2F7E">
            <w:pPr>
              <w:jc w:val="center"/>
              <w:rPr>
                <w:sz w:val="18"/>
                <w:szCs w:val="18"/>
              </w:rPr>
            </w:pPr>
            <w:r w:rsidRPr="007F1709">
              <w:rPr>
                <w:sz w:val="18"/>
                <w:szCs w:val="18"/>
              </w:rPr>
              <w:t>130</w:t>
            </w:r>
          </w:p>
        </w:tc>
        <w:tc>
          <w:tcPr>
            <w:tcW w:w="0" w:type="auto"/>
            <w:noWrap/>
            <w:vAlign w:val="center"/>
            <w:hideMark/>
          </w:tcPr>
          <w:p w14:paraId="0495EDAF"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06CC0022" w14:textId="77777777" w:rsidR="001E4B53" w:rsidRPr="007F1709" w:rsidRDefault="001E4B53" w:rsidP="005A2F7E">
            <w:pPr>
              <w:jc w:val="center"/>
              <w:rPr>
                <w:sz w:val="18"/>
                <w:szCs w:val="18"/>
              </w:rPr>
            </w:pPr>
            <w:r w:rsidRPr="007F1709">
              <w:rPr>
                <w:sz w:val="18"/>
                <w:szCs w:val="18"/>
              </w:rPr>
              <w:t>N/A</w:t>
            </w:r>
          </w:p>
        </w:tc>
      </w:tr>
      <w:tr w:rsidR="001E4B53" w:rsidRPr="007F1709" w14:paraId="43CFE777" w14:textId="77777777" w:rsidTr="005A2F7E">
        <w:trPr>
          <w:trHeight w:val="290"/>
        </w:trPr>
        <w:tc>
          <w:tcPr>
            <w:tcW w:w="0" w:type="auto"/>
            <w:noWrap/>
            <w:vAlign w:val="center"/>
            <w:hideMark/>
          </w:tcPr>
          <w:p w14:paraId="097538B9" w14:textId="77777777" w:rsidR="001E4B53" w:rsidRPr="007F1709" w:rsidRDefault="001E4B53" w:rsidP="005A2F7E">
            <w:pPr>
              <w:jc w:val="left"/>
              <w:rPr>
                <w:sz w:val="18"/>
                <w:szCs w:val="18"/>
              </w:rPr>
            </w:pPr>
            <w:r w:rsidRPr="007F1709">
              <w:rPr>
                <w:sz w:val="18"/>
                <w:szCs w:val="18"/>
              </w:rPr>
              <w:t>Standard Room [per person/night] [MWK]</w:t>
            </w:r>
          </w:p>
        </w:tc>
        <w:tc>
          <w:tcPr>
            <w:tcW w:w="0" w:type="auto"/>
            <w:noWrap/>
            <w:vAlign w:val="center"/>
            <w:hideMark/>
          </w:tcPr>
          <w:p w14:paraId="37D20429" w14:textId="4424AC77" w:rsidR="001E4B53" w:rsidRPr="007F1709" w:rsidRDefault="001E4B53" w:rsidP="005A2F7E">
            <w:pPr>
              <w:jc w:val="center"/>
              <w:rPr>
                <w:sz w:val="18"/>
                <w:szCs w:val="18"/>
              </w:rPr>
            </w:pPr>
            <w:r w:rsidRPr="007F1709">
              <w:rPr>
                <w:sz w:val="18"/>
                <w:szCs w:val="18"/>
              </w:rPr>
              <w:t>121,000</w:t>
            </w:r>
          </w:p>
        </w:tc>
        <w:tc>
          <w:tcPr>
            <w:tcW w:w="0" w:type="auto"/>
            <w:noWrap/>
            <w:vAlign w:val="center"/>
            <w:hideMark/>
          </w:tcPr>
          <w:p w14:paraId="0EF6756F" w14:textId="6D51C80D" w:rsidR="001E4B53" w:rsidRPr="007F1709" w:rsidRDefault="001E4B53" w:rsidP="005A2F7E">
            <w:pPr>
              <w:jc w:val="center"/>
              <w:rPr>
                <w:sz w:val="18"/>
                <w:szCs w:val="18"/>
              </w:rPr>
            </w:pPr>
            <w:r w:rsidRPr="007F1709">
              <w:rPr>
                <w:sz w:val="18"/>
                <w:szCs w:val="18"/>
              </w:rPr>
              <w:t>151,000</w:t>
            </w:r>
          </w:p>
        </w:tc>
        <w:tc>
          <w:tcPr>
            <w:tcW w:w="0" w:type="auto"/>
            <w:noWrap/>
            <w:vAlign w:val="center"/>
            <w:hideMark/>
          </w:tcPr>
          <w:p w14:paraId="2003E351" w14:textId="1220ED9C" w:rsidR="001E4B53" w:rsidRPr="007F1709" w:rsidRDefault="001E4B53" w:rsidP="005A2F7E">
            <w:pPr>
              <w:jc w:val="center"/>
              <w:rPr>
                <w:sz w:val="18"/>
                <w:szCs w:val="18"/>
              </w:rPr>
            </w:pPr>
            <w:r w:rsidRPr="007F1709">
              <w:rPr>
                <w:sz w:val="18"/>
                <w:szCs w:val="18"/>
              </w:rPr>
              <w:t>180,000</w:t>
            </w:r>
          </w:p>
        </w:tc>
        <w:tc>
          <w:tcPr>
            <w:tcW w:w="0" w:type="auto"/>
            <w:noWrap/>
            <w:vAlign w:val="center"/>
            <w:hideMark/>
          </w:tcPr>
          <w:p w14:paraId="5034528C"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024FA093" w14:textId="77777777" w:rsidR="001E4B53" w:rsidRPr="007F1709" w:rsidRDefault="001E4B53" w:rsidP="005A2F7E">
            <w:pPr>
              <w:jc w:val="center"/>
              <w:rPr>
                <w:sz w:val="18"/>
                <w:szCs w:val="18"/>
              </w:rPr>
            </w:pPr>
            <w:r w:rsidRPr="007F1709">
              <w:rPr>
                <w:sz w:val="18"/>
                <w:szCs w:val="18"/>
              </w:rPr>
              <w:t>N/A</w:t>
            </w:r>
          </w:p>
        </w:tc>
      </w:tr>
      <w:tr w:rsidR="001E4B53" w:rsidRPr="007F1709" w14:paraId="62838161" w14:textId="77777777" w:rsidTr="005A2F7E">
        <w:trPr>
          <w:trHeight w:val="290"/>
        </w:trPr>
        <w:tc>
          <w:tcPr>
            <w:tcW w:w="0" w:type="auto"/>
            <w:noWrap/>
            <w:vAlign w:val="center"/>
            <w:hideMark/>
          </w:tcPr>
          <w:p w14:paraId="19EFA5B0" w14:textId="77777777" w:rsidR="001E4B53" w:rsidRPr="007F1709" w:rsidRDefault="001E4B53" w:rsidP="005A2F7E">
            <w:pPr>
              <w:jc w:val="left"/>
              <w:rPr>
                <w:sz w:val="18"/>
                <w:szCs w:val="18"/>
              </w:rPr>
            </w:pPr>
            <w:r w:rsidRPr="007F1709">
              <w:rPr>
                <w:sz w:val="18"/>
                <w:szCs w:val="18"/>
              </w:rPr>
              <w:t>Executive Suite [per person/night] [MWK]</w:t>
            </w:r>
          </w:p>
        </w:tc>
        <w:tc>
          <w:tcPr>
            <w:tcW w:w="0" w:type="auto"/>
            <w:noWrap/>
            <w:vAlign w:val="center"/>
            <w:hideMark/>
          </w:tcPr>
          <w:p w14:paraId="2D36645C" w14:textId="331238C9" w:rsidR="001E4B53" w:rsidRPr="007F1709" w:rsidRDefault="001E4B53" w:rsidP="005A2F7E">
            <w:pPr>
              <w:jc w:val="center"/>
              <w:rPr>
                <w:sz w:val="18"/>
                <w:szCs w:val="18"/>
              </w:rPr>
            </w:pPr>
            <w:r w:rsidRPr="007F1709">
              <w:rPr>
                <w:sz w:val="18"/>
                <w:szCs w:val="18"/>
              </w:rPr>
              <w:t>165,000</w:t>
            </w:r>
          </w:p>
        </w:tc>
        <w:tc>
          <w:tcPr>
            <w:tcW w:w="0" w:type="auto"/>
            <w:noWrap/>
            <w:vAlign w:val="center"/>
            <w:hideMark/>
          </w:tcPr>
          <w:p w14:paraId="1AB4D9D1" w14:textId="2B74454F" w:rsidR="001E4B53" w:rsidRPr="007F1709" w:rsidRDefault="001E4B53" w:rsidP="005A2F7E">
            <w:pPr>
              <w:jc w:val="center"/>
              <w:rPr>
                <w:sz w:val="18"/>
                <w:szCs w:val="18"/>
              </w:rPr>
            </w:pPr>
            <w:r w:rsidRPr="007F1709">
              <w:rPr>
                <w:sz w:val="18"/>
                <w:szCs w:val="18"/>
              </w:rPr>
              <w:t>253,500</w:t>
            </w:r>
          </w:p>
        </w:tc>
        <w:tc>
          <w:tcPr>
            <w:tcW w:w="0" w:type="auto"/>
            <w:noWrap/>
            <w:vAlign w:val="center"/>
            <w:hideMark/>
          </w:tcPr>
          <w:p w14:paraId="2714E9D7" w14:textId="0969CB5E" w:rsidR="001E4B53" w:rsidRPr="007F1709" w:rsidRDefault="001E4B53" w:rsidP="005A2F7E">
            <w:pPr>
              <w:jc w:val="center"/>
              <w:rPr>
                <w:sz w:val="18"/>
                <w:szCs w:val="18"/>
              </w:rPr>
            </w:pPr>
            <w:r w:rsidRPr="007F1709">
              <w:rPr>
                <w:sz w:val="18"/>
                <w:szCs w:val="18"/>
              </w:rPr>
              <w:t>363,700</w:t>
            </w:r>
          </w:p>
        </w:tc>
        <w:tc>
          <w:tcPr>
            <w:tcW w:w="0" w:type="auto"/>
            <w:noWrap/>
            <w:vAlign w:val="center"/>
            <w:hideMark/>
          </w:tcPr>
          <w:p w14:paraId="685B9872"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1CF44839" w14:textId="77777777" w:rsidR="001E4B53" w:rsidRPr="007F1709" w:rsidRDefault="001E4B53" w:rsidP="005A2F7E">
            <w:pPr>
              <w:jc w:val="center"/>
              <w:rPr>
                <w:sz w:val="18"/>
                <w:szCs w:val="18"/>
              </w:rPr>
            </w:pPr>
            <w:r w:rsidRPr="007F1709">
              <w:rPr>
                <w:sz w:val="18"/>
                <w:szCs w:val="18"/>
              </w:rPr>
              <w:t>N/A</w:t>
            </w:r>
          </w:p>
        </w:tc>
      </w:tr>
      <w:tr w:rsidR="001E4B53" w:rsidRPr="007F1709" w14:paraId="03F68899" w14:textId="77777777" w:rsidTr="005A2F7E">
        <w:trPr>
          <w:trHeight w:val="290"/>
        </w:trPr>
        <w:tc>
          <w:tcPr>
            <w:tcW w:w="0" w:type="auto"/>
            <w:noWrap/>
            <w:vAlign w:val="center"/>
            <w:hideMark/>
          </w:tcPr>
          <w:p w14:paraId="6A075BCC" w14:textId="77777777" w:rsidR="001E4B53" w:rsidRPr="007F1709" w:rsidRDefault="001E4B53" w:rsidP="005A2F7E">
            <w:pPr>
              <w:jc w:val="left"/>
              <w:rPr>
                <w:sz w:val="18"/>
                <w:szCs w:val="18"/>
              </w:rPr>
            </w:pPr>
            <w:r w:rsidRPr="007F1709">
              <w:rPr>
                <w:sz w:val="18"/>
                <w:szCs w:val="18"/>
              </w:rPr>
              <w:t>Conference Facility Capacity [people]</w:t>
            </w:r>
          </w:p>
        </w:tc>
        <w:tc>
          <w:tcPr>
            <w:tcW w:w="0" w:type="auto"/>
            <w:noWrap/>
            <w:vAlign w:val="center"/>
            <w:hideMark/>
          </w:tcPr>
          <w:p w14:paraId="0485AC20" w14:textId="5FB10A4C" w:rsidR="001E4B53" w:rsidRPr="007F1709" w:rsidRDefault="001E4B53" w:rsidP="005A2F7E">
            <w:pPr>
              <w:jc w:val="center"/>
              <w:rPr>
                <w:sz w:val="18"/>
                <w:szCs w:val="18"/>
              </w:rPr>
            </w:pPr>
            <w:r w:rsidRPr="007F1709">
              <w:rPr>
                <w:sz w:val="18"/>
                <w:szCs w:val="18"/>
              </w:rPr>
              <w:t>150</w:t>
            </w:r>
          </w:p>
        </w:tc>
        <w:tc>
          <w:tcPr>
            <w:tcW w:w="0" w:type="auto"/>
            <w:noWrap/>
            <w:vAlign w:val="center"/>
            <w:hideMark/>
          </w:tcPr>
          <w:p w14:paraId="17290704" w14:textId="5C456371" w:rsidR="001E4B53" w:rsidRPr="007F1709" w:rsidRDefault="001E4B53" w:rsidP="005A2F7E">
            <w:pPr>
              <w:jc w:val="center"/>
              <w:rPr>
                <w:sz w:val="18"/>
                <w:szCs w:val="18"/>
              </w:rPr>
            </w:pPr>
            <w:r w:rsidRPr="007F1709">
              <w:rPr>
                <w:sz w:val="18"/>
                <w:szCs w:val="18"/>
              </w:rPr>
              <w:t>130</w:t>
            </w:r>
          </w:p>
        </w:tc>
        <w:tc>
          <w:tcPr>
            <w:tcW w:w="0" w:type="auto"/>
            <w:noWrap/>
            <w:vAlign w:val="center"/>
            <w:hideMark/>
          </w:tcPr>
          <w:p w14:paraId="1BFEF18F" w14:textId="6DBD7768" w:rsidR="001E4B53" w:rsidRPr="007F1709" w:rsidRDefault="001E4B53" w:rsidP="005A2F7E">
            <w:pPr>
              <w:jc w:val="center"/>
              <w:rPr>
                <w:sz w:val="18"/>
                <w:szCs w:val="18"/>
              </w:rPr>
            </w:pPr>
            <w:r w:rsidRPr="007F1709">
              <w:rPr>
                <w:sz w:val="18"/>
                <w:szCs w:val="18"/>
              </w:rPr>
              <w:t>300</w:t>
            </w:r>
          </w:p>
        </w:tc>
        <w:tc>
          <w:tcPr>
            <w:tcW w:w="0" w:type="auto"/>
            <w:noWrap/>
            <w:vAlign w:val="center"/>
            <w:hideMark/>
          </w:tcPr>
          <w:p w14:paraId="1E85AAE8"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08FA435A" w14:textId="77777777" w:rsidR="001E4B53" w:rsidRPr="007F1709" w:rsidRDefault="001E4B53" w:rsidP="005A2F7E">
            <w:pPr>
              <w:jc w:val="center"/>
              <w:rPr>
                <w:sz w:val="18"/>
                <w:szCs w:val="18"/>
              </w:rPr>
            </w:pPr>
            <w:r w:rsidRPr="007F1709">
              <w:rPr>
                <w:sz w:val="18"/>
                <w:szCs w:val="18"/>
              </w:rPr>
              <w:t>500</w:t>
            </w:r>
          </w:p>
        </w:tc>
      </w:tr>
      <w:tr w:rsidR="001E4B53" w:rsidRPr="007F1709" w14:paraId="0F53F542" w14:textId="77777777" w:rsidTr="005A2F7E">
        <w:trPr>
          <w:trHeight w:val="290"/>
        </w:trPr>
        <w:tc>
          <w:tcPr>
            <w:tcW w:w="0" w:type="auto"/>
            <w:noWrap/>
            <w:vAlign w:val="center"/>
            <w:hideMark/>
          </w:tcPr>
          <w:p w14:paraId="23E31233" w14:textId="77777777" w:rsidR="001E4B53" w:rsidRPr="007F1709" w:rsidRDefault="001E4B53" w:rsidP="005A2F7E">
            <w:pPr>
              <w:jc w:val="left"/>
              <w:rPr>
                <w:sz w:val="18"/>
                <w:szCs w:val="18"/>
              </w:rPr>
            </w:pPr>
            <w:r w:rsidRPr="007F1709">
              <w:rPr>
                <w:sz w:val="18"/>
                <w:szCs w:val="18"/>
              </w:rPr>
              <w:t>Conference Facility [Workshops/Meetings] [MWK]</w:t>
            </w:r>
          </w:p>
        </w:tc>
        <w:tc>
          <w:tcPr>
            <w:tcW w:w="0" w:type="auto"/>
            <w:noWrap/>
            <w:vAlign w:val="center"/>
            <w:hideMark/>
          </w:tcPr>
          <w:p w14:paraId="3B863350" w14:textId="77777777" w:rsidR="001E4B53" w:rsidRPr="007F1709" w:rsidRDefault="001E4B53" w:rsidP="005A2F7E">
            <w:pPr>
              <w:jc w:val="center"/>
              <w:rPr>
                <w:sz w:val="18"/>
                <w:szCs w:val="18"/>
              </w:rPr>
            </w:pPr>
            <w:r w:rsidRPr="007F1709">
              <w:rPr>
                <w:sz w:val="18"/>
                <w:szCs w:val="18"/>
              </w:rPr>
              <w:t>35,000 [person/day]</w:t>
            </w:r>
          </w:p>
        </w:tc>
        <w:tc>
          <w:tcPr>
            <w:tcW w:w="0" w:type="auto"/>
            <w:noWrap/>
            <w:vAlign w:val="center"/>
            <w:hideMark/>
          </w:tcPr>
          <w:p w14:paraId="266B59A2" w14:textId="048439FD" w:rsidR="001E4B53" w:rsidRPr="007F1709" w:rsidRDefault="001E4B53" w:rsidP="005A2F7E">
            <w:pPr>
              <w:jc w:val="center"/>
              <w:rPr>
                <w:sz w:val="18"/>
                <w:szCs w:val="18"/>
              </w:rPr>
            </w:pPr>
            <w:r w:rsidRPr="007F1709">
              <w:rPr>
                <w:sz w:val="18"/>
                <w:szCs w:val="18"/>
              </w:rPr>
              <w:t>36,000 [person/day]</w:t>
            </w:r>
          </w:p>
        </w:tc>
        <w:tc>
          <w:tcPr>
            <w:tcW w:w="0" w:type="auto"/>
            <w:noWrap/>
            <w:vAlign w:val="center"/>
            <w:hideMark/>
          </w:tcPr>
          <w:p w14:paraId="7F5A5FF5" w14:textId="32C079F9" w:rsidR="001E4B53" w:rsidRPr="007F1709" w:rsidRDefault="001E4B53" w:rsidP="005A2F7E">
            <w:pPr>
              <w:jc w:val="center"/>
              <w:rPr>
                <w:sz w:val="18"/>
                <w:szCs w:val="18"/>
              </w:rPr>
            </w:pPr>
            <w:r w:rsidRPr="007F1709">
              <w:rPr>
                <w:sz w:val="18"/>
                <w:szCs w:val="18"/>
              </w:rPr>
              <w:t>48,000 [person/day]</w:t>
            </w:r>
          </w:p>
        </w:tc>
        <w:tc>
          <w:tcPr>
            <w:tcW w:w="0" w:type="auto"/>
            <w:noWrap/>
            <w:vAlign w:val="center"/>
            <w:hideMark/>
          </w:tcPr>
          <w:p w14:paraId="49203E7A"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7509AD8D" w14:textId="77777777" w:rsidR="001E4B53" w:rsidRPr="007F1709" w:rsidRDefault="001E4B53" w:rsidP="005A2F7E">
            <w:pPr>
              <w:jc w:val="center"/>
              <w:rPr>
                <w:sz w:val="18"/>
                <w:szCs w:val="18"/>
              </w:rPr>
            </w:pPr>
            <w:r w:rsidRPr="007F1709">
              <w:rPr>
                <w:sz w:val="18"/>
                <w:szCs w:val="18"/>
              </w:rPr>
              <w:t>N/A</w:t>
            </w:r>
          </w:p>
        </w:tc>
      </w:tr>
      <w:tr w:rsidR="001E4B53" w:rsidRPr="007F1709" w14:paraId="3521A4C6" w14:textId="77777777" w:rsidTr="005A2F7E">
        <w:trPr>
          <w:trHeight w:val="290"/>
        </w:trPr>
        <w:tc>
          <w:tcPr>
            <w:tcW w:w="0" w:type="auto"/>
            <w:noWrap/>
            <w:vAlign w:val="center"/>
            <w:hideMark/>
          </w:tcPr>
          <w:p w14:paraId="22F4A258" w14:textId="77777777" w:rsidR="001E4B53" w:rsidRPr="007F1709" w:rsidRDefault="001E4B53" w:rsidP="005A2F7E">
            <w:pPr>
              <w:jc w:val="left"/>
              <w:rPr>
                <w:sz w:val="18"/>
                <w:szCs w:val="18"/>
              </w:rPr>
            </w:pPr>
            <w:r w:rsidRPr="007F1709">
              <w:rPr>
                <w:sz w:val="18"/>
                <w:szCs w:val="18"/>
              </w:rPr>
              <w:t>Events Hosting Capacity [people]</w:t>
            </w:r>
          </w:p>
        </w:tc>
        <w:tc>
          <w:tcPr>
            <w:tcW w:w="0" w:type="auto"/>
            <w:noWrap/>
            <w:vAlign w:val="center"/>
            <w:hideMark/>
          </w:tcPr>
          <w:p w14:paraId="3B487D85" w14:textId="77777777" w:rsidR="001E4B53" w:rsidRPr="007F1709" w:rsidRDefault="001E4B53" w:rsidP="005A2F7E">
            <w:pPr>
              <w:jc w:val="center"/>
              <w:rPr>
                <w:sz w:val="18"/>
                <w:szCs w:val="18"/>
              </w:rPr>
            </w:pPr>
            <w:r w:rsidRPr="007F1709">
              <w:rPr>
                <w:sz w:val="18"/>
                <w:szCs w:val="18"/>
              </w:rPr>
              <w:t>200</w:t>
            </w:r>
          </w:p>
        </w:tc>
        <w:tc>
          <w:tcPr>
            <w:tcW w:w="0" w:type="auto"/>
            <w:noWrap/>
            <w:vAlign w:val="center"/>
            <w:hideMark/>
          </w:tcPr>
          <w:p w14:paraId="670430A1" w14:textId="242784A4" w:rsidR="001E4B53" w:rsidRPr="007F1709" w:rsidRDefault="001E4B53" w:rsidP="005A2F7E">
            <w:pPr>
              <w:jc w:val="center"/>
              <w:rPr>
                <w:sz w:val="18"/>
                <w:szCs w:val="18"/>
              </w:rPr>
            </w:pPr>
            <w:r w:rsidRPr="007F1709">
              <w:rPr>
                <w:sz w:val="18"/>
                <w:szCs w:val="18"/>
              </w:rPr>
              <w:t>350</w:t>
            </w:r>
          </w:p>
        </w:tc>
        <w:tc>
          <w:tcPr>
            <w:tcW w:w="0" w:type="auto"/>
            <w:noWrap/>
            <w:vAlign w:val="center"/>
            <w:hideMark/>
          </w:tcPr>
          <w:p w14:paraId="26CA7E1C" w14:textId="1069C28A" w:rsidR="001E4B53" w:rsidRPr="007F1709" w:rsidRDefault="001E4B53" w:rsidP="005A2F7E">
            <w:pPr>
              <w:jc w:val="center"/>
              <w:rPr>
                <w:sz w:val="18"/>
                <w:szCs w:val="18"/>
              </w:rPr>
            </w:pPr>
            <w:r w:rsidRPr="007F1709">
              <w:rPr>
                <w:sz w:val="18"/>
                <w:szCs w:val="18"/>
              </w:rPr>
              <w:t>1,500</w:t>
            </w:r>
          </w:p>
        </w:tc>
        <w:tc>
          <w:tcPr>
            <w:tcW w:w="0" w:type="auto"/>
            <w:noWrap/>
            <w:vAlign w:val="center"/>
            <w:hideMark/>
          </w:tcPr>
          <w:p w14:paraId="4154C80C" w14:textId="77777777" w:rsidR="001E4B53" w:rsidRPr="007F1709" w:rsidRDefault="001E4B53" w:rsidP="005A2F7E">
            <w:pPr>
              <w:jc w:val="center"/>
              <w:rPr>
                <w:sz w:val="18"/>
                <w:szCs w:val="18"/>
              </w:rPr>
            </w:pPr>
            <w:r w:rsidRPr="007F1709">
              <w:rPr>
                <w:sz w:val="18"/>
                <w:szCs w:val="18"/>
              </w:rPr>
              <w:t>1,000</w:t>
            </w:r>
          </w:p>
        </w:tc>
        <w:tc>
          <w:tcPr>
            <w:tcW w:w="0" w:type="auto"/>
            <w:noWrap/>
            <w:vAlign w:val="center"/>
            <w:hideMark/>
          </w:tcPr>
          <w:p w14:paraId="6C8B3FF6" w14:textId="77777777" w:rsidR="001E4B53" w:rsidRPr="007F1709" w:rsidRDefault="001E4B53" w:rsidP="005A2F7E">
            <w:pPr>
              <w:jc w:val="center"/>
              <w:rPr>
                <w:sz w:val="18"/>
                <w:szCs w:val="18"/>
              </w:rPr>
            </w:pPr>
            <w:r w:rsidRPr="007F1709">
              <w:rPr>
                <w:sz w:val="18"/>
                <w:szCs w:val="18"/>
              </w:rPr>
              <w:t>1,500</w:t>
            </w:r>
          </w:p>
        </w:tc>
      </w:tr>
      <w:tr w:rsidR="001E4B53" w:rsidRPr="007F1709" w14:paraId="24E10941" w14:textId="77777777" w:rsidTr="005A2F7E">
        <w:trPr>
          <w:trHeight w:val="290"/>
        </w:trPr>
        <w:tc>
          <w:tcPr>
            <w:tcW w:w="0" w:type="auto"/>
            <w:noWrap/>
            <w:vAlign w:val="center"/>
            <w:hideMark/>
          </w:tcPr>
          <w:p w14:paraId="66BB02B0" w14:textId="77777777" w:rsidR="001E4B53" w:rsidRPr="007F1709" w:rsidRDefault="001E4B53" w:rsidP="005A2F7E">
            <w:pPr>
              <w:jc w:val="left"/>
              <w:rPr>
                <w:sz w:val="18"/>
                <w:szCs w:val="18"/>
              </w:rPr>
            </w:pPr>
            <w:r w:rsidRPr="007F1709">
              <w:rPr>
                <w:sz w:val="18"/>
                <w:szCs w:val="18"/>
              </w:rPr>
              <w:t>Events Hosting [Weddings/Performances] [MWK]</w:t>
            </w:r>
          </w:p>
        </w:tc>
        <w:tc>
          <w:tcPr>
            <w:tcW w:w="0" w:type="auto"/>
            <w:noWrap/>
            <w:vAlign w:val="center"/>
            <w:hideMark/>
          </w:tcPr>
          <w:p w14:paraId="0705D33B" w14:textId="77777777" w:rsidR="001E4B53" w:rsidRPr="007F1709" w:rsidRDefault="001E4B53" w:rsidP="005A2F7E">
            <w:pPr>
              <w:jc w:val="center"/>
              <w:rPr>
                <w:sz w:val="18"/>
                <w:szCs w:val="18"/>
              </w:rPr>
            </w:pPr>
            <w:r w:rsidRPr="007F1709">
              <w:rPr>
                <w:sz w:val="18"/>
                <w:szCs w:val="18"/>
              </w:rPr>
              <w:t>40,000 [person/day]</w:t>
            </w:r>
          </w:p>
        </w:tc>
        <w:tc>
          <w:tcPr>
            <w:tcW w:w="0" w:type="auto"/>
            <w:noWrap/>
            <w:vAlign w:val="center"/>
            <w:hideMark/>
          </w:tcPr>
          <w:p w14:paraId="05852600" w14:textId="209D1975" w:rsidR="001E4B53" w:rsidRPr="007F1709" w:rsidRDefault="001E4B53" w:rsidP="005A2F7E">
            <w:pPr>
              <w:jc w:val="center"/>
              <w:rPr>
                <w:sz w:val="18"/>
                <w:szCs w:val="18"/>
              </w:rPr>
            </w:pPr>
            <w:r w:rsidRPr="007F1709">
              <w:rPr>
                <w:sz w:val="18"/>
                <w:szCs w:val="18"/>
              </w:rPr>
              <w:t>32,000 [person/day]</w:t>
            </w:r>
          </w:p>
        </w:tc>
        <w:tc>
          <w:tcPr>
            <w:tcW w:w="0" w:type="auto"/>
            <w:noWrap/>
            <w:vAlign w:val="center"/>
            <w:hideMark/>
          </w:tcPr>
          <w:p w14:paraId="600F7DE1" w14:textId="323E8204" w:rsidR="001E4B53" w:rsidRPr="007F1709" w:rsidRDefault="001E4B53" w:rsidP="005A2F7E">
            <w:pPr>
              <w:jc w:val="center"/>
              <w:rPr>
                <w:sz w:val="18"/>
                <w:szCs w:val="18"/>
              </w:rPr>
            </w:pPr>
            <w:r w:rsidRPr="007F1709">
              <w:rPr>
                <w:sz w:val="18"/>
                <w:szCs w:val="18"/>
              </w:rPr>
              <w:t>970,000 [flat fee]</w:t>
            </w:r>
          </w:p>
        </w:tc>
        <w:tc>
          <w:tcPr>
            <w:tcW w:w="0" w:type="auto"/>
            <w:noWrap/>
            <w:vAlign w:val="center"/>
            <w:hideMark/>
          </w:tcPr>
          <w:p w14:paraId="4D5CFD33" w14:textId="77777777" w:rsidR="001E4B53" w:rsidRPr="007F1709" w:rsidRDefault="001E4B53" w:rsidP="005A2F7E">
            <w:pPr>
              <w:jc w:val="center"/>
              <w:rPr>
                <w:sz w:val="18"/>
                <w:szCs w:val="18"/>
              </w:rPr>
            </w:pPr>
            <w:r w:rsidRPr="007F1709">
              <w:rPr>
                <w:sz w:val="18"/>
                <w:szCs w:val="18"/>
              </w:rPr>
              <w:t>950,000 [flat fee]</w:t>
            </w:r>
          </w:p>
        </w:tc>
        <w:tc>
          <w:tcPr>
            <w:tcW w:w="0" w:type="auto"/>
            <w:noWrap/>
            <w:vAlign w:val="center"/>
            <w:hideMark/>
          </w:tcPr>
          <w:p w14:paraId="036A6CEA" w14:textId="77777777" w:rsidR="001E4B53" w:rsidRPr="007F1709" w:rsidRDefault="001E4B53" w:rsidP="005A2F7E">
            <w:pPr>
              <w:jc w:val="center"/>
              <w:rPr>
                <w:sz w:val="18"/>
                <w:szCs w:val="18"/>
              </w:rPr>
            </w:pPr>
            <w:r w:rsidRPr="007F1709">
              <w:rPr>
                <w:sz w:val="18"/>
                <w:szCs w:val="18"/>
              </w:rPr>
              <w:t>1,600,000 [flat fee]</w:t>
            </w:r>
          </w:p>
        </w:tc>
      </w:tr>
      <w:tr w:rsidR="001E4B53" w:rsidRPr="007F1709" w14:paraId="4985B8C1" w14:textId="77777777" w:rsidTr="005A2F7E">
        <w:trPr>
          <w:trHeight w:val="290"/>
        </w:trPr>
        <w:tc>
          <w:tcPr>
            <w:tcW w:w="0" w:type="auto"/>
            <w:noWrap/>
            <w:vAlign w:val="center"/>
            <w:hideMark/>
          </w:tcPr>
          <w:p w14:paraId="682CB796" w14:textId="77777777" w:rsidR="001E4B53" w:rsidRPr="007F1709" w:rsidRDefault="001E4B53" w:rsidP="005A2F7E">
            <w:pPr>
              <w:jc w:val="left"/>
              <w:rPr>
                <w:sz w:val="18"/>
                <w:szCs w:val="18"/>
              </w:rPr>
            </w:pPr>
            <w:r w:rsidRPr="007F1709">
              <w:rPr>
                <w:sz w:val="18"/>
                <w:szCs w:val="18"/>
              </w:rPr>
              <w:t>Entrance/Gate Fee [MWK]</w:t>
            </w:r>
          </w:p>
        </w:tc>
        <w:tc>
          <w:tcPr>
            <w:tcW w:w="0" w:type="auto"/>
            <w:noWrap/>
            <w:vAlign w:val="center"/>
            <w:hideMark/>
          </w:tcPr>
          <w:p w14:paraId="0F07C5C0"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383A061B" w14:textId="054BC5B9"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25090BDB" w14:textId="0DBB8984"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6718A66D" w14:textId="77777777" w:rsidR="001E4B53" w:rsidRPr="007F1709" w:rsidRDefault="001E4B53" w:rsidP="005A2F7E">
            <w:pPr>
              <w:jc w:val="center"/>
              <w:rPr>
                <w:sz w:val="18"/>
                <w:szCs w:val="18"/>
              </w:rPr>
            </w:pPr>
            <w:r w:rsidRPr="007F1709">
              <w:rPr>
                <w:sz w:val="18"/>
                <w:szCs w:val="18"/>
              </w:rPr>
              <w:t>N/A</w:t>
            </w:r>
          </w:p>
        </w:tc>
        <w:tc>
          <w:tcPr>
            <w:tcW w:w="0" w:type="auto"/>
            <w:noWrap/>
            <w:vAlign w:val="center"/>
            <w:hideMark/>
          </w:tcPr>
          <w:p w14:paraId="37B58395" w14:textId="77777777" w:rsidR="001E4B53" w:rsidRPr="007F1709" w:rsidRDefault="001E4B53" w:rsidP="005A2F7E">
            <w:pPr>
              <w:jc w:val="center"/>
              <w:rPr>
                <w:sz w:val="18"/>
                <w:szCs w:val="18"/>
              </w:rPr>
            </w:pPr>
            <w:r w:rsidRPr="007F1709">
              <w:rPr>
                <w:sz w:val="18"/>
                <w:szCs w:val="18"/>
              </w:rPr>
              <w:t>N/A</w:t>
            </w:r>
          </w:p>
        </w:tc>
      </w:tr>
    </w:tbl>
    <w:p w14:paraId="647F5560" w14:textId="77777777" w:rsidR="00D579E3" w:rsidRPr="007F1709" w:rsidRDefault="00D579E3" w:rsidP="005A2F7E"/>
    <w:p w14:paraId="1916FC85" w14:textId="7984FE8F" w:rsidR="00854CDF" w:rsidRPr="007F1709" w:rsidRDefault="009B1EBB" w:rsidP="00FF16AC">
      <w:pPr>
        <w:pStyle w:val="Heading5"/>
      </w:pPr>
      <w:r w:rsidRPr="007F1709">
        <w:t xml:space="preserve">Consolidated Revenue Projections - </w:t>
      </w:r>
      <w:r w:rsidR="00016D26" w:rsidRPr="00016D26">
        <w:t xml:space="preserve">Lilongwe </w:t>
      </w:r>
      <w:r w:rsidRPr="007F1709">
        <w:t>Botanical Gardens:</w:t>
      </w:r>
      <w:r w:rsidR="007D5F40" w:rsidRPr="007F1709">
        <w:t xml:space="preserve"> </w:t>
      </w:r>
    </w:p>
    <w:p w14:paraId="5BE49DCF" w14:textId="77646998" w:rsidR="00854CDF" w:rsidRPr="007F1709" w:rsidRDefault="00854CDF" w:rsidP="005A2F7E">
      <w:pPr>
        <w:pStyle w:val="Caption"/>
        <w:keepNext/>
      </w:pPr>
      <w:bookmarkStart w:id="138" w:name="_Toc151970244"/>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35</w:t>
      </w:r>
      <w:r w:rsidRPr="007F1709">
        <w:fldChar w:fldCharType="end"/>
      </w:r>
      <w:r w:rsidRPr="007F1709">
        <w:t xml:space="preserve">: Consolidated Revenue Projections - </w:t>
      </w:r>
      <w:r w:rsidR="00016D26" w:rsidRPr="00016D26">
        <w:t xml:space="preserve">Lilongwe </w:t>
      </w:r>
      <w:r w:rsidRPr="007F1709">
        <w:t>Botanical Gardens - in MK'000</w:t>
      </w:r>
      <w:bookmarkEnd w:id="138"/>
    </w:p>
    <w:tbl>
      <w:tblPr>
        <w:tblStyle w:val="TableGrid"/>
        <w:tblW w:w="9173" w:type="dxa"/>
        <w:tblLook w:val="04A0" w:firstRow="1" w:lastRow="0" w:firstColumn="1" w:lastColumn="0" w:noHBand="0" w:noVBand="1"/>
      </w:tblPr>
      <w:tblGrid>
        <w:gridCol w:w="1154"/>
        <w:gridCol w:w="785"/>
        <w:gridCol w:w="785"/>
        <w:gridCol w:w="785"/>
        <w:gridCol w:w="785"/>
        <w:gridCol w:w="785"/>
        <w:gridCol w:w="785"/>
        <w:gridCol w:w="785"/>
        <w:gridCol w:w="785"/>
        <w:gridCol w:w="785"/>
        <w:gridCol w:w="785"/>
        <w:gridCol w:w="785"/>
      </w:tblGrid>
      <w:tr w:rsidR="00A974E7" w:rsidRPr="007F1709" w14:paraId="13C088FE" w14:textId="77777777" w:rsidTr="005A2F7E">
        <w:trPr>
          <w:trHeight w:val="224"/>
          <w:tblHeader/>
        </w:trPr>
        <w:tc>
          <w:tcPr>
            <w:tcW w:w="1013" w:type="dxa"/>
            <w:shd w:val="clear" w:color="auto" w:fill="2F5496" w:themeFill="accent1" w:themeFillShade="BF"/>
            <w:noWrap/>
            <w:vAlign w:val="center"/>
            <w:hideMark/>
          </w:tcPr>
          <w:p w14:paraId="335CC50B"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Year</w:t>
            </w:r>
          </w:p>
        </w:tc>
        <w:tc>
          <w:tcPr>
            <w:tcW w:w="741" w:type="dxa"/>
            <w:shd w:val="clear" w:color="auto" w:fill="2F5496" w:themeFill="accent1" w:themeFillShade="BF"/>
            <w:noWrap/>
            <w:vAlign w:val="center"/>
            <w:hideMark/>
          </w:tcPr>
          <w:p w14:paraId="09000659"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1</w:t>
            </w:r>
          </w:p>
        </w:tc>
        <w:tc>
          <w:tcPr>
            <w:tcW w:w="741" w:type="dxa"/>
            <w:shd w:val="clear" w:color="auto" w:fill="2F5496" w:themeFill="accent1" w:themeFillShade="BF"/>
            <w:noWrap/>
            <w:vAlign w:val="center"/>
            <w:hideMark/>
          </w:tcPr>
          <w:p w14:paraId="61004585"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2</w:t>
            </w:r>
          </w:p>
        </w:tc>
        <w:tc>
          <w:tcPr>
            <w:tcW w:w="742" w:type="dxa"/>
            <w:shd w:val="clear" w:color="auto" w:fill="2F5496" w:themeFill="accent1" w:themeFillShade="BF"/>
            <w:noWrap/>
            <w:vAlign w:val="center"/>
            <w:hideMark/>
          </w:tcPr>
          <w:p w14:paraId="6277DA34"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3</w:t>
            </w:r>
          </w:p>
        </w:tc>
        <w:tc>
          <w:tcPr>
            <w:tcW w:w="742" w:type="dxa"/>
            <w:shd w:val="clear" w:color="auto" w:fill="2F5496" w:themeFill="accent1" w:themeFillShade="BF"/>
            <w:noWrap/>
            <w:vAlign w:val="center"/>
            <w:hideMark/>
          </w:tcPr>
          <w:p w14:paraId="2AFAE365"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4</w:t>
            </w:r>
          </w:p>
        </w:tc>
        <w:tc>
          <w:tcPr>
            <w:tcW w:w="742" w:type="dxa"/>
            <w:shd w:val="clear" w:color="auto" w:fill="2F5496" w:themeFill="accent1" w:themeFillShade="BF"/>
            <w:noWrap/>
            <w:vAlign w:val="center"/>
            <w:hideMark/>
          </w:tcPr>
          <w:p w14:paraId="75F25FBF"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5</w:t>
            </w:r>
          </w:p>
        </w:tc>
        <w:tc>
          <w:tcPr>
            <w:tcW w:w="742" w:type="dxa"/>
            <w:shd w:val="clear" w:color="auto" w:fill="2F5496" w:themeFill="accent1" w:themeFillShade="BF"/>
            <w:noWrap/>
            <w:vAlign w:val="center"/>
            <w:hideMark/>
          </w:tcPr>
          <w:p w14:paraId="6E501C38"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6</w:t>
            </w:r>
          </w:p>
        </w:tc>
        <w:tc>
          <w:tcPr>
            <w:tcW w:w="742" w:type="dxa"/>
            <w:shd w:val="clear" w:color="auto" w:fill="2F5496" w:themeFill="accent1" w:themeFillShade="BF"/>
            <w:noWrap/>
            <w:vAlign w:val="center"/>
            <w:hideMark/>
          </w:tcPr>
          <w:p w14:paraId="125777AC"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7</w:t>
            </w:r>
          </w:p>
        </w:tc>
        <w:tc>
          <w:tcPr>
            <w:tcW w:w="742" w:type="dxa"/>
            <w:shd w:val="clear" w:color="auto" w:fill="2F5496" w:themeFill="accent1" w:themeFillShade="BF"/>
            <w:noWrap/>
            <w:vAlign w:val="center"/>
            <w:hideMark/>
          </w:tcPr>
          <w:p w14:paraId="4096C78B"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8</w:t>
            </w:r>
          </w:p>
        </w:tc>
        <w:tc>
          <w:tcPr>
            <w:tcW w:w="742" w:type="dxa"/>
            <w:shd w:val="clear" w:color="auto" w:fill="2F5496" w:themeFill="accent1" w:themeFillShade="BF"/>
            <w:noWrap/>
            <w:vAlign w:val="center"/>
            <w:hideMark/>
          </w:tcPr>
          <w:p w14:paraId="7371F2F7"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9</w:t>
            </w:r>
          </w:p>
        </w:tc>
        <w:tc>
          <w:tcPr>
            <w:tcW w:w="742" w:type="dxa"/>
            <w:shd w:val="clear" w:color="auto" w:fill="2F5496" w:themeFill="accent1" w:themeFillShade="BF"/>
            <w:noWrap/>
            <w:vAlign w:val="center"/>
            <w:hideMark/>
          </w:tcPr>
          <w:p w14:paraId="7582D4E7"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10</w:t>
            </w:r>
          </w:p>
        </w:tc>
        <w:tc>
          <w:tcPr>
            <w:tcW w:w="742" w:type="dxa"/>
            <w:shd w:val="clear" w:color="auto" w:fill="2F5496" w:themeFill="accent1" w:themeFillShade="BF"/>
            <w:noWrap/>
            <w:vAlign w:val="center"/>
            <w:hideMark/>
          </w:tcPr>
          <w:p w14:paraId="372EA6C4" w14:textId="77777777" w:rsidR="00854CDF" w:rsidRPr="007F1709" w:rsidRDefault="00854CDF" w:rsidP="005A2F7E">
            <w:pPr>
              <w:jc w:val="center"/>
              <w:rPr>
                <w:b/>
                <w:bCs/>
                <w:color w:val="FFFFFF" w:themeColor="background1"/>
                <w:sz w:val="14"/>
                <w:szCs w:val="14"/>
              </w:rPr>
            </w:pPr>
            <w:r w:rsidRPr="007F1709">
              <w:rPr>
                <w:b/>
                <w:bCs/>
                <w:color w:val="FFFFFF" w:themeColor="background1"/>
                <w:sz w:val="14"/>
                <w:szCs w:val="14"/>
              </w:rPr>
              <w:t>11 onwards</w:t>
            </w:r>
          </w:p>
        </w:tc>
      </w:tr>
      <w:tr w:rsidR="00A974E7" w:rsidRPr="007F1709" w14:paraId="1B77A79B" w14:textId="77777777" w:rsidTr="00A974E7">
        <w:trPr>
          <w:trHeight w:val="224"/>
        </w:trPr>
        <w:tc>
          <w:tcPr>
            <w:tcW w:w="1013" w:type="dxa"/>
            <w:noWrap/>
            <w:vAlign w:val="center"/>
            <w:hideMark/>
          </w:tcPr>
          <w:p w14:paraId="0D5DC60E" w14:textId="77777777" w:rsidR="00854CDF" w:rsidRPr="007F1709" w:rsidRDefault="00854CDF" w:rsidP="005A2F7E">
            <w:pPr>
              <w:jc w:val="center"/>
              <w:rPr>
                <w:sz w:val="14"/>
                <w:szCs w:val="14"/>
              </w:rPr>
            </w:pPr>
            <w:r w:rsidRPr="007F1709">
              <w:rPr>
                <w:sz w:val="14"/>
                <w:szCs w:val="14"/>
              </w:rPr>
              <w:t>Property Division</w:t>
            </w:r>
          </w:p>
        </w:tc>
        <w:tc>
          <w:tcPr>
            <w:tcW w:w="741" w:type="dxa"/>
            <w:noWrap/>
            <w:vAlign w:val="center"/>
            <w:hideMark/>
          </w:tcPr>
          <w:p w14:paraId="6183BED5" w14:textId="6C400208" w:rsidR="00854CDF" w:rsidRPr="007F1709" w:rsidRDefault="00854CDF" w:rsidP="005A2F7E">
            <w:pPr>
              <w:jc w:val="center"/>
              <w:rPr>
                <w:sz w:val="14"/>
                <w:szCs w:val="14"/>
              </w:rPr>
            </w:pPr>
            <w:r w:rsidRPr="007F1709">
              <w:rPr>
                <w:sz w:val="14"/>
                <w:szCs w:val="14"/>
              </w:rPr>
              <w:t>96,536</w:t>
            </w:r>
          </w:p>
        </w:tc>
        <w:tc>
          <w:tcPr>
            <w:tcW w:w="741" w:type="dxa"/>
            <w:noWrap/>
            <w:vAlign w:val="center"/>
            <w:hideMark/>
          </w:tcPr>
          <w:p w14:paraId="163CD09E" w14:textId="47FD2320"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361BEBB4" w14:textId="167FFD2E"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682E3BF8" w14:textId="44B2A3FD"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50BF824B" w14:textId="765BDB74"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5DF651FC" w14:textId="17F6F754"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4DB4091D" w14:textId="21E8BC8B"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0ECE6BD7" w14:textId="29A3AA18"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200BC377" w14:textId="3880D7DF"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7E567415" w14:textId="3A71687A" w:rsidR="00854CDF" w:rsidRPr="007F1709" w:rsidRDefault="00854CDF" w:rsidP="005A2F7E">
            <w:pPr>
              <w:jc w:val="center"/>
              <w:rPr>
                <w:sz w:val="14"/>
                <w:szCs w:val="14"/>
              </w:rPr>
            </w:pPr>
            <w:r w:rsidRPr="007F1709">
              <w:rPr>
                <w:sz w:val="14"/>
                <w:szCs w:val="14"/>
              </w:rPr>
              <w:t>96,536</w:t>
            </w:r>
          </w:p>
        </w:tc>
        <w:tc>
          <w:tcPr>
            <w:tcW w:w="742" w:type="dxa"/>
            <w:noWrap/>
            <w:vAlign w:val="center"/>
            <w:hideMark/>
          </w:tcPr>
          <w:p w14:paraId="55B05140" w14:textId="47A30B30" w:rsidR="00854CDF" w:rsidRPr="007F1709" w:rsidRDefault="00854CDF" w:rsidP="005A2F7E">
            <w:pPr>
              <w:jc w:val="center"/>
              <w:rPr>
                <w:sz w:val="14"/>
                <w:szCs w:val="14"/>
              </w:rPr>
            </w:pPr>
            <w:r w:rsidRPr="007F1709">
              <w:rPr>
                <w:sz w:val="14"/>
                <w:szCs w:val="14"/>
              </w:rPr>
              <w:t>96,536</w:t>
            </w:r>
          </w:p>
        </w:tc>
      </w:tr>
      <w:tr w:rsidR="00A974E7" w:rsidRPr="007F1709" w14:paraId="4B93F15C" w14:textId="77777777" w:rsidTr="00A974E7">
        <w:trPr>
          <w:trHeight w:val="224"/>
        </w:trPr>
        <w:tc>
          <w:tcPr>
            <w:tcW w:w="1013" w:type="dxa"/>
            <w:noWrap/>
            <w:vAlign w:val="center"/>
            <w:hideMark/>
          </w:tcPr>
          <w:p w14:paraId="5E1942CD" w14:textId="54F11BCF" w:rsidR="00854CDF" w:rsidRPr="007F1709" w:rsidRDefault="00854CDF" w:rsidP="005A2F7E">
            <w:pPr>
              <w:spacing w:after="160" w:line="259" w:lineRule="auto"/>
              <w:jc w:val="center"/>
              <w:rPr>
                <w:sz w:val="14"/>
                <w:szCs w:val="14"/>
              </w:rPr>
            </w:pPr>
            <w:r w:rsidRPr="007F1709">
              <w:rPr>
                <w:sz w:val="14"/>
                <w:szCs w:val="14"/>
              </w:rPr>
              <w:t>Office Space</w:t>
            </w:r>
          </w:p>
          <w:p w14:paraId="35EBEC9E" w14:textId="40C4B934" w:rsidR="00854CDF" w:rsidRPr="007F1709" w:rsidRDefault="00854CDF" w:rsidP="005A2F7E">
            <w:pPr>
              <w:jc w:val="center"/>
              <w:rPr>
                <w:sz w:val="14"/>
                <w:szCs w:val="14"/>
              </w:rPr>
            </w:pPr>
          </w:p>
        </w:tc>
        <w:tc>
          <w:tcPr>
            <w:tcW w:w="741" w:type="dxa"/>
            <w:noWrap/>
            <w:vAlign w:val="center"/>
            <w:hideMark/>
          </w:tcPr>
          <w:p w14:paraId="36E13288" w14:textId="1F303670" w:rsidR="00854CDF" w:rsidRPr="007F1709" w:rsidRDefault="00854CDF" w:rsidP="005A2F7E">
            <w:pPr>
              <w:jc w:val="center"/>
              <w:rPr>
                <w:sz w:val="14"/>
                <w:szCs w:val="14"/>
              </w:rPr>
            </w:pPr>
            <w:r w:rsidRPr="007F1709">
              <w:rPr>
                <w:sz w:val="14"/>
                <w:szCs w:val="14"/>
              </w:rPr>
              <w:t>80,861</w:t>
            </w:r>
          </w:p>
        </w:tc>
        <w:tc>
          <w:tcPr>
            <w:tcW w:w="741" w:type="dxa"/>
            <w:noWrap/>
            <w:vAlign w:val="center"/>
            <w:hideMark/>
          </w:tcPr>
          <w:p w14:paraId="785C49AB" w14:textId="34C9C4D8"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07832327" w14:textId="52B5FE3C"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4CE856B9" w14:textId="02206898"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0853E2F5" w14:textId="6B54F8DA"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15368C20" w14:textId="4AFDD090"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68AA6729" w14:textId="06E08E6C"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6C44914B" w14:textId="5E3B1C97"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1D86DEB0" w14:textId="42D3A2F4"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5A19C3E7" w14:textId="6459CDF6" w:rsidR="00854CDF" w:rsidRPr="007F1709" w:rsidRDefault="00854CDF" w:rsidP="005A2F7E">
            <w:pPr>
              <w:jc w:val="center"/>
              <w:rPr>
                <w:sz w:val="14"/>
                <w:szCs w:val="14"/>
              </w:rPr>
            </w:pPr>
            <w:r w:rsidRPr="007F1709">
              <w:rPr>
                <w:sz w:val="14"/>
                <w:szCs w:val="14"/>
              </w:rPr>
              <w:t>80,861</w:t>
            </w:r>
          </w:p>
        </w:tc>
        <w:tc>
          <w:tcPr>
            <w:tcW w:w="742" w:type="dxa"/>
            <w:noWrap/>
            <w:vAlign w:val="center"/>
            <w:hideMark/>
          </w:tcPr>
          <w:p w14:paraId="297D5713" w14:textId="68A4A1DA" w:rsidR="00854CDF" w:rsidRPr="007F1709" w:rsidRDefault="00854CDF" w:rsidP="005A2F7E">
            <w:pPr>
              <w:jc w:val="center"/>
              <w:rPr>
                <w:sz w:val="14"/>
                <w:szCs w:val="14"/>
              </w:rPr>
            </w:pPr>
            <w:r w:rsidRPr="007F1709">
              <w:rPr>
                <w:sz w:val="14"/>
                <w:szCs w:val="14"/>
              </w:rPr>
              <w:t>80,861</w:t>
            </w:r>
          </w:p>
        </w:tc>
      </w:tr>
      <w:tr w:rsidR="00A974E7" w:rsidRPr="007F1709" w14:paraId="3EA2541A" w14:textId="77777777" w:rsidTr="005A2F7E">
        <w:trPr>
          <w:trHeight w:val="202"/>
        </w:trPr>
        <w:tc>
          <w:tcPr>
            <w:tcW w:w="1013" w:type="dxa"/>
            <w:noWrap/>
            <w:vAlign w:val="center"/>
            <w:hideMark/>
          </w:tcPr>
          <w:p w14:paraId="7B241BE5" w14:textId="6148DC2C" w:rsidR="00854CDF" w:rsidRPr="007F1709" w:rsidRDefault="00854CDF" w:rsidP="005A2F7E">
            <w:pPr>
              <w:spacing w:after="160" w:line="259" w:lineRule="auto"/>
              <w:jc w:val="center"/>
              <w:rPr>
                <w:sz w:val="14"/>
                <w:szCs w:val="14"/>
              </w:rPr>
            </w:pPr>
            <w:r w:rsidRPr="007F1709">
              <w:rPr>
                <w:sz w:val="14"/>
                <w:szCs w:val="14"/>
              </w:rPr>
              <w:t>Sub-lease of land</w:t>
            </w:r>
          </w:p>
        </w:tc>
        <w:tc>
          <w:tcPr>
            <w:tcW w:w="741" w:type="dxa"/>
            <w:noWrap/>
            <w:vAlign w:val="center"/>
            <w:hideMark/>
          </w:tcPr>
          <w:p w14:paraId="334F0B0A" w14:textId="210301B9" w:rsidR="00854CDF" w:rsidRPr="007F1709" w:rsidRDefault="00854CDF" w:rsidP="005A2F7E">
            <w:pPr>
              <w:jc w:val="center"/>
              <w:rPr>
                <w:sz w:val="14"/>
                <w:szCs w:val="14"/>
              </w:rPr>
            </w:pPr>
            <w:r w:rsidRPr="007F1709">
              <w:rPr>
                <w:sz w:val="14"/>
                <w:szCs w:val="14"/>
              </w:rPr>
              <w:t>15,675</w:t>
            </w:r>
          </w:p>
        </w:tc>
        <w:tc>
          <w:tcPr>
            <w:tcW w:w="741" w:type="dxa"/>
            <w:noWrap/>
            <w:vAlign w:val="center"/>
            <w:hideMark/>
          </w:tcPr>
          <w:p w14:paraId="7A67595E" w14:textId="5E94A69A"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69DC6A13" w14:textId="29F4C550"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47DE4FB7" w14:textId="3F4657E4"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36A50024" w14:textId="7ABE3AFF"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730324B1" w14:textId="2DCDE849"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5AA37C4E" w14:textId="09361892"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4CE4ACA7" w14:textId="2A5DC6B3"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7BC06738" w14:textId="102B3F28"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1F44C668" w14:textId="5ACEDBF6" w:rsidR="00854CDF" w:rsidRPr="007F1709" w:rsidRDefault="00854CDF" w:rsidP="005A2F7E">
            <w:pPr>
              <w:jc w:val="center"/>
              <w:rPr>
                <w:sz w:val="14"/>
                <w:szCs w:val="14"/>
              </w:rPr>
            </w:pPr>
            <w:r w:rsidRPr="007F1709">
              <w:rPr>
                <w:sz w:val="14"/>
                <w:szCs w:val="14"/>
              </w:rPr>
              <w:t>15,675</w:t>
            </w:r>
          </w:p>
        </w:tc>
        <w:tc>
          <w:tcPr>
            <w:tcW w:w="742" w:type="dxa"/>
            <w:noWrap/>
            <w:vAlign w:val="center"/>
            <w:hideMark/>
          </w:tcPr>
          <w:p w14:paraId="2C7C4F63" w14:textId="49978C32" w:rsidR="00854CDF" w:rsidRPr="007F1709" w:rsidRDefault="00854CDF" w:rsidP="005A2F7E">
            <w:pPr>
              <w:jc w:val="center"/>
              <w:rPr>
                <w:sz w:val="14"/>
                <w:szCs w:val="14"/>
              </w:rPr>
            </w:pPr>
            <w:r w:rsidRPr="007F1709">
              <w:rPr>
                <w:sz w:val="14"/>
                <w:szCs w:val="14"/>
              </w:rPr>
              <w:t>15,675</w:t>
            </w:r>
          </w:p>
        </w:tc>
      </w:tr>
      <w:tr w:rsidR="00A974E7" w:rsidRPr="007F1709" w14:paraId="781A565A" w14:textId="77777777" w:rsidTr="00A974E7">
        <w:trPr>
          <w:trHeight w:val="224"/>
        </w:trPr>
        <w:tc>
          <w:tcPr>
            <w:tcW w:w="1013" w:type="dxa"/>
            <w:noWrap/>
            <w:vAlign w:val="center"/>
            <w:hideMark/>
          </w:tcPr>
          <w:p w14:paraId="30F6DA7D" w14:textId="77777777" w:rsidR="00854CDF" w:rsidRPr="007F1709" w:rsidRDefault="00854CDF" w:rsidP="005A2F7E">
            <w:pPr>
              <w:jc w:val="center"/>
              <w:rPr>
                <w:sz w:val="14"/>
                <w:szCs w:val="14"/>
              </w:rPr>
            </w:pPr>
            <w:r w:rsidRPr="007F1709">
              <w:rPr>
                <w:sz w:val="14"/>
                <w:szCs w:val="14"/>
              </w:rPr>
              <w:t>Hospitality Services Division</w:t>
            </w:r>
          </w:p>
        </w:tc>
        <w:tc>
          <w:tcPr>
            <w:tcW w:w="741" w:type="dxa"/>
            <w:noWrap/>
            <w:vAlign w:val="center"/>
            <w:hideMark/>
          </w:tcPr>
          <w:p w14:paraId="0928C12F" w14:textId="179CFC39" w:rsidR="00854CDF" w:rsidRPr="007F1709" w:rsidRDefault="00854CDF" w:rsidP="005A2F7E">
            <w:pPr>
              <w:jc w:val="center"/>
              <w:rPr>
                <w:sz w:val="14"/>
                <w:szCs w:val="14"/>
              </w:rPr>
            </w:pPr>
            <w:r w:rsidRPr="007F1709">
              <w:rPr>
                <w:sz w:val="14"/>
                <w:szCs w:val="14"/>
              </w:rPr>
              <w:t>1,439,348</w:t>
            </w:r>
          </w:p>
        </w:tc>
        <w:tc>
          <w:tcPr>
            <w:tcW w:w="741" w:type="dxa"/>
            <w:noWrap/>
            <w:vAlign w:val="center"/>
            <w:hideMark/>
          </w:tcPr>
          <w:p w14:paraId="7B87DE65" w14:textId="10891981" w:rsidR="00854CDF" w:rsidRPr="007F1709" w:rsidRDefault="00854CDF" w:rsidP="005A2F7E">
            <w:pPr>
              <w:jc w:val="center"/>
              <w:rPr>
                <w:sz w:val="14"/>
                <w:szCs w:val="14"/>
              </w:rPr>
            </w:pPr>
            <w:r w:rsidRPr="007F1709">
              <w:rPr>
                <w:sz w:val="14"/>
                <w:szCs w:val="14"/>
              </w:rPr>
              <w:t>1,567,095</w:t>
            </w:r>
          </w:p>
        </w:tc>
        <w:tc>
          <w:tcPr>
            <w:tcW w:w="742" w:type="dxa"/>
            <w:noWrap/>
            <w:vAlign w:val="center"/>
            <w:hideMark/>
          </w:tcPr>
          <w:p w14:paraId="266BBCFB" w14:textId="1156E0A9" w:rsidR="00854CDF" w:rsidRPr="007F1709" w:rsidRDefault="00854CDF" w:rsidP="005A2F7E">
            <w:pPr>
              <w:jc w:val="center"/>
              <w:rPr>
                <w:sz w:val="14"/>
                <w:szCs w:val="14"/>
              </w:rPr>
            </w:pPr>
            <w:r w:rsidRPr="007F1709">
              <w:rPr>
                <w:sz w:val="14"/>
                <w:szCs w:val="14"/>
              </w:rPr>
              <w:t>1,728,968</w:t>
            </w:r>
          </w:p>
        </w:tc>
        <w:tc>
          <w:tcPr>
            <w:tcW w:w="742" w:type="dxa"/>
            <w:noWrap/>
            <w:vAlign w:val="center"/>
            <w:hideMark/>
          </w:tcPr>
          <w:p w14:paraId="0E3DBF6E" w14:textId="7D614BB7"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71E5950E" w14:textId="32C0F469"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0F943FD6" w14:textId="09BE4819"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4561B10F" w14:textId="3973DEAF"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4FD26EC1" w14:textId="0D1153EB"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56EFC7F1" w14:textId="11A5A9D8"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47D63C9F" w14:textId="6C62A2C5" w:rsidR="00854CDF" w:rsidRPr="007F1709" w:rsidRDefault="00854CDF" w:rsidP="005A2F7E">
            <w:pPr>
              <w:jc w:val="center"/>
              <w:rPr>
                <w:sz w:val="14"/>
                <w:szCs w:val="14"/>
              </w:rPr>
            </w:pPr>
            <w:r w:rsidRPr="007F1709">
              <w:rPr>
                <w:sz w:val="14"/>
                <w:szCs w:val="14"/>
              </w:rPr>
              <w:t>1,797,218</w:t>
            </w:r>
          </w:p>
        </w:tc>
        <w:tc>
          <w:tcPr>
            <w:tcW w:w="742" w:type="dxa"/>
            <w:noWrap/>
            <w:vAlign w:val="center"/>
            <w:hideMark/>
          </w:tcPr>
          <w:p w14:paraId="00E071F6" w14:textId="128858C4" w:rsidR="00854CDF" w:rsidRPr="007F1709" w:rsidRDefault="00854CDF" w:rsidP="005A2F7E">
            <w:pPr>
              <w:jc w:val="center"/>
              <w:rPr>
                <w:sz w:val="14"/>
                <w:szCs w:val="14"/>
              </w:rPr>
            </w:pPr>
            <w:r w:rsidRPr="007F1709">
              <w:rPr>
                <w:sz w:val="14"/>
                <w:szCs w:val="14"/>
              </w:rPr>
              <w:t>1,797,218</w:t>
            </w:r>
          </w:p>
        </w:tc>
      </w:tr>
      <w:tr w:rsidR="00A974E7" w:rsidRPr="007F1709" w14:paraId="7893099E" w14:textId="77777777" w:rsidTr="00A974E7">
        <w:trPr>
          <w:trHeight w:val="224"/>
        </w:trPr>
        <w:tc>
          <w:tcPr>
            <w:tcW w:w="1013" w:type="dxa"/>
            <w:noWrap/>
            <w:vAlign w:val="center"/>
            <w:hideMark/>
          </w:tcPr>
          <w:p w14:paraId="0BB287F2" w14:textId="47DCB502" w:rsidR="00854CDF" w:rsidRPr="007F1709" w:rsidRDefault="00854CDF" w:rsidP="005A2F7E">
            <w:pPr>
              <w:jc w:val="center"/>
              <w:rPr>
                <w:sz w:val="14"/>
                <w:szCs w:val="14"/>
              </w:rPr>
            </w:pPr>
            <w:r w:rsidRPr="007F1709">
              <w:rPr>
                <w:sz w:val="14"/>
                <w:szCs w:val="14"/>
              </w:rPr>
              <w:t>Accom</w:t>
            </w:r>
            <w:r w:rsidR="00A974E7" w:rsidRPr="007F1709">
              <w:rPr>
                <w:sz w:val="14"/>
                <w:szCs w:val="14"/>
              </w:rPr>
              <w:t>m</w:t>
            </w:r>
            <w:r w:rsidRPr="007F1709">
              <w:rPr>
                <w:sz w:val="14"/>
                <w:szCs w:val="14"/>
              </w:rPr>
              <w:t>odation</w:t>
            </w:r>
          </w:p>
        </w:tc>
        <w:tc>
          <w:tcPr>
            <w:tcW w:w="741" w:type="dxa"/>
            <w:noWrap/>
            <w:vAlign w:val="center"/>
            <w:hideMark/>
          </w:tcPr>
          <w:p w14:paraId="5B160263" w14:textId="321C2A29" w:rsidR="00854CDF" w:rsidRPr="007F1709" w:rsidRDefault="00854CDF" w:rsidP="005A2F7E">
            <w:pPr>
              <w:jc w:val="center"/>
              <w:rPr>
                <w:sz w:val="14"/>
                <w:szCs w:val="14"/>
              </w:rPr>
            </w:pPr>
            <w:r w:rsidRPr="007F1709">
              <w:rPr>
                <w:sz w:val="14"/>
                <w:szCs w:val="14"/>
              </w:rPr>
              <w:t>542,025</w:t>
            </w:r>
          </w:p>
        </w:tc>
        <w:tc>
          <w:tcPr>
            <w:tcW w:w="741" w:type="dxa"/>
            <w:noWrap/>
            <w:vAlign w:val="center"/>
            <w:hideMark/>
          </w:tcPr>
          <w:p w14:paraId="766687FF" w14:textId="3C77B73F" w:rsidR="00854CDF" w:rsidRPr="007F1709" w:rsidRDefault="00854CDF" w:rsidP="005A2F7E">
            <w:pPr>
              <w:jc w:val="center"/>
              <w:rPr>
                <w:sz w:val="14"/>
                <w:szCs w:val="14"/>
              </w:rPr>
            </w:pPr>
            <w:r w:rsidRPr="007F1709">
              <w:rPr>
                <w:sz w:val="14"/>
                <w:szCs w:val="14"/>
              </w:rPr>
              <w:t>591,300</w:t>
            </w:r>
          </w:p>
        </w:tc>
        <w:tc>
          <w:tcPr>
            <w:tcW w:w="742" w:type="dxa"/>
            <w:noWrap/>
            <w:vAlign w:val="center"/>
            <w:hideMark/>
          </w:tcPr>
          <w:p w14:paraId="567C4163" w14:textId="22ED698F"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77E567A0" w14:textId="150A2A98"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36C55E36" w14:textId="1A3D26A5"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4CBC0579" w14:textId="20E8730B"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642AD436" w14:textId="52A97FF8"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5A1C12FA" w14:textId="377104C9"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0210E83A" w14:textId="4C729ACD"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5DA99FA8" w14:textId="7CC0DAA4" w:rsidR="00854CDF" w:rsidRPr="007F1709" w:rsidRDefault="00854CDF" w:rsidP="005A2F7E">
            <w:pPr>
              <w:jc w:val="center"/>
              <w:rPr>
                <w:sz w:val="14"/>
                <w:szCs w:val="14"/>
              </w:rPr>
            </w:pPr>
            <w:r w:rsidRPr="007F1709">
              <w:rPr>
                <w:sz w:val="14"/>
                <w:szCs w:val="14"/>
              </w:rPr>
              <w:t>640,575</w:t>
            </w:r>
          </w:p>
        </w:tc>
        <w:tc>
          <w:tcPr>
            <w:tcW w:w="742" w:type="dxa"/>
            <w:noWrap/>
            <w:vAlign w:val="center"/>
            <w:hideMark/>
          </w:tcPr>
          <w:p w14:paraId="4F5EDEC7" w14:textId="04347019" w:rsidR="00854CDF" w:rsidRPr="007F1709" w:rsidRDefault="00854CDF" w:rsidP="005A2F7E">
            <w:pPr>
              <w:jc w:val="center"/>
              <w:rPr>
                <w:sz w:val="14"/>
                <w:szCs w:val="14"/>
              </w:rPr>
            </w:pPr>
            <w:r w:rsidRPr="007F1709">
              <w:rPr>
                <w:sz w:val="14"/>
                <w:szCs w:val="14"/>
              </w:rPr>
              <w:t>640,575</w:t>
            </w:r>
          </w:p>
        </w:tc>
      </w:tr>
      <w:tr w:rsidR="00A974E7" w:rsidRPr="007F1709" w14:paraId="30415CEA" w14:textId="77777777" w:rsidTr="00A974E7">
        <w:trPr>
          <w:trHeight w:val="224"/>
        </w:trPr>
        <w:tc>
          <w:tcPr>
            <w:tcW w:w="1013" w:type="dxa"/>
            <w:noWrap/>
            <w:vAlign w:val="center"/>
            <w:hideMark/>
          </w:tcPr>
          <w:p w14:paraId="4CDB8FC1" w14:textId="6ABD3044" w:rsidR="00854CDF" w:rsidRPr="007F1709" w:rsidRDefault="00854CDF" w:rsidP="005A2F7E">
            <w:pPr>
              <w:jc w:val="center"/>
              <w:rPr>
                <w:sz w:val="14"/>
                <w:szCs w:val="14"/>
              </w:rPr>
            </w:pPr>
            <w:r w:rsidRPr="007F1709">
              <w:rPr>
                <w:sz w:val="14"/>
                <w:szCs w:val="14"/>
              </w:rPr>
              <w:lastRenderedPageBreak/>
              <w:t>Food and Beverages</w:t>
            </w:r>
          </w:p>
        </w:tc>
        <w:tc>
          <w:tcPr>
            <w:tcW w:w="741" w:type="dxa"/>
            <w:noWrap/>
            <w:vAlign w:val="center"/>
            <w:hideMark/>
          </w:tcPr>
          <w:p w14:paraId="1E26C9F7" w14:textId="2EDEF425" w:rsidR="00854CDF" w:rsidRPr="007F1709" w:rsidRDefault="00854CDF" w:rsidP="005A2F7E">
            <w:pPr>
              <w:jc w:val="center"/>
              <w:rPr>
                <w:sz w:val="14"/>
                <w:szCs w:val="14"/>
              </w:rPr>
            </w:pPr>
            <w:r w:rsidRPr="007F1709">
              <w:rPr>
                <w:sz w:val="14"/>
                <w:szCs w:val="14"/>
              </w:rPr>
              <w:t>487,823</w:t>
            </w:r>
          </w:p>
        </w:tc>
        <w:tc>
          <w:tcPr>
            <w:tcW w:w="741" w:type="dxa"/>
            <w:noWrap/>
            <w:vAlign w:val="center"/>
            <w:hideMark/>
          </w:tcPr>
          <w:p w14:paraId="511EBCF4" w14:textId="1BFF02F9" w:rsidR="00854CDF" w:rsidRPr="007F1709" w:rsidRDefault="00854CDF" w:rsidP="005A2F7E">
            <w:pPr>
              <w:jc w:val="center"/>
              <w:rPr>
                <w:sz w:val="14"/>
                <w:szCs w:val="14"/>
              </w:rPr>
            </w:pPr>
            <w:r w:rsidRPr="007F1709">
              <w:rPr>
                <w:sz w:val="14"/>
                <w:szCs w:val="14"/>
              </w:rPr>
              <w:t>532,170</w:t>
            </w:r>
          </w:p>
        </w:tc>
        <w:tc>
          <w:tcPr>
            <w:tcW w:w="742" w:type="dxa"/>
            <w:noWrap/>
            <w:vAlign w:val="center"/>
            <w:hideMark/>
          </w:tcPr>
          <w:p w14:paraId="2343CDA2" w14:textId="287FF47A"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7B349664" w14:textId="63456D5C"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2B7A72AA" w14:textId="6FA0D49C"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138DB2CF" w14:textId="6AB7BF65"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3E117AE1" w14:textId="14FD90E4"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3FA3CEBF" w14:textId="1172F5BD"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0A3F5A65" w14:textId="700018DB"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3B7B8279" w14:textId="2DA37480" w:rsidR="00854CDF" w:rsidRPr="007F1709" w:rsidRDefault="00854CDF" w:rsidP="005A2F7E">
            <w:pPr>
              <w:jc w:val="center"/>
              <w:rPr>
                <w:sz w:val="14"/>
                <w:szCs w:val="14"/>
              </w:rPr>
            </w:pPr>
            <w:r w:rsidRPr="007F1709">
              <w:rPr>
                <w:sz w:val="14"/>
                <w:szCs w:val="14"/>
              </w:rPr>
              <w:t>576,518</w:t>
            </w:r>
          </w:p>
        </w:tc>
        <w:tc>
          <w:tcPr>
            <w:tcW w:w="742" w:type="dxa"/>
            <w:noWrap/>
            <w:vAlign w:val="center"/>
            <w:hideMark/>
          </w:tcPr>
          <w:p w14:paraId="0C493520" w14:textId="454B72C0" w:rsidR="00854CDF" w:rsidRPr="007F1709" w:rsidRDefault="00854CDF" w:rsidP="005A2F7E">
            <w:pPr>
              <w:jc w:val="center"/>
              <w:rPr>
                <w:sz w:val="14"/>
                <w:szCs w:val="14"/>
              </w:rPr>
            </w:pPr>
            <w:r w:rsidRPr="007F1709">
              <w:rPr>
                <w:sz w:val="14"/>
                <w:szCs w:val="14"/>
              </w:rPr>
              <w:t>576,518</w:t>
            </w:r>
          </w:p>
        </w:tc>
      </w:tr>
      <w:tr w:rsidR="00A974E7" w:rsidRPr="007F1709" w14:paraId="1F2149FF" w14:textId="77777777" w:rsidTr="00A974E7">
        <w:trPr>
          <w:trHeight w:val="224"/>
        </w:trPr>
        <w:tc>
          <w:tcPr>
            <w:tcW w:w="1013" w:type="dxa"/>
            <w:noWrap/>
            <w:vAlign w:val="center"/>
            <w:hideMark/>
          </w:tcPr>
          <w:p w14:paraId="46C1AD08" w14:textId="7A7E126D" w:rsidR="00854CDF" w:rsidRPr="007F1709" w:rsidRDefault="00854CDF" w:rsidP="005A2F7E">
            <w:pPr>
              <w:jc w:val="center"/>
              <w:rPr>
                <w:sz w:val="14"/>
                <w:szCs w:val="14"/>
              </w:rPr>
            </w:pPr>
            <w:r w:rsidRPr="007F1709">
              <w:rPr>
                <w:sz w:val="14"/>
                <w:szCs w:val="14"/>
              </w:rPr>
              <w:t>Conferences &amp; Meetings</w:t>
            </w:r>
          </w:p>
        </w:tc>
        <w:tc>
          <w:tcPr>
            <w:tcW w:w="741" w:type="dxa"/>
            <w:noWrap/>
            <w:vAlign w:val="center"/>
            <w:hideMark/>
          </w:tcPr>
          <w:p w14:paraId="0F17D6C3" w14:textId="7EFC5E87" w:rsidR="00854CDF" w:rsidRPr="007F1709" w:rsidRDefault="00854CDF" w:rsidP="005A2F7E">
            <w:pPr>
              <w:jc w:val="center"/>
              <w:rPr>
                <w:sz w:val="14"/>
                <w:szCs w:val="14"/>
              </w:rPr>
            </w:pPr>
            <w:r w:rsidRPr="007F1709">
              <w:rPr>
                <w:sz w:val="14"/>
                <w:szCs w:val="14"/>
              </w:rPr>
              <w:t>409,500</w:t>
            </w:r>
          </w:p>
        </w:tc>
        <w:tc>
          <w:tcPr>
            <w:tcW w:w="741" w:type="dxa"/>
            <w:noWrap/>
            <w:vAlign w:val="center"/>
            <w:hideMark/>
          </w:tcPr>
          <w:p w14:paraId="2096BBED" w14:textId="0B9929AC" w:rsidR="00854CDF" w:rsidRPr="007F1709" w:rsidRDefault="00854CDF" w:rsidP="005A2F7E">
            <w:pPr>
              <w:jc w:val="center"/>
              <w:rPr>
                <w:sz w:val="14"/>
                <w:szCs w:val="14"/>
              </w:rPr>
            </w:pPr>
            <w:r w:rsidRPr="007F1709">
              <w:rPr>
                <w:sz w:val="14"/>
                <w:szCs w:val="14"/>
              </w:rPr>
              <w:t>443,625</w:t>
            </w:r>
          </w:p>
        </w:tc>
        <w:tc>
          <w:tcPr>
            <w:tcW w:w="742" w:type="dxa"/>
            <w:noWrap/>
            <w:vAlign w:val="center"/>
            <w:hideMark/>
          </w:tcPr>
          <w:p w14:paraId="51B438B5" w14:textId="717D0DFF" w:rsidR="00854CDF" w:rsidRPr="007F1709" w:rsidRDefault="00854CDF" w:rsidP="005A2F7E">
            <w:pPr>
              <w:jc w:val="center"/>
              <w:rPr>
                <w:sz w:val="14"/>
                <w:szCs w:val="14"/>
              </w:rPr>
            </w:pPr>
            <w:r w:rsidRPr="007F1709">
              <w:rPr>
                <w:sz w:val="14"/>
                <w:szCs w:val="14"/>
              </w:rPr>
              <w:t>511,875</w:t>
            </w:r>
          </w:p>
        </w:tc>
        <w:tc>
          <w:tcPr>
            <w:tcW w:w="742" w:type="dxa"/>
            <w:noWrap/>
            <w:vAlign w:val="center"/>
            <w:hideMark/>
          </w:tcPr>
          <w:p w14:paraId="09F047C8" w14:textId="35F8CF46"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61FE76D5" w14:textId="67EC15CD"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7A21A58A" w14:textId="04D4836E"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77D88901" w14:textId="376B9B0A"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490CDE87" w14:textId="2A06E0AD"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0DC1C1EE" w14:textId="67ACD60E"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5D39759E" w14:textId="537597AC" w:rsidR="00854CDF" w:rsidRPr="007F1709" w:rsidRDefault="00854CDF" w:rsidP="005A2F7E">
            <w:pPr>
              <w:jc w:val="center"/>
              <w:rPr>
                <w:sz w:val="14"/>
                <w:szCs w:val="14"/>
              </w:rPr>
            </w:pPr>
            <w:r w:rsidRPr="007F1709">
              <w:rPr>
                <w:sz w:val="14"/>
                <w:szCs w:val="14"/>
              </w:rPr>
              <w:t>580,125</w:t>
            </w:r>
          </w:p>
        </w:tc>
        <w:tc>
          <w:tcPr>
            <w:tcW w:w="742" w:type="dxa"/>
            <w:noWrap/>
            <w:vAlign w:val="center"/>
            <w:hideMark/>
          </w:tcPr>
          <w:p w14:paraId="0062040C" w14:textId="364DDE34" w:rsidR="00854CDF" w:rsidRPr="007F1709" w:rsidRDefault="00854CDF" w:rsidP="005A2F7E">
            <w:pPr>
              <w:jc w:val="center"/>
              <w:rPr>
                <w:sz w:val="14"/>
                <w:szCs w:val="14"/>
              </w:rPr>
            </w:pPr>
            <w:r w:rsidRPr="007F1709">
              <w:rPr>
                <w:sz w:val="14"/>
                <w:szCs w:val="14"/>
              </w:rPr>
              <w:t>580,125</w:t>
            </w:r>
          </w:p>
        </w:tc>
      </w:tr>
      <w:tr w:rsidR="00A974E7" w:rsidRPr="007F1709" w14:paraId="4A04F10E" w14:textId="77777777" w:rsidTr="00A974E7">
        <w:trPr>
          <w:trHeight w:val="224"/>
        </w:trPr>
        <w:tc>
          <w:tcPr>
            <w:tcW w:w="1013" w:type="dxa"/>
            <w:noWrap/>
            <w:vAlign w:val="center"/>
            <w:hideMark/>
          </w:tcPr>
          <w:p w14:paraId="39FDE3E5" w14:textId="77777777" w:rsidR="00854CDF" w:rsidRPr="007F1709" w:rsidRDefault="00854CDF" w:rsidP="005A2F7E">
            <w:pPr>
              <w:jc w:val="center"/>
              <w:rPr>
                <w:sz w:val="14"/>
                <w:szCs w:val="14"/>
              </w:rPr>
            </w:pPr>
            <w:r w:rsidRPr="007F1709">
              <w:rPr>
                <w:sz w:val="14"/>
                <w:szCs w:val="14"/>
              </w:rPr>
              <w:t>Events &amp; Entertainment</w:t>
            </w:r>
          </w:p>
        </w:tc>
        <w:tc>
          <w:tcPr>
            <w:tcW w:w="741" w:type="dxa"/>
            <w:noWrap/>
            <w:vAlign w:val="center"/>
            <w:hideMark/>
          </w:tcPr>
          <w:p w14:paraId="5C1C8FD2" w14:textId="4146996B" w:rsidR="00854CDF" w:rsidRPr="007F1709" w:rsidRDefault="00854CDF" w:rsidP="005A2F7E">
            <w:pPr>
              <w:jc w:val="center"/>
              <w:rPr>
                <w:sz w:val="14"/>
                <w:szCs w:val="14"/>
              </w:rPr>
            </w:pPr>
            <w:r w:rsidRPr="007F1709">
              <w:rPr>
                <w:sz w:val="14"/>
                <w:szCs w:val="14"/>
              </w:rPr>
              <w:t>85,313</w:t>
            </w:r>
          </w:p>
        </w:tc>
        <w:tc>
          <w:tcPr>
            <w:tcW w:w="741" w:type="dxa"/>
            <w:noWrap/>
            <w:vAlign w:val="center"/>
            <w:hideMark/>
          </w:tcPr>
          <w:p w14:paraId="4EC65E01" w14:textId="46F6B75F" w:rsidR="00854CDF" w:rsidRPr="007F1709" w:rsidRDefault="00854CDF" w:rsidP="005A2F7E">
            <w:pPr>
              <w:jc w:val="center"/>
              <w:rPr>
                <w:sz w:val="14"/>
                <w:szCs w:val="14"/>
              </w:rPr>
            </w:pPr>
            <w:r w:rsidRPr="007F1709">
              <w:rPr>
                <w:sz w:val="14"/>
                <w:szCs w:val="14"/>
              </w:rPr>
              <w:t>98,438</w:t>
            </w:r>
          </w:p>
        </w:tc>
        <w:tc>
          <w:tcPr>
            <w:tcW w:w="742" w:type="dxa"/>
            <w:noWrap/>
            <w:vAlign w:val="center"/>
            <w:hideMark/>
          </w:tcPr>
          <w:p w14:paraId="2B1129BA" w14:textId="60422D24"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4C7A847C" w14:textId="292FEFAB"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13396091" w14:textId="352F5978"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1B3A5426" w14:textId="243E739D"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27BAF57F" w14:textId="3838E935"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4A68CBBF" w14:textId="04D93866"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315D4A96" w14:textId="101A3CC6"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63031B0E" w14:textId="08DC5957" w:rsidR="00854CDF" w:rsidRPr="007F1709" w:rsidRDefault="00854CDF" w:rsidP="005A2F7E">
            <w:pPr>
              <w:jc w:val="center"/>
              <w:rPr>
                <w:sz w:val="14"/>
                <w:szCs w:val="14"/>
              </w:rPr>
            </w:pPr>
            <w:r w:rsidRPr="007F1709">
              <w:rPr>
                <w:sz w:val="14"/>
                <w:szCs w:val="14"/>
              </w:rPr>
              <w:t>111,563</w:t>
            </w:r>
          </w:p>
        </w:tc>
        <w:tc>
          <w:tcPr>
            <w:tcW w:w="742" w:type="dxa"/>
            <w:noWrap/>
            <w:vAlign w:val="center"/>
            <w:hideMark/>
          </w:tcPr>
          <w:p w14:paraId="0931DBA1" w14:textId="4D4B9707" w:rsidR="00854CDF" w:rsidRPr="007F1709" w:rsidRDefault="00854CDF" w:rsidP="005A2F7E">
            <w:pPr>
              <w:jc w:val="center"/>
              <w:rPr>
                <w:sz w:val="14"/>
                <w:szCs w:val="14"/>
              </w:rPr>
            </w:pPr>
            <w:r w:rsidRPr="007F1709">
              <w:rPr>
                <w:sz w:val="14"/>
                <w:szCs w:val="14"/>
              </w:rPr>
              <w:t>111,563</w:t>
            </w:r>
          </w:p>
        </w:tc>
      </w:tr>
      <w:tr w:rsidR="00A974E7" w:rsidRPr="007F1709" w14:paraId="012CA9A4" w14:textId="77777777" w:rsidTr="00A974E7">
        <w:trPr>
          <w:trHeight w:val="224"/>
        </w:trPr>
        <w:tc>
          <w:tcPr>
            <w:tcW w:w="1013" w:type="dxa"/>
            <w:noWrap/>
            <w:vAlign w:val="center"/>
            <w:hideMark/>
          </w:tcPr>
          <w:p w14:paraId="5B3CA974" w14:textId="77777777" w:rsidR="00854CDF" w:rsidRPr="007F1709" w:rsidRDefault="00854CDF" w:rsidP="005A2F7E">
            <w:pPr>
              <w:jc w:val="center"/>
              <w:rPr>
                <w:sz w:val="14"/>
                <w:szCs w:val="14"/>
              </w:rPr>
            </w:pPr>
            <w:r w:rsidRPr="007F1709">
              <w:rPr>
                <w:sz w:val="14"/>
                <w:szCs w:val="14"/>
              </w:rPr>
              <w:t>Educational &amp; Day Visitors</w:t>
            </w:r>
          </w:p>
        </w:tc>
        <w:tc>
          <w:tcPr>
            <w:tcW w:w="741" w:type="dxa"/>
            <w:noWrap/>
            <w:vAlign w:val="center"/>
            <w:hideMark/>
          </w:tcPr>
          <w:p w14:paraId="413DA2C7" w14:textId="27545BF3" w:rsidR="00854CDF" w:rsidRPr="007F1709" w:rsidRDefault="00854CDF" w:rsidP="005A2F7E">
            <w:pPr>
              <w:jc w:val="center"/>
              <w:rPr>
                <w:sz w:val="14"/>
                <w:szCs w:val="14"/>
              </w:rPr>
            </w:pPr>
            <w:r w:rsidRPr="007F1709">
              <w:rPr>
                <w:sz w:val="14"/>
                <w:szCs w:val="14"/>
              </w:rPr>
              <w:t>100,155</w:t>
            </w:r>
          </w:p>
        </w:tc>
        <w:tc>
          <w:tcPr>
            <w:tcW w:w="741" w:type="dxa"/>
            <w:noWrap/>
            <w:vAlign w:val="center"/>
            <w:hideMark/>
          </w:tcPr>
          <w:p w14:paraId="749A8BC0" w14:textId="540A362A" w:rsidR="00854CDF" w:rsidRPr="007F1709" w:rsidRDefault="00854CDF" w:rsidP="005A2F7E">
            <w:pPr>
              <w:jc w:val="center"/>
              <w:rPr>
                <w:sz w:val="14"/>
                <w:szCs w:val="14"/>
              </w:rPr>
            </w:pPr>
            <w:r w:rsidRPr="007F1709">
              <w:rPr>
                <w:sz w:val="14"/>
                <w:szCs w:val="14"/>
              </w:rPr>
              <w:t>120,186</w:t>
            </w:r>
          </w:p>
        </w:tc>
        <w:tc>
          <w:tcPr>
            <w:tcW w:w="742" w:type="dxa"/>
            <w:noWrap/>
            <w:vAlign w:val="center"/>
            <w:hideMark/>
          </w:tcPr>
          <w:p w14:paraId="67F02E52" w14:textId="1848A90D" w:rsidR="00854CDF" w:rsidRPr="007F1709" w:rsidRDefault="00854CDF" w:rsidP="005A2F7E">
            <w:pPr>
              <w:jc w:val="center"/>
              <w:rPr>
                <w:sz w:val="14"/>
                <w:szCs w:val="14"/>
              </w:rPr>
            </w:pPr>
            <w:r w:rsidRPr="007F1709">
              <w:rPr>
                <w:sz w:val="14"/>
                <w:szCs w:val="14"/>
              </w:rPr>
              <w:t>138,214</w:t>
            </w:r>
          </w:p>
        </w:tc>
        <w:tc>
          <w:tcPr>
            <w:tcW w:w="742" w:type="dxa"/>
            <w:noWrap/>
            <w:vAlign w:val="center"/>
            <w:hideMark/>
          </w:tcPr>
          <w:p w14:paraId="042DFD73" w14:textId="6938710F" w:rsidR="00854CDF" w:rsidRPr="007F1709" w:rsidRDefault="00854CDF" w:rsidP="005A2F7E">
            <w:pPr>
              <w:jc w:val="center"/>
              <w:rPr>
                <w:sz w:val="14"/>
                <w:szCs w:val="14"/>
              </w:rPr>
            </w:pPr>
            <w:r w:rsidRPr="007F1709">
              <w:rPr>
                <w:sz w:val="14"/>
                <w:szCs w:val="14"/>
              </w:rPr>
              <w:t>152,035</w:t>
            </w:r>
          </w:p>
        </w:tc>
        <w:tc>
          <w:tcPr>
            <w:tcW w:w="742" w:type="dxa"/>
            <w:noWrap/>
            <w:vAlign w:val="center"/>
            <w:hideMark/>
          </w:tcPr>
          <w:p w14:paraId="7360C957" w14:textId="48325216" w:rsidR="00854CDF" w:rsidRPr="007F1709" w:rsidRDefault="00854CDF" w:rsidP="005A2F7E">
            <w:pPr>
              <w:jc w:val="center"/>
              <w:rPr>
                <w:sz w:val="14"/>
                <w:szCs w:val="14"/>
              </w:rPr>
            </w:pPr>
            <w:r w:rsidRPr="007F1709">
              <w:rPr>
                <w:sz w:val="14"/>
                <w:szCs w:val="14"/>
              </w:rPr>
              <w:t>165,338</w:t>
            </w:r>
          </w:p>
        </w:tc>
        <w:tc>
          <w:tcPr>
            <w:tcW w:w="742" w:type="dxa"/>
            <w:noWrap/>
            <w:vAlign w:val="center"/>
            <w:hideMark/>
          </w:tcPr>
          <w:p w14:paraId="63190105" w14:textId="57D42439" w:rsidR="00854CDF" w:rsidRPr="007F1709" w:rsidRDefault="00854CDF" w:rsidP="005A2F7E">
            <w:pPr>
              <w:jc w:val="center"/>
              <w:rPr>
                <w:sz w:val="14"/>
                <w:szCs w:val="14"/>
              </w:rPr>
            </w:pPr>
            <w:r w:rsidRPr="007F1709">
              <w:rPr>
                <w:sz w:val="14"/>
                <w:szCs w:val="14"/>
              </w:rPr>
              <w:t>179,805</w:t>
            </w:r>
          </w:p>
        </w:tc>
        <w:tc>
          <w:tcPr>
            <w:tcW w:w="742" w:type="dxa"/>
            <w:noWrap/>
            <w:vAlign w:val="center"/>
            <w:hideMark/>
          </w:tcPr>
          <w:p w14:paraId="514904BE" w14:textId="132D7322" w:rsidR="00854CDF" w:rsidRPr="007F1709" w:rsidRDefault="00854CDF" w:rsidP="005A2F7E">
            <w:pPr>
              <w:jc w:val="center"/>
              <w:rPr>
                <w:sz w:val="14"/>
                <w:szCs w:val="14"/>
              </w:rPr>
            </w:pPr>
            <w:r w:rsidRPr="007F1709">
              <w:rPr>
                <w:sz w:val="14"/>
                <w:szCs w:val="14"/>
              </w:rPr>
              <w:t>195,538</w:t>
            </w:r>
          </w:p>
        </w:tc>
        <w:tc>
          <w:tcPr>
            <w:tcW w:w="742" w:type="dxa"/>
            <w:noWrap/>
            <w:vAlign w:val="center"/>
            <w:hideMark/>
          </w:tcPr>
          <w:p w14:paraId="7947C463" w14:textId="7E16AF4A" w:rsidR="00854CDF" w:rsidRPr="007F1709" w:rsidRDefault="00854CDF" w:rsidP="005A2F7E">
            <w:pPr>
              <w:jc w:val="center"/>
              <w:rPr>
                <w:sz w:val="14"/>
                <w:szCs w:val="14"/>
              </w:rPr>
            </w:pPr>
            <w:r w:rsidRPr="007F1709">
              <w:rPr>
                <w:sz w:val="14"/>
                <w:szCs w:val="14"/>
              </w:rPr>
              <w:t>212,648</w:t>
            </w:r>
          </w:p>
        </w:tc>
        <w:tc>
          <w:tcPr>
            <w:tcW w:w="742" w:type="dxa"/>
            <w:noWrap/>
            <w:vAlign w:val="center"/>
            <w:hideMark/>
          </w:tcPr>
          <w:p w14:paraId="51460239" w14:textId="55EF4328" w:rsidR="00854CDF" w:rsidRPr="007F1709" w:rsidRDefault="00854CDF" w:rsidP="005A2F7E">
            <w:pPr>
              <w:jc w:val="center"/>
              <w:rPr>
                <w:sz w:val="14"/>
                <w:szCs w:val="14"/>
              </w:rPr>
            </w:pPr>
            <w:r w:rsidRPr="007F1709">
              <w:rPr>
                <w:sz w:val="14"/>
                <w:szCs w:val="14"/>
              </w:rPr>
              <w:t>231,255</w:t>
            </w:r>
          </w:p>
        </w:tc>
        <w:tc>
          <w:tcPr>
            <w:tcW w:w="742" w:type="dxa"/>
            <w:noWrap/>
            <w:vAlign w:val="center"/>
            <w:hideMark/>
          </w:tcPr>
          <w:p w14:paraId="05D03315" w14:textId="56B2488E" w:rsidR="00854CDF" w:rsidRPr="007F1709" w:rsidRDefault="00854CDF" w:rsidP="005A2F7E">
            <w:pPr>
              <w:jc w:val="center"/>
              <w:rPr>
                <w:sz w:val="14"/>
                <w:szCs w:val="14"/>
              </w:rPr>
            </w:pPr>
            <w:r w:rsidRPr="007F1709">
              <w:rPr>
                <w:sz w:val="14"/>
                <w:szCs w:val="14"/>
              </w:rPr>
              <w:t>251,490</w:t>
            </w:r>
          </w:p>
        </w:tc>
        <w:tc>
          <w:tcPr>
            <w:tcW w:w="742" w:type="dxa"/>
            <w:noWrap/>
            <w:vAlign w:val="center"/>
            <w:hideMark/>
          </w:tcPr>
          <w:p w14:paraId="1F444F19" w14:textId="712F84E5" w:rsidR="00854CDF" w:rsidRPr="007F1709" w:rsidRDefault="00854CDF" w:rsidP="005A2F7E">
            <w:pPr>
              <w:jc w:val="center"/>
              <w:rPr>
                <w:sz w:val="14"/>
                <w:szCs w:val="14"/>
              </w:rPr>
            </w:pPr>
            <w:r w:rsidRPr="007F1709">
              <w:rPr>
                <w:sz w:val="14"/>
                <w:szCs w:val="14"/>
              </w:rPr>
              <w:t>273,495</w:t>
            </w:r>
          </w:p>
        </w:tc>
      </w:tr>
      <w:tr w:rsidR="00A974E7" w:rsidRPr="007F1709" w14:paraId="0F8EBDF9" w14:textId="77777777" w:rsidTr="00A974E7">
        <w:trPr>
          <w:trHeight w:val="224"/>
        </w:trPr>
        <w:tc>
          <w:tcPr>
            <w:tcW w:w="1013" w:type="dxa"/>
            <w:noWrap/>
            <w:vAlign w:val="center"/>
            <w:hideMark/>
          </w:tcPr>
          <w:p w14:paraId="502D0BE4" w14:textId="77777777" w:rsidR="00854CDF" w:rsidRPr="007F1709" w:rsidRDefault="00854CDF" w:rsidP="005A2F7E">
            <w:pPr>
              <w:jc w:val="center"/>
              <w:rPr>
                <w:b/>
                <w:bCs/>
                <w:sz w:val="14"/>
                <w:szCs w:val="14"/>
              </w:rPr>
            </w:pPr>
            <w:r w:rsidRPr="007F1709">
              <w:rPr>
                <w:b/>
                <w:bCs/>
                <w:sz w:val="14"/>
                <w:szCs w:val="14"/>
              </w:rPr>
              <w:t>Total Revenues</w:t>
            </w:r>
          </w:p>
        </w:tc>
        <w:tc>
          <w:tcPr>
            <w:tcW w:w="741" w:type="dxa"/>
            <w:noWrap/>
            <w:vAlign w:val="center"/>
            <w:hideMark/>
          </w:tcPr>
          <w:p w14:paraId="6B2E1619" w14:textId="6F4EAE6F" w:rsidR="00854CDF" w:rsidRPr="007F1709" w:rsidRDefault="00854CDF" w:rsidP="005A2F7E">
            <w:pPr>
              <w:jc w:val="center"/>
              <w:rPr>
                <w:b/>
                <w:bCs/>
                <w:sz w:val="14"/>
                <w:szCs w:val="14"/>
              </w:rPr>
            </w:pPr>
            <w:r w:rsidRPr="007F1709">
              <w:rPr>
                <w:b/>
                <w:bCs/>
                <w:sz w:val="14"/>
                <w:szCs w:val="14"/>
              </w:rPr>
              <w:t>1,721,351</w:t>
            </w:r>
          </w:p>
        </w:tc>
        <w:tc>
          <w:tcPr>
            <w:tcW w:w="741" w:type="dxa"/>
            <w:noWrap/>
            <w:vAlign w:val="center"/>
            <w:hideMark/>
          </w:tcPr>
          <w:p w14:paraId="6212A8FA" w14:textId="26D1B484" w:rsidR="00854CDF" w:rsidRPr="007F1709" w:rsidRDefault="00854CDF" w:rsidP="005A2F7E">
            <w:pPr>
              <w:jc w:val="center"/>
              <w:rPr>
                <w:b/>
                <w:bCs/>
                <w:sz w:val="14"/>
                <w:szCs w:val="14"/>
              </w:rPr>
            </w:pPr>
            <w:r w:rsidRPr="007F1709">
              <w:rPr>
                <w:b/>
                <w:bCs/>
                <w:sz w:val="14"/>
                <w:szCs w:val="14"/>
              </w:rPr>
              <w:t>1,882,255</w:t>
            </w:r>
          </w:p>
        </w:tc>
        <w:tc>
          <w:tcPr>
            <w:tcW w:w="742" w:type="dxa"/>
            <w:noWrap/>
            <w:vAlign w:val="center"/>
            <w:hideMark/>
          </w:tcPr>
          <w:p w14:paraId="00E96E3E" w14:textId="62B8D97B" w:rsidR="00854CDF" w:rsidRPr="007F1709" w:rsidRDefault="00854CDF" w:rsidP="005A2F7E">
            <w:pPr>
              <w:jc w:val="center"/>
              <w:rPr>
                <w:b/>
                <w:bCs/>
                <w:sz w:val="14"/>
                <w:szCs w:val="14"/>
              </w:rPr>
            </w:pPr>
            <w:r w:rsidRPr="007F1709">
              <w:rPr>
                <w:b/>
                <w:bCs/>
                <w:sz w:val="14"/>
                <w:szCs w:val="14"/>
              </w:rPr>
              <w:t>2,075,280</w:t>
            </w:r>
          </w:p>
        </w:tc>
        <w:tc>
          <w:tcPr>
            <w:tcW w:w="742" w:type="dxa"/>
            <w:noWrap/>
            <w:vAlign w:val="center"/>
            <w:hideMark/>
          </w:tcPr>
          <w:p w14:paraId="1636F7D3" w14:textId="00E39D0C" w:rsidR="00854CDF" w:rsidRPr="007F1709" w:rsidRDefault="00854CDF" w:rsidP="005A2F7E">
            <w:pPr>
              <w:jc w:val="center"/>
              <w:rPr>
                <w:b/>
                <w:bCs/>
                <w:sz w:val="14"/>
                <w:szCs w:val="14"/>
              </w:rPr>
            </w:pPr>
            <w:r w:rsidRPr="007F1709">
              <w:rPr>
                <w:b/>
                <w:bCs/>
                <w:sz w:val="14"/>
                <w:szCs w:val="14"/>
              </w:rPr>
              <w:t>2,157,351</w:t>
            </w:r>
          </w:p>
        </w:tc>
        <w:tc>
          <w:tcPr>
            <w:tcW w:w="742" w:type="dxa"/>
            <w:noWrap/>
            <w:vAlign w:val="center"/>
            <w:hideMark/>
          </w:tcPr>
          <w:p w14:paraId="55CE0F14" w14:textId="78125E17" w:rsidR="00854CDF" w:rsidRPr="007F1709" w:rsidRDefault="00854CDF" w:rsidP="005A2F7E">
            <w:pPr>
              <w:jc w:val="center"/>
              <w:rPr>
                <w:b/>
                <w:bCs/>
                <w:sz w:val="14"/>
                <w:szCs w:val="14"/>
              </w:rPr>
            </w:pPr>
            <w:r w:rsidRPr="007F1709">
              <w:rPr>
                <w:b/>
                <w:bCs/>
                <w:sz w:val="14"/>
                <w:szCs w:val="14"/>
              </w:rPr>
              <w:t>2,170,654</w:t>
            </w:r>
          </w:p>
        </w:tc>
        <w:tc>
          <w:tcPr>
            <w:tcW w:w="742" w:type="dxa"/>
            <w:noWrap/>
            <w:vAlign w:val="center"/>
            <w:hideMark/>
          </w:tcPr>
          <w:p w14:paraId="5D2544CC" w14:textId="5A2128F4" w:rsidR="00854CDF" w:rsidRPr="007F1709" w:rsidRDefault="00854CDF" w:rsidP="005A2F7E">
            <w:pPr>
              <w:jc w:val="center"/>
              <w:rPr>
                <w:b/>
                <w:bCs/>
                <w:sz w:val="14"/>
                <w:szCs w:val="14"/>
              </w:rPr>
            </w:pPr>
            <w:r w:rsidRPr="007F1709">
              <w:rPr>
                <w:b/>
                <w:bCs/>
                <w:sz w:val="14"/>
                <w:szCs w:val="14"/>
              </w:rPr>
              <w:t>2,185,122</w:t>
            </w:r>
          </w:p>
        </w:tc>
        <w:tc>
          <w:tcPr>
            <w:tcW w:w="742" w:type="dxa"/>
            <w:noWrap/>
            <w:vAlign w:val="center"/>
            <w:hideMark/>
          </w:tcPr>
          <w:p w14:paraId="79CD360D" w14:textId="67F1EF45" w:rsidR="00854CDF" w:rsidRPr="007F1709" w:rsidRDefault="00854CDF" w:rsidP="005A2F7E">
            <w:pPr>
              <w:jc w:val="center"/>
              <w:rPr>
                <w:b/>
                <w:bCs/>
                <w:sz w:val="14"/>
                <w:szCs w:val="14"/>
              </w:rPr>
            </w:pPr>
            <w:r w:rsidRPr="007F1709">
              <w:rPr>
                <w:b/>
                <w:bCs/>
                <w:sz w:val="14"/>
                <w:szCs w:val="14"/>
              </w:rPr>
              <w:t>2,200,855</w:t>
            </w:r>
          </w:p>
        </w:tc>
        <w:tc>
          <w:tcPr>
            <w:tcW w:w="742" w:type="dxa"/>
            <w:noWrap/>
            <w:vAlign w:val="center"/>
            <w:hideMark/>
          </w:tcPr>
          <w:p w14:paraId="509F78CC" w14:textId="6F8B284B" w:rsidR="00854CDF" w:rsidRPr="007F1709" w:rsidRDefault="00854CDF" w:rsidP="005A2F7E">
            <w:pPr>
              <w:jc w:val="center"/>
              <w:rPr>
                <w:b/>
                <w:bCs/>
                <w:sz w:val="14"/>
                <w:szCs w:val="14"/>
              </w:rPr>
            </w:pPr>
            <w:r w:rsidRPr="007F1709">
              <w:rPr>
                <w:b/>
                <w:bCs/>
                <w:sz w:val="14"/>
                <w:szCs w:val="14"/>
              </w:rPr>
              <w:t>2,217,964</w:t>
            </w:r>
          </w:p>
        </w:tc>
        <w:tc>
          <w:tcPr>
            <w:tcW w:w="742" w:type="dxa"/>
            <w:noWrap/>
            <w:vAlign w:val="center"/>
            <w:hideMark/>
          </w:tcPr>
          <w:p w14:paraId="10EA0F7E" w14:textId="3576D682" w:rsidR="00854CDF" w:rsidRPr="007F1709" w:rsidRDefault="00854CDF" w:rsidP="005A2F7E">
            <w:pPr>
              <w:jc w:val="center"/>
              <w:rPr>
                <w:b/>
                <w:bCs/>
                <w:sz w:val="14"/>
                <w:szCs w:val="14"/>
              </w:rPr>
            </w:pPr>
            <w:r w:rsidRPr="007F1709">
              <w:rPr>
                <w:b/>
                <w:bCs/>
                <w:sz w:val="14"/>
                <w:szCs w:val="14"/>
              </w:rPr>
              <w:t>2,236,571</w:t>
            </w:r>
          </w:p>
        </w:tc>
        <w:tc>
          <w:tcPr>
            <w:tcW w:w="742" w:type="dxa"/>
            <w:noWrap/>
            <w:vAlign w:val="center"/>
            <w:hideMark/>
          </w:tcPr>
          <w:p w14:paraId="7E60FF08" w14:textId="1FE6C550" w:rsidR="00854CDF" w:rsidRPr="007F1709" w:rsidRDefault="00854CDF" w:rsidP="005A2F7E">
            <w:pPr>
              <w:jc w:val="center"/>
              <w:rPr>
                <w:b/>
                <w:bCs/>
                <w:sz w:val="14"/>
                <w:szCs w:val="14"/>
              </w:rPr>
            </w:pPr>
            <w:r w:rsidRPr="007F1709">
              <w:rPr>
                <w:b/>
                <w:bCs/>
                <w:sz w:val="14"/>
                <w:szCs w:val="14"/>
              </w:rPr>
              <w:t>2,256,806</w:t>
            </w:r>
          </w:p>
        </w:tc>
        <w:tc>
          <w:tcPr>
            <w:tcW w:w="742" w:type="dxa"/>
            <w:noWrap/>
            <w:vAlign w:val="center"/>
            <w:hideMark/>
          </w:tcPr>
          <w:p w14:paraId="6A24C0D4" w14:textId="0393400B" w:rsidR="00854CDF" w:rsidRPr="007F1709" w:rsidRDefault="00854CDF" w:rsidP="005A2F7E">
            <w:pPr>
              <w:jc w:val="center"/>
              <w:rPr>
                <w:b/>
                <w:bCs/>
                <w:sz w:val="14"/>
                <w:szCs w:val="14"/>
              </w:rPr>
            </w:pPr>
            <w:r w:rsidRPr="007F1709">
              <w:rPr>
                <w:b/>
                <w:bCs/>
                <w:sz w:val="14"/>
                <w:szCs w:val="14"/>
              </w:rPr>
              <w:t>2,278,811</w:t>
            </w:r>
          </w:p>
        </w:tc>
      </w:tr>
    </w:tbl>
    <w:p w14:paraId="76CC8DF0" w14:textId="77777777" w:rsidR="00854CDF" w:rsidRPr="007F1709" w:rsidRDefault="00854CDF" w:rsidP="005A2F7E"/>
    <w:p w14:paraId="05D5CD74" w14:textId="627A8A6D" w:rsidR="007D5F40" w:rsidRPr="007F1709" w:rsidRDefault="007D5F40" w:rsidP="005A2F7E">
      <w:pPr>
        <w:pStyle w:val="Heading4"/>
        <w:rPr>
          <w:rFonts w:cstheme="minorHAnsi"/>
        </w:rPr>
      </w:pPr>
      <w:bookmarkStart w:id="139" w:name="_Toc151969800"/>
      <w:r w:rsidRPr="007F1709">
        <w:t>the Mzuzu Botanical Gardens (MZ):</w:t>
      </w:r>
      <w:bookmarkEnd w:id="139"/>
      <w:r w:rsidRPr="007F1709">
        <w:t xml:space="preserve"> </w:t>
      </w:r>
    </w:p>
    <w:p w14:paraId="129A9CAA" w14:textId="77777777" w:rsidR="008E1653" w:rsidRPr="007F1709" w:rsidRDefault="008E1653" w:rsidP="008E1653">
      <w:pPr>
        <w:pStyle w:val="Heading5"/>
      </w:pPr>
      <w:r w:rsidRPr="007F1709">
        <w:t>Business Division Products, Services and Revenue Lines:</w:t>
      </w:r>
    </w:p>
    <w:p w14:paraId="5078EB24" w14:textId="3CFB6567" w:rsidR="008E1653" w:rsidRPr="007F1709" w:rsidRDefault="00472285" w:rsidP="008E1653">
      <w:r w:rsidRPr="007F1709">
        <w:t>Mzuzu Botanical Gardens is expected to have business units which will generate revenues for the investor as follows:</w:t>
      </w:r>
    </w:p>
    <w:p w14:paraId="49E1A58F" w14:textId="77777777" w:rsidR="008E1653" w:rsidRPr="007F1709" w:rsidRDefault="008E1653" w:rsidP="008E1653">
      <w:pPr>
        <w:pStyle w:val="ListParagraph"/>
        <w:numPr>
          <w:ilvl w:val="0"/>
          <w:numId w:val="54"/>
        </w:numPr>
      </w:pPr>
      <w:r w:rsidRPr="007F1709">
        <w:rPr>
          <w:b/>
          <w:bCs/>
        </w:rPr>
        <w:t>Property Division:</w:t>
      </w:r>
      <w:r w:rsidRPr="007F1709">
        <w:t xml:space="preserve"> </w:t>
      </w:r>
    </w:p>
    <w:p w14:paraId="080DDDF3" w14:textId="620464E6" w:rsidR="008E1653" w:rsidRPr="007F1709" w:rsidRDefault="004E18AB" w:rsidP="008E1653">
      <w:r w:rsidRPr="007F1709">
        <w:t>The Property Division will comprise the regional offices as follows:</w:t>
      </w:r>
    </w:p>
    <w:p w14:paraId="4DAC2B46" w14:textId="11C92648" w:rsidR="005E463C" w:rsidRPr="007F1709" w:rsidRDefault="002A5B0B" w:rsidP="008E1653">
      <w:r w:rsidRPr="007F1709">
        <w:t xml:space="preserve">The Division will offer office space in form of office buildings constructed for the Regional Office, Herbarium and Laboratory. The total lettable space to be utilized by National Herbarium &amp; Botanical Gardens </w:t>
      </w:r>
      <w:r w:rsidR="001F3F47" w:rsidRPr="007F1709">
        <w:t>(</w:t>
      </w:r>
      <w:r w:rsidRPr="007F1709">
        <w:t>who will be the only customer for the Division</w:t>
      </w:r>
      <w:r w:rsidR="001F3F47" w:rsidRPr="007F1709">
        <w:t>)</w:t>
      </w:r>
      <w:r w:rsidRPr="007F1709">
        <w:t xml:space="preserve"> is 585.95 square metres. The office buildings will have 22 car parking slots which will be made available to National Herbarium &amp; Botanical Gardens staff at no cost.</w:t>
      </w:r>
    </w:p>
    <w:p w14:paraId="17087810" w14:textId="77777777" w:rsidR="008E1653" w:rsidRPr="007F1709" w:rsidRDefault="008E1653" w:rsidP="008E1653">
      <w:pPr>
        <w:pStyle w:val="ListParagraph"/>
        <w:numPr>
          <w:ilvl w:val="0"/>
          <w:numId w:val="54"/>
        </w:numPr>
        <w:rPr>
          <w:b/>
          <w:bCs/>
        </w:rPr>
      </w:pPr>
      <w:r w:rsidRPr="007F1709">
        <w:rPr>
          <w:b/>
          <w:bCs/>
        </w:rPr>
        <w:t>Hospitality Services Division:</w:t>
      </w:r>
    </w:p>
    <w:p w14:paraId="3AF2CDE9" w14:textId="6CCE5957" w:rsidR="008E1653" w:rsidRPr="007F1709" w:rsidRDefault="00A974E7" w:rsidP="005A2F7E">
      <w:pPr>
        <w:pStyle w:val="ListParagraph"/>
        <w:numPr>
          <w:ilvl w:val="0"/>
          <w:numId w:val="58"/>
        </w:numPr>
      </w:pPr>
      <w:r w:rsidRPr="007F1709">
        <w:t>Accommodation</w:t>
      </w:r>
      <w:r w:rsidR="008E1653" w:rsidRPr="007F1709">
        <w:t xml:space="preserve">: this will be provided through the </w:t>
      </w:r>
      <w:r w:rsidR="00DC5461" w:rsidRPr="007F1709">
        <w:rPr>
          <w:b/>
          <w:bCs/>
        </w:rPr>
        <w:t>12</w:t>
      </w:r>
      <w:r w:rsidR="008E1653" w:rsidRPr="007F1709">
        <w:rPr>
          <w:b/>
          <w:bCs/>
        </w:rPr>
        <w:t xml:space="preserve"> guest rooms</w:t>
      </w:r>
      <w:r w:rsidR="008E1653" w:rsidRPr="007F1709">
        <w:t xml:space="preserve"> to be built. The construction design is that </w:t>
      </w:r>
      <w:r w:rsidR="00BC1546" w:rsidRPr="007F1709">
        <w:t xml:space="preserve">6 </w:t>
      </w:r>
      <w:r w:rsidR="00370D44" w:rsidRPr="007F1709">
        <w:t xml:space="preserve">semi-detached units will be built within the Game Ranch to enable customers </w:t>
      </w:r>
      <w:r w:rsidR="00753CD6" w:rsidRPr="007F1709">
        <w:t>enjoy game viewing as well.</w:t>
      </w:r>
    </w:p>
    <w:p w14:paraId="0FD24428" w14:textId="43465FDB" w:rsidR="008E1653" w:rsidRPr="007F1709" w:rsidRDefault="008E1653" w:rsidP="005A2F7E">
      <w:pPr>
        <w:pStyle w:val="ListParagraph"/>
        <w:numPr>
          <w:ilvl w:val="0"/>
          <w:numId w:val="58"/>
        </w:numPr>
      </w:pPr>
      <w:r w:rsidRPr="007F1709">
        <w:t xml:space="preserve">Food &amp; Beverages: this will entail the sales of meals, alcoholic and non-alcoholic beverages. This will be provided through the </w:t>
      </w:r>
      <w:r w:rsidR="00A974E7" w:rsidRPr="007F1709">
        <w:rPr>
          <w:b/>
          <w:bCs/>
        </w:rPr>
        <w:t>68-seat</w:t>
      </w:r>
      <w:r w:rsidRPr="007F1709">
        <w:rPr>
          <w:b/>
          <w:bCs/>
        </w:rPr>
        <w:t xml:space="preserve"> capacity restaurant</w:t>
      </w:r>
      <w:r w:rsidRPr="007F1709">
        <w:t xml:space="preserve">, </w:t>
      </w:r>
      <w:proofErr w:type="gramStart"/>
      <w:r w:rsidRPr="007F1709">
        <w:t>bar</w:t>
      </w:r>
      <w:proofErr w:type="gramEnd"/>
      <w:r w:rsidRPr="007F1709">
        <w:t xml:space="preserve"> and coffee shop. Target customers will include resident guests, walk in visitors and conference/ meeting attendees.</w:t>
      </w:r>
    </w:p>
    <w:p w14:paraId="108D6436" w14:textId="77777777" w:rsidR="008E1653" w:rsidRPr="007F1709" w:rsidRDefault="008E1653" w:rsidP="005A2F7E">
      <w:pPr>
        <w:pStyle w:val="ListParagraph"/>
        <w:numPr>
          <w:ilvl w:val="0"/>
          <w:numId w:val="58"/>
        </w:numPr>
      </w:pPr>
      <w:r w:rsidRPr="007F1709">
        <w:t xml:space="preserve">Conferences &amp; Meetings: the Hospitality Division will also have a </w:t>
      </w:r>
      <w:r w:rsidRPr="007F1709">
        <w:rPr>
          <w:b/>
          <w:bCs/>
        </w:rPr>
        <w:t>100 -seater conference/ meeting room</w:t>
      </w:r>
      <w:r w:rsidRPr="007F1709">
        <w:t xml:space="preserve"> which will be let out to organizations for meetings, conferences, </w:t>
      </w:r>
      <w:proofErr w:type="gramStart"/>
      <w:r w:rsidRPr="007F1709">
        <w:t>workshops</w:t>
      </w:r>
      <w:proofErr w:type="gramEnd"/>
      <w:r w:rsidRPr="007F1709">
        <w:t xml:space="preserve"> and training courses.</w:t>
      </w:r>
    </w:p>
    <w:p w14:paraId="1B4A2F81" w14:textId="77777777" w:rsidR="008E1653" w:rsidRPr="007F1709" w:rsidRDefault="008E1653" w:rsidP="008E1653">
      <w:pPr>
        <w:pStyle w:val="ListParagraph"/>
        <w:ind w:left="360"/>
      </w:pPr>
    </w:p>
    <w:p w14:paraId="080D3112" w14:textId="77777777" w:rsidR="008E1653" w:rsidRPr="007F1709" w:rsidRDefault="008E1653" w:rsidP="008E1653">
      <w:pPr>
        <w:pStyle w:val="ListParagraph"/>
        <w:numPr>
          <w:ilvl w:val="0"/>
          <w:numId w:val="54"/>
        </w:numPr>
        <w:rPr>
          <w:b/>
          <w:bCs/>
        </w:rPr>
      </w:pPr>
      <w:r w:rsidRPr="007F1709">
        <w:rPr>
          <w:b/>
          <w:bCs/>
        </w:rPr>
        <w:t>Events and Entertainment Services Division:</w:t>
      </w:r>
    </w:p>
    <w:p w14:paraId="7D2044C5" w14:textId="77777777" w:rsidR="008E1653" w:rsidRPr="007F1709" w:rsidRDefault="008E1653" w:rsidP="008E1653">
      <w:r w:rsidRPr="007F1709">
        <w:t xml:space="preserve">This Division will comprise the events garden with a performance stage, ablutions/sanitary facilities, storage facilities and photo shoot area. The target market for this will include private weddings, music performances, school events/dramas, </w:t>
      </w:r>
      <w:proofErr w:type="gramStart"/>
      <w:r w:rsidRPr="007F1709">
        <w:t>advertising</w:t>
      </w:r>
      <w:proofErr w:type="gramEnd"/>
      <w:r w:rsidRPr="007F1709">
        <w:t xml:space="preserve"> and video shoots.</w:t>
      </w:r>
    </w:p>
    <w:p w14:paraId="59FB3379" w14:textId="77777777" w:rsidR="008E1653" w:rsidRPr="007F1709" w:rsidRDefault="008E1653" w:rsidP="008E1653">
      <w:pPr>
        <w:pStyle w:val="ListParagraph"/>
        <w:numPr>
          <w:ilvl w:val="0"/>
          <w:numId w:val="54"/>
        </w:numPr>
        <w:rPr>
          <w:b/>
          <w:bCs/>
        </w:rPr>
      </w:pPr>
      <w:r w:rsidRPr="007F1709">
        <w:rPr>
          <w:b/>
          <w:bCs/>
        </w:rPr>
        <w:t>Educational and Day Tourism Services Division:</w:t>
      </w:r>
    </w:p>
    <w:p w14:paraId="14F2972E" w14:textId="7DD83B22" w:rsidR="008E1653" w:rsidRPr="007F1709" w:rsidRDefault="00005821" w:rsidP="008E1653">
      <w:r w:rsidRPr="007F1709">
        <w:t>This Division will target and manage customer revenue streams from people who want to visit and know more about the activities of National Herbarium and Botanical Gardens. These will include students from primary and secondary schools and colleges,</w:t>
      </w:r>
      <w:r w:rsidR="005B4EFC" w:rsidRPr="007F1709">
        <w:t xml:space="preserve"> private </w:t>
      </w:r>
      <w:proofErr w:type="gramStart"/>
      <w:r w:rsidR="005B4EFC" w:rsidRPr="007F1709">
        <w:t>citizens</w:t>
      </w:r>
      <w:proofErr w:type="gramEnd"/>
      <w:r w:rsidR="005B4EFC" w:rsidRPr="007F1709">
        <w:t xml:space="preserve"> and international tourists. The facilities for this Division will include the Visitor Centre including the Education &amp; Exhibition Area, the Coffee Shop, Ticketing </w:t>
      </w:r>
      <w:proofErr w:type="gramStart"/>
      <w:r w:rsidR="005B4EFC" w:rsidRPr="007F1709">
        <w:t>Office</w:t>
      </w:r>
      <w:proofErr w:type="gramEnd"/>
      <w:r w:rsidR="005B4EFC" w:rsidRPr="007F1709">
        <w:t xml:space="preserve"> and </w:t>
      </w:r>
      <w:r w:rsidR="00A974E7" w:rsidRPr="007F1709">
        <w:t>the Game</w:t>
      </w:r>
      <w:r w:rsidR="005B4EFC" w:rsidRPr="007F1709">
        <w:t xml:space="preserve"> Ranch.</w:t>
      </w:r>
    </w:p>
    <w:p w14:paraId="399E7A9B" w14:textId="77777777" w:rsidR="008E1653" w:rsidRPr="007F1709" w:rsidRDefault="008E1653" w:rsidP="008E1653">
      <w:pPr>
        <w:pStyle w:val="Heading5"/>
      </w:pPr>
      <w:r w:rsidRPr="007F1709">
        <w:lastRenderedPageBreak/>
        <w:t>Business Volume Assumptions:</w:t>
      </w:r>
    </w:p>
    <w:p w14:paraId="0FD25D4F" w14:textId="77777777" w:rsidR="008E1653" w:rsidRPr="007F1709" w:rsidRDefault="008E1653" w:rsidP="008E1653">
      <w:r w:rsidRPr="007F1709">
        <w:t>Business volumes have been forecasted on a conservative basis as follows:</w:t>
      </w:r>
    </w:p>
    <w:p w14:paraId="145260BD" w14:textId="77777777" w:rsidR="008E1653" w:rsidRPr="007F1709" w:rsidRDefault="008E1653" w:rsidP="008E1653">
      <w:pPr>
        <w:pStyle w:val="ListParagraph"/>
        <w:numPr>
          <w:ilvl w:val="0"/>
          <w:numId w:val="54"/>
        </w:numPr>
      </w:pPr>
      <w:r w:rsidRPr="007F1709">
        <w:rPr>
          <w:b/>
          <w:bCs/>
        </w:rPr>
        <w:t>Property Division:</w:t>
      </w:r>
      <w:r w:rsidRPr="007F1709">
        <w:t xml:space="preserve"> </w:t>
      </w:r>
    </w:p>
    <w:p w14:paraId="3755FF9D" w14:textId="6B617ABD" w:rsidR="008E1653" w:rsidRPr="007F1709" w:rsidRDefault="008E1653" w:rsidP="008E1653">
      <w:r w:rsidRPr="007F1709">
        <w:rPr>
          <w:b/>
          <w:bCs/>
          <w:i/>
          <w:iCs/>
        </w:rPr>
        <w:t>(I) Commercial Property:</w:t>
      </w:r>
      <w:r w:rsidRPr="007F1709">
        <w:t xml:space="preserve"> As the entire office space offered by the Division will be taken up by National Herbarium and Botanical Gardens, occupancy rates for the office buildings </w:t>
      </w:r>
      <w:r w:rsidR="00976800" w:rsidRPr="007F1709">
        <w:t>have</w:t>
      </w:r>
      <w:r w:rsidRPr="007F1709">
        <w:t xml:space="preserve"> been assumed at 100% from year 1 of operations as follows:</w:t>
      </w:r>
    </w:p>
    <w:p w14:paraId="182AA93D" w14:textId="6FD0EF72" w:rsidR="00976800" w:rsidRPr="007F1709" w:rsidRDefault="00976800" w:rsidP="005A2F7E">
      <w:pPr>
        <w:pStyle w:val="Caption"/>
        <w:keepNext/>
      </w:pPr>
      <w:bookmarkStart w:id="140" w:name="_Toc151970245"/>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36</w:t>
      </w:r>
      <w:r w:rsidRPr="007F1709">
        <w:fldChar w:fldCharType="end"/>
      </w:r>
      <w:r w:rsidRPr="007F1709">
        <w:t xml:space="preserve"> </w:t>
      </w:r>
      <w:r w:rsidR="00A974E7" w:rsidRPr="007F1709">
        <w:t>O</w:t>
      </w:r>
      <w:r w:rsidRPr="007F1709">
        <w:t xml:space="preserve">ccupancy rates for the office buildings </w:t>
      </w:r>
      <w:r w:rsidR="00A974E7" w:rsidRPr="007F1709">
        <w:t>–</w:t>
      </w:r>
      <w:r w:rsidRPr="007F1709">
        <w:t xml:space="preserve"> </w:t>
      </w:r>
      <w:r w:rsidR="00A974E7" w:rsidRPr="007F1709">
        <w:t>Mzuzu BG</w:t>
      </w:r>
      <w:bookmarkEnd w:id="140"/>
    </w:p>
    <w:tbl>
      <w:tblPr>
        <w:tblStyle w:val="TableGrid"/>
        <w:tblW w:w="5303" w:type="pct"/>
        <w:tblLook w:val="04A0" w:firstRow="1" w:lastRow="0" w:firstColumn="1" w:lastColumn="0" w:noHBand="0" w:noVBand="1"/>
      </w:tblPr>
      <w:tblGrid>
        <w:gridCol w:w="2001"/>
        <w:gridCol w:w="662"/>
        <w:gridCol w:w="662"/>
        <w:gridCol w:w="662"/>
        <w:gridCol w:w="662"/>
        <w:gridCol w:w="662"/>
        <w:gridCol w:w="662"/>
        <w:gridCol w:w="662"/>
        <w:gridCol w:w="662"/>
        <w:gridCol w:w="662"/>
        <w:gridCol w:w="662"/>
        <w:gridCol w:w="991"/>
      </w:tblGrid>
      <w:tr w:rsidR="008E1653" w:rsidRPr="007F1709" w14:paraId="40835BBB" w14:textId="77777777" w:rsidTr="005A2F7E">
        <w:trPr>
          <w:trHeight w:val="301"/>
          <w:tblHeader/>
        </w:trPr>
        <w:tc>
          <w:tcPr>
            <w:tcW w:w="1041" w:type="pct"/>
            <w:shd w:val="clear" w:color="auto" w:fill="2F5496" w:themeFill="accent1" w:themeFillShade="BF"/>
            <w:noWrap/>
            <w:vAlign w:val="center"/>
            <w:hideMark/>
          </w:tcPr>
          <w:p w14:paraId="793BF26A"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Year</w:t>
            </w:r>
          </w:p>
        </w:tc>
        <w:tc>
          <w:tcPr>
            <w:tcW w:w="344" w:type="pct"/>
            <w:shd w:val="clear" w:color="auto" w:fill="2F5496" w:themeFill="accent1" w:themeFillShade="BF"/>
            <w:noWrap/>
            <w:vAlign w:val="center"/>
            <w:hideMark/>
          </w:tcPr>
          <w:p w14:paraId="0BCFB82F"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1</w:t>
            </w:r>
          </w:p>
        </w:tc>
        <w:tc>
          <w:tcPr>
            <w:tcW w:w="344" w:type="pct"/>
            <w:shd w:val="clear" w:color="auto" w:fill="2F5496" w:themeFill="accent1" w:themeFillShade="BF"/>
            <w:noWrap/>
            <w:vAlign w:val="center"/>
            <w:hideMark/>
          </w:tcPr>
          <w:p w14:paraId="3AD9974D"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2</w:t>
            </w:r>
          </w:p>
        </w:tc>
        <w:tc>
          <w:tcPr>
            <w:tcW w:w="344" w:type="pct"/>
            <w:shd w:val="clear" w:color="auto" w:fill="2F5496" w:themeFill="accent1" w:themeFillShade="BF"/>
            <w:noWrap/>
            <w:vAlign w:val="center"/>
            <w:hideMark/>
          </w:tcPr>
          <w:p w14:paraId="488E2F9A"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3</w:t>
            </w:r>
          </w:p>
        </w:tc>
        <w:tc>
          <w:tcPr>
            <w:tcW w:w="344" w:type="pct"/>
            <w:shd w:val="clear" w:color="auto" w:fill="2F5496" w:themeFill="accent1" w:themeFillShade="BF"/>
            <w:noWrap/>
            <w:vAlign w:val="center"/>
            <w:hideMark/>
          </w:tcPr>
          <w:p w14:paraId="11C4FD7E"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4</w:t>
            </w:r>
          </w:p>
        </w:tc>
        <w:tc>
          <w:tcPr>
            <w:tcW w:w="344" w:type="pct"/>
            <w:shd w:val="clear" w:color="auto" w:fill="2F5496" w:themeFill="accent1" w:themeFillShade="BF"/>
            <w:noWrap/>
            <w:vAlign w:val="center"/>
            <w:hideMark/>
          </w:tcPr>
          <w:p w14:paraId="4D3D7662"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5</w:t>
            </w:r>
          </w:p>
        </w:tc>
        <w:tc>
          <w:tcPr>
            <w:tcW w:w="344" w:type="pct"/>
            <w:shd w:val="clear" w:color="auto" w:fill="2F5496" w:themeFill="accent1" w:themeFillShade="BF"/>
            <w:noWrap/>
            <w:vAlign w:val="center"/>
            <w:hideMark/>
          </w:tcPr>
          <w:p w14:paraId="49F35C80"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6</w:t>
            </w:r>
          </w:p>
        </w:tc>
        <w:tc>
          <w:tcPr>
            <w:tcW w:w="344" w:type="pct"/>
            <w:shd w:val="clear" w:color="auto" w:fill="2F5496" w:themeFill="accent1" w:themeFillShade="BF"/>
            <w:noWrap/>
            <w:vAlign w:val="center"/>
            <w:hideMark/>
          </w:tcPr>
          <w:p w14:paraId="18307E9B"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7</w:t>
            </w:r>
          </w:p>
        </w:tc>
        <w:tc>
          <w:tcPr>
            <w:tcW w:w="344" w:type="pct"/>
            <w:shd w:val="clear" w:color="auto" w:fill="2F5496" w:themeFill="accent1" w:themeFillShade="BF"/>
            <w:noWrap/>
            <w:vAlign w:val="center"/>
            <w:hideMark/>
          </w:tcPr>
          <w:p w14:paraId="1775CD90"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8</w:t>
            </w:r>
          </w:p>
        </w:tc>
        <w:tc>
          <w:tcPr>
            <w:tcW w:w="344" w:type="pct"/>
            <w:shd w:val="clear" w:color="auto" w:fill="2F5496" w:themeFill="accent1" w:themeFillShade="BF"/>
            <w:noWrap/>
            <w:vAlign w:val="center"/>
            <w:hideMark/>
          </w:tcPr>
          <w:p w14:paraId="1D5BCB35"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9</w:t>
            </w:r>
          </w:p>
        </w:tc>
        <w:tc>
          <w:tcPr>
            <w:tcW w:w="344" w:type="pct"/>
            <w:shd w:val="clear" w:color="auto" w:fill="2F5496" w:themeFill="accent1" w:themeFillShade="BF"/>
            <w:noWrap/>
            <w:vAlign w:val="center"/>
            <w:hideMark/>
          </w:tcPr>
          <w:p w14:paraId="658F6514"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10</w:t>
            </w:r>
          </w:p>
        </w:tc>
        <w:tc>
          <w:tcPr>
            <w:tcW w:w="516" w:type="pct"/>
            <w:shd w:val="clear" w:color="auto" w:fill="2F5496" w:themeFill="accent1" w:themeFillShade="BF"/>
            <w:noWrap/>
            <w:vAlign w:val="center"/>
            <w:hideMark/>
          </w:tcPr>
          <w:p w14:paraId="49258C47" w14:textId="77777777" w:rsidR="008E1653" w:rsidRPr="007F1709" w:rsidRDefault="008E1653" w:rsidP="009A2D1C">
            <w:pPr>
              <w:jc w:val="center"/>
              <w:rPr>
                <w:b/>
                <w:bCs/>
                <w:color w:val="FFFFFF" w:themeColor="background1"/>
                <w:sz w:val="16"/>
                <w:szCs w:val="16"/>
              </w:rPr>
            </w:pPr>
            <w:r w:rsidRPr="007F1709">
              <w:rPr>
                <w:b/>
                <w:bCs/>
                <w:color w:val="FFFFFF" w:themeColor="background1"/>
                <w:sz w:val="16"/>
                <w:szCs w:val="16"/>
              </w:rPr>
              <w:t>11 onwards</w:t>
            </w:r>
          </w:p>
        </w:tc>
      </w:tr>
      <w:tr w:rsidR="008E1653" w:rsidRPr="007F1709" w14:paraId="0B159438" w14:textId="77777777" w:rsidTr="005A2F7E">
        <w:trPr>
          <w:trHeight w:val="301"/>
        </w:trPr>
        <w:tc>
          <w:tcPr>
            <w:tcW w:w="1041" w:type="pct"/>
            <w:noWrap/>
            <w:vAlign w:val="center"/>
            <w:hideMark/>
          </w:tcPr>
          <w:p w14:paraId="0A62E9E8" w14:textId="77777777" w:rsidR="008E1653" w:rsidRPr="007F1709" w:rsidRDefault="008E1653" w:rsidP="009A2D1C">
            <w:pPr>
              <w:jc w:val="center"/>
              <w:rPr>
                <w:b/>
                <w:bCs/>
                <w:sz w:val="16"/>
                <w:szCs w:val="16"/>
              </w:rPr>
            </w:pPr>
            <w:r w:rsidRPr="007F1709">
              <w:rPr>
                <w:b/>
                <w:bCs/>
                <w:sz w:val="16"/>
                <w:szCs w:val="16"/>
              </w:rPr>
              <w:t>Total Lettable Space [</w:t>
            </w:r>
            <w:proofErr w:type="spellStart"/>
            <w:r w:rsidRPr="007F1709">
              <w:rPr>
                <w:b/>
                <w:bCs/>
                <w:sz w:val="16"/>
                <w:szCs w:val="16"/>
              </w:rPr>
              <w:t>SqM</w:t>
            </w:r>
            <w:proofErr w:type="spellEnd"/>
            <w:r w:rsidRPr="007F1709">
              <w:rPr>
                <w:b/>
                <w:bCs/>
                <w:sz w:val="16"/>
                <w:szCs w:val="16"/>
              </w:rPr>
              <w:t>]</w:t>
            </w:r>
          </w:p>
        </w:tc>
        <w:tc>
          <w:tcPr>
            <w:tcW w:w="344" w:type="pct"/>
            <w:noWrap/>
            <w:vAlign w:val="center"/>
            <w:hideMark/>
          </w:tcPr>
          <w:p w14:paraId="0FB41C03"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0BA35172"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1378384A"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0614395E"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50E96D64"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26166F8B"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45C1F5A5"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3CF9A617"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50659074"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636392A5" w14:textId="77777777" w:rsidR="008E1653" w:rsidRPr="007F1709" w:rsidRDefault="008E1653" w:rsidP="009A2D1C">
            <w:pPr>
              <w:jc w:val="center"/>
              <w:rPr>
                <w:sz w:val="16"/>
                <w:szCs w:val="16"/>
              </w:rPr>
            </w:pPr>
            <w:r w:rsidRPr="007F1709">
              <w:rPr>
                <w:sz w:val="16"/>
                <w:szCs w:val="16"/>
              </w:rPr>
              <w:t>585.95</w:t>
            </w:r>
          </w:p>
        </w:tc>
        <w:tc>
          <w:tcPr>
            <w:tcW w:w="516" w:type="pct"/>
            <w:noWrap/>
            <w:vAlign w:val="center"/>
            <w:hideMark/>
          </w:tcPr>
          <w:p w14:paraId="7DFDC258" w14:textId="77777777" w:rsidR="008E1653" w:rsidRPr="007F1709" w:rsidRDefault="008E1653" w:rsidP="009A2D1C">
            <w:pPr>
              <w:jc w:val="center"/>
              <w:rPr>
                <w:sz w:val="16"/>
                <w:szCs w:val="16"/>
              </w:rPr>
            </w:pPr>
            <w:r w:rsidRPr="007F1709">
              <w:rPr>
                <w:sz w:val="16"/>
                <w:szCs w:val="16"/>
              </w:rPr>
              <w:t>585.95</w:t>
            </w:r>
          </w:p>
        </w:tc>
      </w:tr>
      <w:tr w:rsidR="008E1653" w:rsidRPr="007F1709" w14:paraId="6AB14533" w14:textId="77777777" w:rsidTr="005A2F7E">
        <w:trPr>
          <w:trHeight w:val="301"/>
        </w:trPr>
        <w:tc>
          <w:tcPr>
            <w:tcW w:w="1041" w:type="pct"/>
            <w:noWrap/>
            <w:vAlign w:val="center"/>
            <w:hideMark/>
          </w:tcPr>
          <w:p w14:paraId="55E3F1B3" w14:textId="77777777" w:rsidR="008E1653" w:rsidRPr="007F1709" w:rsidRDefault="008E1653" w:rsidP="009A2D1C">
            <w:pPr>
              <w:jc w:val="center"/>
              <w:rPr>
                <w:b/>
                <w:bCs/>
                <w:sz w:val="16"/>
                <w:szCs w:val="16"/>
              </w:rPr>
            </w:pPr>
            <w:r w:rsidRPr="007F1709">
              <w:rPr>
                <w:b/>
                <w:bCs/>
                <w:sz w:val="16"/>
                <w:szCs w:val="16"/>
              </w:rPr>
              <w:t>Occupancy Rate</w:t>
            </w:r>
          </w:p>
        </w:tc>
        <w:tc>
          <w:tcPr>
            <w:tcW w:w="344" w:type="pct"/>
            <w:noWrap/>
            <w:vAlign w:val="center"/>
            <w:hideMark/>
          </w:tcPr>
          <w:p w14:paraId="24BC3333"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6304F6D4"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507E11E9"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0F81EAE5"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061CFF1A"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21734CDB"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5F58412D"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57C95076"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61209508" w14:textId="77777777" w:rsidR="008E1653" w:rsidRPr="007F1709" w:rsidRDefault="008E1653" w:rsidP="009A2D1C">
            <w:pPr>
              <w:jc w:val="center"/>
              <w:rPr>
                <w:sz w:val="16"/>
                <w:szCs w:val="16"/>
              </w:rPr>
            </w:pPr>
            <w:r w:rsidRPr="007F1709">
              <w:rPr>
                <w:sz w:val="16"/>
                <w:szCs w:val="16"/>
              </w:rPr>
              <w:t>100%</w:t>
            </w:r>
          </w:p>
        </w:tc>
        <w:tc>
          <w:tcPr>
            <w:tcW w:w="344" w:type="pct"/>
            <w:noWrap/>
            <w:vAlign w:val="center"/>
            <w:hideMark/>
          </w:tcPr>
          <w:p w14:paraId="3A024FC3" w14:textId="77777777" w:rsidR="008E1653" w:rsidRPr="007F1709" w:rsidRDefault="008E1653" w:rsidP="009A2D1C">
            <w:pPr>
              <w:jc w:val="center"/>
              <w:rPr>
                <w:sz w:val="16"/>
                <w:szCs w:val="16"/>
              </w:rPr>
            </w:pPr>
            <w:r w:rsidRPr="007F1709">
              <w:rPr>
                <w:sz w:val="16"/>
                <w:szCs w:val="16"/>
              </w:rPr>
              <w:t>100%</w:t>
            </w:r>
          </w:p>
        </w:tc>
        <w:tc>
          <w:tcPr>
            <w:tcW w:w="516" w:type="pct"/>
            <w:noWrap/>
            <w:vAlign w:val="center"/>
            <w:hideMark/>
          </w:tcPr>
          <w:p w14:paraId="05BACF59" w14:textId="77777777" w:rsidR="008E1653" w:rsidRPr="007F1709" w:rsidRDefault="008E1653" w:rsidP="009A2D1C">
            <w:pPr>
              <w:jc w:val="center"/>
              <w:rPr>
                <w:sz w:val="16"/>
                <w:szCs w:val="16"/>
              </w:rPr>
            </w:pPr>
            <w:r w:rsidRPr="007F1709">
              <w:rPr>
                <w:sz w:val="16"/>
                <w:szCs w:val="16"/>
              </w:rPr>
              <w:t>100%</w:t>
            </w:r>
          </w:p>
        </w:tc>
      </w:tr>
      <w:tr w:rsidR="008E1653" w:rsidRPr="007F1709" w14:paraId="41E895D9" w14:textId="77777777" w:rsidTr="005A2F7E">
        <w:trPr>
          <w:trHeight w:val="301"/>
        </w:trPr>
        <w:tc>
          <w:tcPr>
            <w:tcW w:w="1041" w:type="pct"/>
            <w:noWrap/>
            <w:vAlign w:val="center"/>
            <w:hideMark/>
          </w:tcPr>
          <w:p w14:paraId="2DB89463" w14:textId="77777777" w:rsidR="008E1653" w:rsidRPr="007F1709" w:rsidRDefault="008E1653" w:rsidP="009A2D1C">
            <w:pPr>
              <w:jc w:val="center"/>
              <w:rPr>
                <w:b/>
                <w:bCs/>
                <w:sz w:val="16"/>
                <w:szCs w:val="16"/>
              </w:rPr>
            </w:pPr>
            <w:r w:rsidRPr="007F1709">
              <w:rPr>
                <w:b/>
                <w:bCs/>
                <w:sz w:val="16"/>
                <w:szCs w:val="16"/>
              </w:rPr>
              <w:t>Total Space Let [</w:t>
            </w:r>
            <w:proofErr w:type="spellStart"/>
            <w:r w:rsidRPr="007F1709">
              <w:rPr>
                <w:b/>
                <w:bCs/>
                <w:sz w:val="16"/>
                <w:szCs w:val="16"/>
              </w:rPr>
              <w:t>SqM</w:t>
            </w:r>
            <w:proofErr w:type="spellEnd"/>
            <w:r w:rsidRPr="007F1709">
              <w:rPr>
                <w:b/>
                <w:bCs/>
                <w:sz w:val="16"/>
                <w:szCs w:val="16"/>
              </w:rPr>
              <w:t>]</w:t>
            </w:r>
          </w:p>
        </w:tc>
        <w:tc>
          <w:tcPr>
            <w:tcW w:w="344" w:type="pct"/>
            <w:noWrap/>
            <w:vAlign w:val="center"/>
            <w:hideMark/>
          </w:tcPr>
          <w:p w14:paraId="1D217228"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27253A5B"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5A3C7605"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5C888A29"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7D2939C2"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3199B2C6"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706C33F6"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02126300"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166CA994" w14:textId="77777777" w:rsidR="008E1653" w:rsidRPr="007F1709" w:rsidRDefault="008E1653" w:rsidP="009A2D1C">
            <w:pPr>
              <w:jc w:val="center"/>
              <w:rPr>
                <w:sz w:val="16"/>
                <w:szCs w:val="16"/>
              </w:rPr>
            </w:pPr>
            <w:r w:rsidRPr="007F1709">
              <w:rPr>
                <w:sz w:val="16"/>
                <w:szCs w:val="16"/>
              </w:rPr>
              <w:t>585.95</w:t>
            </w:r>
          </w:p>
        </w:tc>
        <w:tc>
          <w:tcPr>
            <w:tcW w:w="344" w:type="pct"/>
            <w:noWrap/>
            <w:vAlign w:val="center"/>
            <w:hideMark/>
          </w:tcPr>
          <w:p w14:paraId="61B25D8B" w14:textId="77777777" w:rsidR="008E1653" w:rsidRPr="007F1709" w:rsidRDefault="008E1653" w:rsidP="009A2D1C">
            <w:pPr>
              <w:jc w:val="center"/>
              <w:rPr>
                <w:sz w:val="16"/>
                <w:szCs w:val="16"/>
              </w:rPr>
            </w:pPr>
            <w:r w:rsidRPr="007F1709">
              <w:rPr>
                <w:sz w:val="16"/>
                <w:szCs w:val="16"/>
              </w:rPr>
              <w:t>585.95</w:t>
            </w:r>
          </w:p>
        </w:tc>
        <w:tc>
          <w:tcPr>
            <w:tcW w:w="516" w:type="pct"/>
            <w:noWrap/>
            <w:vAlign w:val="center"/>
            <w:hideMark/>
          </w:tcPr>
          <w:p w14:paraId="12BB98FB" w14:textId="77777777" w:rsidR="008E1653" w:rsidRPr="007F1709" w:rsidRDefault="008E1653" w:rsidP="009A2D1C">
            <w:pPr>
              <w:jc w:val="center"/>
              <w:rPr>
                <w:sz w:val="16"/>
                <w:szCs w:val="16"/>
              </w:rPr>
            </w:pPr>
            <w:r w:rsidRPr="007F1709">
              <w:rPr>
                <w:sz w:val="16"/>
                <w:szCs w:val="16"/>
              </w:rPr>
              <w:t>585.95</w:t>
            </w:r>
          </w:p>
        </w:tc>
      </w:tr>
    </w:tbl>
    <w:p w14:paraId="12C9764F" w14:textId="77777777" w:rsidR="008E1653" w:rsidRPr="007F1709" w:rsidRDefault="008E1653" w:rsidP="008E1653"/>
    <w:p w14:paraId="1E3E1297" w14:textId="77777777" w:rsidR="008E1653" w:rsidRPr="007F1709" w:rsidRDefault="008E1653" w:rsidP="008E1653">
      <w:pPr>
        <w:pStyle w:val="ListParagraph"/>
        <w:numPr>
          <w:ilvl w:val="0"/>
          <w:numId w:val="54"/>
        </w:numPr>
        <w:rPr>
          <w:b/>
          <w:bCs/>
        </w:rPr>
      </w:pPr>
      <w:r w:rsidRPr="007F1709">
        <w:rPr>
          <w:b/>
          <w:bCs/>
        </w:rPr>
        <w:t>Hospitality Services Division:</w:t>
      </w:r>
    </w:p>
    <w:p w14:paraId="382A94FF" w14:textId="4C4D0E0E" w:rsidR="008E1653" w:rsidRPr="007F1709" w:rsidRDefault="000A0E8D" w:rsidP="008E1653">
      <w:r w:rsidRPr="007F1709">
        <w:t xml:space="preserve">The primary target market for this Division will include organizations and individuals from Mzuzu City, the travelling public and international visitors who would like to visit for leisure, hold meetings and conferences. A market study of competitor offerings for this Division showed that some services to be offered are also being offered by various existing players like Mzuzu Hotel, Grand Palace </w:t>
      </w:r>
      <w:proofErr w:type="gramStart"/>
      <w:r w:rsidRPr="007F1709">
        <w:t>Hotel</w:t>
      </w:r>
      <w:proofErr w:type="gramEnd"/>
      <w:r w:rsidRPr="007F1709">
        <w:t xml:space="preserve"> and Ilala Crest Lodge. Game viewing in the Northern Region is currently available at </w:t>
      </w:r>
      <w:proofErr w:type="spellStart"/>
      <w:r w:rsidRPr="007F1709">
        <w:t>Vwaza</w:t>
      </w:r>
      <w:proofErr w:type="spellEnd"/>
      <w:r w:rsidRPr="007F1709">
        <w:t xml:space="preserve"> Marsh which is 126 kilometres away from Mzuzu and Nyika National Park which is 165 kilometres away from Mzuzu.</w:t>
      </w:r>
    </w:p>
    <w:p w14:paraId="66BDD646" w14:textId="4E015B0F" w:rsidR="00713AB9" w:rsidRPr="007F1709" w:rsidRDefault="000A0E8D" w:rsidP="00713AB9">
      <w:r w:rsidRPr="007F1709">
        <w:t xml:space="preserve">As the Division's market positioning is </w:t>
      </w:r>
      <w:r w:rsidR="00976800" w:rsidRPr="007F1709">
        <w:t>targeting</w:t>
      </w:r>
      <w:r w:rsidRPr="007F1709">
        <w:t xml:space="preserve"> mid to top end market segments, competitor bench marking in terms of business volumes has been based on what similar facilities are currently achieving and estimated</w:t>
      </w:r>
      <w:r w:rsidR="00713AB9" w:rsidRPr="007F1709">
        <w:t xml:space="preserve"> growth rate going forward. Sunbird Tourism </w:t>
      </w:r>
      <w:r w:rsidR="001F3F47" w:rsidRPr="007F1709">
        <w:t>(</w:t>
      </w:r>
      <w:r w:rsidR="00713AB9" w:rsidRPr="007F1709">
        <w:t>whose hotel in Mzuzu is Sunbird Mzuzu Hotel</w:t>
      </w:r>
      <w:r w:rsidR="001F3F47" w:rsidRPr="007F1709">
        <w:t>)</w:t>
      </w:r>
      <w:r w:rsidR="00713AB9" w:rsidRPr="007F1709">
        <w:t xml:space="preserve"> is currently the premier hospitality operator in Malawi and its </w:t>
      </w:r>
      <w:r w:rsidR="00976800" w:rsidRPr="007F1709">
        <w:t>accommodation</w:t>
      </w:r>
      <w:r w:rsidR="00713AB9" w:rsidRPr="007F1709">
        <w:t xml:space="preserve"> occupancy rate was 36% in 2021 and 48% in 2022. Pre-Covid, Sunbird Tourism was able to achieve occupancy rates of above 60% </w:t>
      </w:r>
      <w:r w:rsidR="001F3F47" w:rsidRPr="007F1709">
        <w:t>(</w:t>
      </w:r>
      <w:r w:rsidR="00713AB9" w:rsidRPr="007F1709">
        <w:t>2018</w:t>
      </w:r>
      <w:r w:rsidR="001F3F47" w:rsidRPr="007F1709">
        <w:t>)</w:t>
      </w:r>
      <w:r w:rsidR="00713AB9" w:rsidRPr="007F1709">
        <w:t>.</w:t>
      </w:r>
    </w:p>
    <w:p w14:paraId="54A2CBEF" w14:textId="250F2A77" w:rsidR="008E1653" w:rsidRPr="007F1709" w:rsidRDefault="008E1653" w:rsidP="008E1653">
      <w:pPr>
        <w:rPr>
          <w:b/>
          <w:bCs/>
          <w:i/>
          <w:iCs/>
        </w:rPr>
      </w:pPr>
      <w:r w:rsidRPr="007F1709">
        <w:rPr>
          <w:i/>
          <w:iCs/>
        </w:rPr>
        <w:t xml:space="preserve"> </w:t>
      </w:r>
      <w:r w:rsidRPr="007F1709">
        <w:rPr>
          <w:b/>
          <w:bCs/>
          <w:i/>
          <w:iCs/>
        </w:rPr>
        <w:t xml:space="preserve">(I) </w:t>
      </w:r>
      <w:r w:rsidR="00976800" w:rsidRPr="007F1709">
        <w:rPr>
          <w:b/>
          <w:bCs/>
          <w:i/>
          <w:iCs/>
        </w:rPr>
        <w:t>Accommodation</w:t>
      </w:r>
      <w:r w:rsidRPr="007F1709">
        <w:rPr>
          <w:b/>
          <w:bCs/>
          <w:i/>
          <w:iCs/>
        </w:rPr>
        <w:t>:</w:t>
      </w:r>
    </w:p>
    <w:p w14:paraId="04766CBD" w14:textId="51DCCCCE" w:rsidR="008E1653" w:rsidRPr="007F1709" w:rsidRDefault="008E1653" w:rsidP="008E1653">
      <w:r w:rsidRPr="007F1709">
        <w:t xml:space="preserve">The Botanical Gardens Lodge Facilities </w:t>
      </w:r>
      <w:r w:rsidR="00976800" w:rsidRPr="007F1709">
        <w:t>accommodation</w:t>
      </w:r>
      <w:r w:rsidRPr="007F1709">
        <w:t xml:space="preserve"> occupancy rates have therefore been conservatively forecasted as follows:</w:t>
      </w:r>
      <w:r w:rsidRPr="007F1709">
        <w:tab/>
      </w:r>
      <w:r w:rsidRPr="007F1709">
        <w:tab/>
      </w:r>
      <w:r w:rsidRPr="007F1709">
        <w:tab/>
      </w:r>
    </w:p>
    <w:p w14:paraId="4E364B20" w14:textId="3589B0BA" w:rsidR="008E1653" w:rsidRPr="007F1709" w:rsidRDefault="008E1653" w:rsidP="008E1653">
      <w:pPr>
        <w:pStyle w:val="Caption"/>
        <w:keepNext/>
      </w:pPr>
      <w:bookmarkStart w:id="141" w:name="_Toc151970246"/>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37</w:t>
      </w:r>
      <w:r w:rsidRPr="007F1709">
        <w:fldChar w:fldCharType="end"/>
      </w:r>
      <w:r w:rsidRPr="007F1709">
        <w:t xml:space="preserve">: The </w:t>
      </w:r>
      <w:r w:rsidR="003F5129" w:rsidRPr="007F1709">
        <w:t>MZ</w:t>
      </w:r>
      <w:r w:rsidRPr="007F1709">
        <w:t xml:space="preserve"> Botanical Gardens Lodge Facilities </w:t>
      </w:r>
      <w:r w:rsidR="00976800" w:rsidRPr="007F1709">
        <w:t>accommodation</w:t>
      </w:r>
      <w:r w:rsidRPr="007F1709">
        <w:t xml:space="preserve"> occupancy rates</w:t>
      </w:r>
      <w:bookmarkEnd w:id="141"/>
    </w:p>
    <w:tbl>
      <w:tblPr>
        <w:tblStyle w:val="TableGrid"/>
        <w:tblW w:w="9177" w:type="dxa"/>
        <w:tblLook w:val="04A0" w:firstRow="1" w:lastRow="0" w:firstColumn="1" w:lastColumn="0" w:noHBand="0" w:noVBand="1"/>
      </w:tblPr>
      <w:tblGrid>
        <w:gridCol w:w="1854"/>
        <w:gridCol w:w="623"/>
        <w:gridCol w:w="624"/>
        <w:gridCol w:w="624"/>
        <w:gridCol w:w="624"/>
        <w:gridCol w:w="624"/>
        <w:gridCol w:w="624"/>
        <w:gridCol w:w="624"/>
        <w:gridCol w:w="624"/>
        <w:gridCol w:w="624"/>
        <w:gridCol w:w="624"/>
        <w:gridCol w:w="1084"/>
      </w:tblGrid>
      <w:tr w:rsidR="00976800" w:rsidRPr="007F1709" w14:paraId="29DC5414" w14:textId="77777777" w:rsidTr="005A2F7E">
        <w:trPr>
          <w:trHeight w:val="290"/>
          <w:tblHeader/>
        </w:trPr>
        <w:tc>
          <w:tcPr>
            <w:tcW w:w="1854" w:type="dxa"/>
            <w:shd w:val="clear" w:color="auto" w:fill="2F5496" w:themeFill="accent1" w:themeFillShade="BF"/>
            <w:noWrap/>
            <w:vAlign w:val="center"/>
            <w:hideMark/>
          </w:tcPr>
          <w:p w14:paraId="13ECFADF"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Year</w:t>
            </w:r>
          </w:p>
        </w:tc>
        <w:tc>
          <w:tcPr>
            <w:tcW w:w="623" w:type="dxa"/>
            <w:shd w:val="clear" w:color="auto" w:fill="2F5496" w:themeFill="accent1" w:themeFillShade="BF"/>
            <w:noWrap/>
            <w:vAlign w:val="center"/>
            <w:hideMark/>
          </w:tcPr>
          <w:p w14:paraId="0560F43D"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1</w:t>
            </w:r>
          </w:p>
        </w:tc>
        <w:tc>
          <w:tcPr>
            <w:tcW w:w="624" w:type="dxa"/>
            <w:shd w:val="clear" w:color="auto" w:fill="2F5496" w:themeFill="accent1" w:themeFillShade="BF"/>
            <w:noWrap/>
            <w:vAlign w:val="center"/>
            <w:hideMark/>
          </w:tcPr>
          <w:p w14:paraId="7386769D"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2</w:t>
            </w:r>
          </w:p>
        </w:tc>
        <w:tc>
          <w:tcPr>
            <w:tcW w:w="624" w:type="dxa"/>
            <w:shd w:val="clear" w:color="auto" w:fill="2F5496" w:themeFill="accent1" w:themeFillShade="BF"/>
            <w:noWrap/>
            <w:vAlign w:val="center"/>
            <w:hideMark/>
          </w:tcPr>
          <w:p w14:paraId="0881568E"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3</w:t>
            </w:r>
          </w:p>
        </w:tc>
        <w:tc>
          <w:tcPr>
            <w:tcW w:w="624" w:type="dxa"/>
            <w:shd w:val="clear" w:color="auto" w:fill="2F5496" w:themeFill="accent1" w:themeFillShade="BF"/>
            <w:noWrap/>
            <w:vAlign w:val="center"/>
            <w:hideMark/>
          </w:tcPr>
          <w:p w14:paraId="64E24041"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4</w:t>
            </w:r>
          </w:p>
        </w:tc>
        <w:tc>
          <w:tcPr>
            <w:tcW w:w="624" w:type="dxa"/>
            <w:shd w:val="clear" w:color="auto" w:fill="2F5496" w:themeFill="accent1" w:themeFillShade="BF"/>
            <w:noWrap/>
            <w:vAlign w:val="center"/>
            <w:hideMark/>
          </w:tcPr>
          <w:p w14:paraId="56C7E011"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5</w:t>
            </w:r>
          </w:p>
        </w:tc>
        <w:tc>
          <w:tcPr>
            <w:tcW w:w="624" w:type="dxa"/>
            <w:shd w:val="clear" w:color="auto" w:fill="2F5496" w:themeFill="accent1" w:themeFillShade="BF"/>
            <w:noWrap/>
            <w:vAlign w:val="center"/>
            <w:hideMark/>
          </w:tcPr>
          <w:p w14:paraId="4CEBDFF1"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6</w:t>
            </w:r>
          </w:p>
        </w:tc>
        <w:tc>
          <w:tcPr>
            <w:tcW w:w="624" w:type="dxa"/>
            <w:shd w:val="clear" w:color="auto" w:fill="2F5496" w:themeFill="accent1" w:themeFillShade="BF"/>
            <w:noWrap/>
            <w:vAlign w:val="center"/>
            <w:hideMark/>
          </w:tcPr>
          <w:p w14:paraId="0FFAEC62"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7</w:t>
            </w:r>
          </w:p>
        </w:tc>
        <w:tc>
          <w:tcPr>
            <w:tcW w:w="624" w:type="dxa"/>
            <w:shd w:val="clear" w:color="auto" w:fill="2F5496" w:themeFill="accent1" w:themeFillShade="BF"/>
            <w:noWrap/>
            <w:vAlign w:val="center"/>
            <w:hideMark/>
          </w:tcPr>
          <w:p w14:paraId="284B1830"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8</w:t>
            </w:r>
          </w:p>
        </w:tc>
        <w:tc>
          <w:tcPr>
            <w:tcW w:w="624" w:type="dxa"/>
            <w:shd w:val="clear" w:color="auto" w:fill="2F5496" w:themeFill="accent1" w:themeFillShade="BF"/>
            <w:noWrap/>
            <w:vAlign w:val="center"/>
            <w:hideMark/>
          </w:tcPr>
          <w:p w14:paraId="63EB9FD5"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9</w:t>
            </w:r>
          </w:p>
        </w:tc>
        <w:tc>
          <w:tcPr>
            <w:tcW w:w="624" w:type="dxa"/>
            <w:shd w:val="clear" w:color="auto" w:fill="2F5496" w:themeFill="accent1" w:themeFillShade="BF"/>
            <w:noWrap/>
            <w:vAlign w:val="center"/>
            <w:hideMark/>
          </w:tcPr>
          <w:p w14:paraId="615FA9A2"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10</w:t>
            </w:r>
          </w:p>
        </w:tc>
        <w:tc>
          <w:tcPr>
            <w:tcW w:w="1084" w:type="dxa"/>
            <w:shd w:val="clear" w:color="auto" w:fill="2F5496" w:themeFill="accent1" w:themeFillShade="BF"/>
            <w:noWrap/>
            <w:vAlign w:val="center"/>
            <w:hideMark/>
          </w:tcPr>
          <w:p w14:paraId="2DFBA456"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11 onwards</w:t>
            </w:r>
          </w:p>
        </w:tc>
      </w:tr>
      <w:tr w:rsidR="00976800" w:rsidRPr="007F1709" w14:paraId="45485C08" w14:textId="77777777" w:rsidTr="00976800">
        <w:trPr>
          <w:trHeight w:val="290"/>
        </w:trPr>
        <w:tc>
          <w:tcPr>
            <w:tcW w:w="1854" w:type="dxa"/>
            <w:noWrap/>
            <w:vAlign w:val="center"/>
            <w:hideMark/>
          </w:tcPr>
          <w:p w14:paraId="04925F22" w14:textId="77777777" w:rsidR="004701F6" w:rsidRPr="007F1709" w:rsidRDefault="004701F6" w:rsidP="004701F6">
            <w:pPr>
              <w:jc w:val="center"/>
              <w:rPr>
                <w:sz w:val="18"/>
                <w:szCs w:val="18"/>
              </w:rPr>
            </w:pPr>
            <w:r w:rsidRPr="007F1709">
              <w:rPr>
                <w:sz w:val="18"/>
                <w:szCs w:val="18"/>
              </w:rPr>
              <w:t>Rooms Available</w:t>
            </w:r>
          </w:p>
        </w:tc>
        <w:tc>
          <w:tcPr>
            <w:tcW w:w="623" w:type="dxa"/>
            <w:noWrap/>
            <w:vAlign w:val="center"/>
            <w:hideMark/>
          </w:tcPr>
          <w:p w14:paraId="7E5842FC" w14:textId="1B6ADCAE"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1B0EC120" w14:textId="0BB365CF"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20139A9B" w14:textId="71907CDD"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2B1EE5B5" w14:textId="2D96CC0E"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5B5F0979" w14:textId="7933A6CC"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67FB540D" w14:textId="137B33DB"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2FD4628C" w14:textId="08AC32F9"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01D556F3" w14:textId="26CE3CCB"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707563B1" w14:textId="5EEEB73D" w:rsidR="004701F6" w:rsidRPr="007F1709" w:rsidRDefault="004701F6" w:rsidP="004701F6">
            <w:pPr>
              <w:jc w:val="center"/>
              <w:rPr>
                <w:sz w:val="18"/>
                <w:szCs w:val="18"/>
              </w:rPr>
            </w:pPr>
            <w:r w:rsidRPr="007F1709">
              <w:rPr>
                <w:sz w:val="18"/>
                <w:szCs w:val="18"/>
              </w:rPr>
              <w:t>12</w:t>
            </w:r>
          </w:p>
        </w:tc>
        <w:tc>
          <w:tcPr>
            <w:tcW w:w="624" w:type="dxa"/>
            <w:noWrap/>
            <w:vAlign w:val="center"/>
            <w:hideMark/>
          </w:tcPr>
          <w:p w14:paraId="627E7F14" w14:textId="08716235" w:rsidR="004701F6" w:rsidRPr="007F1709" w:rsidRDefault="004701F6" w:rsidP="004701F6">
            <w:pPr>
              <w:jc w:val="center"/>
              <w:rPr>
                <w:sz w:val="18"/>
                <w:szCs w:val="18"/>
              </w:rPr>
            </w:pPr>
            <w:r w:rsidRPr="007F1709">
              <w:rPr>
                <w:sz w:val="18"/>
                <w:szCs w:val="18"/>
              </w:rPr>
              <w:t>12</w:t>
            </w:r>
          </w:p>
        </w:tc>
        <w:tc>
          <w:tcPr>
            <w:tcW w:w="1084" w:type="dxa"/>
            <w:noWrap/>
            <w:vAlign w:val="center"/>
            <w:hideMark/>
          </w:tcPr>
          <w:p w14:paraId="29DE03E6" w14:textId="749FF1C7" w:rsidR="004701F6" w:rsidRPr="007F1709" w:rsidRDefault="004701F6" w:rsidP="004701F6">
            <w:pPr>
              <w:jc w:val="center"/>
              <w:rPr>
                <w:sz w:val="18"/>
                <w:szCs w:val="18"/>
              </w:rPr>
            </w:pPr>
            <w:r w:rsidRPr="007F1709">
              <w:rPr>
                <w:sz w:val="18"/>
                <w:szCs w:val="18"/>
              </w:rPr>
              <w:t>12</w:t>
            </w:r>
          </w:p>
        </w:tc>
      </w:tr>
      <w:tr w:rsidR="00976800" w:rsidRPr="007F1709" w14:paraId="757F5202" w14:textId="77777777" w:rsidTr="00976800">
        <w:trPr>
          <w:trHeight w:val="290"/>
        </w:trPr>
        <w:tc>
          <w:tcPr>
            <w:tcW w:w="1854" w:type="dxa"/>
            <w:noWrap/>
            <w:vAlign w:val="center"/>
            <w:hideMark/>
          </w:tcPr>
          <w:p w14:paraId="03FF71B5" w14:textId="77777777" w:rsidR="008E1653" w:rsidRPr="007F1709" w:rsidRDefault="008E1653" w:rsidP="009A2D1C">
            <w:pPr>
              <w:jc w:val="center"/>
              <w:rPr>
                <w:sz w:val="18"/>
                <w:szCs w:val="18"/>
              </w:rPr>
            </w:pPr>
            <w:r w:rsidRPr="007F1709">
              <w:rPr>
                <w:sz w:val="18"/>
                <w:szCs w:val="18"/>
              </w:rPr>
              <w:t>Nights in a Year</w:t>
            </w:r>
          </w:p>
        </w:tc>
        <w:tc>
          <w:tcPr>
            <w:tcW w:w="623" w:type="dxa"/>
            <w:noWrap/>
            <w:vAlign w:val="center"/>
            <w:hideMark/>
          </w:tcPr>
          <w:p w14:paraId="79B9D536"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69357C1D"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43E75C58"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1DCE86D2"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1716DA84"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62C9C494"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71875EAB"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7147BE74"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68625D8D" w14:textId="77777777" w:rsidR="008E1653" w:rsidRPr="007F1709" w:rsidRDefault="008E1653" w:rsidP="009A2D1C">
            <w:pPr>
              <w:jc w:val="center"/>
              <w:rPr>
                <w:sz w:val="18"/>
                <w:szCs w:val="18"/>
              </w:rPr>
            </w:pPr>
            <w:r w:rsidRPr="007F1709">
              <w:rPr>
                <w:sz w:val="18"/>
                <w:szCs w:val="18"/>
              </w:rPr>
              <w:t>365</w:t>
            </w:r>
          </w:p>
        </w:tc>
        <w:tc>
          <w:tcPr>
            <w:tcW w:w="624" w:type="dxa"/>
            <w:noWrap/>
            <w:vAlign w:val="center"/>
            <w:hideMark/>
          </w:tcPr>
          <w:p w14:paraId="20ABDC57" w14:textId="77777777" w:rsidR="008E1653" w:rsidRPr="007F1709" w:rsidRDefault="008E1653" w:rsidP="009A2D1C">
            <w:pPr>
              <w:jc w:val="center"/>
              <w:rPr>
                <w:sz w:val="18"/>
                <w:szCs w:val="18"/>
              </w:rPr>
            </w:pPr>
            <w:r w:rsidRPr="007F1709">
              <w:rPr>
                <w:sz w:val="18"/>
                <w:szCs w:val="18"/>
              </w:rPr>
              <w:t>365</w:t>
            </w:r>
          </w:p>
        </w:tc>
        <w:tc>
          <w:tcPr>
            <w:tcW w:w="1084" w:type="dxa"/>
            <w:noWrap/>
            <w:vAlign w:val="center"/>
            <w:hideMark/>
          </w:tcPr>
          <w:p w14:paraId="7C30C194" w14:textId="77777777" w:rsidR="008E1653" w:rsidRPr="007F1709" w:rsidRDefault="008E1653" w:rsidP="009A2D1C">
            <w:pPr>
              <w:jc w:val="center"/>
              <w:rPr>
                <w:sz w:val="18"/>
                <w:szCs w:val="18"/>
              </w:rPr>
            </w:pPr>
            <w:r w:rsidRPr="007F1709">
              <w:rPr>
                <w:sz w:val="18"/>
                <w:szCs w:val="18"/>
              </w:rPr>
              <w:t>365</w:t>
            </w:r>
          </w:p>
        </w:tc>
      </w:tr>
      <w:tr w:rsidR="00976800" w:rsidRPr="007F1709" w14:paraId="4C95F2BA" w14:textId="77777777" w:rsidTr="005A2F7E">
        <w:trPr>
          <w:trHeight w:val="85"/>
        </w:trPr>
        <w:tc>
          <w:tcPr>
            <w:tcW w:w="1854" w:type="dxa"/>
            <w:noWrap/>
            <w:vAlign w:val="center"/>
            <w:hideMark/>
          </w:tcPr>
          <w:p w14:paraId="307A11AF" w14:textId="3076D0CC" w:rsidR="00B76486" w:rsidRPr="007F1709" w:rsidRDefault="00B76486" w:rsidP="00B76486">
            <w:pPr>
              <w:jc w:val="center"/>
              <w:rPr>
                <w:sz w:val="18"/>
                <w:szCs w:val="18"/>
              </w:rPr>
            </w:pPr>
            <w:r w:rsidRPr="007F1709">
              <w:rPr>
                <w:sz w:val="18"/>
                <w:szCs w:val="18"/>
              </w:rPr>
              <w:t xml:space="preserve">Room-Nights </w:t>
            </w:r>
            <w:r w:rsidR="00976800" w:rsidRPr="007F1709">
              <w:rPr>
                <w:sz w:val="18"/>
                <w:szCs w:val="18"/>
              </w:rPr>
              <w:t>for</w:t>
            </w:r>
            <w:r w:rsidRPr="007F1709">
              <w:rPr>
                <w:sz w:val="18"/>
                <w:szCs w:val="18"/>
              </w:rPr>
              <w:t xml:space="preserve"> Sale</w:t>
            </w:r>
          </w:p>
        </w:tc>
        <w:tc>
          <w:tcPr>
            <w:tcW w:w="623" w:type="dxa"/>
            <w:noWrap/>
            <w:vAlign w:val="center"/>
            <w:hideMark/>
          </w:tcPr>
          <w:p w14:paraId="56054342" w14:textId="40D06669"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22F22F44" w14:textId="09846489"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400C19F2" w14:textId="38BF6967"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2B4C3561" w14:textId="5C60B2E4"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25A88343" w14:textId="2F2E6789"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4CC05D95" w14:textId="0FD6DD59"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0AD2F878" w14:textId="4768C320"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5A92D72E" w14:textId="76DBA047"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4E55D368" w14:textId="49C8BF33" w:rsidR="00B76486" w:rsidRPr="007F1709" w:rsidRDefault="00B76486" w:rsidP="00B76486">
            <w:pPr>
              <w:jc w:val="center"/>
              <w:rPr>
                <w:sz w:val="18"/>
                <w:szCs w:val="18"/>
              </w:rPr>
            </w:pPr>
            <w:r w:rsidRPr="007F1709">
              <w:rPr>
                <w:sz w:val="18"/>
                <w:szCs w:val="18"/>
              </w:rPr>
              <w:t>4 380</w:t>
            </w:r>
          </w:p>
        </w:tc>
        <w:tc>
          <w:tcPr>
            <w:tcW w:w="624" w:type="dxa"/>
            <w:noWrap/>
            <w:vAlign w:val="center"/>
            <w:hideMark/>
          </w:tcPr>
          <w:p w14:paraId="4D9C1280" w14:textId="1E8E9F98" w:rsidR="00B76486" w:rsidRPr="007F1709" w:rsidRDefault="00B76486" w:rsidP="00B76486">
            <w:pPr>
              <w:jc w:val="center"/>
              <w:rPr>
                <w:sz w:val="18"/>
                <w:szCs w:val="18"/>
              </w:rPr>
            </w:pPr>
            <w:r w:rsidRPr="007F1709">
              <w:rPr>
                <w:sz w:val="18"/>
                <w:szCs w:val="18"/>
              </w:rPr>
              <w:t>4 380</w:t>
            </w:r>
          </w:p>
        </w:tc>
        <w:tc>
          <w:tcPr>
            <w:tcW w:w="1084" w:type="dxa"/>
            <w:noWrap/>
            <w:vAlign w:val="center"/>
            <w:hideMark/>
          </w:tcPr>
          <w:p w14:paraId="777E8A8B" w14:textId="6ECC1E62" w:rsidR="00B76486" w:rsidRPr="007F1709" w:rsidRDefault="00B76486" w:rsidP="00B76486">
            <w:pPr>
              <w:jc w:val="center"/>
              <w:rPr>
                <w:sz w:val="18"/>
                <w:szCs w:val="18"/>
              </w:rPr>
            </w:pPr>
            <w:r w:rsidRPr="007F1709">
              <w:rPr>
                <w:sz w:val="18"/>
                <w:szCs w:val="18"/>
              </w:rPr>
              <w:t>4 380</w:t>
            </w:r>
          </w:p>
        </w:tc>
      </w:tr>
      <w:tr w:rsidR="00976800" w:rsidRPr="007F1709" w14:paraId="311DB32D" w14:textId="77777777" w:rsidTr="00976800">
        <w:trPr>
          <w:trHeight w:val="290"/>
        </w:trPr>
        <w:tc>
          <w:tcPr>
            <w:tcW w:w="1854" w:type="dxa"/>
            <w:noWrap/>
            <w:vAlign w:val="center"/>
            <w:hideMark/>
          </w:tcPr>
          <w:p w14:paraId="2F8DA9B4" w14:textId="77777777" w:rsidR="00B76486" w:rsidRPr="007F1709" w:rsidRDefault="00B76486" w:rsidP="00B76486">
            <w:pPr>
              <w:jc w:val="center"/>
              <w:rPr>
                <w:sz w:val="18"/>
                <w:szCs w:val="18"/>
              </w:rPr>
            </w:pPr>
            <w:r w:rsidRPr="007F1709">
              <w:rPr>
                <w:sz w:val="18"/>
                <w:szCs w:val="18"/>
              </w:rPr>
              <w:t>Occupancy Rate</w:t>
            </w:r>
          </w:p>
        </w:tc>
        <w:tc>
          <w:tcPr>
            <w:tcW w:w="623" w:type="dxa"/>
            <w:noWrap/>
            <w:vAlign w:val="center"/>
            <w:hideMark/>
          </w:tcPr>
          <w:p w14:paraId="68B439F3" w14:textId="099502A7" w:rsidR="00B76486" w:rsidRPr="007F1709" w:rsidRDefault="00B76486" w:rsidP="00B76486">
            <w:pPr>
              <w:jc w:val="center"/>
              <w:rPr>
                <w:sz w:val="18"/>
                <w:szCs w:val="18"/>
              </w:rPr>
            </w:pPr>
            <w:r w:rsidRPr="007F1709">
              <w:rPr>
                <w:sz w:val="18"/>
                <w:szCs w:val="18"/>
              </w:rPr>
              <w:t>40%</w:t>
            </w:r>
          </w:p>
        </w:tc>
        <w:tc>
          <w:tcPr>
            <w:tcW w:w="624" w:type="dxa"/>
            <w:noWrap/>
            <w:vAlign w:val="center"/>
            <w:hideMark/>
          </w:tcPr>
          <w:p w14:paraId="65201E21" w14:textId="67CF8717" w:rsidR="00B76486" w:rsidRPr="007F1709" w:rsidRDefault="00B76486" w:rsidP="00B76486">
            <w:pPr>
              <w:jc w:val="center"/>
              <w:rPr>
                <w:sz w:val="18"/>
                <w:szCs w:val="18"/>
              </w:rPr>
            </w:pPr>
            <w:r w:rsidRPr="007F1709">
              <w:rPr>
                <w:sz w:val="18"/>
                <w:szCs w:val="18"/>
              </w:rPr>
              <w:t>45%</w:t>
            </w:r>
          </w:p>
        </w:tc>
        <w:tc>
          <w:tcPr>
            <w:tcW w:w="624" w:type="dxa"/>
            <w:noWrap/>
            <w:vAlign w:val="center"/>
            <w:hideMark/>
          </w:tcPr>
          <w:p w14:paraId="1C30C5B0" w14:textId="13839A6E" w:rsidR="00B76486" w:rsidRPr="007F1709" w:rsidRDefault="00B76486" w:rsidP="00B76486">
            <w:pPr>
              <w:jc w:val="center"/>
              <w:rPr>
                <w:sz w:val="18"/>
                <w:szCs w:val="18"/>
              </w:rPr>
            </w:pPr>
            <w:r w:rsidRPr="007F1709">
              <w:rPr>
                <w:sz w:val="18"/>
                <w:szCs w:val="18"/>
              </w:rPr>
              <w:t>50%</w:t>
            </w:r>
          </w:p>
        </w:tc>
        <w:tc>
          <w:tcPr>
            <w:tcW w:w="624" w:type="dxa"/>
            <w:noWrap/>
            <w:vAlign w:val="center"/>
            <w:hideMark/>
          </w:tcPr>
          <w:p w14:paraId="161CA16B" w14:textId="47A3BD27" w:rsidR="00B76486" w:rsidRPr="007F1709" w:rsidRDefault="00B76486" w:rsidP="00B76486">
            <w:pPr>
              <w:jc w:val="center"/>
              <w:rPr>
                <w:sz w:val="18"/>
                <w:szCs w:val="18"/>
              </w:rPr>
            </w:pPr>
            <w:r w:rsidRPr="007F1709">
              <w:rPr>
                <w:sz w:val="18"/>
                <w:szCs w:val="18"/>
              </w:rPr>
              <w:t>55%</w:t>
            </w:r>
          </w:p>
        </w:tc>
        <w:tc>
          <w:tcPr>
            <w:tcW w:w="624" w:type="dxa"/>
            <w:noWrap/>
            <w:vAlign w:val="center"/>
            <w:hideMark/>
          </w:tcPr>
          <w:p w14:paraId="63694D5A" w14:textId="604D57A5" w:rsidR="00B76486" w:rsidRPr="007F1709" w:rsidRDefault="00B76486" w:rsidP="00B76486">
            <w:pPr>
              <w:jc w:val="center"/>
              <w:rPr>
                <w:sz w:val="18"/>
                <w:szCs w:val="18"/>
              </w:rPr>
            </w:pPr>
            <w:r w:rsidRPr="007F1709">
              <w:rPr>
                <w:sz w:val="18"/>
                <w:szCs w:val="18"/>
              </w:rPr>
              <w:t>55%</w:t>
            </w:r>
          </w:p>
        </w:tc>
        <w:tc>
          <w:tcPr>
            <w:tcW w:w="624" w:type="dxa"/>
            <w:noWrap/>
            <w:vAlign w:val="center"/>
            <w:hideMark/>
          </w:tcPr>
          <w:p w14:paraId="59C95A79" w14:textId="6BD88B9B" w:rsidR="00B76486" w:rsidRPr="007F1709" w:rsidRDefault="00B76486" w:rsidP="00B76486">
            <w:pPr>
              <w:jc w:val="center"/>
              <w:rPr>
                <w:sz w:val="18"/>
                <w:szCs w:val="18"/>
              </w:rPr>
            </w:pPr>
            <w:r w:rsidRPr="007F1709">
              <w:rPr>
                <w:sz w:val="18"/>
                <w:szCs w:val="18"/>
              </w:rPr>
              <w:t>55%</w:t>
            </w:r>
          </w:p>
        </w:tc>
        <w:tc>
          <w:tcPr>
            <w:tcW w:w="624" w:type="dxa"/>
            <w:noWrap/>
            <w:vAlign w:val="center"/>
            <w:hideMark/>
          </w:tcPr>
          <w:p w14:paraId="1CA0B990" w14:textId="1F5B3C4E" w:rsidR="00B76486" w:rsidRPr="007F1709" w:rsidRDefault="00B76486" w:rsidP="00B76486">
            <w:pPr>
              <w:jc w:val="center"/>
              <w:rPr>
                <w:sz w:val="18"/>
                <w:szCs w:val="18"/>
              </w:rPr>
            </w:pPr>
            <w:r w:rsidRPr="007F1709">
              <w:rPr>
                <w:sz w:val="18"/>
                <w:szCs w:val="18"/>
              </w:rPr>
              <w:t>55%</w:t>
            </w:r>
          </w:p>
        </w:tc>
        <w:tc>
          <w:tcPr>
            <w:tcW w:w="624" w:type="dxa"/>
            <w:noWrap/>
            <w:vAlign w:val="center"/>
            <w:hideMark/>
          </w:tcPr>
          <w:p w14:paraId="5CFB887A" w14:textId="21A310BF" w:rsidR="00B76486" w:rsidRPr="007F1709" w:rsidRDefault="00B76486" w:rsidP="00B76486">
            <w:pPr>
              <w:jc w:val="center"/>
              <w:rPr>
                <w:sz w:val="18"/>
                <w:szCs w:val="18"/>
              </w:rPr>
            </w:pPr>
            <w:r w:rsidRPr="007F1709">
              <w:rPr>
                <w:sz w:val="18"/>
                <w:szCs w:val="18"/>
              </w:rPr>
              <w:t>55%</w:t>
            </w:r>
          </w:p>
        </w:tc>
        <w:tc>
          <w:tcPr>
            <w:tcW w:w="624" w:type="dxa"/>
            <w:noWrap/>
            <w:vAlign w:val="center"/>
            <w:hideMark/>
          </w:tcPr>
          <w:p w14:paraId="38AF8EE1" w14:textId="2C948D2A" w:rsidR="00B76486" w:rsidRPr="007F1709" w:rsidRDefault="00B76486" w:rsidP="00B76486">
            <w:pPr>
              <w:jc w:val="center"/>
              <w:rPr>
                <w:sz w:val="18"/>
                <w:szCs w:val="18"/>
              </w:rPr>
            </w:pPr>
            <w:r w:rsidRPr="007F1709">
              <w:rPr>
                <w:sz w:val="18"/>
                <w:szCs w:val="18"/>
              </w:rPr>
              <w:t>55%</w:t>
            </w:r>
          </w:p>
        </w:tc>
        <w:tc>
          <w:tcPr>
            <w:tcW w:w="624" w:type="dxa"/>
            <w:noWrap/>
            <w:vAlign w:val="center"/>
            <w:hideMark/>
          </w:tcPr>
          <w:p w14:paraId="4209306B" w14:textId="670133EE" w:rsidR="00B76486" w:rsidRPr="007F1709" w:rsidRDefault="00B76486" w:rsidP="00B76486">
            <w:pPr>
              <w:jc w:val="center"/>
              <w:rPr>
                <w:sz w:val="18"/>
                <w:szCs w:val="18"/>
              </w:rPr>
            </w:pPr>
            <w:r w:rsidRPr="007F1709">
              <w:rPr>
                <w:sz w:val="18"/>
                <w:szCs w:val="18"/>
              </w:rPr>
              <w:t>55%</w:t>
            </w:r>
          </w:p>
        </w:tc>
        <w:tc>
          <w:tcPr>
            <w:tcW w:w="1084" w:type="dxa"/>
            <w:noWrap/>
            <w:vAlign w:val="center"/>
            <w:hideMark/>
          </w:tcPr>
          <w:p w14:paraId="75935B2D" w14:textId="01428579" w:rsidR="00B76486" w:rsidRPr="007F1709" w:rsidRDefault="00B76486" w:rsidP="00B76486">
            <w:pPr>
              <w:jc w:val="center"/>
              <w:rPr>
                <w:sz w:val="18"/>
                <w:szCs w:val="18"/>
              </w:rPr>
            </w:pPr>
            <w:r w:rsidRPr="007F1709">
              <w:rPr>
                <w:sz w:val="18"/>
                <w:szCs w:val="18"/>
              </w:rPr>
              <w:t>55%</w:t>
            </w:r>
          </w:p>
        </w:tc>
      </w:tr>
      <w:tr w:rsidR="00976800" w:rsidRPr="007F1709" w14:paraId="348906B8" w14:textId="77777777" w:rsidTr="00976800">
        <w:trPr>
          <w:trHeight w:val="290"/>
        </w:trPr>
        <w:tc>
          <w:tcPr>
            <w:tcW w:w="1854" w:type="dxa"/>
            <w:noWrap/>
            <w:vAlign w:val="center"/>
            <w:hideMark/>
          </w:tcPr>
          <w:p w14:paraId="5B6F997E" w14:textId="77777777" w:rsidR="00B76486" w:rsidRPr="007F1709" w:rsidRDefault="00B76486" w:rsidP="00B76486">
            <w:pPr>
              <w:jc w:val="center"/>
              <w:rPr>
                <w:sz w:val="18"/>
                <w:szCs w:val="18"/>
              </w:rPr>
            </w:pPr>
            <w:r w:rsidRPr="007F1709">
              <w:rPr>
                <w:sz w:val="18"/>
                <w:szCs w:val="18"/>
              </w:rPr>
              <w:t>Room-Nights Sold</w:t>
            </w:r>
          </w:p>
        </w:tc>
        <w:tc>
          <w:tcPr>
            <w:tcW w:w="623" w:type="dxa"/>
            <w:noWrap/>
            <w:vAlign w:val="center"/>
            <w:hideMark/>
          </w:tcPr>
          <w:p w14:paraId="63604FF0" w14:textId="2789B640" w:rsidR="00B76486" w:rsidRPr="007F1709" w:rsidRDefault="003F5129" w:rsidP="00B76486">
            <w:pPr>
              <w:jc w:val="center"/>
              <w:rPr>
                <w:sz w:val="18"/>
                <w:szCs w:val="18"/>
              </w:rPr>
            </w:pPr>
            <w:r w:rsidRPr="007F1709">
              <w:rPr>
                <w:sz w:val="18"/>
                <w:szCs w:val="18"/>
              </w:rPr>
              <w:t>1 752</w:t>
            </w:r>
          </w:p>
        </w:tc>
        <w:tc>
          <w:tcPr>
            <w:tcW w:w="624" w:type="dxa"/>
            <w:noWrap/>
            <w:vAlign w:val="center"/>
            <w:hideMark/>
          </w:tcPr>
          <w:p w14:paraId="00E789E0" w14:textId="3B11B9EF" w:rsidR="00B76486" w:rsidRPr="007F1709" w:rsidRDefault="003F5129" w:rsidP="00B76486">
            <w:pPr>
              <w:jc w:val="center"/>
              <w:rPr>
                <w:sz w:val="18"/>
                <w:szCs w:val="18"/>
              </w:rPr>
            </w:pPr>
            <w:r w:rsidRPr="007F1709">
              <w:rPr>
                <w:sz w:val="18"/>
                <w:szCs w:val="18"/>
              </w:rPr>
              <w:t>1 971</w:t>
            </w:r>
          </w:p>
        </w:tc>
        <w:tc>
          <w:tcPr>
            <w:tcW w:w="624" w:type="dxa"/>
            <w:noWrap/>
            <w:vAlign w:val="center"/>
            <w:hideMark/>
          </w:tcPr>
          <w:p w14:paraId="4DA10820" w14:textId="4E7AA2C2" w:rsidR="00B76486" w:rsidRPr="007F1709" w:rsidRDefault="003F5129" w:rsidP="00B76486">
            <w:pPr>
              <w:jc w:val="center"/>
              <w:rPr>
                <w:sz w:val="18"/>
                <w:szCs w:val="18"/>
              </w:rPr>
            </w:pPr>
            <w:r w:rsidRPr="007F1709">
              <w:rPr>
                <w:sz w:val="18"/>
                <w:szCs w:val="18"/>
              </w:rPr>
              <w:t>2 190</w:t>
            </w:r>
          </w:p>
        </w:tc>
        <w:tc>
          <w:tcPr>
            <w:tcW w:w="624" w:type="dxa"/>
            <w:noWrap/>
            <w:vAlign w:val="center"/>
            <w:hideMark/>
          </w:tcPr>
          <w:p w14:paraId="35C1A4D8" w14:textId="2A914F8F" w:rsidR="00B76486" w:rsidRPr="007F1709" w:rsidRDefault="00B76486" w:rsidP="00B76486">
            <w:pPr>
              <w:jc w:val="center"/>
              <w:rPr>
                <w:sz w:val="18"/>
                <w:szCs w:val="18"/>
              </w:rPr>
            </w:pPr>
            <w:r w:rsidRPr="007F1709">
              <w:rPr>
                <w:sz w:val="18"/>
                <w:szCs w:val="18"/>
              </w:rPr>
              <w:t>2 409</w:t>
            </w:r>
          </w:p>
        </w:tc>
        <w:tc>
          <w:tcPr>
            <w:tcW w:w="624" w:type="dxa"/>
            <w:noWrap/>
            <w:vAlign w:val="center"/>
            <w:hideMark/>
          </w:tcPr>
          <w:p w14:paraId="60DDC304" w14:textId="79EF6574" w:rsidR="00B76486" w:rsidRPr="007F1709" w:rsidRDefault="00B76486" w:rsidP="00B76486">
            <w:pPr>
              <w:jc w:val="center"/>
              <w:rPr>
                <w:sz w:val="18"/>
                <w:szCs w:val="18"/>
              </w:rPr>
            </w:pPr>
            <w:r w:rsidRPr="007F1709">
              <w:rPr>
                <w:sz w:val="18"/>
                <w:szCs w:val="18"/>
              </w:rPr>
              <w:t>2 409</w:t>
            </w:r>
          </w:p>
        </w:tc>
        <w:tc>
          <w:tcPr>
            <w:tcW w:w="624" w:type="dxa"/>
            <w:noWrap/>
            <w:vAlign w:val="center"/>
            <w:hideMark/>
          </w:tcPr>
          <w:p w14:paraId="368F5469" w14:textId="5C5745C9" w:rsidR="00B76486" w:rsidRPr="007F1709" w:rsidRDefault="00B76486" w:rsidP="00B76486">
            <w:pPr>
              <w:jc w:val="center"/>
              <w:rPr>
                <w:sz w:val="18"/>
                <w:szCs w:val="18"/>
              </w:rPr>
            </w:pPr>
            <w:r w:rsidRPr="007F1709">
              <w:rPr>
                <w:sz w:val="18"/>
                <w:szCs w:val="18"/>
              </w:rPr>
              <w:t>2 409</w:t>
            </w:r>
          </w:p>
        </w:tc>
        <w:tc>
          <w:tcPr>
            <w:tcW w:w="624" w:type="dxa"/>
            <w:noWrap/>
            <w:vAlign w:val="center"/>
            <w:hideMark/>
          </w:tcPr>
          <w:p w14:paraId="33A5FF76" w14:textId="22B18DCC" w:rsidR="00B76486" w:rsidRPr="007F1709" w:rsidRDefault="00B76486" w:rsidP="00B76486">
            <w:pPr>
              <w:jc w:val="center"/>
              <w:rPr>
                <w:sz w:val="18"/>
                <w:szCs w:val="18"/>
              </w:rPr>
            </w:pPr>
            <w:r w:rsidRPr="007F1709">
              <w:rPr>
                <w:sz w:val="18"/>
                <w:szCs w:val="18"/>
              </w:rPr>
              <w:t>2 409</w:t>
            </w:r>
          </w:p>
        </w:tc>
        <w:tc>
          <w:tcPr>
            <w:tcW w:w="624" w:type="dxa"/>
            <w:noWrap/>
            <w:vAlign w:val="center"/>
            <w:hideMark/>
          </w:tcPr>
          <w:p w14:paraId="02461801" w14:textId="3FD26D77" w:rsidR="00B76486" w:rsidRPr="007F1709" w:rsidRDefault="00B76486" w:rsidP="00B76486">
            <w:pPr>
              <w:jc w:val="center"/>
              <w:rPr>
                <w:sz w:val="18"/>
                <w:szCs w:val="18"/>
              </w:rPr>
            </w:pPr>
            <w:r w:rsidRPr="007F1709">
              <w:rPr>
                <w:sz w:val="18"/>
                <w:szCs w:val="18"/>
              </w:rPr>
              <w:t>2 409</w:t>
            </w:r>
          </w:p>
        </w:tc>
        <w:tc>
          <w:tcPr>
            <w:tcW w:w="624" w:type="dxa"/>
            <w:noWrap/>
            <w:vAlign w:val="center"/>
            <w:hideMark/>
          </w:tcPr>
          <w:p w14:paraId="56139270" w14:textId="4434ABE7" w:rsidR="00B76486" w:rsidRPr="007F1709" w:rsidRDefault="00B76486" w:rsidP="00B76486">
            <w:pPr>
              <w:jc w:val="center"/>
              <w:rPr>
                <w:sz w:val="18"/>
                <w:szCs w:val="18"/>
              </w:rPr>
            </w:pPr>
            <w:r w:rsidRPr="007F1709">
              <w:rPr>
                <w:sz w:val="18"/>
                <w:szCs w:val="18"/>
              </w:rPr>
              <w:t>2 409</w:t>
            </w:r>
          </w:p>
        </w:tc>
        <w:tc>
          <w:tcPr>
            <w:tcW w:w="624" w:type="dxa"/>
            <w:noWrap/>
            <w:vAlign w:val="center"/>
            <w:hideMark/>
          </w:tcPr>
          <w:p w14:paraId="47E5B5BF" w14:textId="54699AAF" w:rsidR="00B76486" w:rsidRPr="007F1709" w:rsidRDefault="00B76486" w:rsidP="00B76486">
            <w:pPr>
              <w:jc w:val="center"/>
              <w:rPr>
                <w:sz w:val="18"/>
                <w:szCs w:val="18"/>
              </w:rPr>
            </w:pPr>
            <w:r w:rsidRPr="007F1709">
              <w:rPr>
                <w:sz w:val="18"/>
                <w:szCs w:val="18"/>
              </w:rPr>
              <w:t>2 409</w:t>
            </w:r>
          </w:p>
        </w:tc>
        <w:tc>
          <w:tcPr>
            <w:tcW w:w="1084" w:type="dxa"/>
            <w:noWrap/>
            <w:vAlign w:val="center"/>
            <w:hideMark/>
          </w:tcPr>
          <w:p w14:paraId="527A2FCF" w14:textId="74BA15BD" w:rsidR="00B76486" w:rsidRPr="007F1709" w:rsidRDefault="00B76486" w:rsidP="00B76486">
            <w:pPr>
              <w:jc w:val="center"/>
              <w:rPr>
                <w:sz w:val="18"/>
                <w:szCs w:val="18"/>
              </w:rPr>
            </w:pPr>
            <w:r w:rsidRPr="007F1709">
              <w:rPr>
                <w:sz w:val="18"/>
                <w:szCs w:val="18"/>
              </w:rPr>
              <w:t>2 409</w:t>
            </w:r>
          </w:p>
        </w:tc>
      </w:tr>
    </w:tbl>
    <w:p w14:paraId="07D3979D" w14:textId="77777777" w:rsidR="008E1653" w:rsidRPr="007F1709" w:rsidRDefault="008E1653" w:rsidP="008E1653"/>
    <w:p w14:paraId="5B6C228C" w14:textId="77777777" w:rsidR="008E1653" w:rsidRPr="007F1709" w:rsidRDefault="008E1653" w:rsidP="008E1653">
      <w:pPr>
        <w:rPr>
          <w:b/>
          <w:bCs/>
          <w:i/>
          <w:iCs/>
        </w:rPr>
      </w:pPr>
      <w:r w:rsidRPr="007F1709">
        <w:rPr>
          <w:b/>
          <w:bCs/>
          <w:i/>
          <w:iCs/>
        </w:rPr>
        <w:t>(III) Conference Facility:</w:t>
      </w:r>
    </w:p>
    <w:p w14:paraId="792C20B4" w14:textId="5C17DFF9" w:rsidR="008E1653" w:rsidRPr="007F1709" w:rsidRDefault="00976800" w:rsidP="008E1653">
      <w:r w:rsidRPr="007F1709">
        <w:lastRenderedPageBreak/>
        <w:t>Conference facilities utilization rates in Mzuzu are at relatively medium levels as Mzuzu City does not have a high concentration of large corporates, international non-governmental organizations, multilateral and bilateral</w:t>
      </w:r>
      <w:r w:rsidR="00347B03" w:rsidRPr="007F1709">
        <w:t xml:space="preserve"> </w:t>
      </w:r>
      <w:r w:rsidRPr="007F1709">
        <w:t xml:space="preserve">organizations and donor agencies. </w:t>
      </w:r>
      <w:r w:rsidR="009E2F26" w:rsidRPr="007F1709">
        <w:t>The 100 Seat Conference Facility is projected to achieve occupancy and utilization rates as per below</w:t>
      </w:r>
      <w:r w:rsidR="00347B03" w:rsidRPr="007F1709">
        <w:t>.</w:t>
      </w:r>
    </w:p>
    <w:p w14:paraId="2CEF8271" w14:textId="74C63A8A" w:rsidR="008E1653" w:rsidRPr="007F1709" w:rsidRDefault="008E1653" w:rsidP="008E1653">
      <w:pPr>
        <w:pStyle w:val="Caption"/>
        <w:keepNext/>
      </w:pPr>
      <w:bookmarkStart w:id="142" w:name="_Toc151970247"/>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38</w:t>
      </w:r>
      <w:r w:rsidRPr="007F1709">
        <w:fldChar w:fldCharType="end"/>
      </w:r>
      <w:r w:rsidRPr="007F1709">
        <w:t xml:space="preserve">: Conference Facility occupancy and utilization rates - </w:t>
      </w:r>
      <w:r w:rsidR="00D22D98" w:rsidRPr="007F1709">
        <w:t>MZ</w:t>
      </w:r>
      <w:bookmarkEnd w:id="142"/>
    </w:p>
    <w:tbl>
      <w:tblPr>
        <w:tblStyle w:val="TableGrid"/>
        <w:tblW w:w="9252" w:type="dxa"/>
        <w:tblLook w:val="04A0" w:firstRow="1" w:lastRow="0" w:firstColumn="1" w:lastColumn="0" w:noHBand="0" w:noVBand="1"/>
      </w:tblPr>
      <w:tblGrid>
        <w:gridCol w:w="2800"/>
        <w:gridCol w:w="535"/>
        <w:gridCol w:w="535"/>
        <w:gridCol w:w="535"/>
        <w:gridCol w:w="535"/>
        <w:gridCol w:w="535"/>
        <w:gridCol w:w="535"/>
        <w:gridCol w:w="535"/>
        <w:gridCol w:w="535"/>
        <w:gridCol w:w="535"/>
        <w:gridCol w:w="535"/>
        <w:gridCol w:w="1102"/>
      </w:tblGrid>
      <w:tr w:rsidR="008E1653" w:rsidRPr="007F1709" w14:paraId="72F40EE4" w14:textId="77777777" w:rsidTr="005A2F7E">
        <w:trPr>
          <w:trHeight w:val="296"/>
          <w:tblHeader/>
        </w:trPr>
        <w:tc>
          <w:tcPr>
            <w:tcW w:w="0" w:type="auto"/>
            <w:shd w:val="clear" w:color="auto" w:fill="2F5496" w:themeFill="accent1" w:themeFillShade="BF"/>
            <w:noWrap/>
            <w:vAlign w:val="center"/>
            <w:hideMark/>
          </w:tcPr>
          <w:p w14:paraId="7B6BF600"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Year</w:t>
            </w:r>
          </w:p>
        </w:tc>
        <w:tc>
          <w:tcPr>
            <w:tcW w:w="0" w:type="auto"/>
            <w:shd w:val="clear" w:color="auto" w:fill="2F5496" w:themeFill="accent1" w:themeFillShade="BF"/>
            <w:noWrap/>
            <w:vAlign w:val="center"/>
            <w:hideMark/>
          </w:tcPr>
          <w:p w14:paraId="77C94CBE"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1</w:t>
            </w:r>
          </w:p>
        </w:tc>
        <w:tc>
          <w:tcPr>
            <w:tcW w:w="0" w:type="auto"/>
            <w:shd w:val="clear" w:color="auto" w:fill="2F5496" w:themeFill="accent1" w:themeFillShade="BF"/>
            <w:noWrap/>
            <w:vAlign w:val="center"/>
            <w:hideMark/>
          </w:tcPr>
          <w:p w14:paraId="009200D9"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2</w:t>
            </w:r>
          </w:p>
        </w:tc>
        <w:tc>
          <w:tcPr>
            <w:tcW w:w="0" w:type="auto"/>
            <w:shd w:val="clear" w:color="auto" w:fill="2F5496" w:themeFill="accent1" w:themeFillShade="BF"/>
            <w:noWrap/>
            <w:vAlign w:val="center"/>
            <w:hideMark/>
          </w:tcPr>
          <w:p w14:paraId="7C3746FE"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3</w:t>
            </w:r>
          </w:p>
        </w:tc>
        <w:tc>
          <w:tcPr>
            <w:tcW w:w="0" w:type="auto"/>
            <w:shd w:val="clear" w:color="auto" w:fill="2F5496" w:themeFill="accent1" w:themeFillShade="BF"/>
            <w:noWrap/>
            <w:vAlign w:val="center"/>
            <w:hideMark/>
          </w:tcPr>
          <w:p w14:paraId="6FAB6706"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4</w:t>
            </w:r>
          </w:p>
        </w:tc>
        <w:tc>
          <w:tcPr>
            <w:tcW w:w="0" w:type="auto"/>
            <w:shd w:val="clear" w:color="auto" w:fill="2F5496" w:themeFill="accent1" w:themeFillShade="BF"/>
            <w:noWrap/>
            <w:vAlign w:val="center"/>
            <w:hideMark/>
          </w:tcPr>
          <w:p w14:paraId="1D9C3403"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5</w:t>
            </w:r>
          </w:p>
        </w:tc>
        <w:tc>
          <w:tcPr>
            <w:tcW w:w="0" w:type="auto"/>
            <w:shd w:val="clear" w:color="auto" w:fill="2F5496" w:themeFill="accent1" w:themeFillShade="BF"/>
            <w:noWrap/>
            <w:vAlign w:val="center"/>
            <w:hideMark/>
          </w:tcPr>
          <w:p w14:paraId="0C84210C"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6</w:t>
            </w:r>
          </w:p>
        </w:tc>
        <w:tc>
          <w:tcPr>
            <w:tcW w:w="0" w:type="auto"/>
            <w:shd w:val="clear" w:color="auto" w:fill="2F5496" w:themeFill="accent1" w:themeFillShade="BF"/>
            <w:noWrap/>
            <w:vAlign w:val="center"/>
            <w:hideMark/>
          </w:tcPr>
          <w:p w14:paraId="43F4878D"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7</w:t>
            </w:r>
          </w:p>
        </w:tc>
        <w:tc>
          <w:tcPr>
            <w:tcW w:w="0" w:type="auto"/>
            <w:shd w:val="clear" w:color="auto" w:fill="2F5496" w:themeFill="accent1" w:themeFillShade="BF"/>
            <w:noWrap/>
            <w:vAlign w:val="center"/>
            <w:hideMark/>
          </w:tcPr>
          <w:p w14:paraId="1700FCEC"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8</w:t>
            </w:r>
          </w:p>
        </w:tc>
        <w:tc>
          <w:tcPr>
            <w:tcW w:w="0" w:type="auto"/>
            <w:shd w:val="clear" w:color="auto" w:fill="2F5496" w:themeFill="accent1" w:themeFillShade="BF"/>
            <w:noWrap/>
            <w:vAlign w:val="center"/>
            <w:hideMark/>
          </w:tcPr>
          <w:p w14:paraId="1BF3B544"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9</w:t>
            </w:r>
          </w:p>
        </w:tc>
        <w:tc>
          <w:tcPr>
            <w:tcW w:w="0" w:type="auto"/>
            <w:shd w:val="clear" w:color="auto" w:fill="2F5496" w:themeFill="accent1" w:themeFillShade="BF"/>
            <w:noWrap/>
            <w:vAlign w:val="center"/>
            <w:hideMark/>
          </w:tcPr>
          <w:p w14:paraId="6F7DA8C6"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10</w:t>
            </w:r>
          </w:p>
        </w:tc>
        <w:tc>
          <w:tcPr>
            <w:tcW w:w="0" w:type="auto"/>
            <w:shd w:val="clear" w:color="auto" w:fill="2F5496" w:themeFill="accent1" w:themeFillShade="BF"/>
            <w:noWrap/>
            <w:vAlign w:val="center"/>
            <w:hideMark/>
          </w:tcPr>
          <w:p w14:paraId="42C0A12D" w14:textId="77777777" w:rsidR="008E1653" w:rsidRPr="007F1709" w:rsidRDefault="008E1653" w:rsidP="009A2D1C">
            <w:pPr>
              <w:jc w:val="center"/>
              <w:rPr>
                <w:b/>
                <w:bCs/>
                <w:color w:val="FFFFFF" w:themeColor="background1"/>
                <w:sz w:val="18"/>
                <w:szCs w:val="18"/>
              </w:rPr>
            </w:pPr>
            <w:r w:rsidRPr="007F1709">
              <w:rPr>
                <w:b/>
                <w:bCs/>
                <w:color w:val="FFFFFF" w:themeColor="background1"/>
                <w:sz w:val="18"/>
                <w:szCs w:val="18"/>
              </w:rPr>
              <w:t>11 onwards</w:t>
            </w:r>
          </w:p>
        </w:tc>
      </w:tr>
      <w:tr w:rsidR="00AB18C6" w:rsidRPr="007F1709" w14:paraId="3C606C9D" w14:textId="77777777" w:rsidTr="005A2F7E">
        <w:trPr>
          <w:trHeight w:val="296"/>
        </w:trPr>
        <w:tc>
          <w:tcPr>
            <w:tcW w:w="0" w:type="auto"/>
            <w:noWrap/>
            <w:vAlign w:val="center"/>
            <w:hideMark/>
          </w:tcPr>
          <w:p w14:paraId="17EC2EFA" w14:textId="77777777" w:rsidR="008E1653" w:rsidRPr="007F1709" w:rsidRDefault="008E1653" w:rsidP="009A2D1C">
            <w:pPr>
              <w:jc w:val="center"/>
              <w:rPr>
                <w:sz w:val="18"/>
                <w:szCs w:val="18"/>
              </w:rPr>
            </w:pPr>
            <w:r w:rsidRPr="007F1709">
              <w:rPr>
                <w:sz w:val="18"/>
                <w:szCs w:val="18"/>
              </w:rPr>
              <w:t>Conference Rooms Available</w:t>
            </w:r>
          </w:p>
        </w:tc>
        <w:tc>
          <w:tcPr>
            <w:tcW w:w="0" w:type="auto"/>
            <w:noWrap/>
            <w:vAlign w:val="center"/>
            <w:hideMark/>
          </w:tcPr>
          <w:p w14:paraId="5AD2E0E5"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670A943F"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1BE613AC"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648D7EB4"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2342BBB3"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5227829D"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50CAB0E7"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0AF16F07"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6B3D229A"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23655D97" w14:textId="77777777" w:rsidR="008E1653" w:rsidRPr="007F1709" w:rsidRDefault="008E1653" w:rsidP="009A2D1C">
            <w:pPr>
              <w:jc w:val="center"/>
              <w:rPr>
                <w:sz w:val="18"/>
                <w:szCs w:val="18"/>
              </w:rPr>
            </w:pPr>
            <w:r w:rsidRPr="007F1709">
              <w:rPr>
                <w:sz w:val="18"/>
                <w:szCs w:val="18"/>
              </w:rPr>
              <w:t>1</w:t>
            </w:r>
          </w:p>
        </w:tc>
        <w:tc>
          <w:tcPr>
            <w:tcW w:w="0" w:type="auto"/>
            <w:noWrap/>
            <w:vAlign w:val="center"/>
            <w:hideMark/>
          </w:tcPr>
          <w:p w14:paraId="02C43636" w14:textId="77777777" w:rsidR="008E1653" w:rsidRPr="007F1709" w:rsidRDefault="008E1653" w:rsidP="009A2D1C">
            <w:pPr>
              <w:jc w:val="center"/>
              <w:rPr>
                <w:sz w:val="18"/>
                <w:szCs w:val="18"/>
              </w:rPr>
            </w:pPr>
            <w:r w:rsidRPr="007F1709">
              <w:rPr>
                <w:sz w:val="18"/>
                <w:szCs w:val="18"/>
              </w:rPr>
              <w:t>1</w:t>
            </w:r>
          </w:p>
        </w:tc>
      </w:tr>
      <w:tr w:rsidR="00AB18C6" w:rsidRPr="007F1709" w14:paraId="3DD4DC4E" w14:textId="77777777" w:rsidTr="005A2F7E">
        <w:trPr>
          <w:trHeight w:val="296"/>
        </w:trPr>
        <w:tc>
          <w:tcPr>
            <w:tcW w:w="0" w:type="auto"/>
            <w:noWrap/>
            <w:vAlign w:val="center"/>
            <w:hideMark/>
          </w:tcPr>
          <w:p w14:paraId="5A33A950" w14:textId="77777777" w:rsidR="008E1653" w:rsidRPr="007F1709" w:rsidRDefault="008E1653" w:rsidP="009A2D1C">
            <w:pPr>
              <w:jc w:val="center"/>
              <w:rPr>
                <w:sz w:val="18"/>
                <w:szCs w:val="18"/>
              </w:rPr>
            </w:pPr>
            <w:r w:rsidRPr="007F1709">
              <w:rPr>
                <w:sz w:val="18"/>
                <w:szCs w:val="18"/>
              </w:rPr>
              <w:t>Working Days in a Year</w:t>
            </w:r>
          </w:p>
        </w:tc>
        <w:tc>
          <w:tcPr>
            <w:tcW w:w="0" w:type="auto"/>
            <w:noWrap/>
            <w:vAlign w:val="center"/>
            <w:hideMark/>
          </w:tcPr>
          <w:p w14:paraId="0AF35096"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33673AE6"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1A4B4A12"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55655713"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2BCA5922"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0CCA300B"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43A1BC6F"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2EC6CF22"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1C0518E8"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0A992FB0"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31C71747" w14:textId="77777777" w:rsidR="008E1653" w:rsidRPr="007F1709" w:rsidRDefault="008E1653" w:rsidP="009A2D1C">
            <w:pPr>
              <w:jc w:val="center"/>
              <w:rPr>
                <w:sz w:val="18"/>
                <w:szCs w:val="18"/>
              </w:rPr>
            </w:pPr>
            <w:r w:rsidRPr="007F1709">
              <w:rPr>
                <w:sz w:val="18"/>
                <w:szCs w:val="18"/>
              </w:rPr>
              <w:t>260</w:t>
            </w:r>
          </w:p>
        </w:tc>
      </w:tr>
      <w:tr w:rsidR="00AB18C6" w:rsidRPr="007F1709" w14:paraId="56C9D65A" w14:textId="77777777" w:rsidTr="005A2F7E">
        <w:trPr>
          <w:trHeight w:val="296"/>
        </w:trPr>
        <w:tc>
          <w:tcPr>
            <w:tcW w:w="0" w:type="auto"/>
            <w:noWrap/>
            <w:vAlign w:val="center"/>
            <w:hideMark/>
          </w:tcPr>
          <w:p w14:paraId="2A146A30" w14:textId="213A3B23" w:rsidR="008E1653" w:rsidRPr="007F1709" w:rsidRDefault="008E1653" w:rsidP="009A2D1C">
            <w:pPr>
              <w:jc w:val="center"/>
              <w:rPr>
                <w:sz w:val="18"/>
                <w:szCs w:val="18"/>
              </w:rPr>
            </w:pPr>
            <w:r w:rsidRPr="007F1709">
              <w:rPr>
                <w:sz w:val="18"/>
                <w:szCs w:val="18"/>
              </w:rPr>
              <w:t xml:space="preserve">Conference Facility Days </w:t>
            </w:r>
            <w:r w:rsidR="00976800" w:rsidRPr="007F1709">
              <w:rPr>
                <w:sz w:val="18"/>
                <w:szCs w:val="18"/>
              </w:rPr>
              <w:t>for</w:t>
            </w:r>
            <w:r w:rsidRPr="007F1709">
              <w:rPr>
                <w:sz w:val="18"/>
                <w:szCs w:val="18"/>
              </w:rPr>
              <w:t xml:space="preserve"> Sale</w:t>
            </w:r>
          </w:p>
        </w:tc>
        <w:tc>
          <w:tcPr>
            <w:tcW w:w="0" w:type="auto"/>
            <w:noWrap/>
            <w:vAlign w:val="center"/>
            <w:hideMark/>
          </w:tcPr>
          <w:p w14:paraId="6C3A82B6"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1BB560B4"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184B921D"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26312945"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47090186"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3F8C5A21"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066A85C6"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3F9AB1FB"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2CAAB4BD"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2BE4863C" w14:textId="77777777" w:rsidR="008E1653" w:rsidRPr="007F1709" w:rsidRDefault="008E1653" w:rsidP="009A2D1C">
            <w:pPr>
              <w:jc w:val="center"/>
              <w:rPr>
                <w:sz w:val="18"/>
                <w:szCs w:val="18"/>
              </w:rPr>
            </w:pPr>
            <w:r w:rsidRPr="007F1709">
              <w:rPr>
                <w:sz w:val="18"/>
                <w:szCs w:val="18"/>
              </w:rPr>
              <w:t>260</w:t>
            </w:r>
          </w:p>
        </w:tc>
        <w:tc>
          <w:tcPr>
            <w:tcW w:w="0" w:type="auto"/>
            <w:noWrap/>
            <w:vAlign w:val="center"/>
            <w:hideMark/>
          </w:tcPr>
          <w:p w14:paraId="78FE81E3" w14:textId="77777777" w:rsidR="008E1653" w:rsidRPr="007F1709" w:rsidRDefault="008E1653" w:rsidP="009A2D1C">
            <w:pPr>
              <w:jc w:val="center"/>
              <w:rPr>
                <w:sz w:val="18"/>
                <w:szCs w:val="18"/>
              </w:rPr>
            </w:pPr>
            <w:r w:rsidRPr="007F1709">
              <w:rPr>
                <w:sz w:val="18"/>
                <w:szCs w:val="18"/>
              </w:rPr>
              <w:t>260</w:t>
            </w:r>
          </w:p>
        </w:tc>
      </w:tr>
      <w:tr w:rsidR="00AB18C6" w:rsidRPr="007F1709" w14:paraId="3B499B92" w14:textId="77777777" w:rsidTr="005A2F7E">
        <w:trPr>
          <w:trHeight w:val="296"/>
        </w:trPr>
        <w:tc>
          <w:tcPr>
            <w:tcW w:w="0" w:type="auto"/>
            <w:noWrap/>
            <w:vAlign w:val="center"/>
            <w:hideMark/>
          </w:tcPr>
          <w:p w14:paraId="18312253" w14:textId="77777777" w:rsidR="00AB18C6" w:rsidRPr="007F1709" w:rsidRDefault="00AB18C6" w:rsidP="00AB18C6">
            <w:pPr>
              <w:jc w:val="center"/>
              <w:rPr>
                <w:sz w:val="18"/>
                <w:szCs w:val="18"/>
              </w:rPr>
            </w:pPr>
            <w:r w:rsidRPr="007F1709">
              <w:rPr>
                <w:sz w:val="18"/>
                <w:szCs w:val="18"/>
              </w:rPr>
              <w:t>Occupancy Rate</w:t>
            </w:r>
          </w:p>
        </w:tc>
        <w:tc>
          <w:tcPr>
            <w:tcW w:w="0" w:type="auto"/>
            <w:noWrap/>
            <w:vAlign w:val="center"/>
            <w:hideMark/>
          </w:tcPr>
          <w:p w14:paraId="2FFE85A6" w14:textId="2347C945" w:rsidR="00AB18C6" w:rsidRPr="007F1709" w:rsidRDefault="00AB18C6" w:rsidP="00AB18C6">
            <w:pPr>
              <w:jc w:val="center"/>
              <w:rPr>
                <w:sz w:val="18"/>
                <w:szCs w:val="18"/>
              </w:rPr>
            </w:pPr>
            <w:r w:rsidRPr="007F1709">
              <w:rPr>
                <w:sz w:val="18"/>
                <w:szCs w:val="18"/>
              </w:rPr>
              <w:t>40%</w:t>
            </w:r>
          </w:p>
        </w:tc>
        <w:tc>
          <w:tcPr>
            <w:tcW w:w="0" w:type="auto"/>
            <w:noWrap/>
            <w:vAlign w:val="center"/>
            <w:hideMark/>
          </w:tcPr>
          <w:p w14:paraId="5259ED52" w14:textId="03299C86" w:rsidR="00AB18C6" w:rsidRPr="007F1709" w:rsidRDefault="00AB18C6" w:rsidP="00AB18C6">
            <w:pPr>
              <w:jc w:val="center"/>
              <w:rPr>
                <w:sz w:val="18"/>
                <w:szCs w:val="18"/>
              </w:rPr>
            </w:pPr>
            <w:r w:rsidRPr="007F1709">
              <w:rPr>
                <w:sz w:val="18"/>
                <w:szCs w:val="18"/>
              </w:rPr>
              <w:t>45%</w:t>
            </w:r>
          </w:p>
        </w:tc>
        <w:tc>
          <w:tcPr>
            <w:tcW w:w="0" w:type="auto"/>
            <w:noWrap/>
            <w:vAlign w:val="center"/>
            <w:hideMark/>
          </w:tcPr>
          <w:p w14:paraId="5EF24F95" w14:textId="48901E86"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10E3FD72" w14:textId="0BA2ADA0"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157EAAA0" w14:textId="3B440F8C"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3764760C" w14:textId="79AEAA8B"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24116D7F" w14:textId="64E74CB8"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4BA27162" w14:textId="28A04471"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31E4AB0C" w14:textId="5165C29C"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2C82BB29" w14:textId="1DF41F5A"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2E52D888" w14:textId="0EC08C82" w:rsidR="00AB18C6" w:rsidRPr="007F1709" w:rsidRDefault="00AB18C6" w:rsidP="00AB18C6">
            <w:pPr>
              <w:jc w:val="center"/>
              <w:rPr>
                <w:sz w:val="18"/>
                <w:szCs w:val="18"/>
              </w:rPr>
            </w:pPr>
            <w:r w:rsidRPr="007F1709">
              <w:rPr>
                <w:sz w:val="18"/>
                <w:szCs w:val="18"/>
              </w:rPr>
              <w:t>50%</w:t>
            </w:r>
          </w:p>
        </w:tc>
      </w:tr>
      <w:tr w:rsidR="00AB18C6" w:rsidRPr="007F1709" w14:paraId="22B2DD99" w14:textId="77777777" w:rsidTr="005A2F7E">
        <w:trPr>
          <w:trHeight w:val="296"/>
        </w:trPr>
        <w:tc>
          <w:tcPr>
            <w:tcW w:w="0" w:type="auto"/>
            <w:noWrap/>
            <w:vAlign w:val="center"/>
            <w:hideMark/>
          </w:tcPr>
          <w:p w14:paraId="11E1F26E" w14:textId="77777777" w:rsidR="00AB18C6" w:rsidRPr="007F1709" w:rsidRDefault="00AB18C6" w:rsidP="00AB18C6">
            <w:pPr>
              <w:jc w:val="center"/>
              <w:rPr>
                <w:sz w:val="18"/>
                <w:szCs w:val="18"/>
              </w:rPr>
            </w:pPr>
            <w:r w:rsidRPr="007F1709">
              <w:rPr>
                <w:sz w:val="18"/>
                <w:szCs w:val="18"/>
              </w:rPr>
              <w:t>Conference Facility Days Sold</w:t>
            </w:r>
          </w:p>
        </w:tc>
        <w:tc>
          <w:tcPr>
            <w:tcW w:w="0" w:type="auto"/>
            <w:noWrap/>
            <w:vAlign w:val="center"/>
            <w:hideMark/>
          </w:tcPr>
          <w:p w14:paraId="241E16E4" w14:textId="7647B420" w:rsidR="00AB18C6" w:rsidRPr="007F1709" w:rsidRDefault="00AB18C6" w:rsidP="00AB18C6">
            <w:pPr>
              <w:jc w:val="center"/>
              <w:rPr>
                <w:sz w:val="18"/>
                <w:szCs w:val="18"/>
              </w:rPr>
            </w:pPr>
            <w:r w:rsidRPr="007F1709">
              <w:rPr>
                <w:sz w:val="18"/>
                <w:szCs w:val="18"/>
              </w:rPr>
              <w:t>104</w:t>
            </w:r>
          </w:p>
        </w:tc>
        <w:tc>
          <w:tcPr>
            <w:tcW w:w="0" w:type="auto"/>
            <w:noWrap/>
            <w:vAlign w:val="center"/>
            <w:hideMark/>
          </w:tcPr>
          <w:p w14:paraId="3160F3C2" w14:textId="285EE254" w:rsidR="00AB18C6" w:rsidRPr="007F1709" w:rsidRDefault="00AB18C6" w:rsidP="00AB18C6">
            <w:pPr>
              <w:jc w:val="center"/>
              <w:rPr>
                <w:sz w:val="18"/>
                <w:szCs w:val="18"/>
              </w:rPr>
            </w:pPr>
            <w:r w:rsidRPr="007F1709">
              <w:rPr>
                <w:sz w:val="18"/>
                <w:szCs w:val="18"/>
              </w:rPr>
              <w:t>117</w:t>
            </w:r>
          </w:p>
        </w:tc>
        <w:tc>
          <w:tcPr>
            <w:tcW w:w="0" w:type="auto"/>
            <w:noWrap/>
            <w:vAlign w:val="center"/>
            <w:hideMark/>
          </w:tcPr>
          <w:p w14:paraId="6F742587" w14:textId="3A8DD50A" w:rsidR="00AB18C6" w:rsidRPr="007F1709" w:rsidRDefault="00AB18C6" w:rsidP="00AB18C6">
            <w:pPr>
              <w:jc w:val="center"/>
              <w:rPr>
                <w:sz w:val="18"/>
                <w:szCs w:val="18"/>
              </w:rPr>
            </w:pPr>
            <w:r w:rsidRPr="007F1709">
              <w:rPr>
                <w:sz w:val="18"/>
                <w:szCs w:val="18"/>
              </w:rPr>
              <w:t>130</w:t>
            </w:r>
          </w:p>
        </w:tc>
        <w:tc>
          <w:tcPr>
            <w:tcW w:w="0" w:type="auto"/>
            <w:noWrap/>
            <w:hideMark/>
          </w:tcPr>
          <w:p w14:paraId="55D093E5" w14:textId="78821DA2" w:rsidR="00AB18C6" w:rsidRPr="007F1709" w:rsidRDefault="00AB18C6" w:rsidP="00AB18C6">
            <w:pPr>
              <w:jc w:val="center"/>
              <w:rPr>
                <w:sz w:val="18"/>
                <w:szCs w:val="18"/>
              </w:rPr>
            </w:pPr>
            <w:r w:rsidRPr="007F1709">
              <w:rPr>
                <w:sz w:val="18"/>
                <w:szCs w:val="18"/>
              </w:rPr>
              <w:t>130</w:t>
            </w:r>
          </w:p>
        </w:tc>
        <w:tc>
          <w:tcPr>
            <w:tcW w:w="0" w:type="auto"/>
            <w:noWrap/>
            <w:hideMark/>
          </w:tcPr>
          <w:p w14:paraId="3DC688BD" w14:textId="4D17E47A" w:rsidR="00AB18C6" w:rsidRPr="007F1709" w:rsidRDefault="00AB18C6" w:rsidP="00AB18C6">
            <w:pPr>
              <w:jc w:val="center"/>
              <w:rPr>
                <w:sz w:val="18"/>
                <w:szCs w:val="18"/>
              </w:rPr>
            </w:pPr>
            <w:r w:rsidRPr="007F1709">
              <w:rPr>
                <w:sz w:val="18"/>
                <w:szCs w:val="18"/>
              </w:rPr>
              <w:t>130</w:t>
            </w:r>
          </w:p>
        </w:tc>
        <w:tc>
          <w:tcPr>
            <w:tcW w:w="0" w:type="auto"/>
            <w:noWrap/>
            <w:hideMark/>
          </w:tcPr>
          <w:p w14:paraId="04789E9E" w14:textId="5A22C479" w:rsidR="00AB18C6" w:rsidRPr="007F1709" w:rsidRDefault="00AB18C6" w:rsidP="00AB18C6">
            <w:pPr>
              <w:jc w:val="center"/>
              <w:rPr>
                <w:sz w:val="18"/>
                <w:szCs w:val="18"/>
              </w:rPr>
            </w:pPr>
            <w:r w:rsidRPr="007F1709">
              <w:rPr>
                <w:sz w:val="18"/>
                <w:szCs w:val="18"/>
              </w:rPr>
              <w:t>130</w:t>
            </w:r>
          </w:p>
        </w:tc>
        <w:tc>
          <w:tcPr>
            <w:tcW w:w="0" w:type="auto"/>
            <w:noWrap/>
            <w:hideMark/>
          </w:tcPr>
          <w:p w14:paraId="2269D2B7" w14:textId="3BD68976" w:rsidR="00AB18C6" w:rsidRPr="007F1709" w:rsidRDefault="00AB18C6" w:rsidP="00AB18C6">
            <w:pPr>
              <w:jc w:val="center"/>
              <w:rPr>
                <w:sz w:val="18"/>
                <w:szCs w:val="18"/>
              </w:rPr>
            </w:pPr>
            <w:r w:rsidRPr="007F1709">
              <w:rPr>
                <w:sz w:val="18"/>
                <w:szCs w:val="18"/>
              </w:rPr>
              <w:t>130</w:t>
            </w:r>
          </w:p>
        </w:tc>
        <w:tc>
          <w:tcPr>
            <w:tcW w:w="0" w:type="auto"/>
            <w:noWrap/>
            <w:hideMark/>
          </w:tcPr>
          <w:p w14:paraId="50C57C9D" w14:textId="1295E67A" w:rsidR="00AB18C6" w:rsidRPr="007F1709" w:rsidRDefault="00AB18C6" w:rsidP="00AB18C6">
            <w:pPr>
              <w:jc w:val="center"/>
              <w:rPr>
                <w:sz w:val="18"/>
                <w:szCs w:val="18"/>
              </w:rPr>
            </w:pPr>
            <w:r w:rsidRPr="007F1709">
              <w:rPr>
                <w:sz w:val="18"/>
                <w:szCs w:val="18"/>
              </w:rPr>
              <w:t>130</w:t>
            </w:r>
          </w:p>
        </w:tc>
        <w:tc>
          <w:tcPr>
            <w:tcW w:w="0" w:type="auto"/>
            <w:noWrap/>
            <w:hideMark/>
          </w:tcPr>
          <w:p w14:paraId="434A6D79" w14:textId="6AD7ECA9" w:rsidR="00AB18C6" w:rsidRPr="007F1709" w:rsidRDefault="00AB18C6" w:rsidP="00AB18C6">
            <w:pPr>
              <w:jc w:val="center"/>
              <w:rPr>
                <w:sz w:val="18"/>
                <w:szCs w:val="18"/>
              </w:rPr>
            </w:pPr>
            <w:r w:rsidRPr="007F1709">
              <w:rPr>
                <w:sz w:val="18"/>
                <w:szCs w:val="18"/>
              </w:rPr>
              <w:t>130</w:t>
            </w:r>
          </w:p>
        </w:tc>
        <w:tc>
          <w:tcPr>
            <w:tcW w:w="0" w:type="auto"/>
            <w:noWrap/>
            <w:hideMark/>
          </w:tcPr>
          <w:p w14:paraId="19569E04" w14:textId="049CE695" w:rsidR="00AB18C6" w:rsidRPr="007F1709" w:rsidRDefault="00AB18C6" w:rsidP="00AB18C6">
            <w:pPr>
              <w:jc w:val="center"/>
              <w:rPr>
                <w:sz w:val="18"/>
                <w:szCs w:val="18"/>
              </w:rPr>
            </w:pPr>
            <w:r w:rsidRPr="007F1709">
              <w:rPr>
                <w:sz w:val="18"/>
                <w:szCs w:val="18"/>
              </w:rPr>
              <w:t>130</w:t>
            </w:r>
          </w:p>
        </w:tc>
        <w:tc>
          <w:tcPr>
            <w:tcW w:w="0" w:type="auto"/>
            <w:noWrap/>
            <w:hideMark/>
          </w:tcPr>
          <w:p w14:paraId="2AF8B7E0" w14:textId="366DC96F" w:rsidR="00AB18C6" w:rsidRPr="007F1709" w:rsidRDefault="00AB18C6" w:rsidP="00AB18C6">
            <w:pPr>
              <w:jc w:val="center"/>
              <w:rPr>
                <w:sz w:val="18"/>
                <w:szCs w:val="18"/>
              </w:rPr>
            </w:pPr>
            <w:r w:rsidRPr="007F1709">
              <w:rPr>
                <w:sz w:val="18"/>
                <w:szCs w:val="18"/>
              </w:rPr>
              <w:t>130</w:t>
            </w:r>
          </w:p>
        </w:tc>
      </w:tr>
      <w:tr w:rsidR="00AB18C6" w:rsidRPr="007F1709" w14:paraId="5D0370CA" w14:textId="77777777" w:rsidTr="005A2F7E">
        <w:trPr>
          <w:trHeight w:val="296"/>
        </w:trPr>
        <w:tc>
          <w:tcPr>
            <w:tcW w:w="0" w:type="auto"/>
            <w:noWrap/>
            <w:vAlign w:val="center"/>
            <w:hideMark/>
          </w:tcPr>
          <w:p w14:paraId="42EC0C86" w14:textId="77777777" w:rsidR="00AB18C6" w:rsidRPr="007F1709" w:rsidRDefault="00AB18C6" w:rsidP="00AB18C6">
            <w:pPr>
              <w:jc w:val="center"/>
              <w:rPr>
                <w:sz w:val="18"/>
                <w:szCs w:val="18"/>
              </w:rPr>
            </w:pPr>
            <w:proofErr w:type="spellStart"/>
            <w:r w:rsidRPr="007F1709">
              <w:rPr>
                <w:sz w:val="18"/>
                <w:szCs w:val="18"/>
              </w:rPr>
              <w:t>Avg</w:t>
            </w:r>
            <w:proofErr w:type="spellEnd"/>
            <w:r w:rsidRPr="007F1709">
              <w:rPr>
                <w:sz w:val="18"/>
                <w:szCs w:val="18"/>
              </w:rPr>
              <w:t xml:space="preserve"> No. of Conference Participants</w:t>
            </w:r>
          </w:p>
        </w:tc>
        <w:tc>
          <w:tcPr>
            <w:tcW w:w="0" w:type="auto"/>
            <w:noWrap/>
            <w:vAlign w:val="center"/>
            <w:hideMark/>
          </w:tcPr>
          <w:p w14:paraId="74A957A1" w14:textId="4A842030"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1F93AB5C" w14:textId="56F44A68"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7F21A33D" w14:textId="04C78267"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48804B8D" w14:textId="292FA497"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7CDF4BBE" w14:textId="19DC11C1"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1D69AAF7" w14:textId="1B46D922"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79D091C8" w14:textId="392F81EC"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51758D82" w14:textId="5C45D278"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25C284C7" w14:textId="36D32B19"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326C83E3" w14:textId="6EF42329" w:rsidR="00AB18C6" w:rsidRPr="007F1709" w:rsidRDefault="00AB18C6" w:rsidP="00AB18C6">
            <w:pPr>
              <w:jc w:val="center"/>
              <w:rPr>
                <w:sz w:val="18"/>
                <w:szCs w:val="18"/>
              </w:rPr>
            </w:pPr>
            <w:r w:rsidRPr="007F1709">
              <w:rPr>
                <w:sz w:val="18"/>
                <w:szCs w:val="18"/>
              </w:rPr>
              <w:t>50</w:t>
            </w:r>
          </w:p>
        </w:tc>
        <w:tc>
          <w:tcPr>
            <w:tcW w:w="0" w:type="auto"/>
            <w:noWrap/>
            <w:vAlign w:val="center"/>
            <w:hideMark/>
          </w:tcPr>
          <w:p w14:paraId="080C5AC8" w14:textId="40E13EA4" w:rsidR="00AB18C6" w:rsidRPr="007F1709" w:rsidRDefault="00AB18C6" w:rsidP="00AB18C6">
            <w:pPr>
              <w:jc w:val="center"/>
              <w:rPr>
                <w:sz w:val="18"/>
                <w:szCs w:val="18"/>
              </w:rPr>
            </w:pPr>
            <w:r w:rsidRPr="007F1709">
              <w:rPr>
                <w:sz w:val="18"/>
                <w:szCs w:val="18"/>
              </w:rPr>
              <w:t>50</w:t>
            </w:r>
          </w:p>
        </w:tc>
      </w:tr>
    </w:tbl>
    <w:p w14:paraId="680ACFD2" w14:textId="77777777" w:rsidR="008E1653" w:rsidRPr="007F1709" w:rsidRDefault="008E1653" w:rsidP="008E1653"/>
    <w:p w14:paraId="30D002D7" w14:textId="77777777" w:rsidR="008E1653" w:rsidRPr="007F1709" w:rsidRDefault="008E1653" w:rsidP="008E1653">
      <w:pPr>
        <w:pStyle w:val="ListParagraph"/>
        <w:numPr>
          <w:ilvl w:val="0"/>
          <w:numId w:val="54"/>
        </w:numPr>
        <w:rPr>
          <w:b/>
          <w:bCs/>
        </w:rPr>
      </w:pPr>
      <w:r w:rsidRPr="007F1709">
        <w:rPr>
          <w:b/>
          <w:bCs/>
        </w:rPr>
        <w:t>Educational and Day Tourism Services Division:</w:t>
      </w:r>
    </w:p>
    <w:p w14:paraId="3709B2C5" w14:textId="67FEAD07" w:rsidR="008E1653" w:rsidRPr="007F1709" w:rsidRDefault="0027615A" w:rsidP="008E1653">
      <w:r w:rsidRPr="007F1709">
        <w:t xml:space="preserve">This division will cater for day visitors from academic institutions/schools, private individuals who want to learn about various plants </w:t>
      </w:r>
      <w:proofErr w:type="gramStart"/>
      <w:r w:rsidRPr="007F1709">
        <w:t>and also</w:t>
      </w:r>
      <w:proofErr w:type="gramEnd"/>
      <w:r w:rsidRPr="007F1709">
        <w:t xml:space="preserve"> has a relaxing time in the gardens of the Botanical Gardens and also undertake game viewing in the Game</w:t>
      </w:r>
      <w:r w:rsidR="00976800" w:rsidRPr="007F1709">
        <w:t xml:space="preserve"> </w:t>
      </w:r>
      <w:r w:rsidRPr="007F1709">
        <w:t xml:space="preserve">Ranch. These visitors will pay gate entrance fees which will essentially be the revenue source for the Division. A total of 3,796 people visited </w:t>
      </w:r>
      <w:r w:rsidR="00016D26">
        <w:t>Mzuzu</w:t>
      </w:r>
      <w:r w:rsidRPr="007F1709">
        <w:t xml:space="preserve"> Botanical Gardens in 2022 and the number of visitors has increased by an average 3.4% per annum as detailed below </w:t>
      </w:r>
      <w:r w:rsidR="001F3F47" w:rsidRPr="007F1709">
        <w:t>(</w:t>
      </w:r>
      <w:r w:rsidRPr="007F1709">
        <w:t>without marketing efforts whatsoever</w:t>
      </w:r>
      <w:r w:rsidR="001F3F47" w:rsidRPr="007F1709">
        <w:t>)</w:t>
      </w:r>
      <w:r w:rsidRPr="007F1709">
        <w:t>:</w:t>
      </w:r>
    </w:p>
    <w:p w14:paraId="0A1C000B" w14:textId="39EB93E6" w:rsidR="008E1653" w:rsidRPr="007F1709" w:rsidRDefault="008E1653" w:rsidP="008E1653">
      <w:pPr>
        <w:pStyle w:val="Caption"/>
        <w:keepNext/>
      </w:pPr>
      <w:bookmarkStart w:id="143" w:name="_Toc151970248"/>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39</w:t>
      </w:r>
      <w:r w:rsidRPr="007F1709">
        <w:fldChar w:fldCharType="end"/>
      </w:r>
      <w:r w:rsidRPr="007F1709">
        <w:t xml:space="preserve"> </w:t>
      </w:r>
      <w:r w:rsidR="004D14AE" w:rsidRPr="007F1709">
        <w:t xml:space="preserve">Mzuzu </w:t>
      </w:r>
      <w:r w:rsidRPr="007F1709">
        <w:t>Botanical Gardens Day Visitor Numbers: 2018 – 2022</w:t>
      </w:r>
      <w:bookmarkEnd w:id="143"/>
    </w:p>
    <w:tbl>
      <w:tblPr>
        <w:tblStyle w:val="TableGrid"/>
        <w:tblW w:w="6615" w:type="dxa"/>
        <w:tblLook w:val="04A0" w:firstRow="1" w:lastRow="0" w:firstColumn="1" w:lastColumn="0" w:noHBand="0" w:noVBand="1"/>
      </w:tblPr>
      <w:tblGrid>
        <w:gridCol w:w="1853"/>
        <w:gridCol w:w="752"/>
        <w:gridCol w:w="752"/>
        <w:gridCol w:w="752"/>
        <w:gridCol w:w="752"/>
        <w:gridCol w:w="752"/>
        <w:gridCol w:w="1002"/>
      </w:tblGrid>
      <w:tr w:rsidR="004D14AE" w:rsidRPr="007F1709" w14:paraId="55B7288F" w14:textId="77777777" w:rsidTr="005A2F7E">
        <w:trPr>
          <w:trHeight w:val="291"/>
          <w:tblHeader/>
        </w:trPr>
        <w:tc>
          <w:tcPr>
            <w:tcW w:w="0" w:type="auto"/>
            <w:shd w:val="clear" w:color="auto" w:fill="2F5496" w:themeFill="accent1" w:themeFillShade="BF"/>
            <w:noWrap/>
            <w:vAlign w:val="center"/>
            <w:hideMark/>
          </w:tcPr>
          <w:p w14:paraId="6097F06A"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Year</w:t>
            </w:r>
          </w:p>
        </w:tc>
        <w:tc>
          <w:tcPr>
            <w:tcW w:w="0" w:type="auto"/>
            <w:shd w:val="clear" w:color="auto" w:fill="2F5496" w:themeFill="accent1" w:themeFillShade="BF"/>
            <w:noWrap/>
            <w:vAlign w:val="center"/>
            <w:hideMark/>
          </w:tcPr>
          <w:p w14:paraId="3FEF0945"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2018</w:t>
            </w:r>
          </w:p>
        </w:tc>
        <w:tc>
          <w:tcPr>
            <w:tcW w:w="0" w:type="auto"/>
            <w:shd w:val="clear" w:color="auto" w:fill="2F5496" w:themeFill="accent1" w:themeFillShade="BF"/>
            <w:noWrap/>
            <w:vAlign w:val="center"/>
            <w:hideMark/>
          </w:tcPr>
          <w:p w14:paraId="50437215"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2019</w:t>
            </w:r>
          </w:p>
        </w:tc>
        <w:tc>
          <w:tcPr>
            <w:tcW w:w="0" w:type="auto"/>
            <w:shd w:val="clear" w:color="auto" w:fill="2F5496" w:themeFill="accent1" w:themeFillShade="BF"/>
            <w:noWrap/>
            <w:vAlign w:val="center"/>
            <w:hideMark/>
          </w:tcPr>
          <w:p w14:paraId="467C7D8C"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2020</w:t>
            </w:r>
          </w:p>
        </w:tc>
        <w:tc>
          <w:tcPr>
            <w:tcW w:w="0" w:type="auto"/>
            <w:shd w:val="clear" w:color="auto" w:fill="2F5496" w:themeFill="accent1" w:themeFillShade="BF"/>
            <w:noWrap/>
            <w:vAlign w:val="center"/>
            <w:hideMark/>
          </w:tcPr>
          <w:p w14:paraId="30E94F9C"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2021</w:t>
            </w:r>
          </w:p>
        </w:tc>
        <w:tc>
          <w:tcPr>
            <w:tcW w:w="0" w:type="auto"/>
            <w:shd w:val="clear" w:color="auto" w:fill="2F5496" w:themeFill="accent1" w:themeFillShade="BF"/>
            <w:noWrap/>
            <w:vAlign w:val="center"/>
            <w:hideMark/>
          </w:tcPr>
          <w:p w14:paraId="019FCECB"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2022</w:t>
            </w:r>
          </w:p>
        </w:tc>
        <w:tc>
          <w:tcPr>
            <w:tcW w:w="0" w:type="auto"/>
            <w:shd w:val="clear" w:color="auto" w:fill="2F5496" w:themeFill="accent1" w:themeFillShade="BF"/>
            <w:noWrap/>
            <w:vAlign w:val="center"/>
            <w:hideMark/>
          </w:tcPr>
          <w:p w14:paraId="6ACD0148" w14:textId="77777777" w:rsidR="004D14AE" w:rsidRPr="007F1709" w:rsidRDefault="004D14AE" w:rsidP="005A2F7E">
            <w:pPr>
              <w:jc w:val="center"/>
              <w:rPr>
                <w:b/>
                <w:bCs/>
                <w:color w:val="FFFFFF" w:themeColor="background1"/>
                <w:sz w:val="20"/>
                <w:szCs w:val="20"/>
              </w:rPr>
            </w:pPr>
            <w:r w:rsidRPr="007F1709">
              <w:rPr>
                <w:b/>
                <w:bCs/>
                <w:color w:val="FFFFFF" w:themeColor="background1"/>
                <w:sz w:val="20"/>
                <w:szCs w:val="20"/>
              </w:rPr>
              <w:t>Average</w:t>
            </w:r>
          </w:p>
        </w:tc>
      </w:tr>
      <w:tr w:rsidR="004D14AE" w:rsidRPr="007F1709" w14:paraId="7D03A8E2" w14:textId="77777777" w:rsidTr="005A2F7E">
        <w:trPr>
          <w:trHeight w:val="291"/>
        </w:trPr>
        <w:tc>
          <w:tcPr>
            <w:tcW w:w="0" w:type="auto"/>
            <w:noWrap/>
            <w:vAlign w:val="center"/>
            <w:hideMark/>
          </w:tcPr>
          <w:p w14:paraId="6E9BCFA3" w14:textId="77777777" w:rsidR="004D14AE" w:rsidRPr="007F1709" w:rsidRDefault="004D14AE" w:rsidP="005A2F7E">
            <w:pPr>
              <w:jc w:val="center"/>
              <w:rPr>
                <w:sz w:val="20"/>
                <w:szCs w:val="20"/>
              </w:rPr>
            </w:pPr>
            <w:r w:rsidRPr="007F1709">
              <w:rPr>
                <w:sz w:val="20"/>
                <w:szCs w:val="20"/>
              </w:rPr>
              <w:t>Individual Visitors</w:t>
            </w:r>
          </w:p>
        </w:tc>
        <w:tc>
          <w:tcPr>
            <w:tcW w:w="0" w:type="auto"/>
            <w:noWrap/>
            <w:vAlign w:val="center"/>
            <w:hideMark/>
          </w:tcPr>
          <w:p w14:paraId="6A798A50" w14:textId="4395C82C" w:rsidR="004D14AE" w:rsidRPr="007F1709" w:rsidRDefault="004D14AE" w:rsidP="005A2F7E">
            <w:pPr>
              <w:jc w:val="center"/>
              <w:rPr>
                <w:sz w:val="20"/>
                <w:szCs w:val="20"/>
              </w:rPr>
            </w:pPr>
            <w:r w:rsidRPr="007F1709">
              <w:rPr>
                <w:sz w:val="20"/>
                <w:szCs w:val="20"/>
              </w:rPr>
              <w:t>3,097</w:t>
            </w:r>
          </w:p>
        </w:tc>
        <w:tc>
          <w:tcPr>
            <w:tcW w:w="0" w:type="auto"/>
            <w:noWrap/>
            <w:vAlign w:val="center"/>
            <w:hideMark/>
          </w:tcPr>
          <w:p w14:paraId="53BC00B1" w14:textId="2FE5D51A" w:rsidR="004D14AE" w:rsidRPr="007F1709" w:rsidRDefault="004D14AE" w:rsidP="005A2F7E">
            <w:pPr>
              <w:jc w:val="center"/>
              <w:rPr>
                <w:sz w:val="20"/>
                <w:szCs w:val="20"/>
              </w:rPr>
            </w:pPr>
            <w:r w:rsidRPr="007F1709">
              <w:rPr>
                <w:sz w:val="20"/>
                <w:szCs w:val="20"/>
              </w:rPr>
              <w:t>1,825</w:t>
            </w:r>
          </w:p>
        </w:tc>
        <w:tc>
          <w:tcPr>
            <w:tcW w:w="0" w:type="auto"/>
            <w:noWrap/>
            <w:vAlign w:val="center"/>
            <w:hideMark/>
          </w:tcPr>
          <w:p w14:paraId="6E737A23" w14:textId="21C65BFC" w:rsidR="004D14AE" w:rsidRPr="007F1709" w:rsidRDefault="004D14AE" w:rsidP="005A2F7E">
            <w:pPr>
              <w:jc w:val="center"/>
              <w:rPr>
                <w:sz w:val="20"/>
                <w:szCs w:val="20"/>
              </w:rPr>
            </w:pPr>
            <w:r w:rsidRPr="007F1709">
              <w:rPr>
                <w:sz w:val="20"/>
                <w:szCs w:val="20"/>
              </w:rPr>
              <w:t>1,943</w:t>
            </w:r>
          </w:p>
        </w:tc>
        <w:tc>
          <w:tcPr>
            <w:tcW w:w="0" w:type="auto"/>
            <w:noWrap/>
            <w:vAlign w:val="center"/>
            <w:hideMark/>
          </w:tcPr>
          <w:p w14:paraId="5F2189DF" w14:textId="59C1EEC2" w:rsidR="004D14AE" w:rsidRPr="007F1709" w:rsidRDefault="004D14AE" w:rsidP="005A2F7E">
            <w:pPr>
              <w:jc w:val="center"/>
              <w:rPr>
                <w:sz w:val="20"/>
                <w:szCs w:val="20"/>
              </w:rPr>
            </w:pPr>
            <w:r w:rsidRPr="007F1709">
              <w:rPr>
                <w:sz w:val="20"/>
                <w:szCs w:val="20"/>
              </w:rPr>
              <w:t>3,258</w:t>
            </w:r>
          </w:p>
        </w:tc>
        <w:tc>
          <w:tcPr>
            <w:tcW w:w="0" w:type="auto"/>
            <w:noWrap/>
            <w:vAlign w:val="center"/>
            <w:hideMark/>
          </w:tcPr>
          <w:p w14:paraId="24B32547" w14:textId="6BA30018" w:rsidR="004D14AE" w:rsidRPr="007F1709" w:rsidRDefault="004D14AE" w:rsidP="005A2F7E">
            <w:pPr>
              <w:jc w:val="center"/>
              <w:rPr>
                <w:sz w:val="20"/>
                <w:szCs w:val="20"/>
              </w:rPr>
            </w:pPr>
            <w:r w:rsidRPr="007F1709">
              <w:rPr>
                <w:sz w:val="20"/>
                <w:szCs w:val="20"/>
              </w:rPr>
              <w:t>3,079</w:t>
            </w:r>
          </w:p>
        </w:tc>
        <w:tc>
          <w:tcPr>
            <w:tcW w:w="0" w:type="auto"/>
            <w:noWrap/>
            <w:vAlign w:val="center"/>
            <w:hideMark/>
          </w:tcPr>
          <w:p w14:paraId="07A9D28A" w14:textId="3E108685" w:rsidR="004D14AE" w:rsidRPr="007F1709" w:rsidRDefault="004D14AE" w:rsidP="005A2F7E">
            <w:pPr>
              <w:jc w:val="center"/>
              <w:rPr>
                <w:sz w:val="20"/>
                <w:szCs w:val="20"/>
              </w:rPr>
            </w:pPr>
            <w:r w:rsidRPr="007F1709">
              <w:rPr>
                <w:sz w:val="20"/>
                <w:szCs w:val="20"/>
              </w:rPr>
              <w:t>2,640</w:t>
            </w:r>
          </w:p>
        </w:tc>
      </w:tr>
      <w:tr w:rsidR="004D14AE" w:rsidRPr="007F1709" w14:paraId="55167558" w14:textId="77777777" w:rsidTr="005A2F7E">
        <w:trPr>
          <w:trHeight w:val="291"/>
        </w:trPr>
        <w:tc>
          <w:tcPr>
            <w:tcW w:w="0" w:type="auto"/>
            <w:noWrap/>
            <w:vAlign w:val="center"/>
            <w:hideMark/>
          </w:tcPr>
          <w:p w14:paraId="7B276711" w14:textId="77777777" w:rsidR="004D14AE" w:rsidRPr="007F1709" w:rsidRDefault="004D14AE" w:rsidP="005A2F7E">
            <w:pPr>
              <w:jc w:val="center"/>
              <w:rPr>
                <w:sz w:val="20"/>
                <w:szCs w:val="20"/>
              </w:rPr>
            </w:pPr>
            <w:r w:rsidRPr="007F1709">
              <w:rPr>
                <w:sz w:val="20"/>
                <w:szCs w:val="20"/>
              </w:rPr>
              <w:t>Group Visitors</w:t>
            </w:r>
          </w:p>
        </w:tc>
        <w:tc>
          <w:tcPr>
            <w:tcW w:w="0" w:type="auto"/>
            <w:noWrap/>
            <w:vAlign w:val="center"/>
            <w:hideMark/>
          </w:tcPr>
          <w:p w14:paraId="31A9F8BA" w14:textId="3B4AD170" w:rsidR="004D14AE" w:rsidRPr="007F1709" w:rsidRDefault="004D14AE" w:rsidP="005A2F7E">
            <w:pPr>
              <w:jc w:val="center"/>
              <w:rPr>
                <w:sz w:val="20"/>
                <w:szCs w:val="20"/>
              </w:rPr>
            </w:pPr>
            <w:r w:rsidRPr="007F1709">
              <w:rPr>
                <w:sz w:val="20"/>
                <w:szCs w:val="20"/>
              </w:rPr>
              <w:t>222</w:t>
            </w:r>
          </w:p>
        </w:tc>
        <w:tc>
          <w:tcPr>
            <w:tcW w:w="0" w:type="auto"/>
            <w:noWrap/>
            <w:vAlign w:val="center"/>
            <w:hideMark/>
          </w:tcPr>
          <w:p w14:paraId="60B7D3A8" w14:textId="121BF551" w:rsidR="004D14AE" w:rsidRPr="007F1709" w:rsidRDefault="004D14AE" w:rsidP="005A2F7E">
            <w:pPr>
              <w:jc w:val="center"/>
              <w:rPr>
                <w:sz w:val="20"/>
                <w:szCs w:val="20"/>
              </w:rPr>
            </w:pPr>
            <w:r w:rsidRPr="007F1709">
              <w:rPr>
                <w:sz w:val="20"/>
                <w:szCs w:val="20"/>
              </w:rPr>
              <w:t>381</w:t>
            </w:r>
          </w:p>
        </w:tc>
        <w:tc>
          <w:tcPr>
            <w:tcW w:w="0" w:type="auto"/>
            <w:noWrap/>
            <w:vAlign w:val="center"/>
            <w:hideMark/>
          </w:tcPr>
          <w:p w14:paraId="073FB6F1" w14:textId="49632F60" w:rsidR="004D14AE" w:rsidRPr="007F1709" w:rsidRDefault="004D14AE" w:rsidP="005A2F7E">
            <w:pPr>
              <w:jc w:val="center"/>
              <w:rPr>
                <w:sz w:val="20"/>
                <w:szCs w:val="20"/>
              </w:rPr>
            </w:pPr>
            <w:r w:rsidRPr="007F1709">
              <w:rPr>
                <w:sz w:val="20"/>
                <w:szCs w:val="20"/>
              </w:rPr>
              <w:t>569</w:t>
            </w:r>
          </w:p>
        </w:tc>
        <w:tc>
          <w:tcPr>
            <w:tcW w:w="0" w:type="auto"/>
            <w:noWrap/>
            <w:vAlign w:val="center"/>
            <w:hideMark/>
          </w:tcPr>
          <w:p w14:paraId="3259E609" w14:textId="6851539B" w:rsidR="004D14AE" w:rsidRPr="007F1709" w:rsidRDefault="004D14AE" w:rsidP="005A2F7E">
            <w:pPr>
              <w:jc w:val="center"/>
              <w:rPr>
                <w:sz w:val="20"/>
                <w:szCs w:val="20"/>
              </w:rPr>
            </w:pPr>
            <w:r w:rsidRPr="007F1709">
              <w:rPr>
                <w:sz w:val="20"/>
                <w:szCs w:val="20"/>
              </w:rPr>
              <w:t>965</w:t>
            </w:r>
          </w:p>
        </w:tc>
        <w:tc>
          <w:tcPr>
            <w:tcW w:w="0" w:type="auto"/>
            <w:noWrap/>
            <w:vAlign w:val="center"/>
            <w:hideMark/>
          </w:tcPr>
          <w:p w14:paraId="3DDAC0BC" w14:textId="3734AE31" w:rsidR="004D14AE" w:rsidRPr="007F1709" w:rsidRDefault="004D14AE" w:rsidP="005A2F7E">
            <w:pPr>
              <w:jc w:val="center"/>
              <w:rPr>
                <w:sz w:val="20"/>
                <w:szCs w:val="20"/>
              </w:rPr>
            </w:pPr>
            <w:r w:rsidRPr="007F1709">
              <w:rPr>
                <w:sz w:val="20"/>
                <w:szCs w:val="20"/>
              </w:rPr>
              <w:t>717</w:t>
            </w:r>
          </w:p>
        </w:tc>
        <w:tc>
          <w:tcPr>
            <w:tcW w:w="0" w:type="auto"/>
            <w:noWrap/>
            <w:vAlign w:val="center"/>
            <w:hideMark/>
          </w:tcPr>
          <w:p w14:paraId="0C20C17E" w14:textId="01207E68" w:rsidR="004D14AE" w:rsidRPr="007F1709" w:rsidRDefault="004D14AE" w:rsidP="005A2F7E">
            <w:pPr>
              <w:jc w:val="center"/>
              <w:rPr>
                <w:sz w:val="20"/>
                <w:szCs w:val="20"/>
              </w:rPr>
            </w:pPr>
            <w:r w:rsidRPr="007F1709">
              <w:rPr>
                <w:sz w:val="20"/>
                <w:szCs w:val="20"/>
              </w:rPr>
              <w:t>571</w:t>
            </w:r>
          </w:p>
        </w:tc>
      </w:tr>
      <w:tr w:rsidR="004D14AE" w:rsidRPr="007F1709" w14:paraId="494961E7" w14:textId="77777777" w:rsidTr="005A2F7E">
        <w:trPr>
          <w:trHeight w:val="291"/>
        </w:trPr>
        <w:tc>
          <w:tcPr>
            <w:tcW w:w="0" w:type="auto"/>
            <w:noWrap/>
            <w:vAlign w:val="center"/>
            <w:hideMark/>
          </w:tcPr>
          <w:p w14:paraId="5BE75022" w14:textId="77777777" w:rsidR="004D14AE" w:rsidRPr="007F1709" w:rsidRDefault="004D14AE" w:rsidP="005A2F7E">
            <w:pPr>
              <w:jc w:val="center"/>
              <w:rPr>
                <w:b/>
                <w:bCs/>
                <w:sz w:val="20"/>
                <w:szCs w:val="20"/>
              </w:rPr>
            </w:pPr>
            <w:r w:rsidRPr="007F1709">
              <w:rPr>
                <w:b/>
                <w:bCs/>
                <w:sz w:val="20"/>
                <w:szCs w:val="20"/>
              </w:rPr>
              <w:t>Total</w:t>
            </w:r>
          </w:p>
        </w:tc>
        <w:tc>
          <w:tcPr>
            <w:tcW w:w="0" w:type="auto"/>
            <w:noWrap/>
            <w:vAlign w:val="center"/>
            <w:hideMark/>
          </w:tcPr>
          <w:p w14:paraId="53FA05B6" w14:textId="09AD9DCA" w:rsidR="004D14AE" w:rsidRPr="007F1709" w:rsidRDefault="004D14AE" w:rsidP="005A2F7E">
            <w:pPr>
              <w:jc w:val="center"/>
              <w:rPr>
                <w:b/>
                <w:bCs/>
                <w:sz w:val="20"/>
                <w:szCs w:val="20"/>
              </w:rPr>
            </w:pPr>
            <w:r w:rsidRPr="007F1709">
              <w:rPr>
                <w:b/>
                <w:bCs/>
                <w:sz w:val="20"/>
                <w:szCs w:val="20"/>
              </w:rPr>
              <w:t>3,319</w:t>
            </w:r>
          </w:p>
        </w:tc>
        <w:tc>
          <w:tcPr>
            <w:tcW w:w="0" w:type="auto"/>
            <w:noWrap/>
            <w:vAlign w:val="center"/>
            <w:hideMark/>
          </w:tcPr>
          <w:p w14:paraId="39B9FD65" w14:textId="45573522" w:rsidR="004D14AE" w:rsidRPr="007F1709" w:rsidRDefault="004D14AE" w:rsidP="005A2F7E">
            <w:pPr>
              <w:jc w:val="center"/>
              <w:rPr>
                <w:b/>
                <w:bCs/>
                <w:sz w:val="20"/>
                <w:szCs w:val="20"/>
              </w:rPr>
            </w:pPr>
            <w:r w:rsidRPr="007F1709">
              <w:rPr>
                <w:b/>
                <w:bCs/>
                <w:sz w:val="20"/>
                <w:szCs w:val="20"/>
              </w:rPr>
              <w:t>2,206</w:t>
            </w:r>
          </w:p>
        </w:tc>
        <w:tc>
          <w:tcPr>
            <w:tcW w:w="0" w:type="auto"/>
            <w:noWrap/>
            <w:vAlign w:val="center"/>
            <w:hideMark/>
          </w:tcPr>
          <w:p w14:paraId="2F3AE336" w14:textId="7BEA7044" w:rsidR="004D14AE" w:rsidRPr="007F1709" w:rsidRDefault="004D14AE" w:rsidP="005A2F7E">
            <w:pPr>
              <w:jc w:val="center"/>
              <w:rPr>
                <w:b/>
                <w:bCs/>
                <w:sz w:val="20"/>
                <w:szCs w:val="20"/>
              </w:rPr>
            </w:pPr>
            <w:r w:rsidRPr="007F1709">
              <w:rPr>
                <w:b/>
                <w:bCs/>
                <w:sz w:val="20"/>
                <w:szCs w:val="20"/>
              </w:rPr>
              <w:t>2,512</w:t>
            </w:r>
          </w:p>
        </w:tc>
        <w:tc>
          <w:tcPr>
            <w:tcW w:w="0" w:type="auto"/>
            <w:noWrap/>
            <w:vAlign w:val="center"/>
            <w:hideMark/>
          </w:tcPr>
          <w:p w14:paraId="012B4817" w14:textId="54DF8632" w:rsidR="004D14AE" w:rsidRPr="007F1709" w:rsidRDefault="004D14AE" w:rsidP="005A2F7E">
            <w:pPr>
              <w:jc w:val="center"/>
              <w:rPr>
                <w:b/>
                <w:bCs/>
                <w:sz w:val="20"/>
                <w:szCs w:val="20"/>
              </w:rPr>
            </w:pPr>
            <w:r w:rsidRPr="007F1709">
              <w:rPr>
                <w:b/>
                <w:bCs/>
                <w:sz w:val="20"/>
                <w:szCs w:val="20"/>
              </w:rPr>
              <w:t>4,223</w:t>
            </w:r>
          </w:p>
        </w:tc>
        <w:tc>
          <w:tcPr>
            <w:tcW w:w="0" w:type="auto"/>
            <w:noWrap/>
            <w:vAlign w:val="center"/>
            <w:hideMark/>
          </w:tcPr>
          <w:p w14:paraId="74795A0B" w14:textId="1ABE1CBA" w:rsidR="004D14AE" w:rsidRPr="007F1709" w:rsidRDefault="004D14AE" w:rsidP="005A2F7E">
            <w:pPr>
              <w:jc w:val="center"/>
              <w:rPr>
                <w:b/>
                <w:bCs/>
                <w:sz w:val="20"/>
                <w:szCs w:val="20"/>
              </w:rPr>
            </w:pPr>
            <w:r w:rsidRPr="007F1709">
              <w:rPr>
                <w:b/>
                <w:bCs/>
                <w:sz w:val="20"/>
                <w:szCs w:val="20"/>
              </w:rPr>
              <w:t>3,796</w:t>
            </w:r>
          </w:p>
        </w:tc>
        <w:tc>
          <w:tcPr>
            <w:tcW w:w="0" w:type="auto"/>
            <w:noWrap/>
            <w:vAlign w:val="center"/>
            <w:hideMark/>
          </w:tcPr>
          <w:p w14:paraId="6E8040F8" w14:textId="3E03B038" w:rsidR="004D14AE" w:rsidRPr="007F1709" w:rsidRDefault="004D14AE" w:rsidP="005A2F7E">
            <w:pPr>
              <w:jc w:val="center"/>
              <w:rPr>
                <w:b/>
                <w:bCs/>
                <w:sz w:val="20"/>
                <w:szCs w:val="20"/>
              </w:rPr>
            </w:pPr>
            <w:r w:rsidRPr="007F1709">
              <w:rPr>
                <w:b/>
                <w:bCs/>
                <w:sz w:val="20"/>
                <w:szCs w:val="20"/>
              </w:rPr>
              <w:t>3,211</w:t>
            </w:r>
          </w:p>
        </w:tc>
      </w:tr>
    </w:tbl>
    <w:p w14:paraId="4D158972" w14:textId="193D9040" w:rsidR="008E1653" w:rsidRPr="007F1709" w:rsidRDefault="008E1653" w:rsidP="008E1653">
      <w:pPr>
        <w:rPr>
          <w:b/>
          <w:bCs/>
        </w:rPr>
      </w:pPr>
      <w:r w:rsidRPr="007F1709">
        <w:rPr>
          <w:b/>
          <w:bCs/>
        </w:rPr>
        <w:t xml:space="preserve">CAGR: </w:t>
      </w:r>
      <w:r w:rsidR="004D14AE" w:rsidRPr="007F1709">
        <w:rPr>
          <w:b/>
          <w:bCs/>
        </w:rPr>
        <w:t>3.4</w:t>
      </w:r>
      <w:r w:rsidRPr="007F1709">
        <w:rPr>
          <w:b/>
          <w:bCs/>
        </w:rPr>
        <w:t>%</w:t>
      </w:r>
    </w:p>
    <w:p w14:paraId="4E46C93C" w14:textId="03CAF187" w:rsidR="008E1653" w:rsidRPr="007F1709" w:rsidRDefault="008C3559" w:rsidP="008E1653">
      <w:r w:rsidRPr="007F1709">
        <w:t>The establishment of a Game Ranch and opening of modern hospitality facilities at the Mzuzu Botanical Gardens is expected to significantly improve demand for products and services offered at the Gardens hence result in a significant increase in visitor</w:t>
      </w:r>
      <w:r w:rsidR="00976800" w:rsidRPr="007F1709">
        <w:t xml:space="preserve"> </w:t>
      </w:r>
      <w:r w:rsidRPr="007F1709">
        <w:t xml:space="preserve">numbers. </w:t>
      </w:r>
      <w:r w:rsidR="00976800" w:rsidRPr="007F1709">
        <w:t>Consequently,</w:t>
      </w:r>
      <w:r w:rsidRPr="007F1709">
        <w:t xml:space="preserve"> day visitor numbers, including those wanting to undertake game viewing, for the Division in Mzuzu Botanical Gardens have been projected as follows:</w:t>
      </w:r>
    </w:p>
    <w:p w14:paraId="0CA2CF14" w14:textId="423BEFD2" w:rsidR="008E1653" w:rsidRPr="007F1709" w:rsidRDefault="008E1653" w:rsidP="008E1653">
      <w:pPr>
        <w:pStyle w:val="Caption"/>
        <w:keepNext/>
      </w:pPr>
      <w:bookmarkStart w:id="144" w:name="_Toc151970249"/>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40</w:t>
      </w:r>
      <w:r w:rsidRPr="007F1709">
        <w:fldChar w:fldCharType="end"/>
      </w:r>
      <w:r w:rsidR="00976800" w:rsidRPr="007F1709" w:rsidDel="00976800">
        <w:t xml:space="preserve"> </w:t>
      </w:r>
      <w:r w:rsidR="00976800" w:rsidRPr="007F1709">
        <w:t>Projections</w:t>
      </w:r>
      <w:r w:rsidR="00976800" w:rsidRPr="007F1709" w:rsidDel="00976800">
        <w:t xml:space="preserve"> </w:t>
      </w:r>
      <w:r w:rsidR="00976800" w:rsidRPr="007F1709">
        <w:t>for v</w:t>
      </w:r>
      <w:r w:rsidRPr="007F1709">
        <w:t xml:space="preserve">isitor numbers for the Division at </w:t>
      </w:r>
      <w:r w:rsidR="008C3559" w:rsidRPr="007F1709">
        <w:t>Mzuzu</w:t>
      </w:r>
      <w:r w:rsidRPr="007F1709">
        <w:t xml:space="preserve"> Botanical Gardens</w:t>
      </w:r>
      <w:bookmarkEnd w:id="144"/>
      <w:r w:rsidR="00976800" w:rsidRPr="007F1709">
        <w:t xml:space="preserve"> </w:t>
      </w:r>
    </w:p>
    <w:tbl>
      <w:tblPr>
        <w:tblStyle w:val="TableGrid"/>
        <w:tblW w:w="9461" w:type="dxa"/>
        <w:tblLook w:val="04A0" w:firstRow="1" w:lastRow="0" w:firstColumn="1" w:lastColumn="0" w:noHBand="0" w:noVBand="1"/>
      </w:tblPr>
      <w:tblGrid>
        <w:gridCol w:w="1815"/>
        <w:gridCol w:w="665"/>
        <w:gridCol w:w="665"/>
        <w:gridCol w:w="665"/>
        <w:gridCol w:w="665"/>
        <w:gridCol w:w="665"/>
        <w:gridCol w:w="665"/>
        <w:gridCol w:w="665"/>
        <w:gridCol w:w="665"/>
        <w:gridCol w:w="665"/>
        <w:gridCol w:w="665"/>
        <w:gridCol w:w="996"/>
      </w:tblGrid>
      <w:tr w:rsidR="00AD0DAC" w:rsidRPr="007F1709" w14:paraId="11FC63ED" w14:textId="77777777" w:rsidTr="00AD0DAC">
        <w:trPr>
          <w:trHeight w:val="317"/>
        </w:trPr>
        <w:tc>
          <w:tcPr>
            <w:tcW w:w="0" w:type="auto"/>
            <w:shd w:val="clear" w:color="auto" w:fill="2F5496" w:themeFill="accent1" w:themeFillShade="BF"/>
            <w:noWrap/>
            <w:vAlign w:val="center"/>
            <w:hideMark/>
          </w:tcPr>
          <w:p w14:paraId="74A7B894"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Year</w:t>
            </w:r>
          </w:p>
        </w:tc>
        <w:tc>
          <w:tcPr>
            <w:tcW w:w="0" w:type="auto"/>
            <w:shd w:val="clear" w:color="auto" w:fill="2F5496" w:themeFill="accent1" w:themeFillShade="BF"/>
            <w:noWrap/>
            <w:vAlign w:val="center"/>
            <w:hideMark/>
          </w:tcPr>
          <w:p w14:paraId="5EB694E0"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1</w:t>
            </w:r>
          </w:p>
        </w:tc>
        <w:tc>
          <w:tcPr>
            <w:tcW w:w="0" w:type="auto"/>
            <w:shd w:val="clear" w:color="auto" w:fill="2F5496" w:themeFill="accent1" w:themeFillShade="BF"/>
            <w:noWrap/>
            <w:vAlign w:val="center"/>
            <w:hideMark/>
          </w:tcPr>
          <w:p w14:paraId="1D7A441F"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2</w:t>
            </w:r>
          </w:p>
        </w:tc>
        <w:tc>
          <w:tcPr>
            <w:tcW w:w="0" w:type="auto"/>
            <w:shd w:val="clear" w:color="auto" w:fill="2F5496" w:themeFill="accent1" w:themeFillShade="BF"/>
            <w:noWrap/>
            <w:vAlign w:val="center"/>
            <w:hideMark/>
          </w:tcPr>
          <w:p w14:paraId="76941E91"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3</w:t>
            </w:r>
          </w:p>
        </w:tc>
        <w:tc>
          <w:tcPr>
            <w:tcW w:w="0" w:type="auto"/>
            <w:shd w:val="clear" w:color="auto" w:fill="2F5496" w:themeFill="accent1" w:themeFillShade="BF"/>
            <w:noWrap/>
            <w:vAlign w:val="center"/>
            <w:hideMark/>
          </w:tcPr>
          <w:p w14:paraId="2B65A18E"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4</w:t>
            </w:r>
          </w:p>
        </w:tc>
        <w:tc>
          <w:tcPr>
            <w:tcW w:w="0" w:type="auto"/>
            <w:shd w:val="clear" w:color="auto" w:fill="2F5496" w:themeFill="accent1" w:themeFillShade="BF"/>
            <w:noWrap/>
            <w:vAlign w:val="center"/>
            <w:hideMark/>
          </w:tcPr>
          <w:p w14:paraId="74F3883E"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5</w:t>
            </w:r>
          </w:p>
        </w:tc>
        <w:tc>
          <w:tcPr>
            <w:tcW w:w="0" w:type="auto"/>
            <w:shd w:val="clear" w:color="auto" w:fill="2F5496" w:themeFill="accent1" w:themeFillShade="BF"/>
            <w:noWrap/>
            <w:vAlign w:val="center"/>
            <w:hideMark/>
          </w:tcPr>
          <w:p w14:paraId="3DBEB38D"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6</w:t>
            </w:r>
          </w:p>
        </w:tc>
        <w:tc>
          <w:tcPr>
            <w:tcW w:w="0" w:type="auto"/>
            <w:shd w:val="clear" w:color="auto" w:fill="2F5496" w:themeFill="accent1" w:themeFillShade="BF"/>
            <w:noWrap/>
            <w:vAlign w:val="center"/>
            <w:hideMark/>
          </w:tcPr>
          <w:p w14:paraId="57FAF9F8"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7</w:t>
            </w:r>
          </w:p>
        </w:tc>
        <w:tc>
          <w:tcPr>
            <w:tcW w:w="0" w:type="auto"/>
            <w:shd w:val="clear" w:color="auto" w:fill="2F5496" w:themeFill="accent1" w:themeFillShade="BF"/>
            <w:noWrap/>
            <w:vAlign w:val="center"/>
            <w:hideMark/>
          </w:tcPr>
          <w:p w14:paraId="52547F73"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8</w:t>
            </w:r>
          </w:p>
        </w:tc>
        <w:tc>
          <w:tcPr>
            <w:tcW w:w="0" w:type="auto"/>
            <w:shd w:val="clear" w:color="auto" w:fill="2F5496" w:themeFill="accent1" w:themeFillShade="BF"/>
            <w:noWrap/>
            <w:vAlign w:val="center"/>
            <w:hideMark/>
          </w:tcPr>
          <w:p w14:paraId="0EAA4F3F"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9</w:t>
            </w:r>
          </w:p>
        </w:tc>
        <w:tc>
          <w:tcPr>
            <w:tcW w:w="0" w:type="auto"/>
            <w:shd w:val="clear" w:color="auto" w:fill="2F5496" w:themeFill="accent1" w:themeFillShade="BF"/>
            <w:noWrap/>
            <w:vAlign w:val="center"/>
            <w:hideMark/>
          </w:tcPr>
          <w:p w14:paraId="36AEF004"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10</w:t>
            </w:r>
          </w:p>
        </w:tc>
        <w:tc>
          <w:tcPr>
            <w:tcW w:w="0" w:type="auto"/>
            <w:shd w:val="clear" w:color="auto" w:fill="2F5496" w:themeFill="accent1" w:themeFillShade="BF"/>
            <w:noWrap/>
            <w:vAlign w:val="center"/>
            <w:hideMark/>
          </w:tcPr>
          <w:p w14:paraId="703A91E8" w14:textId="77777777" w:rsidR="008C3559" w:rsidRPr="007F1709" w:rsidRDefault="008C3559" w:rsidP="005A2F7E">
            <w:pPr>
              <w:jc w:val="center"/>
              <w:rPr>
                <w:b/>
                <w:bCs/>
                <w:color w:val="FFFFFF" w:themeColor="background1"/>
                <w:sz w:val="16"/>
                <w:szCs w:val="16"/>
              </w:rPr>
            </w:pPr>
            <w:r w:rsidRPr="007F1709">
              <w:rPr>
                <w:b/>
                <w:bCs/>
                <w:color w:val="FFFFFF" w:themeColor="background1"/>
                <w:sz w:val="16"/>
                <w:szCs w:val="16"/>
              </w:rPr>
              <w:t>11 onwards</w:t>
            </w:r>
          </w:p>
        </w:tc>
      </w:tr>
      <w:tr w:rsidR="008C3559" w:rsidRPr="007F1709" w14:paraId="33DD5368" w14:textId="77777777" w:rsidTr="005A2F7E">
        <w:trPr>
          <w:trHeight w:val="317"/>
        </w:trPr>
        <w:tc>
          <w:tcPr>
            <w:tcW w:w="0" w:type="auto"/>
            <w:noWrap/>
            <w:vAlign w:val="center"/>
            <w:hideMark/>
          </w:tcPr>
          <w:p w14:paraId="1A922B47" w14:textId="77777777" w:rsidR="008C3559" w:rsidRPr="007F1709" w:rsidRDefault="008C3559" w:rsidP="005A2F7E">
            <w:pPr>
              <w:jc w:val="center"/>
              <w:rPr>
                <w:sz w:val="16"/>
                <w:szCs w:val="16"/>
              </w:rPr>
            </w:pPr>
            <w:r w:rsidRPr="007F1709">
              <w:rPr>
                <w:sz w:val="16"/>
                <w:szCs w:val="16"/>
              </w:rPr>
              <w:t>Total Number of Visitors</w:t>
            </w:r>
          </w:p>
        </w:tc>
        <w:tc>
          <w:tcPr>
            <w:tcW w:w="0" w:type="auto"/>
            <w:noWrap/>
            <w:vAlign w:val="center"/>
            <w:hideMark/>
          </w:tcPr>
          <w:p w14:paraId="4990721A" w14:textId="377EB876" w:rsidR="008C3559" w:rsidRPr="007F1709" w:rsidRDefault="008C3559" w:rsidP="005A2F7E">
            <w:pPr>
              <w:jc w:val="center"/>
              <w:rPr>
                <w:sz w:val="16"/>
                <w:szCs w:val="16"/>
              </w:rPr>
            </w:pPr>
            <w:r w:rsidRPr="007F1709">
              <w:rPr>
                <w:sz w:val="16"/>
                <w:szCs w:val="16"/>
              </w:rPr>
              <w:t>15,000</w:t>
            </w:r>
          </w:p>
        </w:tc>
        <w:tc>
          <w:tcPr>
            <w:tcW w:w="0" w:type="auto"/>
            <w:noWrap/>
            <w:vAlign w:val="center"/>
            <w:hideMark/>
          </w:tcPr>
          <w:p w14:paraId="457633A0" w14:textId="6486BFC7" w:rsidR="008C3559" w:rsidRPr="007F1709" w:rsidRDefault="008C3559" w:rsidP="005A2F7E">
            <w:pPr>
              <w:jc w:val="center"/>
              <w:rPr>
                <w:sz w:val="16"/>
                <w:szCs w:val="16"/>
              </w:rPr>
            </w:pPr>
            <w:r w:rsidRPr="007F1709">
              <w:rPr>
                <w:sz w:val="16"/>
                <w:szCs w:val="16"/>
              </w:rPr>
              <w:t>18,750</w:t>
            </w:r>
          </w:p>
        </w:tc>
        <w:tc>
          <w:tcPr>
            <w:tcW w:w="0" w:type="auto"/>
            <w:noWrap/>
            <w:vAlign w:val="center"/>
            <w:hideMark/>
          </w:tcPr>
          <w:p w14:paraId="62A75558" w14:textId="3E27C0A1" w:rsidR="008C3559" w:rsidRPr="007F1709" w:rsidRDefault="008C3559" w:rsidP="005A2F7E">
            <w:pPr>
              <w:jc w:val="center"/>
              <w:rPr>
                <w:sz w:val="16"/>
                <w:szCs w:val="16"/>
              </w:rPr>
            </w:pPr>
            <w:r w:rsidRPr="007F1709">
              <w:rPr>
                <w:sz w:val="16"/>
                <w:szCs w:val="16"/>
              </w:rPr>
              <w:t>21,563</w:t>
            </w:r>
          </w:p>
        </w:tc>
        <w:tc>
          <w:tcPr>
            <w:tcW w:w="0" w:type="auto"/>
            <w:noWrap/>
            <w:vAlign w:val="center"/>
            <w:hideMark/>
          </w:tcPr>
          <w:p w14:paraId="4881F11A" w14:textId="599465F4" w:rsidR="008C3559" w:rsidRPr="007F1709" w:rsidRDefault="008C3559" w:rsidP="005A2F7E">
            <w:pPr>
              <w:jc w:val="center"/>
              <w:rPr>
                <w:sz w:val="16"/>
                <w:szCs w:val="16"/>
              </w:rPr>
            </w:pPr>
            <w:r w:rsidRPr="007F1709">
              <w:rPr>
                <w:sz w:val="16"/>
                <w:szCs w:val="16"/>
              </w:rPr>
              <w:t>23,719</w:t>
            </w:r>
          </w:p>
        </w:tc>
        <w:tc>
          <w:tcPr>
            <w:tcW w:w="0" w:type="auto"/>
            <w:noWrap/>
            <w:vAlign w:val="center"/>
            <w:hideMark/>
          </w:tcPr>
          <w:p w14:paraId="3C0B4E02" w14:textId="1546FCCB" w:rsidR="008C3559" w:rsidRPr="007F1709" w:rsidRDefault="008C3559" w:rsidP="005A2F7E">
            <w:pPr>
              <w:jc w:val="center"/>
              <w:rPr>
                <w:sz w:val="16"/>
                <w:szCs w:val="16"/>
              </w:rPr>
            </w:pPr>
            <w:r w:rsidRPr="007F1709">
              <w:rPr>
                <w:sz w:val="16"/>
                <w:szCs w:val="16"/>
              </w:rPr>
              <w:t>26,091</w:t>
            </w:r>
          </w:p>
        </w:tc>
        <w:tc>
          <w:tcPr>
            <w:tcW w:w="0" w:type="auto"/>
            <w:noWrap/>
            <w:vAlign w:val="center"/>
            <w:hideMark/>
          </w:tcPr>
          <w:p w14:paraId="18BC7B38" w14:textId="010D5C4A" w:rsidR="008C3559" w:rsidRPr="007F1709" w:rsidRDefault="008C3559" w:rsidP="005A2F7E">
            <w:pPr>
              <w:jc w:val="center"/>
              <w:rPr>
                <w:sz w:val="16"/>
                <w:szCs w:val="16"/>
              </w:rPr>
            </w:pPr>
            <w:r w:rsidRPr="007F1709">
              <w:rPr>
                <w:sz w:val="16"/>
                <w:szCs w:val="16"/>
              </w:rPr>
              <w:t>28,700</w:t>
            </w:r>
          </w:p>
        </w:tc>
        <w:tc>
          <w:tcPr>
            <w:tcW w:w="0" w:type="auto"/>
            <w:noWrap/>
            <w:vAlign w:val="center"/>
            <w:hideMark/>
          </w:tcPr>
          <w:p w14:paraId="11CFDAAE" w14:textId="4DA5EA4B" w:rsidR="008C3559" w:rsidRPr="007F1709" w:rsidRDefault="008C3559" w:rsidP="005A2F7E">
            <w:pPr>
              <w:jc w:val="center"/>
              <w:rPr>
                <w:sz w:val="16"/>
                <w:szCs w:val="16"/>
              </w:rPr>
            </w:pPr>
            <w:r w:rsidRPr="007F1709">
              <w:rPr>
                <w:sz w:val="16"/>
                <w:szCs w:val="16"/>
              </w:rPr>
              <w:t>31,570</w:t>
            </w:r>
          </w:p>
        </w:tc>
        <w:tc>
          <w:tcPr>
            <w:tcW w:w="0" w:type="auto"/>
            <w:noWrap/>
            <w:vAlign w:val="center"/>
            <w:hideMark/>
          </w:tcPr>
          <w:p w14:paraId="6E04F5B0" w14:textId="14940C63" w:rsidR="008C3559" w:rsidRPr="007F1709" w:rsidRDefault="008C3559" w:rsidP="005A2F7E">
            <w:pPr>
              <w:jc w:val="center"/>
              <w:rPr>
                <w:sz w:val="16"/>
                <w:szCs w:val="16"/>
              </w:rPr>
            </w:pPr>
            <w:r w:rsidRPr="007F1709">
              <w:rPr>
                <w:sz w:val="16"/>
                <w:szCs w:val="16"/>
              </w:rPr>
              <w:t>34,727</w:t>
            </w:r>
          </w:p>
        </w:tc>
        <w:tc>
          <w:tcPr>
            <w:tcW w:w="0" w:type="auto"/>
            <w:noWrap/>
            <w:vAlign w:val="center"/>
            <w:hideMark/>
          </w:tcPr>
          <w:p w14:paraId="4F524EC8" w14:textId="74AD64CA" w:rsidR="008C3559" w:rsidRPr="007F1709" w:rsidRDefault="008C3559" w:rsidP="005A2F7E">
            <w:pPr>
              <w:jc w:val="center"/>
              <w:rPr>
                <w:sz w:val="16"/>
                <w:szCs w:val="16"/>
              </w:rPr>
            </w:pPr>
            <w:r w:rsidRPr="007F1709">
              <w:rPr>
                <w:sz w:val="16"/>
                <w:szCs w:val="16"/>
              </w:rPr>
              <w:t>38,199</w:t>
            </w:r>
          </w:p>
        </w:tc>
        <w:tc>
          <w:tcPr>
            <w:tcW w:w="0" w:type="auto"/>
            <w:noWrap/>
            <w:vAlign w:val="center"/>
            <w:hideMark/>
          </w:tcPr>
          <w:p w14:paraId="23A53396" w14:textId="1CBB5329" w:rsidR="008C3559" w:rsidRPr="007F1709" w:rsidRDefault="008C3559" w:rsidP="005A2F7E">
            <w:pPr>
              <w:jc w:val="center"/>
              <w:rPr>
                <w:sz w:val="16"/>
                <w:szCs w:val="16"/>
              </w:rPr>
            </w:pPr>
            <w:r w:rsidRPr="007F1709">
              <w:rPr>
                <w:sz w:val="16"/>
                <w:szCs w:val="16"/>
              </w:rPr>
              <w:t>42,019</w:t>
            </w:r>
          </w:p>
        </w:tc>
        <w:tc>
          <w:tcPr>
            <w:tcW w:w="0" w:type="auto"/>
            <w:noWrap/>
            <w:vAlign w:val="center"/>
            <w:hideMark/>
          </w:tcPr>
          <w:p w14:paraId="13B8CEAC" w14:textId="0904E728" w:rsidR="008C3559" w:rsidRPr="007F1709" w:rsidRDefault="008C3559" w:rsidP="005A2F7E">
            <w:pPr>
              <w:jc w:val="center"/>
              <w:rPr>
                <w:sz w:val="16"/>
                <w:szCs w:val="16"/>
              </w:rPr>
            </w:pPr>
            <w:r w:rsidRPr="007F1709">
              <w:rPr>
                <w:sz w:val="16"/>
                <w:szCs w:val="16"/>
              </w:rPr>
              <w:t>46,221</w:t>
            </w:r>
          </w:p>
        </w:tc>
      </w:tr>
    </w:tbl>
    <w:p w14:paraId="2D77692E" w14:textId="77777777" w:rsidR="008E1653" w:rsidRPr="007F1709" w:rsidRDefault="008E1653" w:rsidP="008E1653"/>
    <w:p w14:paraId="68C89EBC" w14:textId="21AA324E" w:rsidR="001C757F" w:rsidRPr="007F1709" w:rsidRDefault="001C757F" w:rsidP="008E1653">
      <w:r w:rsidRPr="007F1709">
        <w:t>Mzuzu City 2023 population is estimated at 273,500 people and is increasing by 5.4% annually. Of the total number of day visitors, it's estimated that 20</w:t>
      </w:r>
      <w:r w:rsidR="00976800" w:rsidRPr="007F1709">
        <w:t>% of</w:t>
      </w:r>
      <w:r w:rsidRPr="007F1709">
        <w:t xml:space="preserve"> them will undertake game viewing.</w:t>
      </w:r>
    </w:p>
    <w:p w14:paraId="590AC92D" w14:textId="77777777" w:rsidR="008E1653" w:rsidRPr="007F1709" w:rsidRDefault="008E1653" w:rsidP="008E1653">
      <w:pPr>
        <w:pStyle w:val="Heading5"/>
      </w:pPr>
      <w:r w:rsidRPr="007F1709">
        <w:lastRenderedPageBreak/>
        <w:t>Pricing Assumptions:</w:t>
      </w:r>
    </w:p>
    <w:p w14:paraId="0DD4976C" w14:textId="77777777" w:rsidR="008E1653" w:rsidRPr="007F1709" w:rsidRDefault="008E1653" w:rsidP="008E1653">
      <w:pPr>
        <w:pStyle w:val="ListParagraph"/>
        <w:numPr>
          <w:ilvl w:val="0"/>
          <w:numId w:val="54"/>
        </w:numPr>
        <w:rPr>
          <w:b/>
          <w:bCs/>
        </w:rPr>
      </w:pPr>
      <w:r w:rsidRPr="007F1709">
        <w:rPr>
          <w:b/>
          <w:bCs/>
        </w:rPr>
        <w:t>Property Division - Office Space:</w:t>
      </w:r>
    </w:p>
    <w:p w14:paraId="24F6D989" w14:textId="366A9AA6" w:rsidR="00264730" w:rsidRPr="007F1709" w:rsidRDefault="00264730" w:rsidP="008E1653">
      <w:r w:rsidRPr="007F1709">
        <w:t xml:space="preserve">Up market office space in medium to high quality office buildings in Mzuzu is currently </w:t>
      </w:r>
      <w:r w:rsidR="001F3F47" w:rsidRPr="007F1709">
        <w:t>(</w:t>
      </w:r>
      <w:r w:rsidRPr="007F1709">
        <w:t>September 2023</w:t>
      </w:r>
      <w:r w:rsidR="001F3F47" w:rsidRPr="007F1709">
        <w:t>)</w:t>
      </w:r>
      <w:r w:rsidRPr="007F1709">
        <w:t xml:space="preserve"> attracting rental charges ranging between MK5,000 and MK7,500 per square metre per month as advised by </w:t>
      </w:r>
      <w:proofErr w:type="spellStart"/>
      <w:r w:rsidRPr="007F1709">
        <w:t>Wezzie</w:t>
      </w:r>
      <w:proofErr w:type="spellEnd"/>
      <w:r w:rsidRPr="007F1709">
        <w:t xml:space="preserve"> Estate Agency and </w:t>
      </w:r>
      <w:proofErr w:type="spellStart"/>
      <w:r w:rsidRPr="007F1709">
        <w:t>Amoshope</w:t>
      </w:r>
      <w:proofErr w:type="spellEnd"/>
      <w:r w:rsidRPr="007F1709">
        <w:t xml:space="preserve"> Estate Agents. The Regional Office buildings including the Laboratory and Herbarium are therefore forecasted to charge rental to the National Herbarium and Botanical Gardens at</w:t>
      </w:r>
      <w:r w:rsidR="009B55C1" w:rsidRPr="007F1709">
        <w:t xml:space="preserve"> MK 6 500</w:t>
      </w:r>
      <w:r w:rsidR="00347B03" w:rsidRPr="007F1709">
        <w:t xml:space="preserve"> </w:t>
      </w:r>
      <w:r w:rsidR="009B55C1" w:rsidRPr="007F1709">
        <w:t>per</w:t>
      </w:r>
      <w:r w:rsidR="00A66B67" w:rsidRPr="007F1709">
        <w:t xml:space="preserve"> </w:t>
      </w:r>
      <w:r w:rsidR="009B55C1" w:rsidRPr="007F1709">
        <w:t>square metre per month.</w:t>
      </w:r>
    </w:p>
    <w:p w14:paraId="06BDADEE" w14:textId="77777777" w:rsidR="008E1653" w:rsidRPr="007F1709" w:rsidRDefault="008E1653" w:rsidP="008E1653">
      <w:pPr>
        <w:pStyle w:val="ListParagraph"/>
        <w:numPr>
          <w:ilvl w:val="0"/>
          <w:numId w:val="54"/>
        </w:numPr>
        <w:rPr>
          <w:b/>
          <w:bCs/>
        </w:rPr>
      </w:pPr>
      <w:r w:rsidRPr="007F1709">
        <w:rPr>
          <w:b/>
          <w:bCs/>
        </w:rPr>
        <w:t>Hospitality Services Division - Room and Conference Facility:</w:t>
      </w:r>
    </w:p>
    <w:p w14:paraId="0E7E9AA6" w14:textId="0CF047A7" w:rsidR="008E1653" w:rsidRPr="007F1709" w:rsidRDefault="009B55C1" w:rsidP="008E1653">
      <w:r w:rsidRPr="007F1709">
        <w:t xml:space="preserve">Room rates for up market hospitality establishments in Lilongwe range between MK100,000 per person per night for a standard room for </w:t>
      </w:r>
      <w:r w:rsidR="00347B03" w:rsidRPr="007F1709">
        <w:t>mid-market</w:t>
      </w:r>
      <w:r w:rsidRPr="007F1709">
        <w:t xml:space="preserve"> hotels </w:t>
      </w:r>
      <w:r w:rsidR="001F3F47" w:rsidRPr="007F1709">
        <w:t>(</w:t>
      </w:r>
      <w:r w:rsidRPr="007F1709">
        <w:t>Grand Palace Hotel</w:t>
      </w:r>
      <w:r w:rsidR="001F3F47" w:rsidRPr="007F1709">
        <w:t>)</w:t>
      </w:r>
      <w:r w:rsidRPr="007F1709">
        <w:t xml:space="preserve"> to MK145,000 per person per night for top end hotels </w:t>
      </w:r>
      <w:r w:rsidR="001F3F47" w:rsidRPr="007F1709">
        <w:t>(</w:t>
      </w:r>
      <w:r w:rsidRPr="007F1709">
        <w:t>Sunbird</w:t>
      </w:r>
      <w:r w:rsidR="00347B03" w:rsidRPr="007F1709">
        <w:t xml:space="preserve"> </w:t>
      </w:r>
      <w:r w:rsidR="0059312C" w:rsidRPr="007F1709">
        <w:t>Mzuzu Hotel Hotel</w:t>
      </w:r>
      <w:r w:rsidR="001F3F47" w:rsidRPr="007F1709">
        <w:t>)</w:t>
      </w:r>
      <w:r w:rsidR="0059312C" w:rsidRPr="007F1709">
        <w:t xml:space="preserve">. Budget hotels </w:t>
      </w:r>
      <w:r w:rsidR="001F3F47" w:rsidRPr="007F1709">
        <w:t>(</w:t>
      </w:r>
      <w:r w:rsidR="0059312C" w:rsidRPr="007F1709">
        <w:t>Ilala Crest Lodge, Mzuzu Lodge</w:t>
      </w:r>
      <w:r w:rsidR="001F3F47" w:rsidRPr="007F1709">
        <w:t>)</w:t>
      </w:r>
      <w:r w:rsidR="0059312C" w:rsidRPr="007F1709">
        <w:t xml:space="preserve"> charge between MK40,000-00 and MK65,000-00 per person per night. Mzuzu Botanical Gardens Lodge will be positioned as a mid to up market lodge and room rates will be pegged at MK 135 </w:t>
      </w:r>
      <w:r w:rsidR="00347B03" w:rsidRPr="007F1709">
        <w:t>000 per</w:t>
      </w:r>
      <w:r w:rsidR="0059312C" w:rsidRPr="007F1709">
        <w:t xml:space="preserve"> person per room per night.</w:t>
      </w:r>
    </w:p>
    <w:p w14:paraId="2721012E" w14:textId="77777777" w:rsidR="008E1653" w:rsidRPr="007F1709" w:rsidRDefault="008E1653" w:rsidP="008E1653">
      <w:pPr>
        <w:pStyle w:val="ListParagraph"/>
        <w:numPr>
          <w:ilvl w:val="0"/>
          <w:numId w:val="54"/>
        </w:numPr>
        <w:rPr>
          <w:b/>
          <w:bCs/>
        </w:rPr>
      </w:pPr>
      <w:r w:rsidRPr="007F1709">
        <w:rPr>
          <w:b/>
          <w:bCs/>
        </w:rPr>
        <w:t>Educational and Tourist Visitors:</w:t>
      </w:r>
    </w:p>
    <w:p w14:paraId="38371482" w14:textId="276BEB33" w:rsidR="008E1653" w:rsidRPr="007F1709" w:rsidRDefault="005E1C1E" w:rsidP="008E1653">
      <w:r w:rsidRPr="007F1709">
        <w:t xml:space="preserve">Day visitors will pay an Entrance Fee at the gate. This has been pegged at MK 1 </w:t>
      </w:r>
      <w:r w:rsidR="00347B03" w:rsidRPr="007F1709">
        <w:t>000 per</w:t>
      </w:r>
      <w:r w:rsidRPr="007F1709">
        <w:t xml:space="preserve"> visitor per day for those not visiting the Game Ranch and</w:t>
      </w:r>
      <w:r w:rsidR="00DB4BB9" w:rsidRPr="007F1709">
        <w:t xml:space="preserve"> </w:t>
      </w:r>
      <w:r w:rsidR="00564254" w:rsidRPr="00564254">
        <w:t xml:space="preserve">MK8,500 per visitor per day for those that will </w:t>
      </w:r>
      <w:r w:rsidR="00DB4BB9" w:rsidRPr="007F1709">
        <w:t xml:space="preserve">undertake one trip of game viewing as well. The fee will also entitle the visitor to visit the education and exhibition facilities, spend time in the gardens and even buy a meal or snack at the restaurant or coffee shop. The </w:t>
      </w:r>
      <w:r w:rsidR="00624FBD" w:rsidRPr="00624FBD">
        <w:t xml:space="preserve">comparative </w:t>
      </w:r>
      <w:r w:rsidR="00DB4BB9" w:rsidRPr="007F1709">
        <w:t>park entrance fee at Nyika National Park is presently US$10-00 per person.</w:t>
      </w:r>
    </w:p>
    <w:p w14:paraId="341A8E0D" w14:textId="6DF13556" w:rsidR="008E1653" w:rsidRPr="007F1709" w:rsidRDefault="008E1653" w:rsidP="008E1653">
      <w:pPr>
        <w:pStyle w:val="ListParagraph"/>
        <w:numPr>
          <w:ilvl w:val="0"/>
          <w:numId w:val="54"/>
        </w:numPr>
        <w:rPr>
          <w:b/>
          <w:bCs/>
        </w:rPr>
      </w:pPr>
      <w:r w:rsidRPr="007F1709">
        <w:rPr>
          <w:b/>
          <w:bCs/>
        </w:rPr>
        <w:t xml:space="preserve">Summary Comparative Competitor Pricing for Various Services for </w:t>
      </w:r>
      <w:r w:rsidR="00191B96" w:rsidRPr="007F1709">
        <w:rPr>
          <w:b/>
          <w:bCs/>
        </w:rPr>
        <w:t xml:space="preserve">Mzuzu </w:t>
      </w:r>
      <w:r w:rsidRPr="007F1709">
        <w:rPr>
          <w:b/>
          <w:bCs/>
        </w:rPr>
        <w:t>Botanical Gardens</w:t>
      </w:r>
    </w:p>
    <w:p w14:paraId="79C865DB" w14:textId="3E2243C5" w:rsidR="008E1653" w:rsidRPr="007F1709" w:rsidRDefault="008E1653" w:rsidP="008E1653">
      <w:pPr>
        <w:pStyle w:val="Caption"/>
        <w:keepNext/>
      </w:pPr>
      <w:bookmarkStart w:id="145" w:name="_Toc151970250"/>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41</w:t>
      </w:r>
      <w:r w:rsidRPr="007F1709">
        <w:fldChar w:fldCharType="end"/>
      </w:r>
      <w:r w:rsidRPr="007F1709">
        <w:t xml:space="preserve">: Summary Comparative Competitor Pricing for Various Services for </w:t>
      </w:r>
      <w:r w:rsidR="00191B96" w:rsidRPr="007F1709">
        <w:t xml:space="preserve">Mzuzu </w:t>
      </w:r>
      <w:r w:rsidRPr="007F1709">
        <w:t>Botanical Gardens</w:t>
      </w:r>
      <w:bookmarkEnd w:id="145"/>
    </w:p>
    <w:tbl>
      <w:tblPr>
        <w:tblStyle w:val="TableGrid"/>
        <w:tblW w:w="0" w:type="auto"/>
        <w:tblLook w:val="04A0" w:firstRow="1" w:lastRow="0" w:firstColumn="1" w:lastColumn="0" w:noHBand="0" w:noVBand="1"/>
      </w:tblPr>
      <w:tblGrid>
        <w:gridCol w:w="3502"/>
        <w:gridCol w:w="1434"/>
        <w:gridCol w:w="1378"/>
        <w:gridCol w:w="1378"/>
        <w:gridCol w:w="1370"/>
      </w:tblGrid>
      <w:tr w:rsidR="00D109E9" w:rsidRPr="007F1709" w14:paraId="40949346" w14:textId="77777777" w:rsidTr="005A2F7E">
        <w:trPr>
          <w:trHeight w:val="300"/>
          <w:tblHeader/>
        </w:trPr>
        <w:tc>
          <w:tcPr>
            <w:tcW w:w="0" w:type="auto"/>
            <w:shd w:val="clear" w:color="auto" w:fill="2F5496" w:themeFill="accent1" w:themeFillShade="BF"/>
            <w:noWrap/>
            <w:vAlign w:val="center"/>
            <w:hideMark/>
          </w:tcPr>
          <w:p w14:paraId="083BCE75" w14:textId="61BCD610" w:rsidR="00D109E9" w:rsidRPr="007F1709" w:rsidRDefault="00D109E9" w:rsidP="005A2F7E">
            <w:pPr>
              <w:jc w:val="center"/>
              <w:rPr>
                <w:b/>
                <w:bCs/>
                <w:color w:val="FFFFFF" w:themeColor="background1"/>
                <w:sz w:val="18"/>
                <w:szCs w:val="18"/>
              </w:rPr>
            </w:pPr>
            <w:r w:rsidRPr="007F1709">
              <w:rPr>
                <w:b/>
                <w:bCs/>
                <w:color w:val="FFFFFF" w:themeColor="background1"/>
                <w:sz w:val="18"/>
                <w:szCs w:val="18"/>
              </w:rPr>
              <w:t>Competitor</w:t>
            </w:r>
          </w:p>
        </w:tc>
        <w:tc>
          <w:tcPr>
            <w:tcW w:w="0" w:type="auto"/>
            <w:shd w:val="clear" w:color="auto" w:fill="2F5496" w:themeFill="accent1" w:themeFillShade="BF"/>
            <w:noWrap/>
            <w:vAlign w:val="center"/>
            <w:hideMark/>
          </w:tcPr>
          <w:p w14:paraId="40934C05" w14:textId="77777777" w:rsidR="00D109E9" w:rsidRPr="007F1709" w:rsidRDefault="00D109E9" w:rsidP="005A2F7E">
            <w:pPr>
              <w:jc w:val="center"/>
              <w:rPr>
                <w:b/>
                <w:bCs/>
                <w:color w:val="FFFFFF" w:themeColor="background1"/>
                <w:sz w:val="18"/>
                <w:szCs w:val="18"/>
              </w:rPr>
            </w:pPr>
            <w:r w:rsidRPr="007F1709">
              <w:rPr>
                <w:b/>
                <w:bCs/>
                <w:color w:val="FFFFFF" w:themeColor="background1"/>
                <w:sz w:val="18"/>
                <w:szCs w:val="18"/>
              </w:rPr>
              <w:t>Sunbird Mzuzu Hotel</w:t>
            </w:r>
          </w:p>
        </w:tc>
        <w:tc>
          <w:tcPr>
            <w:tcW w:w="0" w:type="auto"/>
            <w:shd w:val="clear" w:color="auto" w:fill="2F5496" w:themeFill="accent1" w:themeFillShade="BF"/>
            <w:noWrap/>
            <w:vAlign w:val="center"/>
            <w:hideMark/>
          </w:tcPr>
          <w:p w14:paraId="6DD845B0" w14:textId="77777777" w:rsidR="00D109E9" w:rsidRPr="007F1709" w:rsidRDefault="00D109E9" w:rsidP="005A2F7E">
            <w:pPr>
              <w:jc w:val="center"/>
              <w:rPr>
                <w:b/>
                <w:bCs/>
                <w:color w:val="FFFFFF" w:themeColor="background1"/>
                <w:sz w:val="18"/>
                <w:szCs w:val="18"/>
              </w:rPr>
            </w:pPr>
            <w:r w:rsidRPr="007F1709">
              <w:rPr>
                <w:b/>
                <w:bCs/>
                <w:color w:val="FFFFFF" w:themeColor="background1"/>
                <w:sz w:val="18"/>
                <w:szCs w:val="18"/>
              </w:rPr>
              <w:t>Grand Palace Hotel</w:t>
            </w:r>
          </w:p>
        </w:tc>
        <w:tc>
          <w:tcPr>
            <w:tcW w:w="0" w:type="auto"/>
            <w:shd w:val="clear" w:color="auto" w:fill="2F5496" w:themeFill="accent1" w:themeFillShade="BF"/>
            <w:noWrap/>
            <w:vAlign w:val="center"/>
            <w:hideMark/>
          </w:tcPr>
          <w:p w14:paraId="1CF66408" w14:textId="77777777" w:rsidR="00D109E9" w:rsidRPr="007F1709" w:rsidRDefault="00D109E9" w:rsidP="005A2F7E">
            <w:pPr>
              <w:jc w:val="center"/>
              <w:rPr>
                <w:b/>
                <w:bCs/>
                <w:color w:val="FFFFFF" w:themeColor="background1"/>
                <w:sz w:val="18"/>
                <w:szCs w:val="18"/>
              </w:rPr>
            </w:pPr>
            <w:r w:rsidRPr="007F1709">
              <w:rPr>
                <w:b/>
                <w:bCs/>
                <w:color w:val="FFFFFF" w:themeColor="background1"/>
                <w:sz w:val="18"/>
                <w:szCs w:val="18"/>
              </w:rPr>
              <w:t>Ilala Crest Lodge</w:t>
            </w:r>
          </w:p>
        </w:tc>
        <w:tc>
          <w:tcPr>
            <w:tcW w:w="0" w:type="auto"/>
            <w:shd w:val="clear" w:color="auto" w:fill="2F5496" w:themeFill="accent1" w:themeFillShade="BF"/>
            <w:noWrap/>
            <w:vAlign w:val="center"/>
            <w:hideMark/>
          </w:tcPr>
          <w:p w14:paraId="33683A62" w14:textId="77777777" w:rsidR="00D109E9" w:rsidRPr="007F1709" w:rsidRDefault="00D109E9" w:rsidP="005A2F7E">
            <w:pPr>
              <w:jc w:val="center"/>
              <w:rPr>
                <w:b/>
                <w:bCs/>
                <w:color w:val="FFFFFF" w:themeColor="background1"/>
                <w:sz w:val="18"/>
                <w:szCs w:val="18"/>
              </w:rPr>
            </w:pPr>
            <w:r w:rsidRPr="007F1709">
              <w:rPr>
                <w:b/>
                <w:bCs/>
                <w:color w:val="FFFFFF" w:themeColor="background1"/>
                <w:sz w:val="18"/>
                <w:szCs w:val="18"/>
              </w:rPr>
              <w:t>Nyika National Park</w:t>
            </w:r>
          </w:p>
        </w:tc>
      </w:tr>
      <w:tr w:rsidR="00D109E9" w:rsidRPr="007F1709" w14:paraId="61387C42" w14:textId="77777777" w:rsidTr="005A2F7E">
        <w:trPr>
          <w:trHeight w:val="290"/>
          <w:tblHeader/>
        </w:trPr>
        <w:tc>
          <w:tcPr>
            <w:tcW w:w="0" w:type="auto"/>
            <w:gridSpan w:val="5"/>
            <w:shd w:val="clear" w:color="auto" w:fill="D9D9D9" w:themeFill="background1" w:themeFillShade="D9"/>
            <w:noWrap/>
            <w:vAlign w:val="center"/>
            <w:hideMark/>
          </w:tcPr>
          <w:p w14:paraId="0CC79F57" w14:textId="6BF35253" w:rsidR="00D109E9" w:rsidRPr="007F1709" w:rsidRDefault="00D109E9" w:rsidP="005A2F7E">
            <w:pPr>
              <w:jc w:val="left"/>
              <w:rPr>
                <w:b/>
                <w:bCs/>
                <w:sz w:val="18"/>
                <w:szCs w:val="18"/>
              </w:rPr>
            </w:pPr>
            <w:r w:rsidRPr="007F1709">
              <w:rPr>
                <w:b/>
                <w:bCs/>
                <w:sz w:val="18"/>
                <w:szCs w:val="18"/>
              </w:rPr>
              <w:t>Product/Service</w:t>
            </w:r>
          </w:p>
        </w:tc>
      </w:tr>
      <w:tr w:rsidR="00D109E9" w:rsidRPr="007F1709" w14:paraId="367C96EC" w14:textId="77777777" w:rsidTr="005A2F7E">
        <w:trPr>
          <w:trHeight w:val="290"/>
        </w:trPr>
        <w:tc>
          <w:tcPr>
            <w:tcW w:w="0" w:type="auto"/>
            <w:noWrap/>
            <w:vAlign w:val="center"/>
            <w:hideMark/>
          </w:tcPr>
          <w:p w14:paraId="4F03DDE5" w14:textId="77777777" w:rsidR="00D109E9" w:rsidRPr="007F1709" w:rsidRDefault="00D109E9" w:rsidP="005A2F7E">
            <w:pPr>
              <w:jc w:val="left"/>
              <w:rPr>
                <w:sz w:val="18"/>
                <w:szCs w:val="18"/>
              </w:rPr>
            </w:pPr>
            <w:r w:rsidRPr="007F1709">
              <w:rPr>
                <w:sz w:val="18"/>
                <w:szCs w:val="18"/>
              </w:rPr>
              <w:t>Number of Accommodation Rooms</w:t>
            </w:r>
          </w:p>
        </w:tc>
        <w:tc>
          <w:tcPr>
            <w:tcW w:w="0" w:type="auto"/>
            <w:noWrap/>
            <w:vAlign w:val="center"/>
            <w:hideMark/>
          </w:tcPr>
          <w:p w14:paraId="457329AB" w14:textId="77777777" w:rsidR="00D109E9" w:rsidRPr="007F1709" w:rsidRDefault="00D109E9" w:rsidP="005A2F7E">
            <w:pPr>
              <w:jc w:val="center"/>
              <w:rPr>
                <w:sz w:val="18"/>
                <w:szCs w:val="18"/>
              </w:rPr>
            </w:pPr>
            <w:r w:rsidRPr="007F1709">
              <w:rPr>
                <w:sz w:val="18"/>
                <w:szCs w:val="18"/>
              </w:rPr>
              <w:t>60</w:t>
            </w:r>
          </w:p>
        </w:tc>
        <w:tc>
          <w:tcPr>
            <w:tcW w:w="0" w:type="auto"/>
            <w:noWrap/>
            <w:vAlign w:val="center"/>
            <w:hideMark/>
          </w:tcPr>
          <w:p w14:paraId="6E126B05" w14:textId="77777777" w:rsidR="00D109E9" w:rsidRPr="007F1709" w:rsidRDefault="00D109E9" w:rsidP="005A2F7E">
            <w:pPr>
              <w:jc w:val="center"/>
              <w:rPr>
                <w:sz w:val="18"/>
                <w:szCs w:val="18"/>
              </w:rPr>
            </w:pPr>
            <w:r w:rsidRPr="007F1709">
              <w:rPr>
                <w:sz w:val="18"/>
                <w:szCs w:val="18"/>
              </w:rPr>
              <w:t>65</w:t>
            </w:r>
          </w:p>
        </w:tc>
        <w:tc>
          <w:tcPr>
            <w:tcW w:w="0" w:type="auto"/>
            <w:noWrap/>
            <w:vAlign w:val="center"/>
            <w:hideMark/>
          </w:tcPr>
          <w:p w14:paraId="53A0A037" w14:textId="77777777" w:rsidR="00D109E9" w:rsidRPr="007F1709" w:rsidRDefault="00D109E9" w:rsidP="005A2F7E">
            <w:pPr>
              <w:jc w:val="center"/>
              <w:rPr>
                <w:sz w:val="18"/>
                <w:szCs w:val="18"/>
              </w:rPr>
            </w:pPr>
            <w:r w:rsidRPr="007F1709">
              <w:rPr>
                <w:sz w:val="18"/>
                <w:szCs w:val="18"/>
              </w:rPr>
              <w:t>26</w:t>
            </w:r>
          </w:p>
        </w:tc>
        <w:tc>
          <w:tcPr>
            <w:tcW w:w="0" w:type="auto"/>
            <w:noWrap/>
            <w:vAlign w:val="center"/>
            <w:hideMark/>
          </w:tcPr>
          <w:p w14:paraId="542F527E" w14:textId="77777777" w:rsidR="00D109E9" w:rsidRPr="007F1709" w:rsidRDefault="00D109E9" w:rsidP="005A2F7E">
            <w:pPr>
              <w:jc w:val="center"/>
              <w:rPr>
                <w:sz w:val="18"/>
                <w:szCs w:val="18"/>
              </w:rPr>
            </w:pPr>
            <w:r w:rsidRPr="007F1709">
              <w:rPr>
                <w:sz w:val="18"/>
                <w:szCs w:val="18"/>
              </w:rPr>
              <w:t>N/A</w:t>
            </w:r>
          </w:p>
        </w:tc>
      </w:tr>
      <w:tr w:rsidR="00D109E9" w:rsidRPr="007F1709" w14:paraId="6E0A7F64" w14:textId="77777777" w:rsidTr="005A2F7E">
        <w:trPr>
          <w:trHeight w:val="290"/>
        </w:trPr>
        <w:tc>
          <w:tcPr>
            <w:tcW w:w="0" w:type="auto"/>
            <w:noWrap/>
            <w:vAlign w:val="center"/>
            <w:hideMark/>
          </w:tcPr>
          <w:p w14:paraId="64B6ABD5" w14:textId="77777777" w:rsidR="00D109E9" w:rsidRPr="007F1709" w:rsidRDefault="00D109E9" w:rsidP="005A2F7E">
            <w:pPr>
              <w:jc w:val="left"/>
              <w:rPr>
                <w:sz w:val="18"/>
                <w:szCs w:val="18"/>
              </w:rPr>
            </w:pPr>
            <w:r w:rsidRPr="007F1709">
              <w:rPr>
                <w:sz w:val="18"/>
                <w:szCs w:val="18"/>
              </w:rPr>
              <w:t>Standard Room [per person/night] [MWK]</w:t>
            </w:r>
          </w:p>
        </w:tc>
        <w:tc>
          <w:tcPr>
            <w:tcW w:w="0" w:type="auto"/>
            <w:noWrap/>
            <w:vAlign w:val="center"/>
            <w:hideMark/>
          </w:tcPr>
          <w:p w14:paraId="2541DE82" w14:textId="57DB946D" w:rsidR="00D109E9" w:rsidRPr="007F1709" w:rsidRDefault="00D109E9" w:rsidP="005A2F7E">
            <w:pPr>
              <w:jc w:val="center"/>
              <w:rPr>
                <w:sz w:val="18"/>
                <w:szCs w:val="18"/>
              </w:rPr>
            </w:pPr>
            <w:r w:rsidRPr="007F1709">
              <w:rPr>
                <w:sz w:val="18"/>
                <w:szCs w:val="18"/>
              </w:rPr>
              <w:t>145,000</w:t>
            </w:r>
          </w:p>
        </w:tc>
        <w:tc>
          <w:tcPr>
            <w:tcW w:w="0" w:type="auto"/>
            <w:noWrap/>
            <w:vAlign w:val="center"/>
            <w:hideMark/>
          </w:tcPr>
          <w:p w14:paraId="6B01E51C" w14:textId="4C6B6C39" w:rsidR="00D109E9" w:rsidRPr="007F1709" w:rsidRDefault="00D109E9" w:rsidP="005A2F7E">
            <w:pPr>
              <w:jc w:val="center"/>
              <w:rPr>
                <w:sz w:val="18"/>
                <w:szCs w:val="18"/>
              </w:rPr>
            </w:pPr>
            <w:r w:rsidRPr="007F1709">
              <w:rPr>
                <w:sz w:val="18"/>
                <w:szCs w:val="18"/>
              </w:rPr>
              <w:t>100,000</w:t>
            </w:r>
          </w:p>
        </w:tc>
        <w:tc>
          <w:tcPr>
            <w:tcW w:w="0" w:type="auto"/>
            <w:noWrap/>
            <w:vAlign w:val="center"/>
            <w:hideMark/>
          </w:tcPr>
          <w:p w14:paraId="42BF52BE" w14:textId="01E42BC2" w:rsidR="00D109E9" w:rsidRPr="007F1709" w:rsidRDefault="00D109E9" w:rsidP="005A2F7E">
            <w:pPr>
              <w:jc w:val="center"/>
              <w:rPr>
                <w:sz w:val="18"/>
                <w:szCs w:val="18"/>
              </w:rPr>
            </w:pPr>
            <w:r w:rsidRPr="007F1709">
              <w:rPr>
                <w:sz w:val="18"/>
                <w:szCs w:val="18"/>
              </w:rPr>
              <w:t>39,500</w:t>
            </w:r>
          </w:p>
        </w:tc>
        <w:tc>
          <w:tcPr>
            <w:tcW w:w="0" w:type="auto"/>
            <w:noWrap/>
            <w:vAlign w:val="center"/>
            <w:hideMark/>
          </w:tcPr>
          <w:p w14:paraId="40D60855" w14:textId="77777777" w:rsidR="00D109E9" w:rsidRPr="007F1709" w:rsidRDefault="00D109E9" w:rsidP="005A2F7E">
            <w:pPr>
              <w:jc w:val="center"/>
              <w:rPr>
                <w:sz w:val="18"/>
                <w:szCs w:val="18"/>
              </w:rPr>
            </w:pPr>
            <w:r w:rsidRPr="007F1709">
              <w:rPr>
                <w:sz w:val="18"/>
                <w:szCs w:val="18"/>
              </w:rPr>
              <w:t>N/A</w:t>
            </w:r>
          </w:p>
        </w:tc>
      </w:tr>
      <w:tr w:rsidR="00D109E9" w:rsidRPr="007F1709" w14:paraId="6473521E" w14:textId="77777777" w:rsidTr="005A2F7E">
        <w:trPr>
          <w:trHeight w:val="290"/>
        </w:trPr>
        <w:tc>
          <w:tcPr>
            <w:tcW w:w="0" w:type="auto"/>
            <w:noWrap/>
            <w:vAlign w:val="center"/>
            <w:hideMark/>
          </w:tcPr>
          <w:p w14:paraId="23C6095B" w14:textId="77777777" w:rsidR="00D109E9" w:rsidRPr="007F1709" w:rsidRDefault="00D109E9" w:rsidP="005A2F7E">
            <w:pPr>
              <w:jc w:val="left"/>
              <w:rPr>
                <w:sz w:val="18"/>
                <w:szCs w:val="18"/>
              </w:rPr>
            </w:pPr>
            <w:r w:rsidRPr="007F1709">
              <w:rPr>
                <w:sz w:val="18"/>
                <w:szCs w:val="18"/>
              </w:rPr>
              <w:t>Executive/Presidential Suite [per person/night] [MWK]</w:t>
            </w:r>
          </w:p>
        </w:tc>
        <w:tc>
          <w:tcPr>
            <w:tcW w:w="0" w:type="auto"/>
            <w:noWrap/>
            <w:vAlign w:val="center"/>
            <w:hideMark/>
          </w:tcPr>
          <w:p w14:paraId="5EBB26E3" w14:textId="337A9F8E" w:rsidR="00D109E9" w:rsidRPr="007F1709" w:rsidRDefault="00D109E9" w:rsidP="005A2F7E">
            <w:pPr>
              <w:jc w:val="center"/>
              <w:rPr>
                <w:sz w:val="18"/>
                <w:szCs w:val="18"/>
              </w:rPr>
            </w:pPr>
            <w:r w:rsidRPr="007F1709">
              <w:rPr>
                <w:sz w:val="18"/>
                <w:szCs w:val="18"/>
              </w:rPr>
              <w:t>200,000</w:t>
            </w:r>
          </w:p>
        </w:tc>
        <w:tc>
          <w:tcPr>
            <w:tcW w:w="0" w:type="auto"/>
            <w:noWrap/>
            <w:vAlign w:val="center"/>
            <w:hideMark/>
          </w:tcPr>
          <w:p w14:paraId="4CCFC747" w14:textId="193E705A" w:rsidR="00D109E9" w:rsidRPr="007F1709" w:rsidRDefault="00D109E9" w:rsidP="005A2F7E">
            <w:pPr>
              <w:jc w:val="center"/>
              <w:rPr>
                <w:sz w:val="18"/>
                <w:szCs w:val="18"/>
              </w:rPr>
            </w:pPr>
            <w:r w:rsidRPr="007F1709">
              <w:rPr>
                <w:sz w:val="18"/>
                <w:szCs w:val="18"/>
              </w:rPr>
              <w:t>295,000</w:t>
            </w:r>
          </w:p>
        </w:tc>
        <w:tc>
          <w:tcPr>
            <w:tcW w:w="0" w:type="auto"/>
            <w:noWrap/>
            <w:vAlign w:val="center"/>
            <w:hideMark/>
          </w:tcPr>
          <w:p w14:paraId="5A1CCF73" w14:textId="5449DFAE" w:rsidR="00D109E9" w:rsidRPr="007F1709" w:rsidRDefault="00D109E9" w:rsidP="005A2F7E">
            <w:pPr>
              <w:jc w:val="center"/>
              <w:rPr>
                <w:sz w:val="18"/>
                <w:szCs w:val="18"/>
              </w:rPr>
            </w:pPr>
            <w:r w:rsidRPr="007F1709">
              <w:rPr>
                <w:sz w:val="18"/>
                <w:szCs w:val="18"/>
              </w:rPr>
              <w:t>49,500</w:t>
            </w:r>
          </w:p>
        </w:tc>
        <w:tc>
          <w:tcPr>
            <w:tcW w:w="0" w:type="auto"/>
            <w:noWrap/>
            <w:vAlign w:val="center"/>
            <w:hideMark/>
          </w:tcPr>
          <w:p w14:paraId="1E4F54C2" w14:textId="77777777" w:rsidR="00D109E9" w:rsidRPr="007F1709" w:rsidRDefault="00D109E9" w:rsidP="005A2F7E">
            <w:pPr>
              <w:jc w:val="center"/>
              <w:rPr>
                <w:sz w:val="18"/>
                <w:szCs w:val="18"/>
              </w:rPr>
            </w:pPr>
            <w:r w:rsidRPr="007F1709">
              <w:rPr>
                <w:sz w:val="18"/>
                <w:szCs w:val="18"/>
              </w:rPr>
              <w:t>N/A</w:t>
            </w:r>
          </w:p>
        </w:tc>
      </w:tr>
      <w:tr w:rsidR="00D109E9" w:rsidRPr="007F1709" w14:paraId="2EE70AE9" w14:textId="77777777" w:rsidTr="005A2F7E">
        <w:trPr>
          <w:trHeight w:val="290"/>
        </w:trPr>
        <w:tc>
          <w:tcPr>
            <w:tcW w:w="0" w:type="auto"/>
            <w:noWrap/>
            <w:vAlign w:val="center"/>
            <w:hideMark/>
          </w:tcPr>
          <w:p w14:paraId="37223938" w14:textId="77777777" w:rsidR="00D109E9" w:rsidRPr="007F1709" w:rsidRDefault="00D109E9" w:rsidP="005A2F7E">
            <w:pPr>
              <w:jc w:val="left"/>
              <w:rPr>
                <w:sz w:val="18"/>
                <w:szCs w:val="18"/>
              </w:rPr>
            </w:pPr>
            <w:r w:rsidRPr="007F1709">
              <w:rPr>
                <w:sz w:val="18"/>
                <w:szCs w:val="18"/>
              </w:rPr>
              <w:t>Conference Facility Capacity [people]</w:t>
            </w:r>
          </w:p>
        </w:tc>
        <w:tc>
          <w:tcPr>
            <w:tcW w:w="0" w:type="auto"/>
            <w:noWrap/>
            <w:vAlign w:val="center"/>
            <w:hideMark/>
          </w:tcPr>
          <w:p w14:paraId="29CE7378" w14:textId="5A14DC99" w:rsidR="00D109E9" w:rsidRPr="007F1709" w:rsidRDefault="00D109E9" w:rsidP="005A2F7E">
            <w:pPr>
              <w:jc w:val="center"/>
              <w:rPr>
                <w:sz w:val="18"/>
                <w:szCs w:val="18"/>
              </w:rPr>
            </w:pPr>
            <w:r w:rsidRPr="007F1709">
              <w:rPr>
                <w:sz w:val="18"/>
                <w:szCs w:val="18"/>
              </w:rPr>
              <w:t>200</w:t>
            </w:r>
          </w:p>
        </w:tc>
        <w:tc>
          <w:tcPr>
            <w:tcW w:w="0" w:type="auto"/>
            <w:noWrap/>
            <w:vAlign w:val="center"/>
            <w:hideMark/>
          </w:tcPr>
          <w:p w14:paraId="70308E1E" w14:textId="0CBAB92B" w:rsidR="00D109E9" w:rsidRPr="007F1709" w:rsidRDefault="00D109E9" w:rsidP="005A2F7E">
            <w:pPr>
              <w:jc w:val="center"/>
              <w:rPr>
                <w:sz w:val="18"/>
                <w:szCs w:val="18"/>
              </w:rPr>
            </w:pPr>
            <w:r w:rsidRPr="007F1709">
              <w:rPr>
                <w:sz w:val="18"/>
                <w:szCs w:val="18"/>
              </w:rPr>
              <w:t>300</w:t>
            </w:r>
          </w:p>
        </w:tc>
        <w:tc>
          <w:tcPr>
            <w:tcW w:w="0" w:type="auto"/>
            <w:noWrap/>
            <w:vAlign w:val="center"/>
            <w:hideMark/>
          </w:tcPr>
          <w:p w14:paraId="11C918B3" w14:textId="2737D3D4" w:rsidR="00D109E9" w:rsidRPr="007F1709" w:rsidRDefault="00D109E9" w:rsidP="005A2F7E">
            <w:pPr>
              <w:jc w:val="center"/>
              <w:rPr>
                <w:sz w:val="18"/>
                <w:szCs w:val="18"/>
              </w:rPr>
            </w:pPr>
            <w:r w:rsidRPr="007F1709">
              <w:rPr>
                <w:sz w:val="18"/>
                <w:szCs w:val="18"/>
              </w:rPr>
              <w:t>120</w:t>
            </w:r>
          </w:p>
        </w:tc>
        <w:tc>
          <w:tcPr>
            <w:tcW w:w="0" w:type="auto"/>
            <w:noWrap/>
            <w:vAlign w:val="center"/>
            <w:hideMark/>
          </w:tcPr>
          <w:p w14:paraId="6AC551FB" w14:textId="77777777" w:rsidR="00D109E9" w:rsidRPr="007F1709" w:rsidRDefault="00D109E9" w:rsidP="005A2F7E">
            <w:pPr>
              <w:jc w:val="center"/>
              <w:rPr>
                <w:sz w:val="18"/>
                <w:szCs w:val="18"/>
              </w:rPr>
            </w:pPr>
            <w:r w:rsidRPr="007F1709">
              <w:rPr>
                <w:sz w:val="18"/>
                <w:szCs w:val="18"/>
              </w:rPr>
              <w:t>N/A</w:t>
            </w:r>
          </w:p>
        </w:tc>
      </w:tr>
      <w:tr w:rsidR="00D109E9" w:rsidRPr="007F1709" w14:paraId="1FBDCE3E" w14:textId="77777777" w:rsidTr="005A2F7E">
        <w:trPr>
          <w:trHeight w:val="290"/>
        </w:trPr>
        <w:tc>
          <w:tcPr>
            <w:tcW w:w="0" w:type="auto"/>
            <w:noWrap/>
            <w:vAlign w:val="center"/>
            <w:hideMark/>
          </w:tcPr>
          <w:p w14:paraId="709A68E1" w14:textId="77777777" w:rsidR="00D109E9" w:rsidRPr="007F1709" w:rsidRDefault="00D109E9" w:rsidP="005A2F7E">
            <w:pPr>
              <w:jc w:val="left"/>
              <w:rPr>
                <w:sz w:val="18"/>
                <w:szCs w:val="18"/>
              </w:rPr>
            </w:pPr>
            <w:r w:rsidRPr="007F1709">
              <w:rPr>
                <w:sz w:val="18"/>
                <w:szCs w:val="18"/>
              </w:rPr>
              <w:t>Conference Facility [Workshops/Meetings] Pricing [MWK]</w:t>
            </w:r>
          </w:p>
        </w:tc>
        <w:tc>
          <w:tcPr>
            <w:tcW w:w="0" w:type="auto"/>
            <w:noWrap/>
            <w:vAlign w:val="center"/>
            <w:hideMark/>
          </w:tcPr>
          <w:p w14:paraId="6809CCE2" w14:textId="77777777" w:rsidR="00D109E9" w:rsidRPr="007F1709" w:rsidRDefault="00D109E9" w:rsidP="005A2F7E">
            <w:pPr>
              <w:jc w:val="center"/>
              <w:rPr>
                <w:sz w:val="18"/>
                <w:szCs w:val="18"/>
              </w:rPr>
            </w:pPr>
            <w:r w:rsidRPr="007F1709">
              <w:rPr>
                <w:sz w:val="18"/>
                <w:szCs w:val="18"/>
              </w:rPr>
              <w:t>34,000 [person/day]</w:t>
            </w:r>
          </w:p>
        </w:tc>
        <w:tc>
          <w:tcPr>
            <w:tcW w:w="0" w:type="auto"/>
            <w:noWrap/>
            <w:vAlign w:val="center"/>
            <w:hideMark/>
          </w:tcPr>
          <w:p w14:paraId="5B05E253" w14:textId="03AFEB12" w:rsidR="00D109E9" w:rsidRPr="007F1709" w:rsidRDefault="00D109E9" w:rsidP="005A2F7E">
            <w:pPr>
              <w:jc w:val="center"/>
              <w:rPr>
                <w:sz w:val="18"/>
                <w:szCs w:val="18"/>
              </w:rPr>
            </w:pPr>
            <w:r w:rsidRPr="007F1709">
              <w:rPr>
                <w:sz w:val="18"/>
                <w:szCs w:val="18"/>
              </w:rPr>
              <w:t>32,500 [person/day]</w:t>
            </w:r>
          </w:p>
        </w:tc>
        <w:tc>
          <w:tcPr>
            <w:tcW w:w="0" w:type="auto"/>
            <w:noWrap/>
            <w:vAlign w:val="center"/>
            <w:hideMark/>
          </w:tcPr>
          <w:p w14:paraId="0BC87D65" w14:textId="50BBDAE7" w:rsidR="00D109E9" w:rsidRPr="007F1709" w:rsidRDefault="00D109E9" w:rsidP="005A2F7E">
            <w:pPr>
              <w:jc w:val="center"/>
              <w:rPr>
                <w:sz w:val="18"/>
                <w:szCs w:val="18"/>
              </w:rPr>
            </w:pPr>
            <w:r w:rsidRPr="007F1709">
              <w:rPr>
                <w:sz w:val="18"/>
                <w:szCs w:val="18"/>
              </w:rPr>
              <w:t>20,900 [person/day]</w:t>
            </w:r>
          </w:p>
        </w:tc>
        <w:tc>
          <w:tcPr>
            <w:tcW w:w="0" w:type="auto"/>
            <w:noWrap/>
            <w:vAlign w:val="center"/>
            <w:hideMark/>
          </w:tcPr>
          <w:p w14:paraId="257F4D1B" w14:textId="77777777" w:rsidR="00D109E9" w:rsidRPr="007F1709" w:rsidRDefault="00D109E9" w:rsidP="005A2F7E">
            <w:pPr>
              <w:jc w:val="center"/>
              <w:rPr>
                <w:sz w:val="18"/>
                <w:szCs w:val="18"/>
              </w:rPr>
            </w:pPr>
            <w:r w:rsidRPr="007F1709">
              <w:rPr>
                <w:sz w:val="18"/>
                <w:szCs w:val="18"/>
              </w:rPr>
              <w:t>N/A</w:t>
            </w:r>
          </w:p>
        </w:tc>
      </w:tr>
      <w:tr w:rsidR="00D109E9" w:rsidRPr="007F1709" w14:paraId="421C0D11" w14:textId="77777777" w:rsidTr="005A2F7E">
        <w:trPr>
          <w:trHeight w:val="290"/>
        </w:trPr>
        <w:tc>
          <w:tcPr>
            <w:tcW w:w="0" w:type="auto"/>
            <w:noWrap/>
            <w:vAlign w:val="center"/>
            <w:hideMark/>
          </w:tcPr>
          <w:p w14:paraId="4F9DD44C" w14:textId="77777777" w:rsidR="00D109E9" w:rsidRPr="007F1709" w:rsidRDefault="00D109E9" w:rsidP="005A2F7E">
            <w:pPr>
              <w:jc w:val="left"/>
              <w:rPr>
                <w:sz w:val="18"/>
                <w:szCs w:val="18"/>
              </w:rPr>
            </w:pPr>
            <w:r w:rsidRPr="007F1709">
              <w:rPr>
                <w:sz w:val="18"/>
                <w:szCs w:val="18"/>
              </w:rPr>
              <w:t>Events Hosting Capacity [people]</w:t>
            </w:r>
          </w:p>
        </w:tc>
        <w:tc>
          <w:tcPr>
            <w:tcW w:w="0" w:type="auto"/>
            <w:noWrap/>
            <w:vAlign w:val="center"/>
            <w:hideMark/>
          </w:tcPr>
          <w:p w14:paraId="435DA870" w14:textId="77777777" w:rsidR="00D109E9" w:rsidRPr="007F1709" w:rsidRDefault="00D109E9" w:rsidP="005A2F7E">
            <w:pPr>
              <w:jc w:val="center"/>
              <w:rPr>
                <w:sz w:val="18"/>
                <w:szCs w:val="18"/>
              </w:rPr>
            </w:pPr>
            <w:r w:rsidRPr="007F1709">
              <w:rPr>
                <w:sz w:val="18"/>
                <w:szCs w:val="18"/>
              </w:rPr>
              <w:t>300</w:t>
            </w:r>
          </w:p>
        </w:tc>
        <w:tc>
          <w:tcPr>
            <w:tcW w:w="0" w:type="auto"/>
            <w:noWrap/>
            <w:vAlign w:val="center"/>
            <w:hideMark/>
          </w:tcPr>
          <w:p w14:paraId="7B13A07C" w14:textId="43B2A46C" w:rsidR="00D109E9" w:rsidRPr="007F1709" w:rsidRDefault="00D109E9" w:rsidP="005A2F7E">
            <w:pPr>
              <w:jc w:val="center"/>
              <w:rPr>
                <w:sz w:val="18"/>
                <w:szCs w:val="18"/>
              </w:rPr>
            </w:pPr>
            <w:r w:rsidRPr="007F1709">
              <w:rPr>
                <w:sz w:val="18"/>
                <w:szCs w:val="18"/>
              </w:rPr>
              <w:t>500</w:t>
            </w:r>
          </w:p>
        </w:tc>
        <w:tc>
          <w:tcPr>
            <w:tcW w:w="0" w:type="auto"/>
            <w:noWrap/>
            <w:vAlign w:val="center"/>
            <w:hideMark/>
          </w:tcPr>
          <w:p w14:paraId="3B00A00C" w14:textId="274C15FA" w:rsidR="00D109E9" w:rsidRPr="007F1709" w:rsidRDefault="00D109E9" w:rsidP="005A2F7E">
            <w:pPr>
              <w:jc w:val="center"/>
              <w:rPr>
                <w:sz w:val="18"/>
                <w:szCs w:val="18"/>
              </w:rPr>
            </w:pPr>
            <w:r w:rsidRPr="007F1709">
              <w:rPr>
                <w:sz w:val="18"/>
                <w:szCs w:val="18"/>
              </w:rPr>
              <w:t>120</w:t>
            </w:r>
          </w:p>
        </w:tc>
        <w:tc>
          <w:tcPr>
            <w:tcW w:w="0" w:type="auto"/>
            <w:noWrap/>
            <w:vAlign w:val="center"/>
            <w:hideMark/>
          </w:tcPr>
          <w:p w14:paraId="2208AE86" w14:textId="77777777" w:rsidR="00D109E9" w:rsidRPr="007F1709" w:rsidRDefault="00D109E9" w:rsidP="005A2F7E">
            <w:pPr>
              <w:jc w:val="center"/>
              <w:rPr>
                <w:sz w:val="18"/>
                <w:szCs w:val="18"/>
              </w:rPr>
            </w:pPr>
            <w:r w:rsidRPr="007F1709">
              <w:rPr>
                <w:sz w:val="18"/>
                <w:szCs w:val="18"/>
              </w:rPr>
              <w:t>N/A</w:t>
            </w:r>
          </w:p>
        </w:tc>
      </w:tr>
      <w:tr w:rsidR="00D109E9" w:rsidRPr="007F1709" w14:paraId="3ED9CA63" w14:textId="77777777" w:rsidTr="005A2F7E">
        <w:trPr>
          <w:trHeight w:val="290"/>
        </w:trPr>
        <w:tc>
          <w:tcPr>
            <w:tcW w:w="0" w:type="auto"/>
            <w:noWrap/>
            <w:vAlign w:val="center"/>
            <w:hideMark/>
          </w:tcPr>
          <w:p w14:paraId="492E1C78" w14:textId="77777777" w:rsidR="00D109E9" w:rsidRPr="007F1709" w:rsidRDefault="00D109E9" w:rsidP="005A2F7E">
            <w:pPr>
              <w:jc w:val="left"/>
              <w:rPr>
                <w:sz w:val="18"/>
                <w:szCs w:val="18"/>
              </w:rPr>
            </w:pPr>
            <w:r w:rsidRPr="007F1709">
              <w:rPr>
                <w:sz w:val="18"/>
                <w:szCs w:val="18"/>
              </w:rPr>
              <w:t>Events Hosting [Weddings/Performances] Pricing [MWK]</w:t>
            </w:r>
          </w:p>
        </w:tc>
        <w:tc>
          <w:tcPr>
            <w:tcW w:w="0" w:type="auto"/>
            <w:noWrap/>
            <w:vAlign w:val="center"/>
            <w:hideMark/>
          </w:tcPr>
          <w:p w14:paraId="6A92CABB" w14:textId="77777777" w:rsidR="00D109E9" w:rsidRPr="007F1709" w:rsidRDefault="00D109E9" w:rsidP="005A2F7E">
            <w:pPr>
              <w:jc w:val="center"/>
              <w:rPr>
                <w:sz w:val="18"/>
                <w:szCs w:val="18"/>
              </w:rPr>
            </w:pPr>
            <w:r w:rsidRPr="007F1709">
              <w:rPr>
                <w:sz w:val="18"/>
                <w:szCs w:val="18"/>
              </w:rPr>
              <w:t>36,500 [person/day]</w:t>
            </w:r>
          </w:p>
        </w:tc>
        <w:tc>
          <w:tcPr>
            <w:tcW w:w="0" w:type="auto"/>
            <w:noWrap/>
            <w:vAlign w:val="center"/>
            <w:hideMark/>
          </w:tcPr>
          <w:p w14:paraId="1C784FC9" w14:textId="2306CF0A" w:rsidR="00D109E9" w:rsidRPr="007F1709" w:rsidRDefault="00D109E9" w:rsidP="005A2F7E">
            <w:pPr>
              <w:jc w:val="center"/>
              <w:rPr>
                <w:sz w:val="18"/>
                <w:szCs w:val="18"/>
              </w:rPr>
            </w:pPr>
            <w:r w:rsidRPr="007F1709">
              <w:rPr>
                <w:sz w:val="18"/>
                <w:szCs w:val="18"/>
              </w:rPr>
              <w:t>30,500 [person/day]</w:t>
            </w:r>
          </w:p>
        </w:tc>
        <w:tc>
          <w:tcPr>
            <w:tcW w:w="0" w:type="auto"/>
            <w:noWrap/>
            <w:vAlign w:val="center"/>
            <w:hideMark/>
          </w:tcPr>
          <w:p w14:paraId="4E99A26B" w14:textId="0341CE7C" w:rsidR="00D109E9" w:rsidRPr="007F1709" w:rsidRDefault="00D109E9" w:rsidP="005A2F7E">
            <w:pPr>
              <w:jc w:val="center"/>
              <w:rPr>
                <w:sz w:val="18"/>
                <w:szCs w:val="18"/>
              </w:rPr>
            </w:pPr>
            <w:r w:rsidRPr="007F1709">
              <w:rPr>
                <w:sz w:val="18"/>
                <w:szCs w:val="18"/>
              </w:rPr>
              <w:t>15,500 [person/day]</w:t>
            </w:r>
          </w:p>
        </w:tc>
        <w:tc>
          <w:tcPr>
            <w:tcW w:w="0" w:type="auto"/>
            <w:noWrap/>
            <w:vAlign w:val="center"/>
            <w:hideMark/>
          </w:tcPr>
          <w:p w14:paraId="76F8B8E3" w14:textId="77777777" w:rsidR="00D109E9" w:rsidRPr="007F1709" w:rsidRDefault="00D109E9" w:rsidP="005A2F7E">
            <w:pPr>
              <w:jc w:val="center"/>
              <w:rPr>
                <w:sz w:val="18"/>
                <w:szCs w:val="18"/>
              </w:rPr>
            </w:pPr>
            <w:r w:rsidRPr="007F1709">
              <w:rPr>
                <w:sz w:val="18"/>
                <w:szCs w:val="18"/>
              </w:rPr>
              <w:t>N/A</w:t>
            </w:r>
          </w:p>
        </w:tc>
      </w:tr>
      <w:tr w:rsidR="00D109E9" w:rsidRPr="007F1709" w14:paraId="658BFB80" w14:textId="77777777" w:rsidTr="005A2F7E">
        <w:trPr>
          <w:trHeight w:val="290"/>
        </w:trPr>
        <w:tc>
          <w:tcPr>
            <w:tcW w:w="0" w:type="auto"/>
            <w:noWrap/>
            <w:vAlign w:val="center"/>
            <w:hideMark/>
          </w:tcPr>
          <w:p w14:paraId="4435FD6C" w14:textId="77777777" w:rsidR="00D109E9" w:rsidRPr="007F1709" w:rsidRDefault="00D109E9" w:rsidP="005A2F7E">
            <w:pPr>
              <w:jc w:val="left"/>
              <w:rPr>
                <w:sz w:val="18"/>
                <w:szCs w:val="18"/>
              </w:rPr>
            </w:pPr>
            <w:r w:rsidRPr="007F1709">
              <w:rPr>
                <w:sz w:val="18"/>
                <w:szCs w:val="18"/>
              </w:rPr>
              <w:t>Entrance/Gate Fee [MWK]</w:t>
            </w:r>
          </w:p>
        </w:tc>
        <w:tc>
          <w:tcPr>
            <w:tcW w:w="0" w:type="auto"/>
            <w:noWrap/>
            <w:vAlign w:val="center"/>
            <w:hideMark/>
          </w:tcPr>
          <w:p w14:paraId="734F1B5A" w14:textId="77777777" w:rsidR="00D109E9" w:rsidRPr="007F1709" w:rsidRDefault="00D109E9" w:rsidP="005A2F7E">
            <w:pPr>
              <w:jc w:val="center"/>
              <w:rPr>
                <w:sz w:val="18"/>
                <w:szCs w:val="18"/>
              </w:rPr>
            </w:pPr>
            <w:r w:rsidRPr="007F1709">
              <w:rPr>
                <w:sz w:val="18"/>
                <w:szCs w:val="18"/>
              </w:rPr>
              <w:t>N/A</w:t>
            </w:r>
          </w:p>
        </w:tc>
        <w:tc>
          <w:tcPr>
            <w:tcW w:w="0" w:type="auto"/>
            <w:noWrap/>
            <w:vAlign w:val="center"/>
            <w:hideMark/>
          </w:tcPr>
          <w:p w14:paraId="3CD94D79" w14:textId="710E3F6B" w:rsidR="00D109E9" w:rsidRPr="007F1709" w:rsidRDefault="00D109E9" w:rsidP="005A2F7E">
            <w:pPr>
              <w:jc w:val="center"/>
              <w:rPr>
                <w:sz w:val="18"/>
                <w:szCs w:val="18"/>
              </w:rPr>
            </w:pPr>
            <w:r w:rsidRPr="007F1709">
              <w:rPr>
                <w:sz w:val="18"/>
                <w:szCs w:val="18"/>
              </w:rPr>
              <w:t>N/A</w:t>
            </w:r>
          </w:p>
        </w:tc>
        <w:tc>
          <w:tcPr>
            <w:tcW w:w="0" w:type="auto"/>
            <w:noWrap/>
            <w:vAlign w:val="center"/>
            <w:hideMark/>
          </w:tcPr>
          <w:p w14:paraId="777DE582" w14:textId="0CC150CB" w:rsidR="00D109E9" w:rsidRPr="007F1709" w:rsidRDefault="00D109E9" w:rsidP="005A2F7E">
            <w:pPr>
              <w:jc w:val="center"/>
              <w:rPr>
                <w:sz w:val="18"/>
                <w:szCs w:val="18"/>
              </w:rPr>
            </w:pPr>
            <w:r w:rsidRPr="007F1709">
              <w:rPr>
                <w:sz w:val="18"/>
                <w:szCs w:val="18"/>
              </w:rPr>
              <w:t>N/A</w:t>
            </w:r>
          </w:p>
        </w:tc>
        <w:tc>
          <w:tcPr>
            <w:tcW w:w="0" w:type="auto"/>
            <w:noWrap/>
            <w:vAlign w:val="center"/>
            <w:hideMark/>
          </w:tcPr>
          <w:p w14:paraId="33DAA22A" w14:textId="77777777" w:rsidR="00D109E9" w:rsidRPr="007F1709" w:rsidRDefault="00D109E9" w:rsidP="005A2F7E">
            <w:pPr>
              <w:jc w:val="center"/>
              <w:rPr>
                <w:sz w:val="18"/>
                <w:szCs w:val="18"/>
              </w:rPr>
            </w:pPr>
            <w:r w:rsidRPr="007F1709">
              <w:rPr>
                <w:sz w:val="18"/>
                <w:szCs w:val="18"/>
              </w:rPr>
              <w:t>US$10/person/day</w:t>
            </w:r>
          </w:p>
        </w:tc>
      </w:tr>
    </w:tbl>
    <w:p w14:paraId="3CCCD00B" w14:textId="77777777" w:rsidR="008E1653" w:rsidRPr="007F1709" w:rsidRDefault="008E1653" w:rsidP="008E1653"/>
    <w:p w14:paraId="1855FC35" w14:textId="33C3B37C" w:rsidR="008E1653" w:rsidRPr="007F1709" w:rsidRDefault="008E1653" w:rsidP="008E1653">
      <w:pPr>
        <w:pStyle w:val="Heading5"/>
      </w:pPr>
      <w:r w:rsidRPr="007F1709">
        <w:lastRenderedPageBreak/>
        <w:t xml:space="preserve">Consolidated Revenue Projections - </w:t>
      </w:r>
      <w:r w:rsidR="004D1021" w:rsidRPr="007F1709">
        <w:t>Mzuzu</w:t>
      </w:r>
      <w:r w:rsidRPr="007F1709">
        <w:t xml:space="preserve"> Botanical Gardens: </w:t>
      </w:r>
    </w:p>
    <w:p w14:paraId="35B9384C" w14:textId="2166BF81" w:rsidR="008E1653" w:rsidRPr="007F1709" w:rsidRDefault="008E1653" w:rsidP="008E1653">
      <w:pPr>
        <w:pStyle w:val="Caption"/>
        <w:keepNext/>
      </w:pPr>
      <w:bookmarkStart w:id="146" w:name="_Toc151970251"/>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42</w:t>
      </w:r>
      <w:r w:rsidRPr="007F1709">
        <w:fldChar w:fldCharType="end"/>
      </w:r>
      <w:r w:rsidRPr="007F1709">
        <w:t xml:space="preserve">: Consolidated Revenue Projections - </w:t>
      </w:r>
      <w:r w:rsidR="004D1021" w:rsidRPr="007F1709">
        <w:t>Mzuzu</w:t>
      </w:r>
      <w:r w:rsidRPr="007F1709">
        <w:t xml:space="preserve"> Botanical Gardens - in MK'000</w:t>
      </w:r>
      <w:bookmarkEnd w:id="146"/>
    </w:p>
    <w:tbl>
      <w:tblPr>
        <w:tblStyle w:val="TableGrid"/>
        <w:tblW w:w="9171" w:type="dxa"/>
        <w:tblLook w:val="04A0" w:firstRow="1" w:lastRow="0" w:firstColumn="1" w:lastColumn="0" w:noHBand="0" w:noVBand="1"/>
      </w:tblPr>
      <w:tblGrid>
        <w:gridCol w:w="1288"/>
        <w:gridCol w:w="824"/>
        <w:gridCol w:w="744"/>
        <w:gridCol w:w="744"/>
        <w:gridCol w:w="744"/>
        <w:gridCol w:w="744"/>
        <w:gridCol w:w="744"/>
        <w:gridCol w:w="744"/>
        <w:gridCol w:w="744"/>
        <w:gridCol w:w="744"/>
        <w:gridCol w:w="744"/>
        <w:gridCol w:w="909"/>
      </w:tblGrid>
      <w:tr w:rsidR="00AD0DAC" w:rsidRPr="007F1709" w14:paraId="18C7B144" w14:textId="77777777" w:rsidTr="005A2F7E">
        <w:trPr>
          <w:trHeight w:val="290"/>
          <w:tblHeader/>
        </w:trPr>
        <w:tc>
          <w:tcPr>
            <w:tcW w:w="1219" w:type="dxa"/>
            <w:shd w:val="clear" w:color="auto" w:fill="2F5496" w:themeFill="accent1" w:themeFillShade="BF"/>
            <w:noWrap/>
            <w:vAlign w:val="center"/>
            <w:hideMark/>
          </w:tcPr>
          <w:p w14:paraId="12A8CB25"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Year</w:t>
            </w:r>
          </w:p>
        </w:tc>
        <w:tc>
          <w:tcPr>
            <w:tcW w:w="824" w:type="dxa"/>
            <w:shd w:val="clear" w:color="auto" w:fill="2F5496" w:themeFill="accent1" w:themeFillShade="BF"/>
            <w:noWrap/>
            <w:vAlign w:val="center"/>
            <w:hideMark/>
          </w:tcPr>
          <w:p w14:paraId="7085F765"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1</w:t>
            </w:r>
          </w:p>
        </w:tc>
        <w:tc>
          <w:tcPr>
            <w:tcW w:w="691" w:type="dxa"/>
            <w:shd w:val="clear" w:color="auto" w:fill="2F5496" w:themeFill="accent1" w:themeFillShade="BF"/>
            <w:noWrap/>
            <w:vAlign w:val="center"/>
            <w:hideMark/>
          </w:tcPr>
          <w:p w14:paraId="5E70DD4B"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2</w:t>
            </w:r>
          </w:p>
        </w:tc>
        <w:tc>
          <w:tcPr>
            <w:tcW w:w="691" w:type="dxa"/>
            <w:shd w:val="clear" w:color="auto" w:fill="2F5496" w:themeFill="accent1" w:themeFillShade="BF"/>
            <w:noWrap/>
            <w:vAlign w:val="center"/>
            <w:hideMark/>
          </w:tcPr>
          <w:p w14:paraId="2AE66CF9"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3</w:t>
            </w:r>
          </w:p>
        </w:tc>
        <w:tc>
          <w:tcPr>
            <w:tcW w:w="691" w:type="dxa"/>
            <w:shd w:val="clear" w:color="auto" w:fill="2F5496" w:themeFill="accent1" w:themeFillShade="BF"/>
            <w:noWrap/>
            <w:vAlign w:val="center"/>
            <w:hideMark/>
          </w:tcPr>
          <w:p w14:paraId="64EF676B"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4</w:t>
            </w:r>
          </w:p>
        </w:tc>
        <w:tc>
          <w:tcPr>
            <w:tcW w:w="691" w:type="dxa"/>
            <w:shd w:val="clear" w:color="auto" w:fill="2F5496" w:themeFill="accent1" w:themeFillShade="BF"/>
            <w:noWrap/>
            <w:vAlign w:val="center"/>
            <w:hideMark/>
          </w:tcPr>
          <w:p w14:paraId="4F5F6157"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5</w:t>
            </w:r>
          </w:p>
        </w:tc>
        <w:tc>
          <w:tcPr>
            <w:tcW w:w="691" w:type="dxa"/>
            <w:shd w:val="clear" w:color="auto" w:fill="2F5496" w:themeFill="accent1" w:themeFillShade="BF"/>
            <w:noWrap/>
            <w:vAlign w:val="center"/>
            <w:hideMark/>
          </w:tcPr>
          <w:p w14:paraId="19262EE9"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6</w:t>
            </w:r>
          </w:p>
        </w:tc>
        <w:tc>
          <w:tcPr>
            <w:tcW w:w="691" w:type="dxa"/>
            <w:shd w:val="clear" w:color="auto" w:fill="2F5496" w:themeFill="accent1" w:themeFillShade="BF"/>
            <w:noWrap/>
            <w:vAlign w:val="center"/>
            <w:hideMark/>
          </w:tcPr>
          <w:p w14:paraId="68E24E20"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7</w:t>
            </w:r>
          </w:p>
        </w:tc>
        <w:tc>
          <w:tcPr>
            <w:tcW w:w="691" w:type="dxa"/>
            <w:shd w:val="clear" w:color="auto" w:fill="2F5496" w:themeFill="accent1" w:themeFillShade="BF"/>
            <w:noWrap/>
            <w:vAlign w:val="center"/>
            <w:hideMark/>
          </w:tcPr>
          <w:p w14:paraId="4CDC0547"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8</w:t>
            </w:r>
          </w:p>
        </w:tc>
        <w:tc>
          <w:tcPr>
            <w:tcW w:w="691" w:type="dxa"/>
            <w:shd w:val="clear" w:color="auto" w:fill="2F5496" w:themeFill="accent1" w:themeFillShade="BF"/>
            <w:noWrap/>
            <w:vAlign w:val="center"/>
            <w:hideMark/>
          </w:tcPr>
          <w:p w14:paraId="2FC364F6"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9</w:t>
            </w:r>
          </w:p>
        </w:tc>
        <w:tc>
          <w:tcPr>
            <w:tcW w:w="691" w:type="dxa"/>
            <w:shd w:val="clear" w:color="auto" w:fill="2F5496" w:themeFill="accent1" w:themeFillShade="BF"/>
            <w:noWrap/>
            <w:vAlign w:val="center"/>
            <w:hideMark/>
          </w:tcPr>
          <w:p w14:paraId="760507FB"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10</w:t>
            </w:r>
          </w:p>
        </w:tc>
        <w:tc>
          <w:tcPr>
            <w:tcW w:w="909" w:type="dxa"/>
            <w:shd w:val="clear" w:color="auto" w:fill="2F5496" w:themeFill="accent1" w:themeFillShade="BF"/>
            <w:noWrap/>
            <w:vAlign w:val="center"/>
            <w:hideMark/>
          </w:tcPr>
          <w:p w14:paraId="3A10277D" w14:textId="77777777" w:rsidR="001B7133" w:rsidRPr="007F1709" w:rsidRDefault="001B7133" w:rsidP="005A2F7E">
            <w:pPr>
              <w:jc w:val="center"/>
              <w:rPr>
                <w:b/>
                <w:bCs/>
                <w:color w:val="FFFFFF" w:themeColor="background1"/>
                <w:sz w:val="16"/>
                <w:szCs w:val="16"/>
              </w:rPr>
            </w:pPr>
            <w:r w:rsidRPr="007F1709">
              <w:rPr>
                <w:b/>
                <w:bCs/>
                <w:color w:val="FFFFFF" w:themeColor="background1"/>
                <w:sz w:val="16"/>
                <w:szCs w:val="16"/>
              </w:rPr>
              <w:t>11 onwards</w:t>
            </w:r>
          </w:p>
        </w:tc>
      </w:tr>
      <w:tr w:rsidR="001B7133" w:rsidRPr="007F1709" w14:paraId="4E3730AF" w14:textId="77777777" w:rsidTr="005A2F7E">
        <w:trPr>
          <w:trHeight w:val="290"/>
        </w:trPr>
        <w:tc>
          <w:tcPr>
            <w:tcW w:w="1219" w:type="dxa"/>
            <w:noWrap/>
            <w:vAlign w:val="center"/>
            <w:hideMark/>
          </w:tcPr>
          <w:p w14:paraId="224E67FB" w14:textId="77777777" w:rsidR="001B7133" w:rsidRPr="007F1709" w:rsidRDefault="001B7133" w:rsidP="005A2F7E">
            <w:pPr>
              <w:jc w:val="center"/>
              <w:rPr>
                <w:b/>
                <w:bCs/>
                <w:sz w:val="16"/>
                <w:szCs w:val="16"/>
              </w:rPr>
            </w:pPr>
            <w:r w:rsidRPr="007F1709">
              <w:rPr>
                <w:b/>
                <w:bCs/>
                <w:sz w:val="16"/>
                <w:szCs w:val="16"/>
              </w:rPr>
              <w:t>Property Division</w:t>
            </w:r>
          </w:p>
        </w:tc>
        <w:tc>
          <w:tcPr>
            <w:tcW w:w="824" w:type="dxa"/>
            <w:noWrap/>
            <w:vAlign w:val="center"/>
            <w:hideMark/>
          </w:tcPr>
          <w:p w14:paraId="34F7DCB4" w14:textId="30C10873"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23DABB09" w14:textId="2C79C129"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1946135A" w14:textId="0FDBD85A"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30611752" w14:textId="4355146E"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17C88466" w14:textId="6758BFEB"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028C0E35" w14:textId="4E314EB2"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5209AFDD" w14:textId="53A652CB"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58AC9C5C" w14:textId="0D64B1B8"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70F7558D" w14:textId="5BCC4E9E" w:rsidR="001B7133" w:rsidRPr="007F1709" w:rsidRDefault="001B7133" w:rsidP="005A2F7E">
            <w:pPr>
              <w:jc w:val="center"/>
              <w:rPr>
                <w:b/>
                <w:bCs/>
                <w:sz w:val="16"/>
                <w:szCs w:val="16"/>
              </w:rPr>
            </w:pPr>
            <w:r w:rsidRPr="007F1709">
              <w:rPr>
                <w:b/>
                <w:bCs/>
                <w:sz w:val="16"/>
                <w:szCs w:val="16"/>
              </w:rPr>
              <w:t>45,704</w:t>
            </w:r>
          </w:p>
        </w:tc>
        <w:tc>
          <w:tcPr>
            <w:tcW w:w="691" w:type="dxa"/>
            <w:noWrap/>
            <w:vAlign w:val="center"/>
            <w:hideMark/>
          </w:tcPr>
          <w:p w14:paraId="5B9A0426" w14:textId="7EE2B923" w:rsidR="001B7133" w:rsidRPr="007F1709" w:rsidRDefault="001B7133" w:rsidP="005A2F7E">
            <w:pPr>
              <w:jc w:val="center"/>
              <w:rPr>
                <w:b/>
                <w:bCs/>
                <w:sz w:val="16"/>
                <w:szCs w:val="16"/>
              </w:rPr>
            </w:pPr>
            <w:r w:rsidRPr="007F1709">
              <w:rPr>
                <w:b/>
                <w:bCs/>
                <w:sz w:val="16"/>
                <w:szCs w:val="16"/>
              </w:rPr>
              <w:t>45,704</w:t>
            </w:r>
          </w:p>
        </w:tc>
        <w:tc>
          <w:tcPr>
            <w:tcW w:w="909" w:type="dxa"/>
            <w:noWrap/>
            <w:vAlign w:val="center"/>
            <w:hideMark/>
          </w:tcPr>
          <w:p w14:paraId="3E9DFE72" w14:textId="311DFECA" w:rsidR="001B7133" w:rsidRPr="007F1709" w:rsidRDefault="001B7133" w:rsidP="005A2F7E">
            <w:pPr>
              <w:jc w:val="center"/>
              <w:rPr>
                <w:b/>
                <w:bCs/>
                <w:sz w:val="16"/>
                <w:szCs w:val="16"/>
              </w:rPr>
            </w:pPr>
            <w:r w:rsidRPr="007F1709">
              <w:rPr>
                <w:b/>
                <w:bCs/>
                <w:sz w:val="16"/>
                <w:szCs w:val="16"/>
              </w:rPr>
              <w:t>45,704</w:t>
            </w:r>
          </w:p>
        </w:tc>
      </w:tr>
      <w:tr w:rsidR="001B7133" w:rsidRPr="007F1709" w14:paraId="648C7905" w14:textId="77777777" w:rsidTr="005A2F7E">
        <w:trPr>
          <w:trHeight w:val="290"/>
        </w:trPr>
        <w:tc>
          <w:tcPr>
            <w:tcW w:w="1219" w:type="dxa"/>
            <w:noWrap/>
            <w:vAlign w:val="center"/>
            <w:hideMark/>
          </w:tcPr>
          <w:p w14:paraId="3653782D" w14:textId="66C45C9A" w:rsidR="001B7133" w:rsidRPr="007F1709" w:rsidRDefault="001B7133" w:rsidP="005A2F7E">
            <w:pPr>
              <w:jc w:val="center"/>
              <w:rPr>
                <w:sz w:val="16"/>
                <w:szCs w:val="16"/>
              </w:rPr>
            </w:pPr>
            <w:r w:rsidRPr="007F1709">
              <w:rPr>
                <w:sz w:val="16"/>
                <w:szCs w:val="16"/>
              </w:rPr>
              <w:t>Office Space</w:t>
            </w:r>
          </w:p>
        </w:tc>
        <w:tc>
          <w:tcPr>
            <w:tcW w:w="824" w:type="dxa"/>
            <w:noWrap/>
            <w:vAlign w:val="center"/>
            <w:hideMark/>
          </w:tcPr>
          <w:p w14:paraId="3B361E94" w14:textId="1DA88A34"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263FF181" w14:textId="2CC421CD"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7E209E41" w14:textId="7F89E90C"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44640CE3" w14:textId="6B120A56"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4D4F423F" w14:textId="20EBF8F5"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74AD464C" w14:textId="6C37774E"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366EC287" w14:textId="4FEBC6F4"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522984B1" w14:textId="5BB3E885"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1DD4575D" w14:textId="4098E4A8" w:rsidR="001B7133" w:rsidRPr="007F1709" w:rsidRDefault="001B7133" w:rsidP="005A2F7E">
            <w:pPr>
              <w:jc w:val="center"/>
              <w:rPr>
                <w:sz w:val="16"/>
                <w:szCs w:val="16"/>
              </w:rPr>
            </w:pPr>
            <w:r w:rsidRPr="007F1709">
              <w:rPr>
                <w:sz w:val="16"/>
                <w:szCs w:val="16"/>
              </w:rPr>
              <w:t>45,704</w:t>
            </w:r>
          </w:p>
        </w:tc>
        <w:tc>
          <w:tcPr>
            <w:tcW w:w="691" w:type="dxa"/>
            <w:noWrap/>
            <w:vAlign w:val="center"/>
            <w:hideMark/>
          </w:tcPr>
          <w:p w14:paraId="76285530" w14:textId="51DF8792" w:rsidR="001B7133" w:rsidRPr="007F1709" w:rsidRDefault="001B7133" w:rsidP="005A2F7E">
            <w:pPr>
              <w:jc w:val="center"/>
              <w:rPr>
                <w:sz w:val="16"/>
                <w:szCs w:val="16"/>
              </w:rPr>
            </w:pPr>
            <w:r w:rsidRPr="007F1709">
              <w:rPr>
                <w:sz w:val="16"/>
                <w:szCs w:val="16"/>
              </w:rPr>
              <w:t>45,704</w:t>
            </w:r>
          </w:p>
        </w:tc>
        <w:tc>
          <w:tcPr>
            <w:tcW w:w="909" w:type="dxa"/>
            <w:noWrap/>
            <w:vAlign w:val="center"/>
            <w:hideMark/>
          </w:tcPr>
          <w:p w14:paraId="0458FA71" w14:textId="2709F51C" w:rsidR="001B7133" w:rsidRPr="007F1709" w:rsidRDefault="001B7133" w:rsidP="005A2F7E">
            <w:pPr>
              <w:jc w:val="center"/>
              <w:rPr>
                <w:sz w:val="16"/>
                <w:szCs w:val="16"/>
              </w:rPr>
            </w:pPr>
            <w:r w:rsidRPr="007F1709">
              <w:rPr>
                <w:sz w:val="16"/>
                <w:szCs w:val="16"/>
              </w:rPr>
              <w:t>45,704</w:t>
            </w:r>
          </w:p>
        </w:tc>
      </w:tr>
      <w:tr w:rsidR="001B7133" w:rsidRPr="007F1709" w14:paraId="02142663" w14:textId="77777777" w:rsidTr="005A2F7E">
        <w:trPr>
          <w:trHeight w:val="290"/>
        </w:trPr>
        <w:tc>
          <w:tcPr>
            <w:tcW w:w="1219" w:type="dxa"/>
            <w:noWrap/>
            <w:vAlign w:val="center"/>
            <w:hideMark/>
          </w:tcPr>
          <w:p w14:paraId="7C0BA8F4" w14:textId="77777777" w:rsidR="001B7133" w:rsidRPr="007F1709" w:rsidRDefault="001B7133" w:rsidP="005A2F7E">
            <w:pPr>
              <w:jc w:val="center"/>
              <w:rPr>
                <w:b/>
                <w:bCs/>
                <w:sz w:val="16"/>
                <w:szCs w:val="16"/>
              </w:rPr>
            </w:pPr>
            <w:r w:rsidRPr="007F1709">
              <w:rPr>
                <w:b/>
                <w:bCs/>
                <w:sz w:val="16"/>
                <w:szCs w:val="16"/>
              </w:rPr>
              <w:t>Hospitality Services Division</w:t>
            </w:r>
          </w:p>
        </w:tc>
        <w:tc>
          <w:tcPr>
            <w:tcW w:w="824" w:type="dxa"/>
            <w:noWrap/>
            <w:vAlign w:val="center"/>
            <w:hideMark/>
          </w:tcPr>
          <w:p w14:paraId="665D874F" w14:textId="4154B94F" w:rsidR="001B7133" w:rsidRPr="007F1709" w:rsidRDefault="001B7133" w:rsidP="005A2F7E">
            <w:pPr>
              <w:jc w:val="center"/>
              <w:rPr>
                <w:b/>
                <w:bCs/>
                <w:sz w:val="16"/>
                <w:szCs w:val="16"/>
              </w:rPr>
            </w:pPr>
            <w:r w:rsidRPr="007F1709">
              <w:rPr>
                <w:b/>
                <w:bCs/>
                <w:sz w:val="16"/>
                <w:szCs w:val="16"/>
              </w:rPr>
              <w:t>613,188</w:t>
            </w:r>
          </w:p>
        </w:tc>
        <w:tc>
          <w:tcPr>
            <w:tcW w:w="691" w:type="dxa"/>
            <w:noWrap/>
            <w:vAlign w:val="center"/>
            <w:hideMark/>
          </w:tcPr>
          <w:p w14:paraId="2D1CC67B" w14:textId="7B931977" w:rsidR="001B7133" w:rsidRPr="007F1709" w:rsidRDefault="001B7133" w:rsidP="005A2F7E">
            <w:pPr>
              <w:jc w:val="center"/>
              <w:rPr>
                <w:b/>
                <w:bCs/>
                <w:sz w:val="16"/>
                <w:szCs w:val="16"/>
              </w:rPr>
            </w:pPr>
            <w:r w:rsidRPr="007F1709">
              <w:rPr>
                <w:b/>
                <w:bCs/>
                <w:sz w:val="16"/>
                <w:szCs w:val="16"/>
              </w:rPr>
              <w:t>689,837</w:t>
            </w:r>
          </w:p>
        </w:tc>
        <w:tc>
          <w:tcPr>
            <w:tcW w:w="691" w:type="dxa"/>
            <w:noWrap/>
            <w:vAlign w:val="center"/>
            <w:hideMark/>
          </w:tcPr>
          <w:p w14:paraId="43F71BEC" w14:textId="50F389DC" w:rsidR="001B7133" w:rsidRPr="007F1709" w:rsidRDefault="001B7133" w:rsidP="005A2F7E">
            <w:pPr>
              <w:jc w:val="center"/>
              <w:rPr>
                <w:b/>
                <w:bCs/>
                <w:sz w:val="16"/>
                <w:szCs w:val="16"/>
              </w:rPr>
            </w:pPr>
            <w:r w:rsidRPr="007F1709">
              <w:rPr>
                <w:b/>
                <w:bCs/>
                <w:sz w:val="16"/>
                <w:szCs w:val="16"/>
              </w:rPr>
              <w:t>766,485</w:t>
            </w:r>
          </w:p>
        </w:tc>
        <w:tc>
          <w:tcPr>
            <w:tcW w:w="691" w:type="dxa"/>
            <w:noWrap/>
            <w:vAlign w:val="center"/>
            <w:hideMark/>
          </w:tcPr>
          <w:p w14:paraId="79F71242" w14:textId="5B081ED0" w:rsidR="001B7133" w:rsidRPr="007F1709" w:rsidRDefault="001B7133" w:rsidP="005A2F7E">
            <w:pPr>
              <w:jc w:val="center"/>
              <w:rPr>
                <w:b/>
                <w:bCs/>
                <w:sz w:val="16"/>
                <w:szCs w:val="16"/>
              </w:rPr>
            </w:pPr>
            <w:r w:rsidRPr="007F1709">
              <w:rPr>
                <w:b/>
                <w:bCs/>
                <w:sz w:val="16"/>
                <w:szCs w:val="16"/>
              </w:rPr>
              <w:t>822,659</w:t>
            </w:r>
          </w:p>
        </w:tc>
        <w:tc>
          <w:tcPr>
            <w:tcW w:w="691" w:type="dxa"/>
            <w:noWrap/>
            <w:vAlign w:val="center"/>
            <w:hideMark/>
          </w:tcPr>
          <w:p w14:paraId="168472E7" w14:textId="5BF9049D" w:rsidR="001B7133" w:rsidRPr="007F1709" w:rsidRDefault="001B7133" w:rsidP="005A2F7E">
            <w:pPr>
              <w:jc w:val="center"/>
              <w:rPr>
                <w:b/>
                <w:bCs/>
                <w:sz w:val="16"/>
                <w:szCs w:val="16"/>
              </w:rPr>
            </w:pPr>
            <w:r w:rsidRPr="007F1709">
              <w:rPr>
                <w:b/>
                <w:bCs/>
                <w:sz w:val="16"/>
                <w:szCs w:val="16"/>
              </w:rPr>
              <w:t>822,659</w:t>
            </w:r>
          </w:p>
        </w:tc>
        <w:tc>
          <w:tcPr>
            <w:tcW w:w="691" w:type="dxa"/>
            <w:noWrap/>
            <w:vAlign w:val="center"/>
            <w:hideMark/>
          </w:tcPr>
          <w:p w14:paraId="7238C462" w14:textId="6C6A5583" w:rsidR="001B7133" w:rsidRPr="007F1709" w:rsidRDefault="001B7133" w:rsidP="005A2F7E">
            <w:pPr>
              <w:jc w:val="center"/>
              <w:rPr>
                <w:b/>
                <w:bCs/>
                <w:sz w:val="16"/>
                <w:szCs w:val="16"/>
              </w:rPr>
            </w:pPr>
            <w:r w:rsidRPr="007F1709">
              <w:rPr>
                <w:b/>
                <w:bCs/>
                <w:sz w:val="16"/>
                <w:szCs w:val="16"/>
              </w:rPr>
              <w:t>822,659</w:t>
            </w:r>
          </w:p>
        </w:tc>
        <w:tc>
          <w:tcPr>
            <w:tcW w:w="691" w:type="dxa"/>
            <w:noWrap/>
            <w:vAlign w:val="center"/>
            <w:hideMark/>
          </w:tcPr>
          <w:p w14:paraId="06D2D3D9" w14:textId="58494194" w:rsidR="001B7133" w:rsidRPr="007F1709" w:rsidRDefault="001B7133" w:rsidP="005A2F7E">
            <w:pPr>
              <w:jc w:val="center"/>
              <w:rPr>
                <w:b/>
                <w:bCs/>
                <w:sz w:val="16"/>
                <w:szCs w:val="16"/>
              </w:rPr>
            </w:pPr>
            <w:r w:rsidRPr="007F1709">
              <w:rPr>
                <w:b/>
                <w:bCs/>
                <w:sz w:val="16"/>
                <w:szCs w:val="16"/>
              </w:rPr>
              <w:t>822,659</w:t>
            </w:r>
          </w:p>
        </w:tc>
        <w:tc>
          <w:tcPr>
            <w:tcW w:w="691" w:type="dxa"/>
            <w:noWrap/>
            <w:vAlign w:val="center"/>
            <w:hideMark/>
          </w:tcPr>
          <w:p w14:paraId="6115E334" w14:textId="12905BA5" w:rsidR="001B7133" w:rsidRPr="007F1709" w:rsidRDefault="001B7133" w:rsidP="005A2F7E">
            <w:pPr>
              <w:jc w:val="center"/>
              <w:rPr>
                <w:b/>
                <w:bCs/>
                <w:sz w:val="16"/>
                <w:szCs w:val="16"/>
              </w:rPr>
            </w:pPr>
            <w:r w:rsidRPr="007F1709">
              <w:rPr>
                <w:b/>
                <w:bCs/>
                <w:sz w:val="16"/>
                <w:szCs w:val="16"/>
              </w:rPr>
              <w:t>822,659</w:t>
            </w:r>
          </w:p>
        </w:tc>
        <w:tc>
          <w:tcPr>
            <w:tcW w:w="691" w:type="dxa"/>
            <w:noWrap/>
            <w:vAlign w:val="center"/>
            <w:hideMark/>
          </w:tcPr>
          <w:p w14:paraId="1FBA24A6" w14:textId="1047939C" w:rsidR="001B7133" w:rsidRPr="007F1709" w:rsidRDefault="001B7133" w:rsidP="005A2F7E">
            <w:pPr>
              <w:jc w:val="center"/>
              <w:rPr>
                <w:b/>
                <w:bCs/>
                <w:sz w:val="16"/>
                <w:szCs w:val="16"/>
              </w:rPr>
            </w:pPr>
            <w:r w:rsidRPr="007F1709">
              <w:rPr>
                <w:b/>
                <w:bCs/>
                <w:sz w:val="16"/>
                <w:szCs w:val="16"/>
              </w:rPr>
              <w:t>822,659</w:t>
            </w:r>
          </w:p>
        </w:tc>
        <w:tc>
          <w:tcPr>
            <w:tcW w:w="691" w:type="dxa"/>
            <w:noWrap/>
            <w:vAlign w:val="center"/>
            <w:hideMark/>
          </w:tcPr>
          <w:p w14:paraId="431CB737" w14:textId="1DF09D37" w:rsidR="001B7133" w:rsidRPr="007F1709" w:rsidRDefault="001B7133" w:rsidP="005A2F7E">
            <w:pPr>
              <w:jc w:val="center"/>
              <w:rPr>
                <w:b/>
                <w:bCs/>
                <w:sz w:val="16"/>
                <w:szCs w:val="16"/>
              </w:rPr>
            </w:pPr>
            <w:r w:rsidRPr="007F1709">
              <w:rPr>
                <w:b/>
                <w:bCs/>
                <w:sz w:val="16"/>
                <w:szCs w:val="16"/>
              </w:rPr>
              <w:t>822,659</w:t>
            </w:r>
          </w:p>
        </w:tc>
        <w:tc>
          <w:tcPr>
            <w:tcW w:w="909" w:type="dxa"/>
            <w:noWrap/>
            <w:vAlign w:val="center"/>
            <w:hideMark/>
          </w:tcPr>
          <w:p w14:paraId="3FAD9AB0" w14:textId="55C75283" w:rsidR="001B7133" w:rsidRPr="007F1709" w:rsidRDefault="001B7133" w:rsidP="005A2F7E">
            <w:pPr>
              <w:jc w:val="center"/>
              <w:rPr>
                <w:b/>
                <w:bCs/>
                <w:sz w:val="16"/>
                <w:szCs w:val="16"/>
              </w:rPr>
            </w:pPr>
            <w:r w:rsidRPr="007F1709">
              <w:rPr>
                <w:b/>
                <w:bCs/>
                <w:sz w:val="16"/>
                <w:szCs w:val="16"/>
              </w:rPr>
              <w:t>822,659</w:t>
            </w:r>
          </w:p>
        </w:tc>
      </w:tr>
      <w:tr w:rsidR="001B7133" w:rsidRPr="007F1709" w14:paraId="2ACAD282" w14:textId="77777777" w:rsidTr="005A2F7E">
        <w:trPr>
          <w:trHeight w:val="290"/>
        </w:trPr>
        <w:tc>
          <w:tcPr>
            <w:tcW w:w="1219" w:type="dxa"/>
            <w:noWrap/>
            <w:vAlign w:val="center"/>
            <w:hideMark/>
          </w:tcPr>
          <w:p w14:paraId="5A114C46" w14:textId="4C166667" w:rsidR="001B7133" w:rsidRPr="007F1709" w:rsidRDefault="001B7133" w:rsidP="005A2F7E">
            <w:pPr>
              <w:jc w:val="center"/>
              <w:rPr>
                <w:sz w:val="16"/>
                <w:szCs w:val="16"/>
              </w:rPr>
            </w:pPr>
            <w:r w:rsidRPr="007F1709">
              <w:rPr>
                <w:sz w:val="16"/>
                <w:szCs w:val="16"/>
              </w:rPr>
              <w:t>Accom</w:t>
            </w:r>
            <w:r w:rsidR="00AD0DAC" w:rsidRPr="007F1709">
              <w:rPr>
                <w:sz w:val="16"/>
                <w:szCs w:val="16"/>
              </w:rPr>
              <w:t>m</w:t>
            </w:r>
            <w:r w:rsidRPr="007F1709">
              <w:rPr>
                <w:sz w:val="16"/>
                <w:szCs w:val="16"/>
              </w:rPr>
              <w:t>odation</w:t>
            </w:r>
          </w:p>
        </w:tc>
        <w:tc>
          <w:tcPr>
            <w:tcW w:w="824" w:type="dxa"/>
            <w:noWrap/>
            <w:vAlign w:val="center"/>
            <w:hideMark/>
          </w:tcPr>
          <w:p w14:paraId="64A80EFE" w14:textId="66F7A222" w:rsidR="001B7133" w:rsidRPr="007F1709" w:rsidRDefault="001B7133" w:rsidP="005A2F7E">
            <w:pPr>
              <w:jc w:val="center"/>
              <w:rPr>
                <w:sz w:val="16"/>
                <w:szCs w:val="16"/>
              </w:rPr>
            </w:pPr>
            <w:r w:rsidRPr="007F1709">
              <w:rPr>
                <w:sz w:val="16"/>
                <w:szCs w:val="16"/>
              </w:rPr>
              <w:t>236,520</w:t>
            </w:r>
          </w:p>
        </w:tc>
        <w:tc>
          <w:tcPr>
            <w:tcW w:w="691" w:type="dxa"/>
            <w:noWrap/>
            <w:vAlign w:val="center"/>
            <w:hideMark/>
          </w:tcPr>
          <w:p w14:paraId="1E5416E5" w14:textId="291385D9" w:rsidR="001B7133" w:rsidRPr="007F1709" w:rsidRDefault="001B7133" w:rsidP="005A2F7E">
            <w:pPr>
              <w:jc w:val="center"/>
              <w:rPr>
                <w:sz w:val="16"/>
                <w:szCs w:val="16"/>
              </w:rPr>
            </w:pPr>
            <w:r w:rsidRPr="007F1709">
              <w:rPr>
                <w:sz w:val="16"/>
                <w:szCs w:val="16"/>
              </w:rPr>
              <w:t>266,085</w:t>
            </w:r>
          </w:p>
        </w:tc>
        <w:tc>
          <w:tcPr>
            <w:tcW w:w="691" w:type="dxa"/>
            <w:noWrap/>
            <w:vAlign w:val="center"/>
            <w:hideMark/>
          </w:tcPr>
          <w:p w14:paraId="1AFF02E5" w14:textId="1623A452" w:rsidR="001B7133" w:rsidRPr="007F1709" w:rsidRDefault="001B7133" w:rsidP="005A2F7E">
            <w:pPr>
              <w:jc w:val="center"/>
              <w:rPr>
                <w:sz w:val="16"/>
                <w:szCs w:val="16"/>
              </w:rPr>
            </w:pPr>
            <w:r w:rsidRPr="007F1709">
              <w:rPr>
                <w:sz w:val="16"/>
                <w:szCs w:val="16"/>
              </w:rPr>
              <w:t>295,650</w:t>
            </w:r>
          </w:p>
        </w:tc>
        <w:tc>
          <w:tcPr>
            <w:tcW w:w="691" w:type="dxa"/>
            <w:noWrap/>
            <w:vAlign w:val="center"/>
            <w:hideMark/>
          </w:tcPr>
          <w:p w14:paraId="441ECB68" w14:textId="397A9056" w:rsidR="001B7133" w:rsidRPr="007F1709" w:rsidRDefault="001B7133" w:rsidP="005A2F7E">
            <w:pPr>
              <w:jc w:val="center"/>
              <w:rPr>
                <w:sz w:val="16"/>
                <w:szCs w:val="16"/>
              </w:rPr>
            </w:pPr>
            <w:r w:rsidRPr="007F1709">
              <w:rPr>
                <w:sz w:val="16"/>
                <w:szCs w:val="16"/>
              </w:rPr>
              <w:t>325,215</w:t>
            </w:r>
          </w:p>
        </w:tc>
        <w:tc>
          <w:tcPr>
            <w:tcW w:w="691" w:type="dxa"/>
            <w:noWrap/>
            <w:vAlign w:val="center"/>
            <w:hideMark/>
          </w:tcPr>
          <w:p w14:paraId="6C6E21CE" w14:textId="54392255" w:rsidR="001B7133" w:rsidRPr="007F1709" w:rsidRDefault="001B7133" w:rsidP="005A2F7E">
            <w:pPr>
              <w:jc w:val="center"/>
              <w:rPr>
                <w:sz w:val="16"/>
                <w:szCs w:val="16"/>
              </w:rPr>
            </w:pPr>
            <w:r w:rsidRPr="007F1709">
              <w:rPr>
                <w:sz w:val="16"/>
                <w:szCs w:val="16"/>
              </w:rPr>
              <w:t>325,215</w:t>
            </w:r>
          </w:p>
        </w:tc>
        <w:tc>
          <w:tcPr>
            <w:tcW w:w="691" w:type="dxa"/>
            <w:noWrap/>
            <w:vAlign w:val="center"/>
            <w:hideMark/>
          </w:tcPr>
          <w:p w14:paraId="5813D18C" w14:textId="6EE6BAE8" w:rsidR="001B7133" w:rsidRPr="007F1709" w:rsidRDefault="001B7133" w:rsidP="005A2F7E">
            <w:pPr>
              <w:jc w:val="center"/>
              <w:rPr>
                <w:sz w:val="16"/>
                <w:szCs w:val="16"/>
              </w:rPr>
            </w:pPr>
            <w:r w:rsidRPr="007F1709">
              <w:rPr>
                <w:sz w:val="16"/>
                <w:szCs w:val="16"/>
              </w:rPr>
              <w:t>325,215</w:t>
            </w:r>
          </w:p>
        </w:tc>
        <w:tc>
          <w:tcPr>
            <w:tcW w:w="691" w:type="dxa"/>
            <w:noWrap/>
            <w:vAlign w:val="center"/>
            <w:hideMark/>
          </w:tcPr>
          <w:p w14:paraId="0B5ACF7D" w14:textId="416DB76B" w:rsidR="001B7133" w:rsidRPr="007F1709" w:rsidRDefault="001B7133" w:rsidP="005A2F7E">
            <w:pPr>
              <w:jc w:val="center"/>
              <w:rPr>
                <w:sz w:val="16"/>
                <w:szCs w:val="16"/>
              </w:rPr>
            </w:pPr>
            <w:r w:rsidRPr="007F1709">
              <w:rPr>
                <w:sz w:val="16"/>
                <w:szCs w:val="16"/>
              </w:rPr>
              <w:t>325,215</w:t>
            </w:r>
          </w:p>
        </w:tc>
        <w:tc>
          <w:tcPr>
            <w:tcW w:w="691" w:type="dxa"/>
            <w:noWrap/>
            <w:vAlign w:val="center"/>
            <w:hideMark/>
          </w:tcPr>
          <w:p w14:paraId="35D6A9E7" w14:textId="245E18B7" w:rsidR="001B7133" w:rsidRPr="007F1709" w:rsidRDefault="001B7133" w:rsidP="005A2F7E">
            <w:pPr>
              <w:jc w:val="center"/>
              <w:rPr>
                <w:sz w:val="16"/>
                <w:szCs w:val="16"/>
              </w:rPr>
            </w:pPr>
            <w:r w:rsidRPr="007F1709">
              <w:rPr>
                <w:sz w:val="16"/>
                <w:szCs w:val="16"/>
              </w:rPr>
              <w:t>325,215</w:t>
            </w:r>
          </w:p>
        </w:tc>
        <w:tc>
          <w:tcPr>
            <w:tcW w:w="691" w:type="dxa"/>
            <w:noWrap/>
            <w:vAlign w:val="center"/>
            <w:hideMark/>
          </w:tcPr>
          <w:p w14:paraId="0740E54D" w14:textId="5FEB4AA4" w:rsidR="001B7133" w:rsidRPr="007F1709" w:rsidRDefault="001B7133" w:rsidP="005A2F7E">
            <w:pPr>
              <w:jc w:val="center"/>
              <w:rPr>
                <w:sz w:val="16"/>
                <w:szCs w:val="16"/>
              </w:rPr>
            </w:pPr>
            <w:r w:rsidRPr="007F1709">
              <w:rPr>
                <w:sz w:val="16"/>
                <w:szCs w:val="16"/>
              </w:rPr>
              <w:t>325,215</w:t>
            </w:r>
          </w:p>
        </w:tc>
        <w:tc>
          <w:tcPr>
            <w:tcW w:w="691" w:type="dxa"/>
            <w:noWrap/>
            <w:vAlign w:val="center"/>
            <w:hideMark/>
          </w:tcPr>
          <w:p w14:paraId="5FA98167" w14:textId="44CC04CE" w:rsidR="001B7133" w:rsidRPr="007F1709" w:rsidRDefault="001B7133" w:rsidP="005A2F7E">
            <w:pPr>
              <w:jc w:val="center"/>
              <w:rPr>
                <w:sz w:val="16"/>
                <w:szCs w:val="16"/>
              </w:rPr>
            </w:pPr>
            <w:r w:rsidRPr="007F1709">
              <w:rPr>
                <w:sz w:val="16"/>
                <w:szCs w:val="16"/>
              </w:rPr>
              <w:t>325,215</w:t>
            </w:r>
          </w:p>
        </w:tc>
        <w:tc>
          <w:tcPr>
            <w:tcW w:w="909" w:type="dxa"/>
            <w:noWrap/>
            <w:vAlign w:val="center"/>
            <w:hideMark/>
          </w:tcPr>
          <w:p w14:paraId="04D642BC" w14:textId="17591090" w:rsidR="001B7133" w:rsidRPr="007F1709" w:rsidRDefault="001B7133" w:rsidP="005A2F7E">
            <w:pPr>
              <w:jc w:val="center"/>
              <w:rPr>
                <w:sz w:val="16"/>
                <w:szCs w:val="16"/>
              </w:rPr>
            </w:pPr>
            <w:r w:rsidRPr="007F1709">
              <w:rPr>
                <w:sz w:val="16"/>
                <w:szCs w:val="16"/>
              </w:rPr>
              <w:t>325,215</w:t>
            </w:r>
          </w:p>
        </w:tc>
      </w:tr>
      <w:tr w:rsidR="001B7133" w:rsidRPr="007F1709" w14:paraId="5E35E460" w14:textId="77777777" w:rsidTr="005A2F7E">
        <w:trPr>
          <w:trHeight w:val="290"/>
        </w:trPr>
        <w:tc>
          <w:tcPr>
            <w:tcW w:w="1219" w:type="dxa"/>
            <w:noWrap/>
            <w:vAlign w:val="center"/>
            <w:hideMark/>
          </w:tcPr>
          <w:p w14:paraId="41FA7F25" w14:textId="4EDD3349" w:rsidR="001B7133" w:rsidRPr="007F1709" w:rsidRDefault="001B7133" w:rsidP="005A2F7E">
            <w:pPr>
              <w:jc w:val="center"/>
              <w:rPr>
                <w:sz w:val="16"/>
                <w:szCs w:val="16"/>
              </w:rPr>
            </w:pPr>
            <w:r w:rsidRPr="007F1709">
              <w:rPr>
                <w:sz w:val="16"/>
                <w:szCs w:val="16"/>
              </w:rPr>
              <w:t>Food and Beverages</w:t>
            </w:r>
          </w:p>
        </w:tc>
        <w:tc>
          <w:tcPr>
            <w:tcW w:w="824" w:type="dxa"/>
            <w:noWrap/>
            <w:vAlign w:val="center"/>
            <w:hideMark/>
          </w:tcPr>
          <w:p w14:paraId="41EC97F1" w14:textId="44A42A59" w:rsidR="001B7133" w:rsidRPr="007F1709" w:rsidRDefault="001B7133" w:rsidP="005A2F7E">
            <w:pPr>
              <w:jc w:val="center"/>
              <w:rPr>
                <w:sz w:val="16"/>
                <w:szCs w:val="16"/>
              </w:rPr>
            </w:pPr>
            <w:r w:rsidRPr="007F1709">
              <w:rPr>
                <w:sz w:val="16"/>
                <w:szCs w:val="16"/>
              </w:rPr>
              <w:t>212,868</w:t>
            </w:r>
          </w:p>
        </w:tc>
        <w:tc>
          <w:tcPr>
            <w:tcW w:w="691" w:type="dxa"/>
            <w:noWrap/>
            <w:vAlign w:val="center"/>
            <w:hideMark/>
          </w:tcPr>
          <w:p w14:paraId="2C8DC8CD" w14:textId="463BC109" w:rsidR="001B7133" w:rsidRPr="007F1709" w:rsidRDefault="001B7133" w:rsidP="005A2F7E">
            <w:pPr>
              <w:jc w:val="center"/>
              <w:rPr>
                <w:sz w:val="16"/>
                <w:szCs w:val="16"/>
              </w:rPr>
            </w:pPr>
            <w:r w:rsidRPr="007F1709">
              <w:rPr>
                <w:sz w:val="16"/>
                <w:szCs w:val="16"/>
              </w:rPr>
              <w:t>239,477</w:t>
            </w:r>
          </w:p>
        </w:tc>
        <w:tc>
          <w:tcPr>
            <w:tcW w:w="691" w:type="dxa"/>
            <w:noWrap/>
            <w:vAlign w:val="center"/>
            <w:hideMark/>
          </w:tcPr>
          <w:p w14:paraId="565D288D" w14:textId="496FF3A8" w:rsidR="001B7133" w:rsidRPr="007F1709" w:rsidRDefault="001B7133" w:rsidP="005A2F7E">
            <w:pPr>
              <w:jc w:val="center"/>
              <w:rPr>
                <w:sz w:val="16"/>
                <w:szCs w:val="16"/>
              </w:rPr>
            </w:pPr>
            <w:r w:rsidRPr="007F1709">
              <w:rPr>
                <w:sz w:val="16"/>
                <w:szCs w:val="16"/>
              </w:rPr>
              <w:t>266,085</w:t>
            </w:r>
          </w:p>
        </w:tc>
        <w:tc>
          <w:tcPr>
            <w:tcW w:w="691" w:type="dxa"/>
            <w:noWrap/>
            <w:vAlign w:val="center"/>
            <w:hideMark/>
          </w:tcPr>
          <w:p w14:paraId="4EE99F62" w14:textId="3B909A44" w:rsidR="001B7133" w:rsidRPr="007F1709" w:rsidRDefault="001B7133" w:rsidP="005A2F7E">
            <w:pPr>
              <w:jc w:val="center"/>
              <w:rPr>
                <w:sz w:val="16"/>
                <w:szCs w:val="16"/>
              </w:rPr>
            </w:pPr>
            <w:r w:rsidRPr="007F1709">
              <w:rPr>
                <w:sz w:val="16"/>
                <w:szCs w:val="16"/>
              </w:rPr>
              <w:t>292,694</w:t>
            </w:r>
          </w:p>
        </w:tc>
        <w:tc>
          <w:tcPr>
            <w:tcW w:w="691" w:type="dxa"/>
            <w:noWrap/>
            <w:vAlign w:val="center"/>
            <w:hideMark/>
          </w:tcPr>
          <w:p w14:paraId="73945D99" w14:textId="4B7363F1" w:rsidR="001B7133" w:rsidRPr="007F1709" w:rsidRDefault="001B7133" w:rsidP="005A2F7E">
            <w:pPr>
              <w:jc w:val="center"/>
              <w:rPr>
                <w:sz w:val="16"/>
                <w:szCs w:val="16"/>
              </w:rPr>
            </w:pPr>
            <w:r w:rsidRPr="007F1709">
              <w:rPr>
                <w:sz w:val="16"/>
                <w:szCs w:val="16"/>
              </w:rPr>
              <w:t>292,694</w:t>
            </w:r>
          </w:p>
        </w:tc>
        <w:tc>
          <w:tcPr>
            <w:tcW w:w="691" w:type="dxa"/>
            <w:noWrap/>
            <w:vAlign w:val="center"/>
            <w:hideMark/>
          </w:tcPr>
          <w:p w14:paraId="1DD79F1C" w14:textId="0C3C389F" w:rsidR="001B7133" w:rsidRPr="007F1709" w:rsidRDefault="001B7133" w:rsidP="005A2F7E">
            <w:pPr>
              <w:jc w:val="center"/>
              <w:rPr>
                <w:sz w:val="16"/>
                <w:szCs w:val="16"/>
              </w:rPr>
            </w:pPr>
            <w:r w:rsidRPr="007F1709">
              <w:rPr>
                <w:sz w:val="16"/>
                <w:szCs w:val="16"/>
              </w:rPr>
              <w:t>292,694</w:t>
            </w:r>
          </w:p>
        </w:tc>
        <w:tc>
          <w:tcPr>
            <w:tcW w:w="691" w:type="dxa"/>
            <w:noWrap/>
            <w:vAlign w:val="center"/>
            <w:hideMark/>
          </w:tcPr>
          <w:p w14:paraId="73FFB7A1" w14:textId="3F189566" w:rsidR="001B7133" w:rsidRPr="007F1709" w:rsidRDefault="001B7133" w:rsidP="005A2F7E">
            <w:pPr>
              <w:jc w:val="center"/>
              <w:rPr>
                <w:sz w:val="16"/>
                <w:szCs w:val="16"/>
              </w:rPr>
            </w:pPr>
            <w:r w:rsidRPr="007F1709">
              <w:rPr>
                <w:sz w:val="16"/>
                <w:szCs w:val="16"/>
              </w:rPr>
              <w:t>292,694</w:t>
            </w:r>
          </w:p>
        </w:tc>
        <w:tc>
          <w:tcPr>
            <w:tcW w:w="691" w:type="dxa"/>
            <w:noWrap/>
            <w:vAlign w:val="center"/>
            <w:hideMark/>
          </w:tcPr>
          <w:p w14:paraId="3434A01D" w14:textId="7A321759" w:rsidR="001B7133" w:rsidRPr="007F1709" w:rsidRDefault="001B7133" w:rsidP="005A2F7E">
            <w:pPr>
              <w:jc w:val="center"/>
              <w:rPr>
                <w:sz w:val="16"/>
                <w:szCs w:val="16"/>
              </w:rPr>
            </w:pPr>
            <w:r w:rsidRPr="007F1709">
              <w:rPr>
                <w:sz w:val="16"/>
                <w:szCs w:val="16"/>
              </w:rPr>
              <w:t>292,694</w:t>
            </w:r>
          </w:p>
        </w:tc>
        <w:tc>
          <w:tcPr>
            <w:tcW w:w="691" w:type="dxa"/>
            <w:noWrap/>
            <w:vAlign w:val="center"/>
            <w:hideMark/>
          </w:tcPr>
          <w:p w14:paraId="61EF3F7E" w14:textId="6EC908EA" w:rsidR="001B7133" w:rsidRPr="007F1709" w:rsidRDefault="001B7133" w:rsidP="005A2F7E">
            <w:pPr>
              <w:jc w:val="center"/>
              <w:rPr>
                <w:sz w:val="16"/>
                <w:szCs w:val="16"/>
              </w:rPr>
            </w:pPr>
            <w:r w:rsidRPr="007F1709">
              <w:rPr>
                <w:sz w:val="16"/>
                <w:szCs w:val="16"/>
              </w:rPr>
              <w:t>292,694</w:t>
            </w:r>
          </w:p>
        </w:tc>
        <w:tc>
          <w:tcPr>
            <w:tcW w:w="691" w:type="dxa"/>
            <w:noWrap/>
            <w:vAlign w:val="center"/>
            <w:hideMark/>
          </w:tcPr>
          <w:p w14:paraId="32639F23" w14:textId="7B5AAF2C" w:rsidR="001B7133" w:rsidRPr="007F1709" w:rsidRDefault="001B7133" w:rsidP="005A2F7E">
            <w:pPr>
              <w:jc w:val="center"/>
              <w:rPr>
                <w:sz w:val="16"/>
                <w:szCs w:val="16"/>
              </w:rPr>
            </w:pPr>
            <w:r w:rsidRPr="007F1709">
              <w:rPr>
                <w:sz w:val="16"/>
                <w:szCs w:val="16"/>
              </w:rPr>
              <w:t>292,694</w:t>
            </w:r>
          </w:p>
        </w:tc>
        <w:tc>
          <w:tcPr>
            <w:tcW w:w="909" w:type="dxa"/>
            <w:noWrap/>
            <w:vAlign w:val="center"/>
            <w:hideMark/>
          </w:tcPr>
          <w:p w14:paraId="32DCDDCE" w14:textId="38EEF930" w:rsidR="001B7133" w:rsidRPr="007F1709" w:rsidRDefault="001B7133" w:rsidP="005A2F7E">
            <w:pPr>
              <w:jc w:val="center"/>
              <w:rPr>
                <w:sz w:val="16"/>
                <w:szCs w:val="16"/>
              </w:rPr>
            </w:pPr>
            <w:r w:rsidRPr="007F1709">
              <w:rPr>
                <w:sz w:val="16"/>
                <w:szCs w:val="16"/>
              </w:rPr>
              <w:t>292,694</w:t>
            </w:r>
          </w:p>
        </w:tc>
      </w:tr>
      <w:tr w:rsidR="001B7133" w:rsidRPr="007F1709" w14:paraId="343B4433" w14:textId="77777777" w:rsidTr="005A2F7E">
        <w:trPr>
          <w:trHeight w:val="290"/>
        </w:trPr>
        <w:tc>
          <w:tcPr>
            <w:tcW w:w="1219" w:type="dxa"/>
            <w:noWrap/>
            <w:vAlign w:val="center"/>
            <w:hideMark/>
          </w:tcPr>
          <w:p w14:paraId="54872E16" w14:textId="42DA7004" w:rsidR="001B7133" w:rsidRPr="007F1709" w:rsidRDefault="001B7133" w:rsidP="005A2F7E">
            <w:pPr>
              <w:jc w:val="center"/>
              <w:rPr>
                <w:sz w:val="16"/>
                <w:szCs w:val="16"/>
              </w:rPr>
            </w:pPr>
            <w:r w:rsidRPr="007F1709">
              <w:rPr>
                <w:sz w:val="16"/>
                <w:szCs w:val="16"/>
              </w:rPr>
              <w:t>Conferences &amp; Meetings</w:t>
            </w:r>
          </w:p>
        </w:tc>
        <w:tc>
          <w:tcPr>
            <w:tcW w:w="824" w:type="dxa"/>
            <w:noWrap/>
            <w:vAlign w:val="center"/>
            <w:hideMark/>
          </w:tcPr>
          <w:p w14:paraId="60FFDB74" w14:textId="4260ED59" w:rsidR="001B7133" w:rsidRPr="007F1709" w:rsidRDefault="001B7133" w:rsidP="005A2F7E">
            <w:pPr>
              <w:jc w:val="center"/>
              <w:rPr>
                <w:sz w:val="16"/>
                <w:szCs w:val="16"/>
              </w:rPr>
            </w:pPr>
            <w:r w:rsidRPr="007F1709">
              <w:rPr>
                <w:sz w:val="16"/>
                <w:szCs w:val="16"/>
              </w:rPr>
              <w:t>163,800</w:t>
            </w:r>
          </w:p>
        </w:tc>
        <w:tc>
          <w:tcPr>
            <w:tcW w:w="691" w:type="dxa"/>
            <w:noWrap/>
            <w:vAlign w:val="center"/>
            <w:hideMark/>
          </w:tcPr>
          <w:p w14:paraId="5292ECB2" w14:textId="545D0A97" w:rsidR="001B7133" w:rsidRPr="007F1709" w:rsidRDefault="001B7133" w:rsidP="005A2F7E">
            <w:pPr>
              <w:jc w:val="center"/>
              <w:rPr>
                <w:sz w:val="16"/>
                <w:szCs w:val="16"/>
              </w:rPr>
            </w:pPr>
            <w:r w:rsidRPr="007F1709">
              <w:rPr>
                <w:sz w:val="16"/>
                <w:szCs w:val="16"/>
              </w:rPr>
              <w:t>184,275</w:t>
            </w:r>
          </w:p>
        </w:tc>
        <w:tc>
          <w:tcPr>
            <w:tcW w:w="691" w:type="dxa"/>
            <w:noWrap/>
            <w:vAlign w:val="center"/>
            <w:hideMark/>
          </w:tcPr>
          <w:p w14:paraId="698F56A8" w14:textId="1FAF5DAA"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3AFC5DBF" w14:textId="60A18EF2"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7EA545BE" w14:textId="60A6DAA0"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257196AA" w14:textId="26A9A879"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11ADCF5A" w14:textId="01420DED"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53F87022" w14:textId="169F5094"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7CF2AA48" w14:textId="384766ED" w:rsidR="001B7133" w:rsidRPr="007F1709" w:rsidRDefault="001B7133" w:rsidP="005A2F7E">
            <w:pPr>
              <w:jc w:val="center"/>
              <w:rPr>
                <w:sz w:val="16"/>
                <w:szCs w:val="16"/>
              </w:rPr>
            </w:pPr>
            <w:r w:rsidRPr="007F1709">
              <w:rPr>
                <w:sz w:val="16"/>
                <w:szCs w:val="16"/>
              </w:rPr>
              <w:t>204,750</w:t>
            </w:r>
          </w:p>
        </w:tc>
        <w:tc>
          <w:tcPr>
            <w:tcW w:w="691" w:type="dxa"/>
            <w:noWrap/>
            <w:vAlign w:val="center"/>
            <w:hideMark/>
          </w:tcPr>
          <w:p w14:paraId="047B7582" w14:textId="2730476B" w:rsidR="001B7133" w:rsidRPr="007F1709" w:rsidRDefault="001B7133" w:rsidP="005A2F7E">
            <w:pPr>
              <w:jc w:val="center"/>
              <w:rPr>
                <w:sz w:val="16"/>
                <w:szCs w:val="16"/>
              </w:rPr>
            </w:pPr>
            <w:r w:rsidRPr="007F1709">
              <w:rPr>
                <w:sz w:val="16"/>
                <w:szCs w:val="16"/>
              </w:rPr>
              <w:t>204,750</w:t>
            </w:r>
          </w:p>
        </w:tc>
        <w:tc>
          <w:tcPr>
            <w:tcW w:w="909" w:type="dxa"/>
            <w:noWrap/>
            <w:vAlign w:val="center"/>
            <w:hideMark/>
          </w:tcPr>
          <w:p w14:paraId="0F57BEB1" w14:textId="1BEA65D1" w:rsidR="001B7133" w:rsidRPr="007F1709" w:rsidRDefault="001B7133" w:rsidP="005A2F7E">
            <w:pPr>
              <w:jc w:val="center"/>
              <w:rPr>
                <w:sz w:val="16"/>
                <w:szCs w:val="16"/>
              </w:rPr>
            </w:pPr>
            <w:r w:rsidRPr="007F1709">
              <w:rPr>
                <w:sz w:val="16"/>
                <w:szCs w:val="16"/>
              </w:rPr>
              <w:t>204,750</w:t>
            </w:r>
          </w:p>
        </w:tc>
      </w:tr>
      <w:tr w:rsidR="001B7133" w:rsidRPr="007F1709" w14:paraId="12B41D72" w14:textId="77777777" w:rsidTr="005A2F7E">
        <w:trPr>
          <w:trHeight w:val="290"/>
        </w:trPr>
        <w:tc>
          <w:tcPr>
            <w:tcW w:w="1219" w:type="dxa"/>
            <w:noWrap/>
            <w:vAlign w:val="center"/>
            <w:hideMark/>
          </w:tcPr>
          <w:p w14:paraId="60B41F55" w14:textId="77777777" w:rsidR="001B7133" w:rsidRPr="007F1709" w:rsidRDefault="001B7133" w:rsidP="005A2F7E">
            <w:pPr>
              <w:jc w:val="center"/>
              <w:rPr>
                <w:b/>
                <w:bCs/>
                <w:sz w:val="16"/>
                <w:szCs w:val="16"/>
              </w:rPr>
            </w:pPr>
            <w:r w:rsidRPr="007F1709">
              <w:rPr>
                <w:b/>
                <w:bCs/>
                <w:sz w:val="16"/>
                <w:szCs w:val="16"/>
              </w:rPr>
              <w:t>Educational &amp; Day Visitors</w:t>
            </w:r>
          </w:p>
        </w:tc>
        <w:tc>
          <w:tcPr>
            <w:tcW w:w="824" w:type="dxa"/>
            <w:noWrap/>
            <w:vAlign w:val="center"/>
            <w:hideMark/>
          </w:tcPr>
          <w:p w14:paraId="7922F2AA" w14:textId="55A07406" w:rsidR="001B7133" w:rsidRPr="007F1709" w:rsidRDefault="001B7133" w:rsidP="005A2F7E">
            <w:pPr>
              <w:jc w:val="center"/>
              <w:rPr>
                <w:b/>
                <w:bCs/>
                <w:sz w:val="16"/>
                <w:szCs w:val="16"/>
              </w:rPr>
            </w:pPr>
            <w:r w:rsidRPr="007F1709">
              <w:rPr>
                <w:b/>
                <w:bCs/>
                <w:sz w:val="16"/>
                <w:szCs w:val="16"/>
              </w:rPr>
              <w:t>37,500</w:t>
            </w:r>
          </w:p>
        </w:tc>
        <w:tc>
          <w:tcPr>
            <w:tcW w:w="691" w:type="dxa"/>
            <w:noWrap/>
            <w:vAlign w:val="center"/>
            <w:hideMark/>
          </w:tcPr>
          <w:p w14:paraId="4CC46E73" w14:textId="365C434A" w:rsidR="001B7133" w:rsidRPr="007F1709" w:rsidRDefault="001B7133" w:rsidP="005A2F7E">
            <w:pPr>
              <w:jc w:val="center"/>
              <w:rPr>
                <w:b/>
                <w:bCs/>
                <w:sz w:val="16"/>
                <w:szCs w:val="16"/>
              </w:rPr>
            </w:pPr>
            <w:r w:rsidRPr="007F1709">
              <w:rPr>
                <w:b/>
                <w:bCs/>
                <w:sz w:val="16"/>
                <w:szCs w:val="16"/>
              </w:rPr>
              <w:t>46,875</w:t>
            </w:r>
          </w:p>
        </w:tc>
        <w:tc>
          <w:tcPr>
            <w:tcW w:w="691" w:type="dxa"/>
            <w:noWrap/>
            <w:vAlign w:val="center"/>
            <w:hideMark/>
          </w:tcPr>
          <w:p w14:paraId="26CE1403" w14:textId="4A50EB25" w:rsidR="001B7133" w:rsidRPr="007F1709" w:rsidRDefault="001B7133" w:rsidP="005A2F7E">
            <w:pPr>
              <w:jc w:val="center"/>
              <w:rPr>
                <w:b/>
                <w:bCs/>
                <w:sz w:val="16"/>
                <w:szCs w:val="16"/>
              </w:rPr>
            </w:pPr>
            <w:r w:rsidRPr="007F1709">
              <w:rPr>
                <w:b/>
                <w:bCs/>
                <w:sz w:val="16"/>
                <w:szCs w:val="16"/>
              </w:rPr>
              <w:t>53,906</w:t>
            </w:r>
          </w:p>
        </w:tc>
        <w:tc>
          <w:tcPr>
            <w:tcW w:w="691" w:type="dxa"/>
            <w:noWrap/>
            <w:vAlign w:val="center"/>
            <w:hideMark/>
          </w:tcPr>
          <w:p w14:paraId="4AE26F96" w14:textId="18362B0C" w:rsidR="001B7133" w:rsidRPr="007F1709" w:rsidRDefault="001B7133" w:rsidP="005A2F7E">
            <w:pPr>
              <w:jc w:val="center"/>
              <w:rPr>
                <w:b/>
                <w:bCs/>
                <w:sz w:val="16"/>
                <w:szCs w:val="16"/>
              </w:rPr>
            </w:pPr>
            <w:r w:rsidRPr="007F1709">
              <w:rPr>
                <w:b/>
                <w:bCs/>
                <w:sz w:val="16"/>
                <w:szCs w:val="16"/>
              </w:rPr>
              <w:t>59,297</w:t>
            </w:r>
          </w:p>
        </w:tc>
        <w:tc>
          <w:tcPr>
            <w:tcW w:w="691" w:type="dxa"/>
            <w:noWrap/>
            <w:vAlign w:val="center"/>
            <w:hideMark/>
          </w:tcPr>
          <w:p w14:paraId="6BDFA5AE" w14:textId="2BA5E883" w:rsidR="001B7133" w:rsidRPr="007F1709" w:rsidRDefault="001B7133" w:rsidP="005A2F7E">
            <w:pPr>
              <w:jc w:val="center"/>
              <w:rPr>
                <w:b/>
                <w:bCs/>
                <w:sz w:val="16"/>
                <w:szCs w:val="16"/>
              </w:rPr>
            </w:pPr>
            <w:r w:rsidRPr="007F1709">
              <w:rPr>
                <w:b/>
                <w:bCs/>
                <w:sz w:val="16"/>
                <w:szCs w:val="16"/>
              </w:rPr>
              <w:t>65,227</w:t>
            </w:r>
          </w:p>
        </w:tc>
        <w:tc>
          <w:tcPr>
            <w:tcW w:w="691" w:type="dxa"/>
            <w:noWrap/>
            <w:vAlign w:val="center"/>
            <w:hideMark/>
          </w:tcPr>
          <w:p w14:paraId="7DE3FC64" w14:textId="1D561713" w:rsidR="001B7133" w:rsidRPr="007F1709" w:rsidRDefault="001B7133" w:rsidP="005A2F7E">
            <w:pPr>
              <w:jc w:val="center"/>
              <w:rPr>
                <w:b/>
                <w:bCs/>
                <w:sz w:val="16"/>
                <w:szCs w:val="16"/>
              </w:rPr>
            </w:pPr>
            <w:r w:rsidRPr="007F1709">
              <w:rPr>
                <w:b/>
                <w:bCs/>
                <w:sz w:val="16"/>
                <w:szCs w:val="16"/>
              </w:rPr>
              <w:t>71,749</w:t>
            </w:r>
          </w:p>
        </w:tc>
        <w:tc>
          <w:tcPr>
            <w:tcW w:w="691" w:type="dxa"/>
            <w:noWrap/>
            <w:vAlign w:val="center"/>
            <w:hideMark/>
          </w:tcPr>
          <w:p w14:paraId="2E569605" w14:textId="7E6FCDAB" w:rsidR="001B7133" w:rsidRPr="007F1709" w:rsidRDefault="001B7133" w:rsidP="005A2F7E">
            <w:pPr>
              <w:jc w:val="center"/>
              <w:rPr>
                <w:b/>
                <w:bCs/>
                <w:sz w:val="16"/>
                <w:szCs w:val="16"/>
              </w:rPr>
            </w:pPr>
            <w:r w:rsidRPr="007F1709">
              <w:rPr>
                <w:b/>
                <w:bCs/>
                <w:sz w:val="16"/>
                <w:szCs w:val="16"/>
              </w:rPr>
              <w:t>78,924</w:t>
            </w:r>
          </w:p>
        </w:tc>
        <w:tc>
          <w:tcPr>
            <w:tcW w:w="691" w:type="dxa"/>
            <w:noWrap/>
            <w:vAlign w:val="center"/>
            <w:hideMark/>
          </w:tcPr>
          <w:p w14:paraId="4AC603E0" w14:textId="73C0BC67" w:rsidR="001B7133" w:rsidRPr="007F1709" w:rsidRDefault="001B7133" w:rsidP="005A2F7E">
            <w:pPr>
              <w:jc w:val="center"/>
              <w:rPr>
                <w:b/>
                <w:bCs/>
                <w:sz w:val="16"/>
                <w:szCs w:val="16"/>
              </w:rPr>
            </w:pPr>
            <w:r w:rsidRPr="007F1709">
              <w:rPr>
                <w:b/>
                <w:bCs/>
                <w:sz w:val="16"/>
                <w:szCs w:val="16"/>
              </w:rPr>
              <w:t>86,817</w:t>
            </w:r>
          </w:p>
        </w:tc>
        <w:tc>
          <w:tcPr>
            <w:tcW w:w="691" w:type="dxa"/>
            <w:noWrap/>
            <w:vAlign w:val="center"/>
            <w:hideMark/>
          </w:tcPr>
          <w:p w14:paraId="298F7BD9" w14:textId="1A2D2150" w:rsidR="001B7133" w:rsidRPr="007F1709" w:rsidRDefault="001B7133" w:rsidP="005A2F7E">
            <w:pPr>
              <w:jc w:val="center"/>
              <w:rPr>
                <w:b/>
                <w:bCs/>
                <w:sz w:val="16"/>
                <w:szCs w:val="16"/>
              </w:rPr>
            </w:pPr>
            <w:r w:rsidRPr="007F1709">
              <w:rPr>
                <w:b/>
                <w:bCs/>
                <w:sz w:val="16"/>
                <w:szCs w:val="16"/>
              </w:rPr>
              <w:t>95,498</w:t>
            </w:r>
          </w:p>
        </w:tc>
        <w:tc>
          <w:tcPr>
            <w:tcW w:w="691" w:type="dxa"/>
            <w:noWrap/>
            <w:vAlign w:val="center"/>
            <w:hideMark/>
          </w:tcPr>
          <w:p w14:paraId="008EF4A6" w14:textId="1C896759" w:rsidR="001B7133" w:rsidRPr="007F1709" w:rsidRDefault="001B7133" w:rsidP="005A2F7E">
            <w:pPr>
              <w:jc w:val="center"/>
              <w:rPr>
                <w:b/>
                <w:bCs/>
                <w:sz w:val="16"/>
                <w:szCs w:val="16"/>
              </w:rPr>
            </w:pPr>
            <w:r w:rsidRPr="007F1709">
              <w:rPr>
                <w:b/>
                <w:bCs/>
                <w:sz w:val="16"/>
                <w:szCs w:val="16"/>
              </w:rPr>
              <w:t>105,048</w:t>
            </w:r>
          </w:p>
        </w:tc>
        <w:tc>
          <w:tcPr>
            <w:tcW w:w="909" w:type="dxa"/>
            <w:noWrap/>
            <w:vAlign w:val="center"/>
            <w:hideMark/>
          </w:tcPr>
          <w:p w14:paraId="074C3C5B" w14:textId="05AFBAAC" w:rsidR="001B7133" w:rsidRPr="007F1709" w:rsidRDefault="001B7133" w:rsidP="005A2F7E">
            <w:pPr>
              <w:jc w:val="center"/>
              <w:rPr>
                <w:b/>
                <w:bCs/>
                <w:sz w:val="16"/>
                <w:szCs w:val="16"/>
              </w:rPr>
            </w:pPr>
            <w:r w:rsidRPr="007F1709">
              <w:rPr>
                <w:b/>
                <w:bCs/>
                <w:sz w:val="16"/>
                <w:szCs w:val="16"/>
              </w:rPr>
              <w:t>115,553</w:t>
            </w:r>
          </w:p>
        </w:tc>
      </w:tr>
      <w:tr w:rsidR="001B7133" w:rsidRPr="007F1709" w14:paraId="3E983F10" w14:textId="77777777" w:rsidTr="005A2F7E">
        <w:trPr>
          <w:trHeight w:val="290"/>
        </w:trPr>
        <w:tc>
          <w:tcPr>
            <w:tcW w:w="1219" w:type="dxa"/>
            <w:noWrap/>
            <w:vAlign w:val="center"/>
            <w:hideMark/>
          </w:tcPr>
          <w:p w14:paraId="22DA47BD" w14:textId="4199152D" w:rsidR="001B7133" w:rsidRPr="007F1709" w:rsidRDefault="001B7133" w:rsidP="005A2F7E">
            <w:pPr>
              <w:jc w:val="center"/>
              <w:rPr>
                <w:sz w:val="16"/>
                <w:szCs w:val="16"/>
              </w:rPr>
            </w:pPr>
            <w:r w:rsidRPr="007F1709">
              <w:rPr>
                <w:sz w:val="16"/>
                <w:szCs w:val="16"/>
              </w:rPr>
              <w:t>Day Visitors without Game Viewing</w:t>
            </w:r>
          </w:p>
        </w:tc>
        <w:tc>
          <w:tcPr>
            <w:tcW w:w="824" w:type="dxa"/>
            <w:noWrap/>
            <w:vAlign w:val="center"/>
            <w:hideMark/>
          </w:tcPr>
          <w:p w14:paraId="2AFEEB06" w14:textId="0B326F94" w:rsidR="001B7133" w:rsidRPr="007F1709" w:rsidRDefault="001B7133" w:rsidP="005A2F7E">
            <w:pPr>
              <w:jc w:val="center"/>
              <w:rPr>
                <w:sz w:val="16"/>
                <w:szCs w:val="16"/>
              </w:rPr>
            </w:pPr>
            <w:r w:rsidRPr="007F1709">
              <w:rPr>
                <w:sz w:val="16"/>
                <w:szCs w:val="16"/>
              </w:rPr>
              <w:t>12,000</w:t>
            </w:r>
          </w:p>
        </w:tc>
        <w:tc>
          <w:tcPr>
            <w:tcW w:w="691" w:type="dxa"/>
            <w:noWrap/>
            <w:vAlign w:val="center"/>
            <w:hideMark/>
          </w:tcPr>
          <w:p w14:paraId="108B20B5" w14:textId="7B1E86EB" w:rsidR="001B7133" w:rsidRPr="007F1709" w:rsidRDefault="001B7133" w:rsidP="005A2F7E">
            <w:pPr>
              <w:jc w:val="center"/>
              <w:rPr>
                <w:sz w:val="16"/>
                <w:szCs w:val="16"/>
              </w:rPr>
            </w:pPr>
            <w:r w:rsidRPr="007F1709">
              <w:rPr>
                <w:sz w:val="16"/>
                <w:szCs w:val="16"/>
              </w:rPr>
              <w:t>15,000</w:t>
            </w:r>
          </w:p>
        </w:tc>
        <w:tc>
          <w:tcPr>
            <w:tcW w:w="691" w:type="dxa"/>
            <w:noWrap/>
            <w:vAlign w:val="center"/>
            <w:hideMark/>
          </w:tcPr>
          <w:p w14:paraId="44728194" w14:textId="4F436657" w:rsidR="001B7133" w:rsidRPr="007F1709" w:rsidRDefault="001B7133" w:rsidP="005A2F7E">
            <w:pPr>
              <w:jc w:val="center"/>
              <w:rPr>
                <w:sz w:val="16"/>
                <w:szCs w:val="16"/>
              </w:rPr>
            </w:pPr>
            <w:r w:rsidRPr="007F1709">
              <w:rPr>
                <w:sz w:val="16"/>
                <w:szCs w:val="16"/>
              </w:rPr>
              <w:t>17,250</w:t>
            </w:r>
          </w:p>
        </w:tc>
        <w:tc>
          <w:tcPr>
            <w:tcW w:w="691" w:type="dxa"/>
            <w:noWrap/>
            <w:vAlign w:val="center"/>
            <w:hideMark/>
          </w:tcPr>
          <w:p w14:paraId="77E1E756" w14:textId="66D1AD28" w:rsidR="001B7133" w:rsidRPr="007F1709" w:rsidRDefault="001B7133" w:rsidP="005A2F7E">
            <w:pPr>
              <w:jc w:val="center"/>
              <w:rPr>
                <w:sz w:val="16"/>
                <w:szCs w:val="16"/>
              </w:rPr>
            </w:pPr>
            <w:r w:rsidRPr="007F1709">
              <w:rPr>
                <w:sz w:val="16"/>
                <w:szCs w:val="16"/>
              </w:rPr>
              <w:t>18,975</w:t>
            </w:r>
          </w:p>
        </w:tc>
        <w:tc>
          <w:tcPr>
            <w:tcW w:w="691" w:type="dxa"/>
            <w:noWrap/>
            <w:vAlign w:val="center"/>
            <w:hideMark/>
          </w:tcPr>
          <w:p w14:paraId="3074CB39" w14:textId="5B204FDC" w:rsidR="001B7133" w:rsidRPr="007F1709" w:rsidRDefault="001B7133" w:rsidP="005A2F7E">
            <w:pPr>
              <w:jc w:val="center"/>
              <w:rPr>
                <w:sz w:val="16"/>
                <w:szCs w:val="16"/>
              </w:rPr>
            </w:pPr>
            <w:r w:rsidRPr="007F1709">
              <w:rPr>
                <w:sz w:val="16"/>
                <w:szCs w:val="16"/>
              </w:rPr>
              <w:t>20,873</w:t>
            </w:r>
          </w:p>
        </w:tc>
        <w:tc>
          <w:tcPr>
            <w:tcW w:w="691" w:type="dxa"/>
            <w:noWrap/>
            <w:vAlign w:val="center"/>
            <w:hideMark/>
          </w:tcPr>
          <w:p w14:paraId="0BA522A7" w14:textId="1F88DE62" w:rsidR="001B7133" w:rsidRPr="007F1709" w:rsidRDefault="001B7133" w:rsidP="005A2F7E">
            <w:pPr>
              <w:jc w:val="center"/>
              <w:rPr>
                <w:sz w:val="16"/>
                <w:szCs w:val="16"/>
              </w:rPr>
            </w:pPr>
            <w:r w:rsidRPr="007F1709">
              <w:rPr>
                <w:sz w:val="16"/>
                <w:szCs w:val="16"/>
              </w:rPr>
              <w:t>22,960</w:t>
            </w:r>
          </w:p>
        </w:tc>
        <w:tc>
          <w:tcPr>
            <w:tcW w:w="691" w:type="dxa"/>
            <w:noWrap/>
            <w:vAlign w:val="center"/>
            <w:hideMark/>
          </w:tcPr>
          <w:p w14:paraId="592F0515" w14:textId="7A21871C" w:rsidR="001B7133" w:rsidRPr="007F1709" w:rsidRDefault="001B7133" w:rsidP="005A2F7E">
            <w:pPr>
              <w:jc w:val="center"/>
              <w:rPr>
                <w:sz w:val="16"/>
                <w:szCs w:val="16"/>
              </w:rPr>
            </w:pPr>
            <w:r w:rsidRPr="007F1709">
              <w:rPr>
                <w:sz w:val="16"/>
                <w:szCs w:val="16"/>
              </w:rPr>
              <w:t>25,256</w:t>
            </w:r>
          </w:p>
        </w:tc>
        <w:tc>
          <w:tcPr>
            <w:tcW w:w="691" w:type="dxa"/>
            <w:noWrap/>
            <w:vAlign w:val="center"/>
            <w:hideMark/>
          </w:tcPr>
          <w:p w14:paraId="7BE2DB1B" w14:textId="5B544297" w:rsidR="001B7133" w:rsidRPr="007F1709" w:rsidRDefault="001B7133" w:rsidP="005A2F7E">
            <w:pPr>
              <w:jc w:val="center"/>
              <w:rPr>
                <w:sz w:val="16"/>
                <w:szCs w:val="16"/>
              </w:rPr>
            </w:pPr>
            <w:r w:rsidRPr="007F1709">
              <w:rPr>
                <w:sz w:val="16"/>
                <w:szCs w:val="16"/>
              </w:rPr>
              <w:t>27,781</w:t>
            </w:r>
          </w:p>
        </w:tc>
        <w:tc>
          <w:tcPr>
            <w:tcW w:w="691" w:type="dxa"/>
            <w:noWrap/>
            <w:vAlign w:val="center"/>
            <w:hideMark/>
          </w:tcPr>
          <w:p w14:paraId="48FC8AE7" w14:textId="64111670" w:rsidR="001B7133" w:rsidRPr="007F1709" w:rsidRDefault="001B7133" w:rsidP="005A2F7E">
            <w:pPr>
              <w:jc w:val="center"/>
              <w:rPr>
                <w:sz w:val="16"/>
                <w:szCs w:val="16"/>
              </w:rPr>
            </w:pPr>
            <w:r w:rsidRPr="007F1709">
              <w:rPr>
                <w:sz w:val="16"/>
                <w:szCs w:val="16"/>
              </w:rPr>
              <w:t>30,559</w:t>
            </w:r>
          </w:p>
        </w:tc>
        <w:tc>
          <w:tcPr>
            <w:tcW w:w="691" w:type="dxa"/>
            <w:noWrap/>
            <w:vAlign w:val="center"/>
            <w:hideMark/>
          </w:tcPr>
          <w:p w14:paraId="1B698F92" w14:textId="743465BA" w:rsidR="001B7133" w:rsidRPr="007F1709" w:rsidRDefault="001B7133" w:rsidP="005A2F7E">
            <w:pPr>
              <w:jc w:val="center"/>
              <w:rPr>
                <w:sz w:val="16"/>
                <w:szCs w:val="16"/>
              </w:rPr>
            </w:pPr>
            <w:r w:rsidRPr="007F1709">
              <w:rPr>
                <w:sz w:val="16"/>
                <w:szCs w:val="16"/>
              </w:rPr>
              <w:t>33,615</w:t>
            </w:r>
          </w:p>
        </w:tc>
        <w:tc>
          <w:tcPr>
            <w:tcW w:w="909" w:type="dxa"/>
            <w:noWrap/>
            <w:vAlign w:val="center"/>
            <w:hideMark/>
          </w:tcPr>
          <w:p w14:paraId="3BB58ABD" w14:textId="51E5C143" w:rsidR="001B7133" w:rsidRPr="007F1709" w:rsidRDefault="001B7133" w:rsidP="005A2F7E">
            <w:pPr>
              <w:jc w:val="center"/>
              <w:rPr>
                <w:sz w:val="16"/>
                <w:szCs w:val="16"/>
              </w:rPr>
            </w:pPr>
            <w:r w:rsidRPr="007F1709">
              <w:rPr>
                <w:sz w:val="16"/>
                <w:szCs w:val="16"/>
              </w:rPr>
              <w:t>36,977</w:t>
            </w:r>
          </w:p>
        </w:tc>
      </w:tr>
      <w:tr w:rsidR="001B7133" w:rsidRPr="007F1709" w14:paraId="48574826" w14:textId="77777777" w:rsidTr="005A2F7E">
        <w:trPr>
          <w:trHeight w:val="290"/>
        </w:trPr>
        <w:tc>
          <w:tcPr>
            <w:tcW w:w="1219" w:type="dxa"/>
            <w:noWrap/>
            <w:vAlign w:val="center"/>
            <w:hideMark/>
          </w:tcPr>
          <w:p w14:paraId="71B830CF" w14:textId="7633FBB5" w:rsidR="001B7133" w:rsidRPr="007F1709" w:rsidRDefault="001B7133" w:rsidP="005A2F7E">
            <w:pPr>
              <w:jc w:val="center"/>
              <w:rPr>
                <w:sz w:val="16"/>
                <w:szCs w:val="16"/>
              </w:rPr>
            </w:pPr>
            <w:r w:rsidRPr="007F1709">
              <w:rPr>
                <w:sz w:val="16"/>
                <w:szCs w:val="16"/>
              </w:rPr>
              <w:t>Day Visitors with Game Viewing</w:t>
            </w:r>
          </w:p>
        </w:tc>
        <w:tc>
          <w:tcPr>
            <w:tcW w:w="824" w:type="dxa"/>
            <w:noWrap/>
            <w:vAlign w:val="center"/>
            <w:hideMark/>
          </w:tcPr>
          <w:p w14:paraId="423579E6" w14:textId="5EC63E0C" w:rsidR="001B7133" w:rsidRPr="007F1709" w:rsidRDefault="001B7133" w:rsidP="005A2F7E">
            <w:pPr>
              <w:jc w:val="center"/>
              <w:rPr>
                <w:sz w:val="16"/>
                <w:szCs w:val="16"/>
              </w:rPr>
            </w:pPr>
            <w:r w:rsidRPr="007F1709">
              <w:rPr>
                <w:sz w:val="16"/>
                <w:szCs w:val="16"/>
              </w:rPr>
              <w:t>25,500</w:t>
            </w:r>
          </w:p>
        </w:tc>
        <w:tc>
          <w:tcPr>
            <w:tcW w:w="691" w:type="dxa"/>
            <w:noWrap/>
            <w:vAlign w:val="center"/>
            <w:hideMark/>
          </w:tcPr>
          <w:p w14:paraId="18923A68" w14:textId="246BC735" w:rsidR="001B7133" w:rsidRPr="007F1709" w:rsidRDefault="001B7133" w:rsidP="005A2F7E">
            <w:pPr>
              <w:jc w:val="center"/>
              <w:rPr>
                <w:sz w:val="16"/>
                <w:szCs w:val="16"/>
              </w:rPr>
            </w:pPr>
            <w:r w:rsidRPr="007F1709">
              <w:rPr>
                <w:sz w:val="16"/>
                <w:szCs w:val="16"/>
              </w:rPr>
              <w:t>31,875</w:t>
            </w:r>
          </w:p>
        </w:tc>
        <w:tc>
          <w:tcPr>
            <w:tcW w:w="691" w:type="dxa"/>
            <w:noWrap/>
            <w:vAlign w:val="center"/>
            <w:hideMark/>
          </w:tcPr>
          <w:p w14:paraId="3CD7770E" w14:textId="2A7B71B4" w:rsidR="001B7133" w:rsidRPr="007F1709" w:rsidRDefault="001B7133" w:rsidP="005A2F7E">
            <w:pPr>
              <w:jc w:val="center"/>
              <w:rPr>
                <w:sz w:val="16"/>
                <w:szCs w:val="16"/>
              </w:rPr>
            </w:pPr>
            <w:r w:rsidRPr="007F1709">
              <w:rPr>
                <w:sz w:val="16"/>
                <w:szCs w:val="16"/>
              </w:rPr>
              <w:t>36,656</w:t>
            </w:r>
          </w:p>
        </w:tc>
        <w:tc>
          <w:tcPr>
            <w:tcW w:w="691" w:type="dxa"/>
            <w:noWrap/>
            <w:vAlign w:val="center"/>
            <w:hideMark/>
          </w:tcPr>
          <w:p w14:paraId="30FF34AB" w14:textId="2C9FDB79" w:rsidR="001B7133" w:rsidRPr="007F1709" w:rsidRDefault="001B7133" w:rsidP="005A2F7E">
            <w:pPr>
              <w:jc w:val="center"/>
              <w:rPr>
                <w:sz w:val="16"/>
                <w:szCs w:val="16"/>
              </w:rPr>
            </w:pPr>
            <w:r w:rsidRPr="007F1709">
              <w:rPr>
                <w:sz w:val="16"/>
                <w:szCs w:val="16"/>
              </w:rPr>
              <w:t>40,322</w:t>
            </w:r>
          </w:p>
        </w:tc>
        <w:tc>
          <w:tcPr>
            <w:tcW w:w="691" w:type="dxa"/>
            <w:noWrap/>
            <w:vAlign w:val="center"/>
            <w:hideMark/>
          </w:tcPr>
          <w:p w14:paraId="49946321" w14:textId="7D8537F5" w:rsidR="001B7133" w:rsidRPr="007F1709" w:rsidRDefault="001B7133" w:rsidP="005A2F7E">
            <w:pPr>
              <w:jc w:val="center"/>
              <w:rPr>
                <w:sz w:val="16"/>
                <w:szCs w:val="16"/>
              </w:rPr>
            </w:pPr>
            <w:r w:rsidRPr="007F1709">
              <w:rPr>
                <w:sz w:val="16"/>
                <w:szCs w:val="16"/>
              </w:rPr>
              <w:t>44,354</w:t>
            </w:r>
          </w:p>
        </w:tc>
        <w:tc>
          <w:tcPr>
            <w:tcW w:w="691" w:type="dxa"/>
            <w:noWrap/>
            <w:vAlign w:val="center"/>
            <w:hideMark/>
          </w:tcPr>
          <w:p w14:paraId="5CABCF1D" w14:textId="4B98C2FC" w:rsidR="001B7133" w:rsidRPr="007F1709" w:rsidRDefault="001B7133" w:rsidP="005A2F7E">
            <w:pPr>
              <w:jc w:val="center"/>
              <w:rPr>
                <w:sz w:val="16"/>
                <w:szCs w:val="16"/>
              </w:rPr>
            </w:pPr>
            <w:r w:rsidRPr="007F1709">
              <w:rPr>
                <w:sz w:val="16"/>
                <w:szCs w:val="16"/>
              </w:rPr>
              <w:t>48,789</w:t>
            </w:r>
          </w:p>
        </w:tc>
        <w:tc>
          <w:tcPr>
            <w:tcW w:w="691" w:type="dxa"/>
            <w:noWrap/>
            <w:vAlign w:val="center"/>
            <w:hideMark/>
          </w:tcPr>
          <w:p w14:paraId="46357B7A" w14:textId="627525ED" w:rsidR="001B7133" w:rsidRPr="007F1709" w:rsidRDefault="001B7133" w:rsidP="005A2F7E">
            <w:pPr>
              <w:jc w:val="center"/>
              <w:rPr>
                <w:sz w:val="16"/>
                <w:szCs w:val="16"/>
              </w:rPr>
            </w:pPr>
            <w:r w:rsidRPr="007F1709">
              <w:rPr>
                <w:sz w:val="16"/>
                <w:szCs w:val="16"/>
              </w:rPr>
              <w:t>53,668</w:t>
            </w:r>
          </w:p>
        </w:tc>
        <w:tc>
          <w:tcPr>
            <w:tcW w:w="691" w:type="dxa"/>
            <w:noWrap/>
            <w:vAlign w:val="center"/>
            <w:hideMark/>
          </w:tcPr>
          <w:p w14:paraId="0CCEDF66" w14:textId="0FAA958D" w:rsidR="001B7133" w:rsidRPr="007F1709" w:rsidRDefault="001B7133" w:rsidP="005A2F7E">
            <w:pPr>
              <w:jc w:val="center"/>
              <w:rPr>
                <w:sz w:val="16"/>
                <w:szCs w:val="16"/>
              </w:rPr>
            </w:pPr>
            <w:r w:rsidRPr="007F1709">
              <w:rPr>
                <w:sz w:val="16"/>
                <w:szCs w:val="16"/>
              </w:rPr>
              <w:t>59,035</w:t>
            </w:r>
          </w:p>
        </w:tc>
        <w:tc>
          <w:tcPr>
            <w:tcW w:w="691" w:type="dxa"/>
            <w:noWrap/>
            <w:vAlign w:val="center"/>
            <w:hideMark/>
          </w:tcPr>
          <w:p w14:paraId="775D0AFE" w14:textId="654F54E3" w:rsidR="001B7133" w:rsidRPr="007F1709" w:rsidRDefault="001B7133" w:rsidP="005A2F7E">
            <w:pPr>
              <w:jc w:val="center"/>
              <w:rPr>
                <w:sz w:val="16"/>
                <w:szCs w:val="16"/>
              </w:rPr>
            </w:pPr>
            <w:r w:rsidRPr="007F1709">
              <w:rPr>
                <w:sz w:val="16"/>
                <w:szCs w:val="16"/>
              </w:rPr>
              <w:t>64,939</w:t>
            </w:r>
          </w:p>
        </w:tc>
        <w:tc>
          <w:tcPr>
            <w:tcW w:w="691" w:type="dxa"/>
            <w:noWrap/>
            <w:vAlign w:val="center"/>
            <w:hideMark/>
          </w:tcPr>
          <w:p w14:paraId="477BA24B" w14:textId="38829A75" w:rsidR="001B7133" w:rsidRPr="007F1709" w:rsidRDefault="001B7133" w:rsidP="005A2F7E">
            <w:pPr>
              <w:jc w:val="center"/>
              <w:rPr>
                <w:sz w:val="16"/>
                <w:szCs w:val="16"/>
              </w:rPr>
            </w:pPr>
            <w:r w:rsidRPr="007F1709">
              <w:rPr>
                <w:sz w:val="16"/>
                <w:szCs w:val="16"/>
              </w:rPr>
              <w:t>71,433</w:t>
            </w:r>
          </w:p>
        </w:tc>
        <w:tc>
          <w:tcPr>
            <w:tcW w:w="909" w:type="dxa"/>
            <w:noWrap/>
            <w:vAlign w:val="center"/>
            <w:hideMark/>
          </w:tcPr>
          <w:p w14:paraId="6D0DE000" w14:textId="2631D98F" w:rsidR="001B7133" w:rsidRPr="007F1709" w:rsidRDefault="001B7133" w:rsidP="005A2F7E">
            <w:pPr>
              <w:jc w:val="center"/>
              <w:rPr>
                <w:sz w:val="16"/>
                <w:szCs w:val="16"/>
              </w:rPr>
            </w:pPr>
            <w:r w:rsidRPr="007F1709">
              <w:rPr>
                <w:sz w:val="16"/>
                <w:szCs w:val="16"/>
              </w:rPr>
              <w:t>78,576</w:t>
            </w:r>
          </w:p>
        </w:tc>
      </w:tr>
      <w:tr w:rsidR="001B7133" w:rsidRPr="007F1709" w14:paraId="6566824D" w14:textId="77777777" w:rsidTr="005A2F7E">
        <w:trPr>
          <w:trHeight w:val="290"/>
        </w:trPr>
        <w:tc>
          <w:tcPr>
            <w:tcW w:w="1219" w:type="dxa"/>
            <w:noWrap/>
            <w:vAlign w:val="center"/>
            <w:hideMark/>
          </w:tcPr>
          <w:p w14:paraId="5777C63A" w14:textId="77777777" w:rsidR="001B7133" w:rsidRPr="007F1709" w:rsidRDefault="001B7133" w:rsidP="005A2F7E">
            <w:pPr>
              <w:jc w:val="center"/>
              <w:rPr>
                <w:b/>
                <w:bCs/>
                <w:sz w:val="16"/>
                <w:szCs w:val="16"/>
              </w:rPr>
            </w:pPr>
            <w:r w:rsidRPr="007F1709">
              <w:rPr>
                <w:b/>
                <w:bCs/>
                <w:sz w:val="16"/>
                <w:szCs w:val="16"/>
              </w:rPr>
              <w:t>Total Revenues</w:t>
            </w:r>
          </w:p>
        </w:tc>
        <w:tc>
          <w:tcPr>
            <w:tcW w:w="824" w:type="dxa"/>
            <w:noWrap/>
            <w:vAlign w:val="center"/>
            <w:hideMark/>
          </w:tcPr>
          <w:p w14:paraId="28FC728B" w14:textId="3BCF6218" w:rsidR="001B7133" w:rsidRPr="007F1709" w:rsidRDefault="001B7133" w:rsidP="005A2F7E">
            <w:pPr>
              <w:jc w:val="center"/>
              <w:rPr>
                <w:b/>
                <w:bCs/>
                <w:sz w:val="16"/>
                <w:szCs w:val="16"/>
              </w:rPr>
            </w:pPr>
            <w:r w:rsidRPr="007F1709">
              <w:rPr>
                <w:b/>
                <w:bCs/>
                <w:sz w:val="16"/>
                <w:szCs w:val="16"/>
              </w:rPr>
              <w:t>696,392</w:t>
            </w:r>
          </w:p>
        </w:tc>
        <w:tc>
          <w:tcPr>
            <w:tcW w:w="691" w:type="dxa"/>
            <w:noWrap/>
            <w:vAlign w:val="center"/>
            <w:hideMark/>
          </w:tcPr>
          <w:p w14:paraId="77C2FF4E" w14:textId="0EE26AE3" w:rsidR="001B7133" w:rsidRPr="007F1709" w:rsidRDefault="001B7133" w:rsidP="005A2F7E">
            <w:pPr>
              <w:jc w:val="center"/>
              <w:rPr>
                <w:b/>
                <w:bCs/>
                <w:sz w:val="16"/>
                <w:szCs w:val="16"/>
              </w:rPr>
            </w:pPr>
            <w:r w:rsidRPr="007F1709">
              <w:rPr>
                <w:b/>
                <w:bCs/>
                <w:sz w:val="16"/>
                <w:szCs w:val="16"/>
              </w:rPr>
              <w:t>782,416</w:t>
            </w:r>
          </w:p>
        </w:tc>
        <w:tc>
          <w:tcPr>
            <w:tcW w:w="691" w:type="dxa"/>
            <w:noWrap/>
            <w:vAlign w:val="center"/>
            <w:hideMark/>
          </w:tcPr>
          <w:p w14:paraId="0EC9581D" w14:textId="566C3A77" w:rsidR="001B7133" w:rsidRPr="007F1709" w:rsidRDefault="001B7133" w:rsidP="005A2F7E">
            <w:pPr>
              <w:jc w:val="center"/>
              <w:rPr>
                <w:b/>
                <w:bCs/>
                <w:sz w:val="16"/>
                <w:szCs w:val="16"/>
              </w:rPr>
            </w:pPr>
            <w:r w:rsidRPr="007F1709">
              <w:rPr>
                <w:b/>
                <w:bCs/>
                <w:sz w:val="16"/>
                <w:szCs w:val="16"/>
              </w:rPr>
              <w:t>866,095</w:t>
            </w:r>
          </w:p>
        </w:tc>
        <w:tc>
          <w:tcPr>
            <w:tcW w:w="691" w:type="dxa"/>
            <w:noWrap/>
            <w:vAlign w:val="center"/>
            <w:hideMark/>
          </w:tcPr>
          <w:p w14:paraId="5D45FEEA" w14:textId="0DA6C26F" w:rsidR="001B7133" w:rsidRPr="007F1709" w:rsidRDefault="001B7133" w:rsidP="005A2F7E">
            <w:pPr>
              <w:jc w:val="center"/>
              <w:rPr>
                <w:b/>
                <w:bCs/>
                <w:sz w:val="16"/>
                <w:szCs w:val="16"/>
              </w:rPr>
            </w:pPr>
            <w:r w:rsidRPr="007F1709">
              <w:rPr>
                <w:b/>
                <w:bCs/>
                <w:sz w:val="16"/>
                <w:szCs w:val="16"/>
              </w:rPr>
              <w:t>927,659</w:t>
            </w:r>
          </w:p>
        </w:tc>
        <w:tc>
          <w:tcPr>
            <w:tcW w:w="691" w:type="dxa"/>
            <w:noWrap/>
            <w:vAlign w:val="center"/>
            <w:hideMark/>
          </w:tcPr>
          <w:p w14:paraId="6151418E" w14:textId="6506A135" w:rsidR="001B7133" w:rsidRPr="007F1709" w:rsidRDefault="001B7133" w:rsidP="005A2F7E">
            <w:pPr>
              <w:jc w:val="center"/>
              <w:rPr>
                <w:b/>
                <w:bCs/>
                <w:sz w:val="16"/>
                <w:szCs w:val="16"/>
              </w:rPr>
            </w:pPr>
            <w:r w:rsidRPr="007F1709">
              <w:rPr>
                <w:b/>
                <w:bCs/>
                <w:sz w:val="16"/>
                <w:szCs w:val="16"/>
              </w:rPr>
              <w:t>933,589</w:t>
            </w:r>
          </w:p>
        </w:tc>
        <w:tc>
          <w:tcPr>
            <w:tcW w:w="691" w:type="dxa"/>
            <w:noWrap/>
            <w:vAlign w:val="center"/>
            <w:hideMark/>
          </w:tcPr>
          <w:p w14:paraId="054CC9AB" w14:textId="62551E66" w:rsidR="001B7133" w:rsidRPr="007F1709" w:rsidRDefault="001B7133" w:rsidP="005A2F7E">
            <w:pPr>
              <w:jc w:val="center"/>
              <w:rPr>
                <w:b/>
                <w:bCs/>
                <w:sz w:val="16"/>
                <w:szCs w:val="16"/>
              </w:rPr>
            </w:pPr>
            <w:r w:rsidRPr="007F1709">
              <w:rPr>
                <w:b/>
                <w:bCs/>
                <w:sz w:val="16"/>
                <w:szCs w:val="16"/>
              </w:rPr>
              <w:t>940,112</w:t>
            </w:r>
          </w:p>
        </w:tc>
        <w:tc>
          <w:tcPr>
            <w:tcW w:w="691" w:type="dxa"/>
            <w:noWrap/>
            <w:vAlign w:val="center"/>
            <w:hideMark/>
          </w:tcPr>
          <w:p w14:paraId="6DE159DE" w14:textId="140E5596" w:rsidR="001B7133" w:rsidRPr="007F1709" w:rsidRDefault="001B7133" w:rsidP="005A2F7E">
            <w:pPr>
              <w:jc w:val="center"/>
              <w:rPr>
                <w:b/>
                <w:bCs/>
                <w:sz w:val="16"/>
                <w:szCs w:val="16"/>
              </w:rPr>
            </w:pPr>
            <w:r w:rsidRPr="007F1709">
              <w:rPr>
                <w:b/>
                <w:bCs/>
                <w:sz w:val="16"/>
                <w:szCs w:val="16"/>
              </w:rPr>
              <w:t>947,287</w:t>
            </w:r>
          </w:p>
        </w:tc>
        <w:tc>
          <w:tcPr>
            <w:tcW w:w="691" w:type="dxa"/>
            <w:noWrap/>
            <w:vAlign w:val="center"/>
            <w:hideMark/>
          </w:tcPr>
          <w:p w14:paraId="7941950D" w14:textId="6D22235A" w:rsidR="001B7133" w:rsidRPr="007F1709" w:rsidRDefault="001B7133" w:rsidP="005A2F7E">
            <w:pPr>
              <w:jc w:val="center"/>
              <w:rPr>
                <w:b/>
                <w:bCs/>
                <w:sz w:val="16"/>
                <w:szCs w:val="16"/>
              </w:rPr>
            </w:pPr>
            <w:r w:rsidRPr="007F1709">
              <w:rPr>
                <w:b/>
                <w:bCs/>
                <w:sz w:val="16"/>
                <w:szCs w:val="16"/>
              </w:rPr>
              <w:t>955,179</w:t>
            </w:r>
          </w:p>
        </w:tc>
        <w:tc>
          <w:tcPr>
            <w:tcW w:w="691" w:type="dxa"/>
            <w:noWrap/>
            <w:vAlign w:val="center"/>
            <w:hideMark/>
          </w:tcPr>
          <w:p w14:paraId="64001A38" w14:textId="608AAAF1" w:rsidR="001B7133" w:rsidRPr="007F1709" w:rsidRDefault="001B7133" w:rsidP="005A2F7E">
            <w:pPr>
              <w:jc w:val="center"/>
              <w:rPr>
                <w:b/>
                <w:bCs/>
                <w:sz w:val="16"/>
                <w:szCs w:val="16"/>
              </w:rPr>
            </w:pPr>
            <w:r w:rsidRPr="007F1709">
              <w:rPr>
                <w:b/>
                <w:bCs/>
                <w:sz w:val="16"/>
                <w:szCs w:val="16"/>
              </w:rPr>
              <w:t>963,861</w:t>
            </w:r>
          </w:p>
        </w:tc>
        <w:tc>
          <w:tcPr>
            <w:tcW w:w="691" w:type="dxa"/>
            <w:noWrap/>
            <w:vAlign w:val="center"/>
            <w:hideMark/>
          </w:tcPr>
          <w:p w14:paraId="72FAB1FA" w14:textId="44A8CF37" w:rsidR="001B7133" w:rsidRPr="007F1709" w:rsidRDefault="001B7133" w:rsidP="005A2F7E">
            <w:pPr>
              <w:jc w:val="center"/>
              <w:rPr>
                <w:b/>
                <w:bCs/>
                <w:sz w:val="16"/>
                <w:szCs w:val="16"/>
              </w:rPr>
            </w:pPr>
            <w:r w:rsidRPr="007F1709">
              <w:rPr>
                <w:b/>
                <w:bCs/>
                <w:sz w:val="16"/>
                <w:szCs w:val="16"/>
              </w:rPr>
              <w:t>973,411</w:t>
            </w:r>
          </w:p>
        </w:tc>
        <w:tc>
          <w:tcPr>
            <w:tcW w:w="909" w:type="dxa"/>
            <w:noWrap/>
            <w:vAlign w:val="center"/>
            <w:hideMark/>
          </w:tcPr>
          <w:p w14:paraId="168AC9A5" w14:textId="0B0AE995" w:rsidR="001B7133" w:rsidRPr="007F1709" w:rsidRDefault="001B7133" w:rsidP="005A2F7E">
            <w:pPr>
              <w:jc w:val="center"/>
              <w:rPr>
                <w:b/>
                <w:bCs/>
                <w:sz w:val="16"/>
                <w:szCs w:val="16"/>
              </w:rPr>
            </w:pPr>
            <w:r w:rsidRPr="007F1709">
              <w:rPr>
                <w:b/>
                <w:bCs/>
                <w:sz w:val="16"/>
                <w:szCs w:val="16"/>
              </w:rPr>
              <w:t>983,915</w:t>
            </w:r>
          </w:p>
        </w:tc>
      </w:tr>
    </w:tbl>
    <w:p w14:paraId="221D2A9C" w14:textId="77777777" w:rsidR="00F06820" w:rsidRPr="007F1709" w:rsidRDefault="00F06820" w:rsidP="00F06820">
      <w:pPr>
        <w:rPr>
          <w:rFonts w:cstheme="minorHAnsi"/>
        </w:rPr>
      </w:pPr>
    </w:p>
    <w:p w14:paraId="09587A40" w14:textId="37956BCE" w:rsidR="002D0252" w:rsidRPr="007F1709" w:rsidRDefault="00816425" w:rsidP="00816425">
      <w:pPr>
        <w:pStyle w:val="Heading3"/>
        <w:rPr>
          <w:lang w:val="en-GB"/>
        </w:rPr>
      </w:pPr>
      <w:bookmarkStart w:id="147" w:name="_Toc151969801"/>
      <w:r w:rsidRPr="007F1709">
        <w:rPr>
          <w:lang w:val="en-GB"/>
        </w:rPr>
        <w:t xml:space="preserve">Macro-Economic </w:t>
      </w:r>
      <w:r w:rsidR="00976800" w:rsidRPr="007F1709">
        <w:rPr>
          <w:lang w:val="en-GB"/>
        </w:rPr>
        <w:t xml:space="preserve">Indicators and </w:t>
      </w:r>
      <w:r w:rsidRPr="007F1709">
        <w:rPr>
          <w:lang w:val="en-GB"/>
        </w:rPr>
        <w:t>Forecast</w:t>
      </w:r>
      <w:r w:rsidR="002D0252" w:rsidRPr="007F1709">
        <w:rPr>
          <w:lang w:val="en-GB"/>
        </w:rPr>
        <w:t>s</w:t>
      </w:r>
      <w:bookmarkEnd w:id="147"/>
    </w:p>
    <w:p w14:paraId="3C4F9CD7" w14:textId="77777777" w:rsidR="00FE1B77" w:rsidRPr="007F1709" w:rsidRDefault="00FE1B77" w:rsidP="00FE1B77">
      <w:pPr>
        <w:pStyle w:val="Heading4"/>
      </w:pPr>
      <w:bookmarkStart w:id="148" w:name="_Toc141915066"/>
      <w:bookmarkStart w:id="149" w:name="_Toc151969802"/>
      <w:r w:rsidRPr="007F1709">
        <w:t>Inflation Rates, Interest Rates, Bond/Treasury Note Yields and Cash Flow Discount Factor</w:t>
      </w:r>
      <w:bookmarkEnd w:id="148"/>
      <w:bookmarkEnd w:id="149"/>
    </w:p>
    <w:p w14:paraId="5540BDCB" w14:textId="56BF27FB" w:rsidR="00FE1B77" w:rsidRPr="007F1709" w:rsidRDefault="00425FF5" w:rsidP="00FE1B77">
      <w:pPr>
        <w:rPr>
          <w:rFonts w:cstheme="minorHAnsi"/>
        </w:rPr>
      </w:pPr>
      <w:r w:rsidRPr="007F1709">
        <w:rPr>
          <w:rFonts w:cstheme="minorHAnsi"/>
        </w:rPr>
        <w:t xml:space="preserve">Reserve Bank of Malawi monetary policy is aimed at achieving price stability </w:t>
      </w:r>
      <w:r w:rsidR="00462DC6" w:rsidRPr="007F1709">
        <w:rPr>
          <w:rFonts w:cstheme="minorHAnsi"/>
        </w:rPr>
        <w:t>(</w:t>
      </w:r>
      <w:r w:rsidRPr="007F1709">
        <w:rPr>
          <w:rFonts w:cstheme="minorHAnsi"/>
        </w:rPr>
        <w:t>low and stable inflation</w:t>
      </w:r>
      <w:r w:rsidR="00462DC6" w:rsidRPr="007F1709">
        <w:rPr>
          <w:rFonts w:cstheme="minorHAnsi"/>
        </w:rPr>
        <w:t>)</w:t>
      </w:r>
      <w:r w:rsidRPr="007F1709">
        <w:rPr>
          <w:rFonts w:cstheme="minorHAnsi"/>
        </w:rPr>
        <w:t xml:space="preserve"> in the economy by controlling growth in money supply through interest rates and </w:t>
      </w:r>
      <w:r w:rsidR="001A475A" w:rsidRPr="007F1709">
        <w:rPr>
          <w:rFonts w:cstheme="minorHAnsi"/>
        </w:rPr>
        <w:t xml:space="preserve">reserve money. A major factor driving money supply growth hence inflation is Government deficit financing. Malawi's current </w:t>
      </w:r>
      <w:r w:rsidR="001A475A" w:rsidRPr="007F1709">
        <w:rPr>
          <w:rFonts w:cstheme="minorHAnsi"/>
          <w:b/>
          <w:bCs/>
        </w:rPr>
        <w:t>(</w:t>
      </w:r>
      <w:r w:rsidR="00302F44" w:rsidRPr="007F1709">
        <w:rPr>
          <w:rFonts w:cstheme="minorHAnsi"/>
          <w:b/>
          <w:bCs/>
        </w:rPr>
        <w:t>October</w:t>
      </w:r>
      <w:r w:rsidR="001A475A" w:rsidRPr="007F1709">
        <w:rPr>
          <w:rFonts w:cstheme="minorHAnsi"/>
          <w:b/>
          <w:bCs/>
        </w:rPr>
        <w:t xml:space="preserve"> 2023)</w:t>
      </w:r>
      <w:r w:rsidR="001A475A" w:rsidRPr="007F1709">
        <w:rPr>
          <w:rFonts w:cstheme="minorHAnsi"/>
        </w:rPr>
        <w:t xml:space="preserve"> Inflation Rate </w:t>
      </w:r>
      <w:r w:rsidR="00AD0DAC" w:rsidRPr="007F1709">
        <w:rPr>
          <w:rFonts w:cstheme="minorHAnsi"/>
        </w:rPr>
        <w:t>(</w:t>
      </w:r>
      <w:r w:rsidR="001A475A" w:rsidRPr="007F1709">
        <w:rPr>
          <w:rFonts w:cstheme="minorHAnsi"/>
        </w:rPr>
        <w:t>as measured by the Consumer</w:t>
      </w:r>
      <w:r w:rsidR="00AD0DAC" w:rsidRPr="007F1709">
        <w:rPr>
          <w:rFonts w:cstheme="minorHAnsi"/>
        </w:rPr>
        <w:t xml:space="preserve"> </w:t>
      </w:r>
      <w:r w:rsidR="00FE1B77" w:rsidRPr="007F1709">
        <w:rPr>
          <w:rFonts w:cstheme="minorHAnsi"/>
        </w:rPr>
        <w:t xml:space="preserve">Price Index – CPI) is </w:t>
      </w:r>
      <w:r w:rsidR="00302F44" w:rsidRPr="007F1709">
        <w:rPr>
          <w:rFonts w:cstheme="minorHAnsi"/>
        </w:rPr>
        <w:t>26.9%.</w:t>
      </w:r>
    </w:p>
    <w:p w14:paraId="2FBDFED9" w14:textId="6D9568C7" w:rsidR="00FE1B77" w:rsidRPr="007F1709" w:rsidRDefault="00FE1B77" w:rsidP="00FE1B77">
      <w:pPr>
        <w:rPr>
          <w:rFonts w:cstheme="minorHAnsi"/>
        </w:rPr>
      </w:pPr>
      <w:r w:rsidRPr="007F1709">
        <w:rPr>
          <w:rFonts w:cstheme="minorHAnsi"/>
        </w:rPr>
        <w:t xml:space="preserve">In the long-term, the Malawi Inflation Rate is projected to trend around </w:t>
      </w:r>
      <w:r w:rsidRPr="007F1709">
        <w:rPr>
          <w:rFonts w:cstheme="minorHAnsi"/>
          <w:b/>
          <w:bCs/>
          <w:i/>
          <w:iCs/>
        </w:rPr>
        <w:t>12.40% in 2024</w:t>
      </w:r>
      <w:r w:rsidRPr="007F1709">
        <w:rPr>
          <w:rFonts w:cstheme="minorHAnsi"/>
        </w:rPr>
        <w:t>, according to Trading Economics.</w:t>
      </w:r>
    </w:p>
    <w:p w14:paraId="26E6861A" w14:textId="36961EC3" w:rsidR="00FE1B77" w:rsidRPr="007F1709" w:rsidRDefault="00FE1B77" w:rsidP="00FE1B77">
      <w:pPr>
        <w:rPr>
          <w:rFonts w:cstheme="minorHAnsi"/>
        </w:rPr>
      </w:pPr>
      <w:r w:rsidRPr="007F1709">
        <w:rPr>
          <w:rFonts w:cstheme="minorHAnsi"/>
        </w:rPr>
        <w:t xml:space="preserve">Malawi's annual Inflation Rates (CPI) and Government Deficit Financing </w:t>
      </w:r>
      <w:r w:rsidR="006B2C7A" w:rsidRPr="007F1709">
        <w:rPr>
          <w:rFonts w:cstheme="minorHAnsi"/>
        </w:rPr>
        <w:t xml:space="preserve">and 10-Year Treasury Note Yield </w:t>
      </w:r>
      <w:r w:rsidRPr="007F1709">
        <w:rPr>
          <w:rFonts w:cstheme="minorHAnsi"/>
        </w:rPr>
        <w:t>have been as follows over the past 10 years.</w:t>
      </w:r>
    </w:p>
    <w:p w14:paraId="74B360EB" w14:textId="06EF6E68" w:rsidR="00FE1B77" w:rsidRPr="007F1709" w:rsidRDefault="00FE1B77" w:rsidP="00FE1B77">
      <w:pPr>
        <w:pStyle w:val="Caption"/>
        <w:keepNext/>
        <w:rPr>
          <w:i w:val="0"/>
          <w:iCs w:val="0"/>
          <w:szCs w:val="20"/>
        </w:rPr>
      </w:pPr>
      <w:bookmarkStart w:id="150" w:name="_Toc141915123"/>
      <w:bookmarkStart w:id="151" w:name="_Toc151970252"/>
      <w:r w:rsidRPr="007F1709">
        <w:rPr>
          <w:bCs/>
          <w:iCs w:val="0"/>
          <w:szCs w:val="20"/>
        </w:rPr>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5A2F7E" w:rsidRPr="007F1709">
        <w:rPr>
          <w:bCs/>
          <w:iCs w:val="0"/>
          <w:noProof/>
          <w:szCs w:val="20"/>
        </w:rPr>
        <w:t>43</w:t>
      </w:r>
      <w:r w:rsidRPr="007F1709">
        <w:rPr>
          <w:b/>
          <w:bCs/>
          <w:i w:val="0"/>
          <w:iCs w:val="0"/>
          <w:szCs w:val="20"/>
        </w:rPr>
        <w:fldChar w:fldCharType="end"/>
      </w:r>
      <w:r w:rsidRPr="007F1709">
        <w:rPr>
          <w:iCs w:val="0"/>
          <w:szCs w:val="20"/>
        </w:rPr>
        <w:t xml:space="preserve"> Annual Inflation Rates (CPI)</w:t>
      </w:r>
      <w:r w:rsidR="00CF03B9" w:rsidRPr="007F1709">
        <w:rPr>
          <w:iCs w:val="0"/>
          <w:szCs w:val="20"/>
        </w:rPr>
        <w:t xml:space="preserve">, </w:t>
      </w:r>
      <w:r w:rsidRPr="007F1709">
        <w:rPr>
          <w:iCs w:val="0"/>
          <w:szCs w:val="20"/>
        </w:rPr>
        <w:t>Government Deficit Financing in Malawi in the last 10 years</w:t>
      </w:r>
      <w:bookmarkEnd w:id="150"/>
      <w:bookmarkEnd w:id="151"/>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71"/>
        <w:gridCol w:w="1971"/>
        <w:gridCol w:w="2432"/>
        <w:gridCol w:w="2688"/>
      </w:tblGrid>
      <w:tr w:rsidR="006B2C7A" w:rsidRPr="007F1709" w14:paraId="6604804D" w14:textId="26D07AF6" w:rsidTr="005A2F7E">
        <w:trPr>
          <w:trHeight w:val="228"/>
          <w:tblHeader/>
          <w:jc w:val="center"/>
        </w:trPr>
        <w:tc>
          <w:tcPr>
            <w:tcW w:w="1971" w:type="dxa"/>
            <w:shd w:val="clear" w:color="auto" w:fill="D9D9D9" w:themeFill="background1" w:themeFillShade="D9"/>
            <w:noWrap/>
            <w:vAlign w:val="bottom"/>
            <w:hideMark/>
          </w:tcPr>
          <w:p w14:paraId="209A1088" w14:textId="77777777" w:rsidR="006B2C7A" w:rsidRPr="007F1709" w:rsidRDefault="006B2C7A" w:rsidP="00E12883">
            <w:pPr>
              <w:spacing w:after="2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Year</w:t>
            </w:r>
          </w:p>
        </w:tc>
        <w:tc>
          <w:tcPr>
            <w:tcW w:w="1971" w:type="dxa"/>
            <w:shd w:val="clear" w:color="auto" w:fill="D9D9D9" w:themeFill="background1" w:themeFillShade="D9"/>
            <w:noWrap/>
            <w:vAlign w:val="bottom"/>
            <w:hideMark/>
          </w:tcPr>
          <w:p w14:paraId="5179004E" w14:textId="77777777" w:rsidR="006B2C7A" w:rsidRPr="007F1709" w:rsidRDefault="006B2C7A" w:rsidP="00E12883">
            <w:pPr>
              <w:spacing w:after="2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Inflation Rate</w:t>
            </w:r>
          </w:p>
        </w:tc>
        <w:tc>
          <w:tcPr>
            <w:tcW w:w="2432" w:type="dxa"/>
            <w:shd w:val="clear" w:color="auto" w:fill="D9D9D9" w:themeFill="background1" w:themeFillShade="D9"/>
            <w:noWrap/>
            <w:vAlign w:val="bottom"/>
            <w:hideMark/>
          </w:tcPr>
          <w:p w14:paraId="2A0D9471" w14:textId="77777777" w:rsidR="006B2C7A" w:rsidRPr="007F1709" w:rsidRDefault="006B2C7A" w:rsidP="00E12883">
            <w:pPr>
              <w:spacing w:after="2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Government Deficit/ GDP</w:t>
            </w:r>
          </w:p>
        </w:tc>
        <w:tc>
          <w:tcPr>
            <w:tcW w:w="2688" w:type="dxa"/>
            <w:shd w:val="clear" w:color="auto" w:fill="D9D9D9" w:themeFill="background1" w:themeFillShade="D9"/>
          </w:tcPr>
          <w:p w14:paraId="2709EDC9" w14:textId="5A203B69" w:rsidR="006B2C7A" w:rsidRPr="007F1709" w:rsidRDefault="006B2C7A" w:rsidP="00E12883">
            <w:pPr>
              <w:spacing w:after="2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10-Year Treasury Note Yield</w:t>
            </w:r>
          </w:p>
        </w:tc>
      </w:tr>
      <w:tr w:rsidR="006B2C7A" w:rsidRPr="007F1709" w14:paraId="0814F1C9" w14:textId="6B5DA5AD" w:rsidTr="005A2F7E">
        <w:trPr>
          <w:trHeight w:val="228"/>
          <w:jc w:val="center"/>
        </w:trPr>
        <w:tc>
          <w:tcPr>
            <w:tcW w:w="1971" w:type="dxa"/>
            <w:shd w:val="clear" w:color="auto" w:fill="auto"/>
            <w:noWrap/>
            <w:vAlign w:val="bottom"/>
            <w:hideMark/>
          </w:tcPr>
          <w:p w14:paraId="4AE5EBCD"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2014</w:t>
            </w:r>
          </w:p>
        </w:tc>
        <w:tc>
          <w:tcPr>
            <w:tcW w:w="1971" w:type="dxa"/>
            <w:shd w:val="clear" w:color="auto" w:fill="auto"/>
            <w:noWrap/>
            <w:vAlign w:val="bottom"/>
            <w:hideMark/>
          </w:tcPr>
          <w:p w14:paraId="7193F08F"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24.2%</w:t>
            </w:r>
          </w:p>
        </w:tc>
        <w:tc>
          <w:tcPr>
            <w:tcW w:w="2432" w:type="dxa"/>
            <w:shd w:val="clear" w:color="auto" w:fill="auto"/>
            <w:noWrap/>
            <w:vAlign w:val="bottom"/>
            <w:hideMark/>
          </w:tcPr>
          <w:p w14:paraId="53809D07"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3.8%</w:t>
            </w:r>
          </w:p>
        </w:tc>
        <w:tc>
          <w:tcPr>
            <w:tcW w:w="2688" w:type="dxa"/>
          </w:tcPr>
          <w:p w14:paraId="02A9C3FB" w14:textId="6DC107F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p>
        </w:tc>
      </w:tr>
      <w:tr w:rsidR="006B2C7A" w:rsidRPr="007F1709" w14:paraId="47171783" w14:textId="2C393430" w:rsidTr="005A2F7E">
        <w:trPr>
          <w:trHeight w:val="228"/>
          <w:jc w:val="center"/>
        </w:trPr>
        <w:tc>
          <w:tcPr>
            <w:tcW w:w="1971" w:type="dxa"/>
            <w:shd w:val="clear" w:color="auto" w:fill="auto"/>
            <w:noWrap/>
            <w:vAlign w:val="bottom"/>
            <w:hideMark/>
          </w:tcPr>
          <w:p w14:paraId="268C5023"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2015</w:t>
            </w:r>
          </w:p>
        </w:tc>
        <w:tc>
          <w:tcPr>
            <w:tcW w:w="1971" w:type="dxa"/>
            <w:shd w:val="clear" w:color="auto" w:fill="auto"/>
            <w:noWrap/>
            <w:vAlign w:val="bottom"/>
            <w:hideMark/>
          </w:tcPr>
          <w:p w14:paraId="6FEB1751"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24.9%</w:t>
            </w:r>
          </w:p>
        </w:tc>
        <w:tc>
          <w:tcPr>
            <w:tcW w:w="2432" w:type="dxa"/>
            <w:shd w:val="clear" w:color="auto" w:fill="auto"/>
            <w:noWrap/>
            <w:vAlign w:val="bottom"/>
            <w:hideMark/>
          </w:tcPr>
          <w:p w14:paraId="28EA7F01"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w:t>
            </w:r>
          </w:p>
        </w:tc>
        <w:tc>
          <w:tcPr>
            <w:tcW w:w="2688" w:type="dxa"/>
          </w:tcPr>
          <w:p w14:paraId="2993D667" w14:textId="215B7A7B"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p>
        </w:tc>
      </w:tr>
      <w:tr w:rsidR="006B2C7A" w:rsidRPr="007F1709" w14:paraId="4FDEBA96" w14:textId="7D8D5CAA" w:rsidTr="005A2F7E">
        <w:trPr>
          <w:trHeight w:val="228"/>
          <w:jc w:val="center"/>
        </w:trPr>
        <w:tc>
          <w:tcPr>
            <w:tcW w:w="1971" w:type="dxa"/>
            <w:shd w:val="clear" w:color="auto" w:fill="auto"/>
            <w:noWrap/>
            <w:vAlign w:val="bottom"/>
            <w:hideMark/>
          </w:tcPr>
          <w:p w14:paraId="5BEDE7BC"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2016</w:t>
            </w:r>
          </w:p>
        </w:tc>
        <w:tc>
          <w:tcPr>
            <w:tcW w:w="1971" w:type="dxa"/>
            <w:shd w:val="clear" w:color="auto" w:fill="auto"/>
            <w:noWrap/>
            <w:vAlign w:val="bottom"/>
            <w:hideMark/>
          </w:tcPr>
          <w:p w14:paraId="50E00DC2"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20.0%</w:t>
            </w:r>
          </w:p>
        </w:tc>
        <w:tc>
          <w:tcPr>
            <w:tcW w:w="2432" w:type="dxa"/>
            <w:shd w:val="clear" w:color="auto" w:fill="auto"/>
            <w:noWrap/>
            <w:vAlign w:val="bottom"/>
            <w:hideMark/>
          </w:tcPr>
          <w:p w14:paraId="3E7CABFC"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4.6%</w:t>
            </w:r>
          </w:p>
        </w:tc>
        <w:tc>
          <w:tcPr>
            <w:tcW w:w="2688" w:type="dxa"/>
          </w:tcPr>
          <w:p w14:paraId="3328EA28" w14:textId="4D767BF4"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p>
        </w:tc>
      </w:tr>
      <w:tr w:rsidR="006B2C7A" w:rsidRPr="007F1709" w14:paraId="59C3BFAA" w14:textId="025BDEA8" w:rsidTr="005A2F7E">
        <w:trPr>
          <w:trHeight w:val="228"/>
          <w:jc w:val="center"/>
        </w:trPr>
        <w:tc>
          <w:tcPr>
            <w:tcW w:w="1971" w:type="dxa"/>
            <w:shd w:val="clear" w:color="auto" w:fill="auto"/>
            <w:noWrap/>
            <w:vAlign w:val="bottom"/>
            <w:hideMark/>
          </w:tcPr>
          <w:p w14:paraId="2EA8F6BE"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2017</w:t>
            </w:r>
          </w:p>
        </w:tc>
        <w:tc>
          <w:tcPr>
            <w:tcW w:w="1971" w:type="dxa"/>
            <w:shd w:val="clear" w:color="auto" w:fill="auto"/>
            <w:noWrap/>
            <w:vAlign w:val="bottom"/>
            <w:hideMark/>
          </w:tcPr>
          <w:p w14:paraId="230EA03B"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7.1%</w:t>
            </w:r>
          </w:p>
        </w:tc>
        <w:tc>
          <w:tcPr>
            <w:tcW w:w="2432" w:type="dxa"/>
            <w:shd w:val="clear" w:color="auto" w:fill="auto"/>
            <w:noWrap/>
            <w:vAlign w:val="bottom"/>
            <w:hideMark/>
          </w:tcPr>
          <w:p w14:paraId="0325BCAC"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5.4%</w:t>
            </w:r>
          </w:p>
        </w:tc>
        <w:tc>
          <w:tcPr>
            <w:tcW w:w="2688" w:type="dxa"/>
          </w:tcPr>
          <w:p w14:paraId="19797367" w14:textId="557E0D1E"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p>
        </w:tc>
      </w:tr>
      <w:tr w:rsidR="006B2C7A" w:rsidRPr="007F1709" w14:paraId="093937FA" w14:textId="763700BA" w:rsidTr="005A2F7E">
        <w:trPr>
          <w:trHeight w:val="228"/>
          <w:jc w:val="center"/>
        </w:trPr>
        <w:tc>
          <w:tcPr>
            <w:tcW w:w="1971" w:type="dxa"/>
            <w:shd w:val="clear" w:color="auto" w:fill="auto"/>
            <w:noWrap/>
            <w:vAlign w:val="bottom"/>
            <w:hideMark/>
          </w:tcPr>
          <w:p w14:paraId="459CCAE8"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2018</w:t>
            </w:r>
          </w:p>
        </w:tc>
        <w:tc>
          <w:tcPr>
            <w:tcW w:w="1971" w:type="dxa"/>
            <w:shd w:val="clear" w:color="auto" w:fill="auto"/>
            <w:noWrap/>
            <w:vAlign w:val="bottom"/>
            <w:hideMark/>
          </w:tcPr>
          <w:p w14:paraId="2B20F136"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9.9%</w:t>
            </w:r>
          </w:p>
        </w:tc>
        <w:tc>
          <w:tcPr>
            <w:tcW w:w="2432" w:type="dxa"/>
            <w:shd w:val="clear" w:color="auto" w:fill="auto"/>
            <w:noWrap/>
            <w:vAlign w:val="bottom"/>
            <w:hideMark/>
          </w:tcPr>
          <w:p w14:paraId="29D270AC" w14:textId="77777777"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5.4%</w:t>
            </w:r>
          </w:p>
        </w:tc>
        <w:tc>
          <w:tcPr>
            <w:tcW w:w="2688" w:type="dxa"/>
          </w:tcPr>
          <w:p w14:paraId="3723E22C" w14:textId="5FCA0AB1" w:rsidR="006B2C7A" w:rsidRPr="007F1709" w:rsidRDefault="006B2C7A" w:rsidP="00E12883">
            <w:pPr>
              <w:spacing w:after="20" w:line="240" w:lineRule="auto"/>
              <w:jc w:val="center"/>
              <w:rPr>
                <w:rFonts w:ascii="Calibri" w:eastAsia="Times New Roman" w:hAnsi="Calibri" w:cs="Calibri"/>
                <w:color w:val="000000"/>
                <w:sz w:val="20"/>
                <w:szCs w:val="20"/>
                <w:lang w:eastAsia="fr-FR"/>
              </w:rPr>
            </w:pPr>
          </w:p>
        </w:tc>
      </w:tr>
      <w:tr w:rsidR="006B2C7A" w:rsidRPr="007F1709" w14:paraId="491EDC9C" w14:textId="00B5BB00" w:rsidTr="005A2F7E">
        <w:trPr>
          <w:trHeight w:val="236"/>
          <w:jc w:val="center"/>
        </w:trPr>
        <w:tc>
          <w:tcPr>
            <w:tcW w:w="1971" w:type="dxa"/>
            <w:shd w:val="clear" w:color="auto" w:fill="auto"/>
            <w:noWrap/>
            <w:vAlign w:val="bottom"/>
            <w:hideMark/>
          </w:tcPr>
          <w:p w14:paraId="73251BDA"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2019</w:t>
            </w:r>
          </w:p>
        </w:tc>
        <w:tc>
          <w:tcPr>
            <w:tcW w:w="1971" w:type="dxa"/>
            <w:shd w:val="clear" w:color="auto" w:fill="auto"/>
            <w:noWrap/>
            <w:vAlign w:val="bottom"/>
            <w:hideMark/>
          </w:tcPr>
          <w:p w14:paraId="71AA7693"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11.5%</w:t>
            </w:r>
          </w:p>
        </w:tc>
        <w:tc>
          <w:tcPr>
            <w:tcW w:w="2432" w:type="dxa"/>
            <w:shd w:val="clear" w:color="auto" w:fill="auto"/>
            <w:noWrap/>
            <w:vAlign w:val="bottom"/>
            <w:hideMark/>
          </w:tcPr>
          <w:p w14:paraId="3393D353"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4.0%</w:t>
            </w:r>
          </w:p>
        </w:tc>
        <w:tc>
          <w:tcPr>
            <w:tcW w:w="2688" w:type="dxa"/>
          </w:tcPr>
          <w:p w14:paraId="56D3A519" w14:textId="70C33918"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17</w:t>
            </w:r>
            <w:r w:rsidR="00624FBD">
              <w:rPr>
                <w:rFonts w:ascii="Calibri" w:eastAsia="Times New Roman" w:hAnsi="Calibri" w:cs="Calibri"/>
                <w:color w:val="000000"/>
                <w:sz w:val="20"/>
                <w:szCs w:val="20"/>
                <w:lang w:eastAsia="fr-FR"/>
              </w:rPr>
              <w:t>.</w:t>
            </w:r>
            <w:r w:rsidRPr="007F1709">
              <w:rPr>
                <w:rFonts w:ascii="Calibri" w:eastAsia="Times New Roman" w:hAnsi="Calibri" w:cs="Calibri"/>
                <w:color w:val="000000"/>
                <w:sz w:val="20"/>
                <w:szCs w:val="20"/>
                <w:lang w:eastAsia="fr-FR"/>
              </w:rPr>
              <w:t>47%</w:t>
            </w:r>
          </w:p>
        </w:tc>
      </w:tr>
      <w:tr w:rsidR="006B2C7A" w:rsidRPr="007F1709" w14:paraId="29686BB3" w14:textId="76F37B4A" w:rsidTr="005A2F7E">
        <w:trPr>
          <w:trHeight w:val="228"/>
          <w:jc w:val="center"/>
        </w:trPr>
        <w:tc>
          <w:tcPr>
            <w:tcW w:w="1971" w:type="dxa"/>
            <w:shd w:val="clear" w:color="auto" w:fill="auto"/>
            <w:noWrap/>
            <w:vAlign w:val="bottom"/>
            <w:hideMark/>
          </w:tcPr>
          <w:p w14:paraId="4002351F"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2020</w:t>
            </w:r>
          </w:p>
        </w:tc>
        <w:tc>
          <w:tcPr>
            <w:tcW w:w="1971" w:type="dxa"/>
            <w:shd w:val="clear" w:color="auto" w:fill="auto"/>
            <w:noWrap/>
            <w:vAlign w:val="bottom"/>
            <w:hideMark/>
          </w:tcPr>
          <w:p w14:paraId="2FBCC80B"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7.6%</w:t>
            </w:r>
          </w:p>
        </w:tc>
        <w:tc>
          <w:tcPr>
            <w:tcW w:w="2432" w:type="dxa"/>
            <w:shd w:val="clear" w:color="auto" w:fill="auto"/>
            <w:noWrap/>
            <w:vAlign w:val="bottom"/>
            <w:hideMark/>
          </w:tcPr>
          <w:p w14:paraId="78532968"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7.8%</w:t>
            </w:r>
          </w:p>
        </w:tc>
        <w:tc>
          <w:tcPr>
            <w:tcW w:w="2688" w:type="dxa"/>
          </w:tcPr>
          <w:p w14:paraId="75CDC57C" w14:textId="1760B14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22</w:t>
            </w:r>
            <w:r w:rsidR="00624FBD">
              <w:rPr>
                <w:rFonts w:ascii="Calibri" w:eastAsia="Times New Roman" w:hAnsi="Calibri" w:cs="Calibri"/>
                <w:color w:val="000000"/>
                <w:sz w:val="20"/>
                <w:szCs w:val="20"/>
                <w:lang w:eastAsia="fr-FR"/>
              </w:rPr>
              <w:t>.</w:t>
            </w:r>
            <w:r w:rsidRPr="007F1709">
              <w:rPr>
                <w:rFonts w:ascii="Calibri" w:eastAsia="Times New Roman" w:hAnsi="Calibri" w:cs="Calibri"/>
                <w:color w:val="000000"/>
                <w:sz w:val="20"/>
                <w:szCs w:val="20"/>
                <w:lang w:eastAsia="fr-FR"/>
              </w:rPr>
              <w:t>50%</w:t>
            </w:r>
          </w:p>
        </w:tc>
      </w:tr>
      <w:tr w:rsidR="006B2C7A" w:rsidRPr="007F1709" w14:paraId="30BCCB5C" w14:textId="05FC123F" w:rsidTr="005A2F7E">
        <w:trPr>
          <w:trHeight w:val="228"/>
          <w:jc w:val="center"/>
        </w:trPr>
        <w:tc>
          <w:tcPr>
            <w:tcW w:w="1971" w:type="dxa"/>
            <w:shd w:val="clear" w:color="auto" w:fill="auto"/>
            <w:noWrap/>
            <w:vAlign w:val="bottom"/>
            <w:hideMark/>
          </w:tcPr>
          <w:p w14:paraId="25F881AE"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2021</w:t>
            </w:r>
          </w:p>
        </w:tc>
        <w:tc>
          <w:tcPr>
            <w:tcW w:w="1971" w:type="dxa"/>
            <w:shd w:val="clear" w:color="auto" w:fill="auto"/>
            <w:noWrap/>
            <w:vAlign w:val="bottom"/>
            <w:hideMark/>
          </w:tcPr>
          <w:p w14:paraId="4993A6E9"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11.5%</w:t>
            </w:r>
          </w:p>
        </w:tc>
        <w:tc>
          <w:tcPr>
            <w:tcW w:w="2432" w:type="dxa"/>
            <w:shd w:val="clear" w:color="auto" w:fill="auto"/>
            <w:noWrap/>
            <w:vAlign w:val="bottom"/>
            <w:hideMark/>
          </w:tcPr>
          <w:p w14:paraId="4077030C" w14:textId="7777777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8.6%</w:t>
            </w:r>
          </w:p>
        </w:tc>
        <w:tc>
          <w:tcPr>
            <w:tcW w:w="2688" w:type="dxa"/>
          </w:tcPr>
          <w:p w14:paraId="3254BFAC" w14:textId="38CE3D50"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22</w:t>
            </w:r>
            <w:r w:rsidR="00624FBD">
              <w:rPr>
                <w:rFonts w:ascii="Calibri" w:eastAsia="Times New Roman" w:hAnsi="Calibri" w:cs="Calibri"/>
                <w:color w:val="000000"/>
                <w:sz w:val="20"/>
                <w:szCs w:val="20"/>
                <w:lang w:eastAsia="fr-FR"/>
              </w:rPr>
              <w:t>.</w:t>
            </w:r>
            <w:r w:rsidRPr="007F1709">
              <w:rPr>
                <w:rFonts w:ascii="Calibri" w:eastAsia="Times New Roman" w:hAnsi="Calibri" w:cs="Calibri"/>
                <w:color w:val="000000"/>
                <w:sz w:val="20"/>
                <w:szCs w:val="20"/>
                <w:lang w:eastAsia="fr-FR"/>
              </w:rPr>
              <w:t>98%</w:t>
            </w:r>
          </w:p>
        </w:tc>
      </w:tr>
      <w:tr w:rsidR="006B2C7A" w:rsidRPr="007F1709" w14:paraId="47294B13" w14:textId="0690AA42" w:rsidTr="005A2F7E">
        <w:trPr>
          <w:trHeight w:val="228"/>
          <w:jc w:val="center"/>
        </w:trPr>
        <w:tc>
          <w:tcPr>
            <w:tcW w:w="1971" w:type="dxa"/>
            <w:shd w:val="clear" w:color="auto" w:fill="auto"/>
            <w:noWrap/>
            <w:vAlign w:val="bottom"/>
            <w:hideMark/>
          </w:tcPr>
          <w:p w14:paraId="55D266C1" w14:textId="559FA3B6"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2022</w:t>
            </w:r>
          </w:p>
        </w:tc>
        <w:tc>
          <w:tcPr>
            <w:tcW w:w="1971" w:type="dxa"/>
            <w:shd w:val="clear" w:color="auto" w:fill="auto"/>
            <w:noWrap/>
            <w:vAlign w:val="bottom"/>
            <w:hideMark/>
          </w:tcPr>
          <w:p w14:paraId="03BCEE42" w14:textId="09EF49D2"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25.4%</w:t>
            </w:r>
          </w:p>
        </w:tc>
        <w:tc>
          <w:tcPr>
            <w:tcW w:w="2432" w:type="dxa"/>
            <w:shd w:val="clear" w:color="auto" w:fill="auto"/>
            <w:noWrap/>
            <w:vAlign w:val="bottom"/>
          </w:tcPr>
          <w:p w14:paraId="020CFBEC" w14:textId="0737212A"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7.3%</w:t>
            </w:r>
          </w:p>
        </w:tc>
        <w:tc>
          <w:tcPr>
            <w:tcW w:w="2688" w:type="dxa"/>
          </w:tcPr>
          <w:p w14:paraId="76E069DC" w14:textId="02495A18"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28</w:t>
            </w:r>
            <w:r w:rsidR="00624FBD">
              <w:rPr>
                <w:rFonts w:ascii="Calibri" w:eastAsia="Times New Roman" w:hAnsi="Calibri" w:cs="Calibri"/>
                <w:color w:val="000000"/>
                <w:sz w:val="20"/>
                <w:szCs w:val="20"/>
                <w:lang w:eastAsia="fr-FR"/>
              </w:rPr>
              <w:t>.</w:t>
            </w:r>
            <w:r w:rsidRPr="007F1709">
              <w:rPr>
                <w:rFonts w:ascii="Calibri" w:eastAsia="Times New Roman" w:hAnsi="Calibri" w:cs="Calibri"/>
                <w:color w:val="000000"/>
                <w:sz w:val="20"/>
                <w:szCs w:val="20"/>
                <w:lang w:eastAsia="fr-FR"/>
              </w:rPr>
              <w:t>50%</w:t>
            </w:r>
          </w:p>
        </w:tc>
      </w:tr>
      <w:tr w:rsidR="006B2C7A" w:rsidRPr="007F1709" w14:paraId="03226DBA" w14:textId="6B591724" w:rsidTr="005A2F7E">
        <w:trPr>
          <w:trHeight w:val="228"/>
          <w:jc w:val="center"/>
        </w:trPr>
        <w:tc>
          <w:tcPr>
            <w:tcW w:w="1971" w:type="dxa"/>
            <w:shd w:val="clear" w:color="auto" w:fill="auto"/>
            <w:noWrap/>
            <w:vAlign w:val="bottom"/>
            <w:hideMark/>
          </w:tcPr>
          <w:p w14:paraId="1631F68B" w14:textId="1EC45E7A"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2023 [August]</w:t>
            </w:r>
          </w:p>
        </w:tc>
        <w:tc>
          <w:tcPr>
            <w:tcW w:w="1971" w:type="dxa"/>
            <w:shd w:val="clear" w:color="auto" w:fill="auto"/>
            <w:noWrap/>
            <w:vAlign w:val="bottom"/>
            <w:hideMark/>
          </w:tcPr>
          <w:p w14:paraId="15CBE66D" w14:textId="1F074F03"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28.4%</w:t>
            </w:r>
          </w:p>
        </w:tc>
        <w:tc>
          <w:tcPr>
            <w:tcW w:w="2432" w:type="dxa"/>
            <w:shd w:val="clear" w:color="auto" w:fill="auto"/>
            <w:noWrap/>
            <w:vAlign w:val="bottom"/>
          </w:tcPr>
          <w:p w14:paraId="4A53925A" w14:textId="1395E087"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4.3%</w:t>
            </w:r>
          </w:p>
        </w:tc>
        <w:tc>
          <w:tcPr>
            <w:tcW w:w="2688" w:type="dxa"/>
          </w:tcPr>
          <w:p w14:paraId="53D9AA1A" w14:textId="7593875A" w:rsidR="006B2C7A" w:rsidRPr="007F1709" w:rsidRDefault="006B2C7A" w:rsidP="006B2C7A">
            <w:pPr>
              <w:spacing w:after="2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32</w:t>
            </w:r>
            <w:r w:rsidR="00624FBD">
              <w:rPr>
                <w:rFonts w:ascii="Calibri" w:eastAsia="Times New Roman" w:hAnsi="Calibri" w:cs="Calibri"/>
                <w:color w:val="000000"/>
                <w:sz w:val="20"/>
                <w:szCs w:val="20"/>
                <w:lang w:eastAsia="fr-FR"/>
              </w:rPr>
              <w:t>.</w:t>
            </w:r>
            <w:r w:rsidRPr="007F1709">
              <w:rPr>
                <w:rFonts w:ascii="Calibri" w:eastAsia="Times New Roman" w:hAnsi="Calibri" w:cs="Calibri"/>
                <w:color w:val="000000"/>
                <w:sz w:val="20"/>
                <w:szCs w:val="20"/>
                <w:lang w:eastAsia="fr-FR"/>
              </w:rPr>
              <w:t>83%</w:t>
            </w:r>
          </w:p>
        </w:tc>
      </w:tr>
    </w:tbl>
    <w:p w14:paraId="5AD822AE" w14:textId="77777777" w:rsidR="00FE1B77" w:rsidRPr="007F1709" w:rsidRDefault="00FE1B77" w:rsidP="00FE1B77">
      <w:pPr>
        <w:spacing w:after="0" w:line="240" w:lineRule="auto"/>
        <w:jc w:val="right"/>
        <w:rPr>
          <w:rFonts w:ascii="Calibri" w:eastAsia="Times New Roman" w:hAnsi="Calibri" w:cs="Calibri"/>
          <w:i/>
          <w:iCs/>
          <w:color w:val="000000"/>
          <w:sz w:val="20"/>
          <w:szCs w:val="20"/>
          <w:lang w:eastAsia="fr-FR"/>
        </w:rPr>
      </w:pPr>
      <w:r w:rsidRPr="007F1709">
        <w:rPr>
          <w:rFonts w:ascii="Calibri" w:eastAsia="Times New Roman" w:hAnsi="Calibri" w:cs="Calibri"/>
          <w:b/>
          <w:bCs/>
          <w:i/>
          <w:iCs/>
          <w:color w:val="000000"/>
          <w:sz w:val="20"/>
          <w:szCs w:val="20"/>
          <w:lang w:eastAsia="fr-FR"/>
        </w:rPr>
        <w:lastRenderedPageBreak/>
        <w:t>Source</w:t>
      </w:r>
      <w:r w:rsidRPr="007F1709">
        <w:rPr>
          <w:rFonts w:ascii="Calibri" w:eastAsia="Times New Roman" w:hAnsi="Calibri" w:cs="Calibri"/>
          <w:i/>
          <w:iCs/>
          <w:color w:val="000000"/>
          <w:sz w:val="20"/>
          <w:szCs w:val="20"/>
          <w:lang w:eastAsia="fr-FR"/>
        </w:rPr>
        <w:t>: National Statistics Office Bulletins; Reserve Bank of Malawi Publications, Malawi Government Annual Economic Reports</w:t>
      </w:r>
    </w:p>
    <w:p w14:paraId="30B74A33" w14:textId="77777777" w:rsidR="00FE1B77" w:rsidRPr="007F1709" w:rsidRDefault="00FE1B77" w:rsidP="00FE1B77">
      <w:r w:rsidRPr="007F1709">
        <w:rPr>
          <w:rFonts w:ascii="Calibri" w:eastAsia="Times New Roman" w:hAnsi="Calibri" w:cs="Calibri"/>
          <w:color w:val="000000"/>
          <w:lang w:eastAsia="fr-FR"/>
        </w:rPr>
        <w:t>Consequent to the above, the following variables have been used in the financial forecasts where applicable as they currently prevail in the Economy:</w:t>
      </w:r>
    </w:p>
    <w:p w14:paraId="02A660F8" w14:textId="17EBD2D5" w:rsidR="00FE1B77" w:rsidRPr="007F1709" w:rsidRDefault="00FE1B77" w:rsidP="00FE1B77">
      <w:pPr>
        <w:pStyle w:val="Bullet"/>
        <w:rPr>
          <w:lang w:val="en-GB"/>
        </w:rPr>
      </w:pPr>
      <w:bookmarkStart w:id="152" w:name="_Hlk127275877"/>
      <w:r w:rsidRPr="007F1709">
        <w:rPr>
          <w:b/>
          <w:bCs/>
          <w:lang w:val="en-GB"/>
        </w:rPr>
        <w:t xml:space="preserve">Retained annual inflation rate for the </w:t>
      </w:r>
      <w:r w:rsidR="002B7FF9" w:rsidRPr="007F1709">
        <w:rPr>
          <w:b/>
          <w:bCs/>
          <w:lang w:val="en-GB"/>
        </w:rPr>
        <w:t>construction</w:t>
      </w:r>
      <w:r w:rsidRPr="007F1709">
        <w:rPr>
          <w:b/>
          <w:bCs/>
          <w:lang w:val="en-GB"/>
        </w:rPr>
        <w:t xml:space="preserve"> period: </w:t>
      </w:r>
      <w:r w:rsidR="002B7FF9" w:rsidRPr="007F1709">
        <w:rPr>
          <w:b/>
          <w:bCs/>
          <w:lang w:val="en-GB"/>
        </w:rPr>
        <w:t>25</w:t>
      </w:r>
      <w:r w:rsidRPr="007F1709">
        <w:rPr>
          <w:b/>
          <w:bCs/>
          <w:lang w:val="en-GB"/>
        </w:rPr>
        <w:t>%.</w:t>
      </w:r>
    </w:p>
    <w:p w14:paraId="6770D154" w14:textId="7207FE4E" w:rsidR="002B7FF9" w:rsidRPr="00A954C1" w:rsidRDefault="002B7FF9" w:rsidP="002B7FF9">
      <w:pPr>
        <w:pStyle w:val="Bullet"/>
        <w:rPr>
          <w:lang w:val="en-GB"/>
        </w:rPr>
      </w:pPr>
      <w:r w:rsidRPr="007F1709">
        <w:rPr>
          <w:b/>
          <w:bCs/>
          <w:lang w:val="en-GB"/>
        </w:rPr>
        <w:t>Retained annual inflation rate for the operation period: 20%.</w:t>
      </w:r>
    </w:p>
    <w:p w14:paraId="3EE545DB" w14:textId="4A6DFFB3" w:rsidR="00A954C1" w:rsidRPr="007F1709" w:rsidRDefault="00D772AF" w:rsidP="00A954C1">
      <w:pPr>
        <w:pStyle w:val="Bullet"/>
        <w:numPr>
          <w:ilvl w:val="0"/>
          <w:numId w:val="0"/>
        </w:numPr>
        <w:ind w:left="720"/>
        <w:rPr>
          <w:lang w:val="en-GB"/>
        </w:rPr>
      </w:pPr>
      <w:r w:rsidRPr="00D772AF">
        <w:rPr>
          <w:lang w:val="en-GB"/>
        </w:rPr>
        <w:t>OPEX and revenue streams typically experience a lower rate of inflation compared to CAPEX</w:t>
      </w:r>
      <w:r>
        <w:rPr>
          <w:lang w:val="en-GB"/>
        </w:rPr>
        <w:t>.</w:t>
      </w:r>
      <w:r w:rsidRPr="00D772AF">
        <w:rPr>
          <w:lang w:val="en-GB"/>
        </w:rPr>
        <w:t xml:space="preserve"> </w:t>
      </w:r>
      <w:r>
        <w:rPr>
          <w:lang w:val="en-GB"/>
        </w:rPr>
        <w:t>As for the investment costs, they</w:t>
      </w:r>
      <w:r w:rsidRPr="00D772AF">
        <w:rPr>
          <w:lang w:val="en-GB"/>
        </w:rPr>
        <w:t xml:space="preserve"> are often more volatile and subject to larger fluctuations due to factors like changes in raw material costs. Moreover, we have suggested that the inflation rate in Malawi should experience improvements on the long term compared to the current situation.</w:t>
      </w:r>
      <w:r w:rsidR="007B4848">
        <w:rPr>
          <w:lang w:val="en-GB"/>
        </w:rPr>
        <w:t xml:space="preserve"> We should mention that these </w:t>
      </w:r>
      <w:r w:rsidR="0067487C">
        <w:rPr>
          <w:lang w:val="en-GB"/>
        </w:rPr>
        <w:t>inflation rates</w:t>
      </w:r>
      <w:r w:rsidR="00D145D7" w:rsidRPr="00D145D7">
        <w:rPr>
          <w:lang w:val="en-GB"/>
        </w:rPr>
        <w:t xml:space="preserve"> </w:t>
      </w:r>
      <w:r w:rsidR="00D145D7">
        <w:rPr>
          <w:lang w:val="en-GB"/>
        </w:rPr>
        <w:t xml:space="preserve">have been used </w:t>
      </w:r>
      <w:r w:rsidR="0061411A" w:rsidRPr="0061411A">
        <w:rPr>
          <w:lang w:val="en-GB"/>
        </w:rPr>
        <w:t xml:space="preserve">in crafting the different </w:t>
      </w:r>
      <w:r w:rsidR="00D145D7">
        <w:rPr>
          <w:lang w:val="en-GB"/>
        </w:rPr>
        <w:t xml:space="preserve">annual </w:t>
      </w:r>
      <w:r w:rsidR="0061411A" w:rsidRPr="0061411A">
        <w:rPr>
          <w:lang w:val="en-GB"/>
        </w:rPr>
        <w:t xml:space="preserve">cash flow statements across the </w:t>
      </w:r>
      <w:r w:rsidR="00D145D7">
        <w:rPr>
          <w:lang w:val="en-GB"/>
        </w:rPr>
        <w:t xml:space="preserve">financial </w:t>
      </w:r>
      <w:r w:rsidR="0061411A" w:rsidRPr="0061411A">
        <w:rPr>
          <w:lang w:val="en-GB"/>
        </w:rPr>
        <w:t>model to ensure that financial forecasts remain reflective of expected economic conditions.</w:t>
      </w:r>
    </w:p>
    <w:p w14:paraId="58B97623" w14:textId="49A3594C" w:rsidR="004C3C14" w:rsidRPr="007F1709" w:rsidRDefault="00FE1B77" w:rsidP="00EF412B">
      <w:pPr>
        <w:pStyle w:val="Bullet"/>
        <w:rPr>
          <w:lang w:val="en-GB"/>
        </w:rPr>
      </w:pPr>
      <w:r w:rsidRPr="007F1709">
        <w:rPr>
          <w:b/>
          <w:bCs/>
          <w:lang w:val="en-GB"/>
        </w:rPr>
        <w:t>10-Year Bond/Treasury Note Yield</w:t>
      </w:r>
      <w:r w:rsidRPr="007F1709">
        <w:rPr>
          <w:lang w:val="en-GB"/>
        </w:rPr>
        <w:t>:</w:t>
      </w:r>
    </w:p>
    <w:p w14:paraId="7E1F1E41" w14:textId="1AA595AC" w:rsidR="0042199D" w:rsidRPr="007F1709" w:rsidRDefault="0042199D" w:rsidP="004C3C14">
      <w:pPr>
        <w:pStyle w:val="Bullet"/>
        <w:numPr>
          <w:ilvl w:val="0"/>
          <w:numId w:val="0"/>
        </w:numPr>
        <w:ind w:left="720"/>
        <w:rPr>
          <w:lang w:val="en-GB"/>
        </w:rPr>
      </w:pPr>
      <w:r w:rsidRPr="007F1709">
        <w:rPr>
          <w:lang w:val="en-GB"/>
        </w:rPr>
        <w:t xml:space="preserve">Malawi Government 10-Year Treasury Note Yield has been used as the Discount Factor for calculating present values of future cash flows. The 10-Year Treasury Note was </w:t>
      </w:r>
      <w:r w:rsidR="003606BA" w:rsidRPr="007F1709">
        <w:rPr>
          <w:lang w:val="en-GB"/>
        </w:rPr>
        <w:t xml:space="preserve">introduced on the market in September 2019 and its yield has averaged </w:t>
      </w:r>
      <w:bookmarkStart w:id="153" w:name="_Hlk151124040"/>
      <w:r w:rsidR="00E91A66" w:rsidRPr="007F1709">
        <w:rPr>
          <w:lang w:val="en-GB"/>
        </w:rPr>
        <w:t>24.86% per annum</w:t>
      </w:r>
      <w:r w:rsidR="00A24D97" w:rsidRPr="007F1709">
        <w:rPr>
          <w:lang w:val="en-GB"/>
        </w:rPr>
        <w:t xml:space="preserve"> </w:t>
      </w:r>
      <w:r w:rsidR="00AD0DAC" w:rsidRPr="007F1709">
        <w:rPr>
          <w:lang w:val="en-GB"/>
        </w:rPr>
        <w:t>over</w:t>
      </w:r>
      <w:r w:rsidR="00A24D97" w:rsidRPr="007F1709">
        <w:rPr>
          <w:lang w:val="en-GB"/>
        </w:rPr>
        <w:t xml:space="preserve"> the past 5 years. This average yield has also been used as the Interest Rate on all Local Currency Long Term Debt that the Project will raise as part of its Capital Structure.</w:t>
      </w:r>
    </w:p>
    <w:p w14:paraId="30FC8E08" w14:textId="5C6D6890" w:rsidR="00B06620" w:rsidRPr="007F1709" w:rsidRDefault="00506375" w:rsidP="00EF412B">
      <w:pPr>
        <w:pStyle w:val="Bullet"/>
        <w:rPr>
          <w:lang w:val="en-GB"/>
        </w:rPr>
      </w:pPr>
      <w:r w:rsidRPr="007F1709">
        <w:rPr>
          <w:b/>
          <w:bCs/>
          <w:lang w:val="en-GB"/>
        </w:rPr>
        <w:t xml:space="preserve">Cash Flow </w:t>
      </w:r>
      <w:r w:rsidR="00B06620" w:rsidRPr="007F1709">
        <w:rPr>
          <w:b/>
          <w:bCs/>
          <w:lang w:val="en-GB"/>
        </w:rPr>
        <w:t xml:space="preserve">Discount </w:t>
      </w:r>
      <w:r w:rsidRPr="007F1709">
        <w:rPr>
          <w:b/>
          <w:bCs/>
          <w:lang w:val="en-GB"/>
        </w:rPr>
        <w:t>F</w:t>
      </w:r>
      <w:r w:rsidR="00B06620" w:rsidRPr="007F1709">
        <w:rPr>
          <w:b/>
          <w:bCs/>
          <w:lang w:val="en-GB"/>
        </w:rPr>
        <w:t>actor</w:t>
      </w:r>
      <w:r w:rsidRPr="007F1709">
        <w:rPr>
          <w:b/>
          <w:bCs/>
          <w:lang w:val="en-GB"/>
        </w:rPr>
        <w:t xml:space="preserve"> (WACC)</w:t>
      </w:r>
      <w:r w:rsidR="00B06620" w:rsidRPr="007F1709">
        <w:rPr>
          <w:b/>
          <w:bCs/>
          <w:lang w:val="en-GB"/>
        </w:rPr>
        <w:t>:</w:t>
      </w:r>
      <w:r w:rsidR="00B06620" w:rsidRPr="007F1709">
        <w:rPr>
          <w:lang w:val="en-GB"/>
        </w:rPr>
        <w:t xml:space="preserve"> </w:t>
      </w:r>
      <w:r w:rsidRPr="007F1709">
        <w:rPr>
          <w:lang w:val="en-GB"/>
        </w:rPr>
        <w:t xml:space="preserve">The WACC is estimated at </w:t>
      </w:r>
      <w:r w:rsidRPr="007F1709">
        <w:rPr>
          <w:b/>
          <w:bCs/>
          <w:lang w:val="en-GB"/>
        </w:rPr>
        <w:t>27.2%</w:t>
      </w:r>
      <w:r w:rsidRPr="007F1709">
        <w:rPr>
          <w:lang w:val="en-GB"/>
        </w:rPr>
        <w:t>. This is derived from the average long term equity market return of 30.7% per annum and the average long term bond yield of 24.8%</w:t>
      </w:r>
      <w:r w:rsidR="0086397D" w:rsidRPr="007F1709">
        <w:rPr>
          <w:lang w:val="en-GB"/>
        </w:rPr>
        <w:t xml:space="preserve"> per annum above.</w:t>
      </w:r>
      <w:bookmarkEnd w:id="153"/>
    </w:p>
    <w:p w14:paraId="007E9B90" w14:textId="33370C32" w:rsidR="0068596D" w:rsidRPr="007F1709" w:rsidRDefault="00875C1F" w:rsidP="00EF412B">
      <w:pPr>
        <w:pStyle w:val="Bullet"/>
        <w:rPr>
          <w:lang w:val="en-GB"/>
        </w:rPr>
      </w:pPr>
      <w:r w:rsidRPr="007F1709">
        <w:rPr>
          <w:b/>
          <w:bCs/>
          <w:lang w:val="en-GB"/>
        </w:rPr>
        <w:t>Private</w:t>
      </w:r>
      <w:r w:rsidR="00FE1B77" w:rsidRPr="007F1709">
        <w:rPr>
          <w:b/>
          <w:bCs/>
          <w:lang w:val="en-GB"/>
        </w:rPr>
        <w:t xml:space="preserve"> Interest Rate</w:t>
      </w:r>
      <w:r w:rsidR="00FE1B77" w:rsidRPr="007F1709">
        <w:rPr>
          <w:lang w:val="en-GB"/>
        </w:rPr>
        <w:t>:</w:t>
      </w:r>
      <w:r w:rsidR="0068596D" w:rsidRPr="007F1709">
        <w:rPr>
          <w:lang w:val="en-GB"/>
        </w:rPr>
        <w:t xml:space="preserve"> </w:t>
      </w:r>
      <w:r w:rsidR="00B955BB" w:rsidRPr="007F1709">
        <w:rPr>
          <w:b/>
          <w:bCs/>
          <w:lang w:val="en-GB"/>
        </w:rPr>
        <w:t>22.70</w:t>
      </w:r>
      <w:r w:rsidR="00FE1B77" w:rsidRPr="007F1709">
        <w:rPr>
          <w:b/>
          <w:bCs/>
          <w:lang w:val="en-GB"/>
        </w:rPr>
        <w:t>% per annum</w:t>
      </w:r>
      <w:r w:rsidR="00FE1B77" w:rsidRPr="007F1709">
        <w:rPr>
          <w:lang w:val="en-GB"/>
        </w:rPr>
        <w:t>.</w:t>
      </w:r>
    </w:p>
    <w:p w14:paraId="6DF0EBCE" w14:textId="3FD8F011" w:rsidR="00FE1B77" w:rsidRPr="007F1709" w:rsidRDefault="00FE1B77" w:rsidP="0068596D">
      <w:pPr>
        <w:pStyle w:val="Bullet"/>
        <w:numPr>
          <w:ilvl w:val="0"/>
          <w:numId w:val="0"/>
        </w:numPr>
        <w:ind w:left="720"/>
        <w:rPr>
          <w:lang w:val="en-GB"/>
        </w:rPr>
      </w:pPr>
      <w:r w:rsidRPr="007F1709">
        <w:rPr>
          <w:lang w:val="en-GB"/>
        </w:rPr>
        <w:t>T</w:t>
      </w:r>
      <w:bookmarkEnd w:id="152"/>
      <w:r w:rsidRPr="007F1709">
        <w:rPr>
          <w:lang w:val="en-GB"/>
        </w:rPr>
        <w:t>his is the Interest Rate based on which commercial banks price their short-term credit facilities. Normally a risk premium of up to 11.00% is added to determine the final price based on the risk profile of the customer. The Project has assumed a risk premium of 3.50% on all its Local Currency Short Term Debts.</w:t>
      </w:r>
    </w:p>
    <w:p w14:paraId="5B90A725" w14:textId="35E2F6E3" w:rsidR="0068596D" w:rsidRPr="007F1709" w:rsidRDefault="0068596D" w:rsidP="00302F44">
      <w:pPr>
        <w:pStyle w:val="Bullet"/>
        <w:rPr>
          <w:lang w:val="en-GB"/>
        </w:rPr>
      </w:pPr>
      <w:r w:rsidRPr="007F1709">
        <w:rPr>
          <w:b/>
          <w:bCs/>
          <w:lang w:val="en-GB"/>
        </w:rPr>
        <w:t xml:space="preserve">Public Interest Rate: </w:t>
      </w:r>
      <w:r w:rsidR="00E7484B" w:rsidRPr="007F1709">
        <w:rPr>
          <w:b/>
          <w:bCs/>
          <w:lang w:val="en-GB"/>
        </w:rPr>
        <w:t>24.8% per annum,</w:t>
      </w:r>
      <w:r w:rsidR="00E7484B" w:rsidRPr="007F1709">
        <w:rPr>
          <w:lang w:val="en-GB"/>
        </w:rPr>
        <w:t xml:space="preserve"> which is the current average long term bond yield. Although the present long term bond yield is 33% per annum, with debt restructuring measures and austerity measures being implemented by Government under a new IMF Extended Credit Facility Program, the </w:t>
      </w:r>
      <w:r w:rsidR="00875C1F" w:rsidRPr="007F1709">
        <w:rPr>
          <w:lang w:val="en-GB"/>
        </w:rPr>
        <w:t>long-term</w:t>
      </w:r>
      <w:r w:rsidR="00E7484B" w:rsidRPr="007F1709">
        <w:rPr>
          <w:lang w:val="en-GB"/>
        </w:rPr>
        <w:t xml:space="preserve"> bond yield should trend towards the average </w:t>
      </w:r>
      <w:r w:rsidR="00AE3856" w:rsidRPr="007F1709">
        <w:rPr>
          <w:lang w:val="en-GB"/>
        </w:rPr>
        <w:t>long-term</w:t>
      </w:r>
      <w:r w:rsidR="00E7484B" w:rsidRPr="007F1709">
        <w:rPr>
          <w:lang w:val="en-GB"/>
        </w:rPr>
        <w:t xml:space="preserve"> yield in the long run</w:t>
      </w:r>
      <w:r w:rsidR="00875C1F" w:rsidRPr="007F1709">
        <w:rPr>
          <w:lang w:val="en-GB"/>
        </w:rPr>
        <w:t>.</w:t>
      </w:r>
    </w:p>
    <w:p w14:paraId="4E932610" w14:textId="77777777" w:rsidR="00FE1B77" w:rsidRPr="007F1709" w:rsidRDefault="00FE1B77" w:rsidP="00FE1B77">
      <w:pPr>
        <w:pStyle w:val="Heading4"/>
      </w:pPr>
      <w:bookmarkStart w:id="154" w:name="_Toc141915067"/>
      <w:bookmarkStart w:id="155" w:name="_Toc151969803"/>
      <w:r w:rsidRPr="007F1709">
        <w:t>Exchange Rates</w:t>
      </w:r>
      <w:bookmarkEnd w:id="154"/>
      <w:bookmarkEnd w:id="155"/>
    </w:p>
    <w:p w14:paraId="7E2800C3" w14:textId="2EADA4DD" w:rsidR="00FE1B77" w:rsidRPr="007F1709" w:rsidRDefault="00FE1B77" w:rsidP="00FE1B77">
      <w:pPr>
        <w:rPr>
          <w:rFonts w:cstheme="minorHAnsi"/>
        </w:rPr>
      </w:pPr>
      <w:r w:rsidRPr="007F1709">
        <w:rPr>
          <w:rFonts w:cstheme="minorHAnsi"/>
        </w:rPr>
        <w:t xml:space="preserve">The project has assumed a reference exchange rate of </w:t>
      </w:r>
      <w:r w:rsidRPr="007F1709">
        <w:rPr>
          <w:rFonts w:cstheme="minorHAnsi"/>
          <w:b/>
          <w:bCs/>
        </w:rPr>
        <w:t>1</w:t>
      </w:r>
      <w:r w:rsidR="0072671B" w:rsidRPr="007F1709">
        <w:rPr>
          <w:rFonts w:cstheme="minorHAnsi"/>
          <w:b/>
          <w:bCs/>
        </w:rPr>
        <w:t>095.32</w:t>
      </w:r>
      <w:r w:rsidR="000F33C9" w:rsidRPr="007F1709">
        <w:rPr>
          <w:rFonts w:cstheme="minorHAnsi"/>
          <w:b/>
          <w:bCs/>
        </w:rPr>
        <w:t xml:space="preserve"> </w:t>
      </w:r>
      <w:r w:rsidRPr="007F1709">
        <w:rPr>
          <w:rFonts w:cstheme="minorHAnsi"/>
          <w:b/>
          <w:bCs/>
        </w:rPr>
        <w:t>MK/ $</w:t>
      </w:r>
      <w:r w:rsidRPr="007F1709">
        <w:rPr>
          <w:rFonts w:cstheme="minorHAnsi"/>
        </w:rPr>
        <w:t xml:space="preserve"> (</w:t>
      </w:r>
      <w:r w:rsidR="000F33C9" w:rsidRPr="007F1709">
        <w:rPr>
          <w:rFonts w:cstheme="minorHAnsi"/>
        </w:rPr>
        <w:t>July</w:t>
      </w:r>
      <w:r w:rsidRPr="007F1709">
        <w:rPr>
          <w:rFonts w:cstheme="minorHAnsi"/>
        </w:rPr>
        <w:t xml:space="preserve"> 202</w:t>
      </w:r>
      <w:r w:rsidR="000F33C9" w:rsidRPr="007F1709">
        <w:rPr>
          <w:rFonts w:cstheme="minorHAnsi"/>
        </w:rPr>
        <w:t>3</w:t>
      </w:r>
      <w:r w:rsidRPr="007F1709">
        <w:rPr>
          <w:rFonts w:cstheme="minorHAnsi"/>
        </w:rPr>
        <w:t>) for the calculation of all the costs.</w:t>
      </w:r>
      <w:r w:rsidR="001105FA">
        <w:rPr>
          <w:rFonts w:cstheme="minorHAnsi"/>
        </w:rPr>
        <w:t xml:space="preserve"> </w:t>
      </w:r>
      <w:r w:rsidR="001105FA" w:rsidRPr="001105FA">
        <w:rPr>
          <w:rFonts w:cstheme="minorHAnsi"/>
        </w:rPr>
        <w:t>We should mention that the value of the MKW has dropped in November 2023 to reach 1 700 MK/ $.</w:t>
      </w:r>
    </w:p>
    <w:p w14:paraId="5FB22795" w14:textId="77777777" w:rsidR="00FE1B77" w:rsidRPr="007F1709" w:rsidRDefault="00FE1B77" w:rsidP="00FE1B77">
      <w:pPr>
        <w:rPr>
          <w:rFonts w:cstheme="minorHAnsi"/>
        </w:rPr>
      </w:pPr>
      <w:r w:rsidRPr="007F1709">
        <w:rPr>
          <w:rFonts w:cstheme="minorHAnsi"/>
        </w:rPr>
        <w:t>The Malawi Kwacha has traditionally depreciated against major convertible currencies, particularly the US Dollar, due to the persistent balance of payments deficits that the country runs.</w:t>
      </w:r>
    </w:p>
    <w:p w14:paraId="50A56AF3" w14:textId="77777777" w:rsidR="00FE1B77" w:rsidRPr="007F1709" w:rsidRDefault="00FE1B77" w:rsidP="00FE1B77">
      <w:pPr>
        <w:rPr>
          <w:rFonts w:cstheme="minorHAnsi"/>
        </w:rPr>
      </w:pPr>
      <w:r w:rsidRPr="007F1709">
        <w:rPr>
          <w:rFonts w:cstheme="minorHAnsi"/>
        </w:rPr>
        <w:t>Over the past 10 years, the Malawi Kwacha has depreciated as follows against the US Dollar.</w:t>
      </w:r>
    </w:p>
    <w:p w14:paraId="7504D4B9" w14:textId="46F8A9F4" w:rsidR="00FE1B77" w:rsidRPr="007F1709" w:rsidRDefault="00FE1B77" w:rsidP="00FE1B77">
      <w:pPr>
        <w:pStyle w:val="Caption"/>
        <w:keepNext/>
        <w:rPr>
          <w:i w:val="0"/>
          <w:iCs w:val="0"/>
          <w:szCs w:val="20"/>
        </w:rPr>
      </w:pPr>
      <w:bookmarkStart w:id="156" w:name="_Toc141915124"/>
      <w:bookmarkStart w:id="157" w:name="_Toc151970253"/>
      <w:r w:rsidRPr="007F1709">
        <w:rPr>
          <w:bCs/>
          <w:iCs w:val="0"/>
          <w:szCs w:val="20"/>
        </w:rPr>
        <w:lastRenderedPageBreak/>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5A2F7E" w:rsidRPr="007F1709">
        <w:rPr>
          <w:bCs/>
          <w:iCs w:val="0"/>
          <w:noProof/>
          <w:szCs w:val="20"/>
        </w:rPr>
        <w:t>44</w:t>
      </w:r>
      <w:r w:rsidRPr="007F1709">
        <w:rPr>
          <w:b/>
          <w:bCs/>
          <w:i w:val="0"/>
          <w:iCs w:val="0"/>
          <w:szCs w:val="20"/>
        </w:rPr>
        <w:fldChar w:fldCharType="end"/>
      </w:r>
      <w:r w:rsidRPr="007F1709">
        <w:rPr>
          <w:iCs w:val="0"/>
          <w:szCs w:val="20"/>
        </w:rPr>
        <w:t xml:space="preserve"> Malawi Kwacha to US Dollar exchange rate over the last 10 years</w:t>
      </w:r>
      <w:bookmarkEnd w:id="156"/>
      <w:bookmarkEnd w:id="157"/>
    </w:p>
    <w:tbl>
      <w:tblPr>
        <w:tblW w:w="9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559"/>
        <w:gridCol w:w="1559"/>
        <w:gridCol w:w="2410"/>
        <w:gridCol w:w="2178"/>
      </w:tblGrid>
      <w:tr w:rsidR="00FE1B77" w:rsidRPr="007F1709" w14:paraId="1747F6AB" w14:textId="77777777" w:rsidTr="005A2F7E">
        <w:trPr>
          <w:trHeight w:val="241"/>
          <w:tblHeader/>
        </w:trPr>
        <w:tc>
          <w:tcPr>
            <w:tcW w:w="1555" w:type="dxa"/>
            <w:shd w:val="clear" w:color="auto" w:fill="D9D9D9" w:themeFill="background1" w:themeFillShade="D9"/>
            <w:noWrap/>
            <w:hideMark/>
          </w:tcPr>
          <w:p w14:paraId="5561C55A"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Year</w:t>
            </w:r>
          </w:p>
        </w:tc>
        <w:tc>
          <w:tcPr>
            <w:tcW w:w="1559" w:type="dxa"/>
            <w:shd w:val="clear" w:color="auto" w:fill="D9D9D9" w:themeFill="background1" w:themeFillShade="D9"/>
            <w:noWrap/>
            <w:hideMark/>
          </w:tcPr>
          <w:p w14:paraId="22DCE92F"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MK 1 = US$</w:t>
            </w:r>
          </w:p>
        </w:tc>
        <w:tc>
          <w:tcPr>
            <w:tcW w:w="1559" w:type="dxa"/>
            <w:shd w:val="clear" w:color="auto" w:fill="D9D9D9" w:themeFill="background1" w:themeFillShade="D9"/>
            <w:noWrap/>
            <w:hideMark/>
          </w:tcPr>
          <w:p w14:paraId="0FEA8199"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US$ 1 = MK</w:t>
            </w:r>
          </w:p>
        </w:tc>
        <w:tc>
          <w:tcPr>
            <w:tcW w:w="2410" w:type="dxa"/>
            <w:shd w:val="clear" w:color="auto" w:fill="D9D9D9" w:themeFill="background1" w:themeFillShade="D9"/>
            <w:noWrap/>
            <w:hideMark/>
          </w:tcPr>
          <w:p w14:paraId="327A9609"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Annual Depreciation [%]</w:t>
            </w:r>
          </w:p>
        </w:tc>
        <w:tc>
          <w:tcPr>
            <w:tcW w:w="2178" w:type="dxa"/>
            <w:shd w:val="clear" w:color="auto" w:fill="D9D9D9" w:themeFill="background1" w:themeFillShade="D9"/>
            <w:noWrap/>
            <w:hideMark/>
          </w:tcPr>
          <w:p w14:paraId="23DAADBD"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Trade Deficit/GDP [%]</w:t>
            </w:r>
          </w:p>
        </w:tc>
      </w:tr>
      <w:tr w:rsidR="00FE1B77" w:rsidRPr="007F1709" w14:paraId="6F118176" w14:textId="77777777" w:rsidTr="00E12883">
        <w:trPr>
          <w:trHeight w:val="241"/>
        </w:trPr>
        <w:tc>
          <w:tcPr>
            <w:tcW w:w="1555" w:type="dxa"/>
            <w:shd w:val="clear" w:color="auto" w:fill="auto"/>
            <w:noWrap/>
            <w:hideMark/>
          </w:tcPr>
          <w:p w14:paraId="2E6B622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2014</w:t>
            </w:r>
          </w:p>
        </w:tc>
        <w:tc>
          <w:tcPr>
            <w:tcW w:w="1559" w:type="dxa"/>
            <w:shd w:val="clear" w:color="auto" w:fill="auto"/>
            <w:noWrap/>
            <w:hideMark/>
          </w:tcPr>
          <w:p w14:paraId="68A07DF4"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0.00244</w:t>
            </w:r>
          </w:p>
        </w:tc>
        <w:tc>
          <w:tcPr>
            <w:tcW w:w="1559" w:type="dxa"/>
            <w:shd w:val="clear" w:color="auto" w:fill="auto"/>
            <w:noWrap/>
            <w:hideMark/>
          </w:tcPr>
          <w:p w14:paraId="700CDE0B"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409.8</w:t>
            </w:r>
          </w:p>
        </w:tc>
        <w:tc>
          <w:tcPr>
            <w:tcW w:w="2410" w:type="dxa"/>
            <w:shd w:val="clear" w:color="auto" w:fill="auto"/>
            <w:noWrap/>
            <w:hideMark/>
          </w:tcPr>
          <w:p w14:paraId="38AF351F"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-12.23%</w:t>
            </w:r>
          </w:p>
        </w:tc>
        <w:tc>
          <w:tcPr>
            <w:tcW w:w="2178" w:type="dxa"/>
            <w:shd w:val="clear" w:color="auto" w:fill="auto"/>
            <w:noWrap/>
            <w:hideMark/>
          </w:tcPr>
          <w:p w14:paraId="3495BA1C"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-23.30%</w:t>
            </w:r>
          </w:p>
        </w:tc>
      </w:tr>
      <w:tr w:rsidR="00FE1B77" w:rsidRPr="007F1709" w14:paraId="293BC336" w14:textId="77777777" w:rsidTr="00E12883">
        <w:trPr>
          <w:trHeight w:val="241"/>
        </w:trPr>
        <w:tc>
          <w:tcPr>
            <w:tcW w:w="1555" w:type="dxa"/>
            <w:shd w:val="clear" w:color="auto" w:fill="auto"/>
            <w:noWrap/>
            <w:hideMark/>
          </w:tcPr>
          <w:p w14:paraId="0DA07C0A"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2015</w:t>
            </w:r>
          </w:p>
        </w:tc>
        <w:tc>
          <w:tcPr>
            <w:tcW w:w="1559" w:type="dxa"/>
            <w:shd w:val="clear" w:color="auto" w:fill="auto"/>
            <w:noWrap/>
            <w:hideMark/>
          </w:tcPr>
          <w:p w14:paraId="60C33BF6"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0.00204</w:t>
            </w:r>
          </w:p>
        </w:tc>
        <w:tc>
          <w:tcPr>
            <w:tcW w:w="1559" w:type="dxa"/>
            <w:shd w:val="clear" w:color="auto" w:fill="auto"/>
            <w:noWrap/>
            <w:hideMark/>
          </w:tcPr>
          <w:p w14:paraId="3CE02C47"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490.2</w:t>
            </w:r>
          </w:p>
        </w:tc>
        <w:tc>
          <w:tcPr>
            <w:tcW w:w="2410" w:type="dxa"/>
            <w:shd w:val="clear" w:color="auto" w:fill="auto"/>
            <w:noWrap/>
            <w:hideMark/>
          </w:tcPr>
          <w:p w14:paraId="7F0F667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-16.39%</w:t>
            </w:r>
          </w:p>
        </w:tc>
        <w:tc>
          <w:tcPr>
            <w:tcW w:w="2178" w:type="dxa"/>
            <w:shd w:val="clear" w:color="auto" w:fill="auto"/>
            <w:noWrap/>
            <w:hideMark/>
          </w:tcPr>
          <w:p w14:paraId="0CDA2EA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-15.00%</w:t>
            </w:r>
          </w:p>
        </w:tc>
      </w:tr>
      <w:tr w:rsidR="00FE1B77" w:rsidRPr="007F1709" w14:paraId="6948F793" w14:textId="77777777" w:rsidTr="00E12883">
        <w:trPr>
          <w:trHeight w:val="241"/>
        </w:trPr>
        <w:tc>
          <w:tcPr>
            <w:tcW w:w="1555" w:type="dxa"/>
            <w:shd w:val="clear" w:color="auto" w:fill="auto"/>
            <w:noWrap/>
            <w:hideMark/>
          </w:tcPr>
          <w:p w14:paraId="74BCB798"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2016</w:t>
            </w:r>
          </w:p>
        </w:tc>
        <w:tc>
          <w:tcPr>
            <w:tcW w:w="1559" w:type="dxa"/>
            <w:shd w:val="clear" w:color="auto" w:fill="auto"/>
            <w:noWrap/>
            <w:hideMark/>
          </w:tcPr>
          <w:p w14:paraId="06DC3F47"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0.00142</w:t>
            </w:r>
          </w:p>
        </w:tc>
        <w:tc>
          <w:tcPr>
            <w:tcW w:w="1559" w:type="dxa"/>
            <w:shd w:val="clear" w:color="auto" w:fill="auto"/>
            <w:noWrap/>
            <w:hideMark/>
          </w:tcPr>
          <w:p w14:paraId="4A74406A"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704.2</w:t>
            </w:r>
          </w:p>
        </w:tc>
        <w:tc>
          <w:tcPr>
            <w:tcW w:w="2410" w:type="dxa"/>
            <w:shd w:val="clear" w:color="auto" w:fill="auto"/>
            <w:noWrap/>
            <w:hideMark/>
          </w:tcPr>
          <w:p w14:paraId="68D7F02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-30.39%</w:t>
            </w:r>
          </w:p>
        </w:tc>
        <w:tc>
          <w:tcPr>
            <w:tcW w:w="2178" w:type="dxa"/>
            <w:shd w:val="clear" w:color="auto" w:fill="auto"/>
            <w:noWrap/>
            <w:hideMark/>
          </w:tcPr>
          <w:p w14:paraId="3F242916"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-19.50%</w:t>
            </w:r>
          </w:p>
        </w:tc>
      </w:tr>
      <w:tr w:rsidR="00FE1B77" w:rsidRPr="007F1709" w14:paraId="07DCA93F" w14:textId="77777777" w:rsidTr="00E12883">
        <w:trPr>
          <w:trHeight w:val="241"/>
        </w:trPr>
        <w:tc>
          <w:tcPr>
            <w:tcW w:w="1555" w:type="dxa"/>
            <w:shd w:val="clear" w:color="auto" w:fill="auto"/>
            <w:noWrap/>
            <w:hideMark/>
          </w:tcPr>
          <w:p w14:paraId="2F4EA04A"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2017</w:t>
            </w:r>
          </w:p>
        </w:tc>
        <w:tc>
          <w:tcPr>
            <w:tcW w:w="1559" w:type="dxa"/>
            <w:shd w:val="clear" w:color="auto" w:fill="auto"/>
            <w:noWrap/>
            <w:hideMark/>
          </w:tcPr>
          <w:p w14:paraId="76680135"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0.00138</w:t>
            </w:r>
          </w:p>
        </w:tc>
        <w:tc>
          <w:tcPr>
            <w:tcW w:w="1559" w:type="dxa"/>
            <w:shd w:val="clear" w:color="auto" w:fill="auto"/>
            <w:noWrap/>
            <w:hideMark/>
          </w:tcPr>
          <w:p w14:paraId="0F0355A7"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724.6</w:t>
            </w:r>
          </w:p>
        </w:tc>
        <w:tc>
          <w:tcPr>
            <w:tcW w:w="2410" w:type="dxa"/>
            <w:shd w:val="clear" w:color="auto" w:fill="auto"/>
            <w:noWrap/>
            <w:hideMark/>
          </w:tcPr>
          <w:p w14:paraId="0DF9A3D7"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-2.82%</w:t>
            </w:r>
          </w:p>
        </w:tc>
        <w:tc>
          <w:tcPr>
            <w:tcW w:w="2178" w:type="dxa"/>
            <w:shd w:val="clear" w:color="auto" w:fill="auto"/>
            <w:noWrap/>
            <w:hideMark/>
          </w:tcPr>
          <w:p w14:paraId="3D0F1D1D"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-17.60%</w:t>
            </w:r>
          </w:p>
        </w:tc>
      </w:tr>
      <w:tr w:rsidR="00FE1B77" w:rsidRPr="007F1709" w14:paraId="47E1AF3E" w14:textId="77777777" w:rsidTr="00E12883">
        <w:trPr>
          <w:trHeight w:val="241"/>
        </w:trPr>
        <w:tc>
          <w:tcPr>
            <w:tcW w:w="1555" w:type="dxa"/>
            <w:shd w:val="clear" w:color="auto" w:fill="auto"/>
            <w:noWrap/>
            <w:hideMark/>
          </w:tcPr>
          <w:p w14:paraId="375582D8"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2018</w:t>
            </w:r>
          </w:p>
        </w:tc>
        <w:tc>
          <w:tcPr>
            <w:tcW w:w="1559" w:type="dxa"/>
            <w:shd w:val="clear" w:color="auto" w:fill="auto"/>
            <w:noWrap/>
            <w:hideMark/>
          </w:tcPr>
          <w:p w14:paraId="668971B5"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0.00136</w:t>
            </w:r>
          </w:p>
        </w:tc>
        <w:tc>
          <w:tcPr>
            <w:tcW w:w="1559" w:type="dxa"/>
            <w:shd w:val="clear" w:color="auto" w:fill="auto"/>
            <w:noWrap/>
            <w:hideMark/>
          </w:tcPr>
          <w:p w14:paraId="41DC1368"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735.3</w:t>
            </w:r>
          </w:p>
        </w:tc>
        <w:tc>
          <w:tcPr>
            <w:tcW w:w="2410" w:type="dxa"/>
            <w:shd w:val="clear" w:color="auto" w:fill="auto"/>
            <w:noWrap/>
            <w:hideMark/>
          </w:tcPr>
          <w:p w14:paraId="32E150C7"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-1.45%</w:t>
            </w:r>
          </w:p>
        </w:tc>
        <w:tc>
          <w:tcPr>
            <w:tcW w:w="2178" w:type="dxa"/>
            <w:shd w:val="clear" w:color="auto" w:fill="auto"/>
            <w:noWrap/>
            <w:hideMark/>
          </w:tcPr>
          <w:p w14:paraId="08E4AD86"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-17.40%</w:t>
            </w:r>
          </w:p>
        </w:tc>
      </w:tr>
      <w:tr w:rsidR="00FE1B77" w:rsidRPr="007F1709" w14:paraId="00D16258" w14:textId="77777777" w:rsidTr="00E12883">
        <w:trPr>
          <w:trHeight w:val="241"/>
        </w:trPr>
        <w:tc>
          <w:tcPr>
            <w:tcW w:w="1555" w:type="dxa"/>
            <w:shd w:val="clear" w:color="auto" w:fill="auto"/>
            <w:noWrap/>
            <w:hideMark/>
          </w:tcPr>
          <w:p w14:paraId="380CB4E4"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2019</w:t>
            </w:r>
          </w:p>
        </w:tc>
        <w:tc>
          <w:tcPr>
            <w:tcW w:w="1559" w:type="dxa"/>
            <w:shd w:val="clear" w:color="auto" w:fill="auto"/>
            <w:noWrap/>
            <w:hideMark/>
          </w:tcPr>
          <w:p w14:paraId="5A8460B9"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0.00135</w:t>
            </w:r>
          </w:p>
        </w:tc>
        <w:tc>
          <w:tcPr>
            <w:tcW w:w="1559" w:type="dxa"/>
            <w:shd w:val="clear" w:color="auto" w:fill="auto"/>
            <w:noWrap/>
            <w:hideMark/>
          </w:tcPr>
          <w:p w14:paraId="237F8781"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740.7</w:t>
            </w:r>
          </w:p>
        </w:tc>
        <w:tc>
          <w:tcPr>
            <w:tcW w:w="2410" w:type="dxa"/>
            <w:shd w:val="clear" w:color="auto" w:fill="auto"/>
            <w:noWrap/>
            <w:hideMark/>
          </w:tcPr>
          <w:p w14:paraId="6E7E21B9"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-0.74%</w:t>
            </w:r>
          </w:p>
        </w:tc>
        <w:tc>
          <w:tcPr>
            <w:tcW w:w="2178" w:type="dxa"/>
            <w:shd w:val="clear" w:color="auto" w:fill="auto"/>
            <w:noWrap/>
            <w:hideMark/>
          </w:tcPr>
          <w:p w14:paraId="77E0A97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-11.90%</w:t>
            </w:r>
          </w:p>
        </w:tc>
      </w:tr>
      <w:tr w:rsidR="00FE1B77" w:rsidRPr="007F1709" w14:paraId="0E09B1C4" w14:textId="77777777" w:rsidTr="00E12883">
        <w:trPr>
          <w:trHeight w:val="241"/>
        </w:trPr>
        <w:tc>
          <w:tcPr>
            <w:tcW w:w="1555" w:type="dxa"/>
            <w:shd w:val="clear" w:color="auto" w:fill="auto"/>
            <w:noWrap/>
            <w:hideMark/>
          </w:tcPr>
          <w:p w14:paraId="7BB67B0B"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2020</w:t>
            </w:r>
          </w:p>
        </w:tc>
        <w:tc>
          <w:tcPr>
            <w:tcW w:w="1559" w:type="dxa"/>
            <w:shd w:val="clear" w:color="auto" w:fill="auto"/>
            <w:noWrap/>
            <w:hideMark/>
          </w:tcPr>
          <w:p w14:paraId="229B543A"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0.0013</w:t>
            </w:r>
          </w:p>
        </w:tc>
        <w:tc>
          <w:tcPr>
            <w:tcW w:w="1559" w:type="dxa"/>
            <w:shd w:val="clear" w:color="auto" w:fill="auto"/>
            <w:noWrap/>
            <w:hideMark/>
          </w:tcPr>
          <w:p w14:paraId="3BFB046C"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769.2</w:t>
            </w:r>
          </w:p>
        </w:tc>
        <w:tc>
          <w:tcPr>
            <w:tcW w:w="2410" w:type="dxa"/>
            <w:shd w:val="clear" w:color="auto" w:fill="auto"/>
            <w:noWrap/>
            <w:hideMark/>
          </w:tcPr>
          <w:p w14:paraId="27E5646C"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-3.70%</w:t>
            </w:r>
          </w:p>
        </w:tc>
        <w:tc>
          <w:tcPr>
            <w:tcW w:w="2178" w:type="dxa"/>
            <w:shd w:val="clear" w:color="auto" w:fill="auto"/>
            <w:noWrap/>
            <w:hideMark/>
          </w:tcPr>
          <w:p w14:paraId="264A5E20"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-12.50%</w:t>
            </w:r>
          </w:p>
        </w:tc>
      </w:tr>
      <w:tr w:rsidR="00FE1B77" w:rsidRPr="007F1709" w14:paraId="0E648BC8" w14:textId="77777777" w:rsidTr="00E12883">
        <w:trPr>
          <w:trHeight w:val="241"/>
        </w:trPr>
        <w:tc>
          <w:tcPr>
            <w:tcW w:w="1555" w:type="dxa"/>
            <w:shd w:val="clear" w:color="auto" w:fill="auto"/>
            <w:noWrap/>
            <w:hideMark/>
          </w:tcPr>
          <w:p w14:paraId="24F57243"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2021</w:t>
            </w:r>
          </w:p>
        </w:tc>
        <w:tc>
          <w:tcPr>
            <w:tcW w:w="1559" w:type="dxa"/>
            <w:shd w:val="clear" w:color="auto" w:fill="auto"/>
            <w:noWrap/>
            <w:hideMark/>
          </w:tcPr>
          <w:p w14:paraId="772D47CF"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0.00122</w:t>
            </w:r>
          </w:p>
        </w:tc>
        <w:tc>
          <w:tcPr>
            <w:tcW w:w="1559" w:type="dxa"/>
            <w:shd w:val="clear" w:color="auto" w:fill="auto"/>
            <w:noWrap/>
            <w:hideMark/>
          </w:tcPr>
          <w:p w14:paraId="1F28B761"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hAnsi="Calibri" w:cs="Calibri"/>
                <w:color w:val="000000"/>
                <w:sz w:val="20"/>
                <w:szCs w:val="20"/>
              </w:rPr>
              <w:t>819.7</w:t>
            </w:r>
          </w:p>
        </w:tc>
        <w:tc>
          <w:tcPr>
            <w:tcW w:w="2410" w:type="dxa"/>
            <w:shd w:val="clear" w:color="auto" w:fill="auto"/>
            <w:noWrap/>
            <w:hideMark/>
          </w:tcPr>
          <w:p w14:paraId="780FBC5B"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-6.15%</w:t>
            </w:r>
          </w:p>
        </w:tc>
        <w:tc>
          <w:tcPr>
            <w:tcW w:w="2178" w:type="dxa"/>
            <w:shd w:val="clear" w:color="auto" w:fill="auto"/>
            <w:noWrap/>
            <w:hideMark/>
          </w:tcPr>
          <w:p w14:paraId="0EB9F123"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-14.20%</w:t>
            </w:r>
          </w:p>
        </w:tc>
      </w:tr>
      <w:tr w:rsidR="00FE1B77" w:rsidRPr="007F1709" w14:paraId="21113DDA" w14:textId="77777777" w:rsidTr="005A2F7E">
        <w:trPr>
          <w:trHeight w:val="241"/>
        </w:trPr>
        <w:tc>
          <w:tcPr>
            <w:tcW w:w="1555" w:type="dxa"/>
            <w:shd w:val="clear" w:color="auto" w:fill="auto"/>
            <w:noWrap/>
            <w:hideMark/>
          </w:tcPr>
          <w:p w14:paraId="425336BF" w14:textId="176F1CAC"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 xml:space="preserve">2022 </w:t>
            </w:r>
          </w:p>
        </w:tc>
        <w:tc>
          <w:tcPr>
            <w:tcW w:w="1559" w:type="dxa"/>
            <w:shd w:val="clear" w:color="auto" w:fill="auto"/>
            <w:noWrap/>
            <w:hideMark/>
          </w:tcPr>
          <w:p w14:paraId="0D6814FB" w14:textId="72DD1F68"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w:t>
            </w:r>
            <w:r w:rsidR="0084611D" w:rsidRPr="007F1709">
              <w:rPr>
                <w:rFonts w:ascii="Calibri" w:eastAsia="Times New Roman" w:hAnsi="Calibri" w:cs="Calibri"/>
                <w:color w:val="000000"/>
                <w:sz w:val="20"/>
                <w:szCs w:val="20"/>
                <w:lang w:eastAsia="fr-FR"/>
              </w:rPr>
              <w:t>100</w:t>
            </w:r>
          </w:p>
        </w:tc>
        <w:tc>
          <w:tcPr>
            <w:tcW w:w="1559" w:type="dxa"/>
            <w:shd w:val="clear" w:color="auto" w:fill="auto"/>
            <w:noWrap/>
          </w:tcPr>
          <w:p w14:paraId="6CF9A19F" w14:textId="30BEE90B" w:rsidR="00FE1B77" w:rsidRPr="007F1709" w:rsidRDefault="008212FF"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1000</w:t>
            </w:r>
          </w:p>
        </w:tc>
        <w:tc>
          <w:tcPr>
            <w:tcW w:w="2410" w:type="dxa"/>
            <w:shd w:val="clear" w:color="auto" w:fill="auto"/>
            <w:noWrap/>
            <w:hideMark/>
          </w:tcPr>
          <w:p w14:paraId="3FBA32B1" w14:textId="6F556670" w:rsidR="00FE1B77" w:rsidRPr="007F1709" w:rsidRDefault="007A0203"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-18.0%</w:t>
            </w:r>
          </w:p>
        </w:tc>
        <w:tc>
          <w:tcPr>
            <w:tcW w:w="2178" w:type="dxa"/>
            <w:shd w:val="clear" w:color="auto" w:fill="auto"/>
            <w:noWrap/>
            <w:hideMark/>
          </w:tcPr>
          <w:p w14:paraId="653799B9" w14:textId="422A8CE9" w:rsidR="00FE1B77" w:rsidRPr="007F1709" w:rsidRDefault="007A0203"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-10.0%</w:t>
            </w:r>
          </w:p>
        </w:tc>
      </w:tr>
      <w:tr w:rsidR="007B61F6" w:rsidRPr="007F1709" w14:paraId="0DE411CE" w14:textId="77777777" w:rsidTr="00E12883">
        <w:trPr>
          <w:trHeight w:val="241"/>
        </w:trPr>
        <w:tc>
          <w:tcPr>
            <w:tcW w:w="1555" w:type="dxa"/>
            <w:shd w:val="clear" w:color="auto" w:fill="auto"/>
            <w:noWrap/>
          </w:tcPr>
          <w:p w14:paraId="67E1075A" w14:textId="6BB35045" w:rsidR="007B61F6" w:rsidRPr="007F1709" w:rsidRDefault="0084611D"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2023 [July]</w:t>
            </w:r>
          </w:p>
        </w:tc>
        <w:tc>
          <w:tcPr>
            <w:tcW w:w="1559" w:type="dxa"/>
            <w:shd w:val="clear" w:color="auto" w:fill="auto"/>
            <w:noWrap/>
          </w:tcPr>
          <w:p w14:paraId="3EE3F611" w14:textId="214FD041" w:rsidR="007B61F6" w:rsidRPr="007F1709" w:rsidRDefault="007A0203"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0.00090</w:t>
            </w:r>
          </w:p>
        </w:tc>
        <w:tc>
          <w:tcPr>
            <w:tcW w:w="1559" w:type="dxa"/>
            <w:shd w:val="clear" w:color="auto" w:fill="auto"/>
            <w:noWrap/>
          </w:tcPr>
          <w:p w14:paraId="4A63B301" w14:textId="5C2AE8AA" w:rsidR="007B61F6" w:rsidRPr="007F1709" w:rsidRDefault="008212FF" w:rsidP="00E12883">
            <w:pPr>
              <w:spacing w:after="0" w:line="240" w:lineRule="auto"/>
              <w:jc w:val="center"/>
              <w:rPr>
                <w:rFonts w:ascii="Calibri" w:hAnsi="Calibri" w:cs="Calibri"/>
                <w:color w:val="000000"/>
                <w:sz w:val="20"/>
                <w:szCs w:val="20"/>
              </w:rPr>
            </w:pPr>
            <w:r w:rsidRPr="007F1709">
              <w:rPr>
                <w:rFonts w:ascii="Calibri" w:hAnsi="Calibri" w:cs="Calibri"/>
                <w:color w:val="000000"/>
                <w:sz w:val="20"/>
                <w:szCs w:val="20"/>
              </w:rPr>
              <w:t>1</w:t>
            </w:r>
            <w:r w:rsidR="000F33C9" w:rsidRPr="007F1709">
              <w:rPr>
                <w:rFonts w:ascii="Calibri" w:hAnsi="Calibri" w:cs="Calibri"/>
                <w:color w:val="000000"/>
                <w:sz w:val="20"/>
                <w:szCs w:val="20"/>
              </w:rPr>
              <w:t>111</w:t>
            </w:r>
          </w:p>
        </w:tc>
        <w:tc>
          <w:tcPr>
            <w:tcW w:w="2410" w:type="dxa"/>
            <w:shd w:val="clear" w:color="auto" w:fill="auto"/>
            <w:noWrap/>
          </w:tcPr>
          <w:p w14:paraId="6DD71C7B" w14:textId="0C4F787A" w:rsidR="007B61F6" w:rsidRPr="007F1709" w:rsidRDefault="007A0203"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-10.0%</w:t>
            </w:r>
          </w:p>
        </w:tc>
        <w:tc>
          <w:tcPr>
            <w:tcW w:w="2178" w:type="dxa"/>
            <w:shd w:val="clear" w:color="auto" w:fill="auto"/>
            <w:noWrap/>
          </w:tcPr>
          <w:p w14:paraId="706C82D5" w14:textId="779B82BE" w:rsidR="007B61F6" w:rsidRPr="007F1709" w:rsidRDefault="007A0203"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-14.3%</w:t>
            </w:r>
          </w:p>
        </w:tc>
      </w:tr>
    </w:tbl>
    <w:p w14:paraId="2D7EA066" w14:textId="77777777" w:rsidR="00FE1B77" w:rsidRPr="007F1709" w:rsidRDefault="00FE1B77" w:rsidP="00FE1B77">
      <w:pPr>
        <w:jc w:val="right"/>
        <w:rPr>
          <w:rFonts w:cstheme="minorHAnsi"/>
          <w:i/>
          <w:iCs/>
          <w:sz w:val="20"/>
          <w:szCs w:val="20"/>
        </w:rPr>
      </w:pPr>
      <w:r w:rsidRPr="007F1709">
        <w:rPr>
          <w:rFonts w:cstheme="minorHAnsi"/>
          <w:b/>
          <w:bCs/>
          <w:i/>
          <w:iCs/>
          <w:sz w:val="20"/>
          <w:szCs w:val="20"/>
        </w:rPr>
        <w:t>Source</w:t>
      </w:r>
      <w:r w:rsidRPr="007F1709">
        <w:rPr>
          <w:rFonts w:cstheme="minorHAnsi"/>
          <w:i/>
          <w:iCs/>
          <w:sz w:val="20"/>
          <w:szCs w:val="20"/>
        </w:rPr>
        <w:t>: Reserve Bank of Malawi</w:t>
      </w:r>
    </w:p>
    <w:p w14:paraId="6DDC387A" w14:textId="3A4CA522" w:rsidR="00FE1B77" w:rsidRPr="007F1709" w:rsidRDefault="00FE1B77" w:rsidP="00FE1B77">
      <w:pPr>
        <w:rPr>
          <w:rFonts w:cstheme="minorHAnsi"/>
        </w:rPr>
      </w:pPr>
      <w:r w:rsidRPr="007F1709">
        <w:rPr>
          <w:rFonts w:cstheme="minorHAnsi"/>
        </w:rPr>
        <w:t>The Project has consequently assumed a</w:t>
      </w:r>
      <w:r w:rsidR="00532322">
        <w:rPr>
          <w:rFonts w:cstheme="minorHAnsi"/>
        </w:rPr>
        <w:t xml:space="preserve"> long-term</w:t>
      </w:r>
      <w:r w:rsidRPr="007F1709">
        <w:rPr>
          <w:rFonts w:cstheme="minorHAnsi"/>
        </w:rPr>
        <w:t xml:space="preserve"> </w:t>
      </w:r>
      <w:r w:rsidRPr="007F1709">
        <w:rPr>
          <w:rFonts w:cstheme="minorHAnsi"/>
          <w:b/>
          <w:bCs/>
        </w:rPr>
        <w:t>annual depreciation rate of 10.</w:t>
      </w:r>
      <w:r w:rsidR="00F645E3" w:rsidRPr="007F1709">
        <w:rPr>
          <w:rFonts w:cstheme="minorHAnsi"/>
          <w:b/>
          <w:bCs/>
        </w:rPr>
        <w:t>2</w:t>
      </w:r>
      <w:r w:rsidRPr="007F1709">
        <w:rPr>
          <w:rFonts w:cstheme="minorHAnsi"/>
          <w:b/>
          <w:bCs/>
        </w:rPr>
        <w:t>% in the value of the Kwacha</w:t>
      </w:r>
      <w:r w:rsidRPr="007F1709">
        <w:rPr>
          <w:rFonts w:cstheme="minorHAnsi"/>
        </w:rPr>
        <w:t xml:space="preserve"> in converting all foreign currency capital and operating expenditure items; and all foreign currency denominated assets and liabilities that the Project may hold or assume.</w:t>
      </w:r>
    </w:p>
    <w:p w14:paraId="346F8ED7" w14:textId="77777777" w:rsidR="00FE1B77" w:rsidRPr="007F1709" w:rsidRDefault="00FE1B77" w:rsidP="00FE1B77">
      <w:pPr>
        <w:pStyle w:val="Heading4"/>
      </w:pPr>
      <w:bookmarkStart w:id="158" w:name="_Toc141915068"/>
      <w:bookmarkStart w:id="159" w:name="_Toc151969804"/>
      <w:r w:rsidRPr="007F1709">
        <w:t>Economic Growth</w:t>
      </w:r>
      <w:bookmarkEnd w:id="158"/>
      <w:bookmarkEnd w:id="159"/>
    </w:p>
    <w:p w14:paraId="36C7A4F3" w14:textId="0C6057B2" w:rsidR="00FE1B77" w:rsidRPr="007F1709" w:rsidRDefault="00FE1B77" w:rsidP="00FE1B77">
      <w:pPr>
        <w:rPr>
          <w:rFonts w:cstheme="minorHAnsi"/>
        </w:rPr>
      </w:pPr>
      <w:r w:rsidRPr="007F1709">
        <w:rPr>
          <w:rFonts w:cstheme="minorHAnsi"/>
        </w:rPr>
        <w:t xml:space="preserve">The growth of the economy which signals improved and increased economic activities hence increased demand for services, including rental space for businesses, has been based on estimated Gross Domestic Product </w:t>
      </w:r>
      <w:r w:rsidR="001F3F47" w:rsidRPr="007F1709">
        <w:rPr>
          <w:rFonts w:cstheme="minorHAnsi"/>
        </w:rPr>
        <w:t>(</w:t>
      </w:r>
      <w:r w:rsidRPr="007F1709">
        <w:rPr>
          <w:rFonts w:cstheme="minorHAnsi"/>
        </w:rPr>
        <w:t>GDP</w:t>
      </w:r>
      <w:r w:rsidR="001F3F47" w:rsidRPr="007F1709">
        <w:rPr>
          <w:rFonts w:cstheme="minorHAnsi"/>
        </w:rPr>
        <w:t>)</w:t>
      </w:r>
      <w:r w:rsidRPr="007F1709">
        <w:rPr>
          <w:rFonts w:cstheme="minorHAnsi"/>
        </w:rPr>
        <w:t xml:space="preserve"> growth rate. Malawi's GDP (currently at US$ 12.5 billion) growth rate has been extrapolated based on the average 10-year real GDP growth rate as shown in the following table.</w:t>
      </w:r>
    </w:p>
    <w:p w14:paraId="240FC5C3" w14:textId="41D29A92" w:rsidR="00FE1B77" w:rsidRPr="007F1709" w:rsidRDefault="00FE1B77" w:rsidP="00FE1B77">
      <w:pPr>
        <w:pStyle w:val="Caption"/>
        <w:keepNext/>
        <w:rPr>
          <w:i w:val="0"/>
          <w:iCs w:val="0"/>
          <w:szCs w:val="20"/>
        </w:rPr>
      </w:pPr>
      <w:bookmarkStart w:id="160" w:name="_Toc141915125"/>
      <w:bookmarkStart w:id="161" w:name="_Toc151970254"/>
      <w:r w:rsidRPr="007F1709">
        <w:rPr>
          <w:bCs/>
          <w:iCs w:val="0"/>
          <w:szCs w:val="20"/>
        </w:rPr>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5A2F7E" w:rsidRPr="007F1709">
        <w:rPr>
          <w:bCs/>
          <w:iCs w:val="0"/>
          <w:noProof/>
          <w:szCs w:val="20"/>
        </w:rPr>
        <w:t>45</w:t>
      </w:r>
      <w:r w:rsidRPr="007F1709">
        <w:rPr>
          <w:b/>
          <w:bCs/>
          <w:i w:val="0"/>
          <w:iCs w:val="0"/>
          <w:szCs w:val="20"/>
        </w:rPr>
        <w:fldChar w:fldCharType="end"/>
      </w:r>
      <w:r w:rsidRPr="007F1709">
        <w:rPr>
          <w:iCs w:val="0"/>
          <w:szCs w:val="20"/>
        </w:rPr>
        <w:t xml:space="preserve"> Malawi's GDP growth rates over the last 10 years</w:t>
      </w:r>
      <w:bookmarkEnd w:id="160"/>
      <w:bookmarkEnd w:id="161"/>
    </w:p>
    <w:tbl>
      <w:tblPr>
        <w:tblW w:w="85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69"/>
        <w:gridCol w:w="646"/>
        <w:gridCol w:w="646"/>
        <w:gridCol w:w="646"/>
        <w:gridCol w:w="646"/>
        <w:gridCol w:w="646"/>
        <w:gridCol w:w="646"/>
        <w:gridCol w:w="646"/>
        <w:gridCol w:w="646"/>
        <w:gridCol w:w="646"/>
        <w:gridCol w:w="646"/>
      </w:tblGrid>
      <w:tr w:rsidR="00A56172" w:rsidRPr="007F1709" w14:paraId="01B5637C" w14:textId="77777777" w:rsidTr="005A2F7E">
        <w:trPr>
          <w:trHeight w:val="176"/>
        </w:trPr>
        <w:tc>
          <w:tcPr>
            <w:tcW w:w="2069" w:type="dxa"/>
            <w:shd w:val="clear" w:color="auto" w:fill="D9D9D9" w:themeFill="background1" w:themeFillShade="D9"/>
            <w:noWrap/>
            <w:hideMark/>
          </w:tcPr>
          <w:p w14:paraId="0C228842" w14:textId="77777777" w:rsidR="00A56172" w:rsidRPr="007F1709" w:rsidRDefault="00A56172" w:rsidP="00A56172">
            <w:pPr>
              <w:spacing w:after="0" w:line="240" w:lineRule="auto"/>
              <w:jc w:val="left"/>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Year</w:t>
            </w:r>
          </w:p>
        </w:tc>
        <w:tc>
          <w:tcPr>
            <w:tcW w:w="646" w:type="dxa"/>
          </w:tcPr>
          <w:p w14:paraId="1FD66C7E" w14:textId="66B184FA"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2014</w:t>
            </w:r>
          </w:p>
        </w:tc>
        <w:tc>
          <w:tcPr>
            <w:tcW w:w="646" w:type="dxa"/>
          </w:tcPr>
          <w:p w14:paraId="000CEA0E" w14:textId="434763D4"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2015</w:t>
            </w:r>
          </w:p>
        </w:tc>
        <w:tc>
          <w:tcPr>
            <w:tcW w:w="646" w:type="dxa"/>
          </w:tcPr>
          <w:p w14:paraId="0A7BCB1E" w14:textId="24CDA345"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2016</w:t>
            </w:r>
          </w:p>
        </w:tc>
        <w:tc>
          <w:tcPr>
            <w:tcW w:w="646" w:type="dxa"/>
          </w:tcPr>
          <w:p w14:paraId="4A2C01EF" w14:textId="7FFD4D14"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2017</w:t>
            </w:r>
          </w:p>
        </w:tc>
        <w:tc>
          <w:tcPr>
            <w:tcW w:w="646" w:type="dxa"/>
          </w:tcPr>
          <w:p w14:paraId="155312A0" w14:textId="3382EF41"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2018</w:t>
            </w:r>
          </w:p>
        </w:tc>
        <w:tc>
          <w:tcPr>
            <w:tcW w:w="646" w:type="dxa"/>
          </w:tcPr>
          <w:p w14:paraId="2EFE3B80" w14:textId="4121552C"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2019</w:t>
            </w:r>
          </w:p>
        </w:tc>
        <w:tc>
          <w:tcPr>
            <w:tcW w:w="646" w:type="dxa"/>
          </w:tcPr>
          <w:p w14:paraId="6A3D59E4" w14:textId="36CD5A8B"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2020</w:t>
            </w:r>
          </w:p>
        </w:tc>
        <w:tc>
          <w:tcPr>
            <w:tcW w:w="646" w:type="dxa"/>
          </w:tcPr>
          <w:p w14:paraId="4EAE691A" w14:textId="7F174D00"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2021</w:t>
            </w:r>
          </w:p>
        </w:tc>
        <w:tc>
          <w:tcPr>
            <w:tcW w:w="646" w:type="dxa"/>
          </w:tcPr>
          <w:p w14:paraId="1402EC28" w14:textId="3BF1F648"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2022</w:t>
            </w:r>
          </w:p>
        </w:tc>
        <w:tc>
          <w:tcPr>
            <w:tcW w:w="646" w:type="dxa"/>
            <w:shd w:val="clear" w:color="auto" w:fill="auto"/>
            <w:noWrap/>
            <w:hideMark/>
          </w:tcPr>
          <w:p w14:paraId="23D20B38" w14:textId="562C5B84" w:rsidR="00A56172" w:rsidRPr="007F1709" w:rsidRDefault="00A56172" w:rsidP="00A56172">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2023</w:t>
            </w:r>
          </w:p>
        </w:tc>
      </w:tr>
      <w:tr w:rsidR="00A56172" w:rsidRPr="007F1709" w14:paraId="20B7AAE7" w14:textId="77777777" w:rsidTr="005A2F7E">
        <w:trPr>
          <w:trHeight w:val="176"/>
        </w:trPr>
        <w:tc>
          <w:tcPr>
            <w:tcW w:w="2069" w:type="dxa"/>
            <w:shd w:val="clear" w:color="auto" w:fill="D9D9D9" w:themeFill="background1" w:themeFillShade="D9"/>
            <w:noWrap/>
            <w:hideMark/>
          </w:tcPr>
          <w:p w14:paraId="26B6309D" w14:textId="77777777" w:rsidR="00A56172" w:rsidRPr="007F1709" w:rsidRDefault="00A56172" w:rsidP="00A56172">
            <w:pPr>
              <w:spacing w:after="0" w:line="240" w:lineRule="auto"/>
              <w:ind w:right="50"/>
              <w:jc w:val="left"/>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GDP Growth Rate (%)</w:t>
            </w:r>
          </w:p>
        </w:tc>
        <w:tc>
          <w:tcPr>
            <w:tcW w:w="646" w:type="dxa"/>
          </w:tcPr>
          <w:p w14:paraId="5E22630A" w14:textId="4C81F69B"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6.2</w:t>
            </w:r>
          </w:p>
        </w:tc>
        <w:tc>
          <w:tcPr>
            <w:tcW w:w="646" w:type="dxa"/>
          </w:tcPr>
          <w:p w14:paraId="683E59C3" w14:textId="30DE78F8"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2.9</w:t>
            </w:r>
          </w:p>
        </w:tc>
        <w:tc>
          <w:tcPr>
            <w:tcW w:w="646" w:type="dxa"/>
          </w:tcPr>
          <w:p w14:paraId="3B067398" w14:textId="61D381B5"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w:t>
            </w:r>
          </w:p>
        </w:tc>
        <w:tc>
          <w:tcPr>
            <w:tcW w:w="646" w:type="dxa"/>
          </w:tcPr>
          <w:p w14:paraId="018D5B53" w14:textId="0A23DEC4"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5.2</w:t>
            </w:r>
          </w:p>
        </w:tc>
        <w:tc>
          <w:tcPr>
            <w:tcW w:w="646" w:type="dxa"/>
          </w:tcPr>
          <w:p w14:paraId="26F52F1C" w14:textId="1D25A8CC"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4.4</w:t>
            </w:r>
          </w:p>
        </w:tc>
        <w:tc>
          <w:tcPr>
            <w:tcW w:w="646" w:type="dxa"/>
          </w:tcPr>
          <w:p w14:paraId="271D023E" w14:textId="48C9584D"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5.6</w:t>
            </w:r>
          </w:p>
        </w:tc>
        <w:tc>
          <w:tcPr>
            <w:tcW w:w="646" w:type="dxa"/>
          </w:tcPr>
          <w:p w14:paraId="1EEBC4ED" w14:textId="6F4D52AB"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0.8</w:t>
            </w:r>
          </w:p>
        </w:tc>
        <w:tc>
          <w:tcPr>
            <w:tcW w:w="646" w:type="dxa"/>
          </w:tcPr>
          <w:p w14:paraId="55EE835D" w14:textId="04695C04"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4.2</w:t>
            </w:r>
          </w:p>
        </w:tc>
        <w:tc>
          <w:tcPr>
            <w:tcW w:w="646" w:type="dxa"/>
          </w:tcPr>
          <w:p w14:paraId="3A325F04" w14:textId="58FBBC86"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1.7</w:t>
            </w:r>
          </w:p>
        </w:tc>
        <w:tc>
          <w:tcPr>
            <w:tcW w:w="646" w:type="dxa"/>
            <w:shd w:val="clear" w:color="auto" w:fill="auto"/>
            <w:noWrap/>
            <w:hideMark/>
          </w:tcPr>
          <w:p w14:paraId="3673C317" w14:textId="3DA21EB5" w:rsidR="00A56172" w:rsidRPr="007F1709" w:rsidRDefault="00A56172" w:rsidP="00A56172">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1.8</w:t>
            </w:r>
          </w:p>
        </w:tc>
      </w:tr>
    </w:tbl>
    <w:p w14:paraId="41243137" w14:textId="77777777" w:rsidR="00FE1B77" w:rsidRPr="007F1709" w:rsidRDefault="00FE1B77" w:rsidP="00FE1B77">
      <w:pPr>
        <w:rPr>
          <w:rFonts w:cstheme="minorHAnsi"/>
          <w:i/>
          <w:iCs/>
          <w:sz w:val="20"/>
          <w:szCs w:val="20"/>
        </w:rPr>
      </w:pPr>
      <w:r w:rsidRPr="007F1709">
        <w:rPr>
          <w:rFonts w:cstheme="minorHAnsi"/>
          <w:b/>
          <w:bCs/>
          <w:i/>
          <w:iCs/>
          <w:sz w:val="20"/>
          <w:szCs w:val="20"/>
        </w:rPr>
        <w:t>Source</w:t>
      </w:r>
      <w:r w:rsidRPr="007F1709">
        <w:rPr>
          <w:rFonts w:cstheme="minorHAnsi"/>
          <w:i/>
          <w:iCs/>
          <w:sz w:val="20"/>
          <w:szCs w:val="20"/>
        </w:rPr>
        <w:t>: Reserve Bank of Malawi, Financial and Economic Reviews; Malawi Government, Annual Economic Reports</w:t>
      </w:r>
    </w:p>
    <w:p w14:paraId="2480E7E5" w14:textId="5C6B4DDD" w:rsidR="00FE1B77" w:rsidRPr="007F1709" w:rsidRDefault="00FE1B77" w:rsidP="00FE1B77">
      <w:pPr>
        <w:tabs>
          <w:tab w:val="left" w:pos="7122"/>
        </w:tabs>
        <w:rPr>
          <w:rFonts w:cstheme="minorHAnsi"/>
        </w:rPr>
      </w:pPr>
      <w:r w:rsidRPr="007F1709">
        <w:rPr>
          <w:rFonts w:cstheme="minorHAnsi"/>
        </w:rPr>
        <w:t xml:space="preserve">Based on the above, Malawi's economy is projected to grow by an average </w:t>
      </w:r>
      <w:r w:rsidR="009C6293" w:rsidRPr="007F1709">
        <w:rPr>
          <w:rFonts w:cstheme="minorHAnsi"/>
          <w:b/>
          <w:bCs/>
        </w:rPr>
        <w:t>3.6</w:t>
      </w:r>
      <w:r w:rsidRPr="007F1709">
        <w:rPr>
          <w:rFonts w:cstheme="minorHAnsi"/>
          <w:b/>
          <w:bCs/>
        </w:rPr>
        <w:t>% per annum during the project forecast period</w:t>
      </w:r>
      <w:r w:rsidRPr="007F1709">
        <w:rPr>
          <w:rFonts w:cstheme="minorHAnsi"/>
        </w:rPr>
        <w:t>.</w:t>
      </w:r>
    </w:p>
    <w:p w14:paraId="004CF8AA" w14:textId="77777777" w:rsidR="00FE1B77" w:rsidRPr="007F1709" w:rsidRDefault="00FE1B77" w:rsidP="00FE1B77">
      <w:pPr>
        <w:pStyle w:val="Heading4"/>
      </w:pPr>
      <w:bookmarkStart w:id="162" w:name="_Toc141915069"/>
      <w:bookmarkStart w:id="163" w:name="_Toc151969805"/>
      <w:r w:rsidRPr="007F1709">
        <w:t>Population Growth</w:t>
      </w:r>
      <w:bookmarkEnd w:id="162"/>
      <w:bookmarkEnd w:id="163"/>
    </w:p>
    <w:p w14:paraId="23EC3547" w14:textId="77777777" w:rsidR="00FE1B77" w:rsidRPr="007F1709" w:rsidRDefault="00FE1B77" w:rsidP="00FE1B77">
      <w:pPr>
        <w:rPr>
          <w:rFonts w:cstheme="minorHAnsi"/>
        </w:rPr>
      </w:pPr>
      <w:r w:rsidRPr="007F1709">
        <w:rPr>
          <w:rFonts w:cstheme="minorHAnsi"/>
        </w:rPr>
        <w:t>Population growth rate, the productivity of that population, the age and gender mix of the population are also key drivers of economic activity in any country. The Malawi population has grown as follows over the past 10 years.</w:t>
      </w:r>
    </w:p>
    <w:p w14:paraId="37C49C04" w14:textId="12E1A0BC" w:rsidR="00FE1B77" w:rsidRPr="007F1709" w:rsidRDefault="00FE1B77" w:rsidP="00FE1B77">
      <w:pPr>
        <w:pStyle w:val="Caption"/>
        <w:keepNext/>
        <w:rPr>
          <w:i w:val="0"/>
          <w:iCs w:val="0"/>
          <w:szCs w:val="20"/>
        </w:rPr>
      </w:pPr>
      <w:bookmarkStart w:id="164" w:name="_Toc141915126"/>
      <w:bookmarkStart w:id="165" w:name="_Toc151970255"/>
      <w:r w:rsidRPr="007F1709">
        <w:rPr>
          <w:bCs/>
          <w:iCs w:val="0"/>
          <w:szCs w:val="20"/>
        </w:rPr>
        <w:t xml:space="preserve">Table </w:t>
      </w:r>
      <w:r w:rsidRPr="007F1709">
        <w:rPr>
          <w:b/>
          <w:bCs/>
          <w:i w:val="0"/>
          <w:iCs w:val="0"/>
          <w:szCs w:val="20"/>
        </w:rPr>
        <w:fldChar w:fldCharType="begin"/>
      </w:r>
      <w:r w:rsidRPr="007F1709">
        <w:rPr>
          <w:bCs/>
          <w:iCs w:val="0"/>
          <w:szCs w:val="20"/>
        </w:rPr>
        <w:instrText xml:space="preserve"> SEQ Table \* ARABIC </w:instrText>
      </w:r>
      <w:r w:rsidRPr="007F1709">
        <w:rPr>
          <w:b/>
          <w:bCs/>
          <w:i w:val="0"/>
          <w:iCs w:val="0"/>
          <w:szCs w:val="20"/>
        </w:rPr>
        <w:fldChar w:fldCharType="separate"/>
      </w:r>
      <w:r w:rsidR="005A2F7E" w:rsidRPr="007F1709">
        <w:rPr>
          <w:bCs/>
          <w:iCs w:val="0"/>
          <w:noProof/>
          <w:szCs w:val="20"/>
        </w:rPr>
        <w:t>46</w:t>
      </w:r>
      <w:r w:rsidRPr="007F1709">
        <w:rPr>
          <w:b/>
          <w:bCs/>
          <w:i w:val="0"/>
          <w:iCs w:val="0"/>
          <w:szCs w:val="20"/>
        </w:rPr>
        <w:fldChar w:fldCharType="end"/>
      </w:r>
      <w:r w:rsidRPr="007F1709">
        <w:rPr>
          <w:iCs w:val="0"/>
          <w:szCs w:val="20"/>
        </w:rPr>
        <w:t xml:space="preserve"> Annual Population and Population growth over the last 10 years</w:t>
      </w:r>
      <w:bookmarkEnd w:id="164"/>
      <w:bookmarkEnd w:id="165"/>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29"/>
        <w:gridCol w:w="2029"/>
        <w:gridCol w:w="3167"/>
      </w:tblGrid>
      <w:tr w:rsidR="00FE1B77" w:rsidRPr="007F1709" w14:paraId="28DE996A" w14:textId="77777777" w:rsidTr="005A2F7E">
        <w:trPr>
          <w:trHeight w:val="250"/>
          <w:tblHeader/>
          <w:jc w:val="center"/>
        </w:trPr>
        <w:tc>
          <w:tcPr>
            <w:tcW w:w="2029" w:type="dxa"/>
            <w:shd w:val="clear" w:color="auto" w:fill="D9D9D9" w:themeFill="background1" w:themeFillShade="D9"/>
            <w:noWrap/>
            <w:hideMark/>
          </w:tcPr>
          <w:p w14:paraId="0CA228A9"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Year</w:t>
            </w:r>
          </w:p>
        </w:tc>
        <w:tc>
          <w:tcPr>
            <w:tcW w:w="2029" w:type="dxa"/>
            <w:shd w:val="clear" w:color="auto" w:fill="D9D9D9" w:themeFill="background1" w:themeFillShade="D9"/>
            <w:noWrap/>
            <w:hideMark/>
          </w:tcPr>
          <w:p w14:paraId="43FEA1C1"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Population</w:t>
            </w:r>
          </w:p>
        </w:tc>
        <w:tc>
          <w:tcPr>
            <w:tcW w:w="3167" w:type="dxa"/>
            <w:shd w:val="clear" w:color="auto" w:fill="D9D9D9" w:themeFill="background1" w:themeFillShade="D9"/>
            <w:noWrap/>
            <w:hideMark/>
          </w:tcPr>
          <w:p w14:paraId="1A903219" w14:textId="77777777" w:rsidR="00FE1B77" w:rsidRPr="007F1709" w:rsidRDefault="00FE1B77" w:rsidP="00E12883">
            <w:pPr>
              <w:spacing w:after="0" w:line="240" w:lineRule="auto"/>
              <w:jc w:val="center"/>
              <w:rPr>
                <w:rFonts w:ascii="Calibri" w:eastAsia="Times New Roman" w:hAnsi="Calibri" w:cs="Calibri"/>
                <w:b/>
                <w:bCs/>
                <w:color w:val="000000"/>
                <w:sz w:val="20"/>
                <w:szCs w:val="20"/>
                <w:lang w:eastAsia="fr-FR"/>
              </w:rPr>
            </w:pPr>
            <w:r w:rsidRPr="007F1709">
              <w:rPr>
                <w:rFonts w:ascii="Calibri" w:eastAsia="Times New Roman" w:hAnsi="Calibri" w:cs="Calibri"/>
                <w:b/>
                <w:bCs/>
                <w:color w:val="000000"/>
                <w:sz w:val="20"/>
                <w:szCs w:val="20"/>
                <w:lang w:eastAsia="fr-FR"/>
              </w:rPr>
              <w:t>Population annual Growth Rate</w:t>
            </w:r>
          </w:p>
        </w:tc>
      </w:tr>
      <w:tr w:rsidR="00FE1B77" w:rsidRPr="007F1709" w14:paraId="7E0371C1" w14:textId="77777777" w:rsidTr="00E12883">
        <w:trPr>
          <w:trHeight w:val="250"/>
          <w:jc w:val="center"/>
        </w:trPr>
        <w:tc>
          <w:tcPr>
            <w:tcW w:w="2029" w:type="dxa"/>
            <w:shd w:val="clear" w:color="auto" w:fill="auto"/>
            <w:noWrap/>
            <w:hideMark/>
          </w:tcPr>
          <w:p w14:paraId="741D5935"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2014</w:t>
            </w:r>
          </w:p>
        </w:tc>
        <w:tc>
          <w:tcPr>
            <w:tcW w:w="2029" w:type="dxa"/>
            <w:shd w:val="clear" w:color="auto" w:fill="auto"/>
            <w:noWrap/>
            <w:hideMark/>
          </w:tcPr>
          <w:p w14:paraId="24F44BEE"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16 289 550</w:t>
            </w:r>
          </w:p>
        </w:tc>
        <w:tc>
          <w:tcPr>
            <w:tcW w:w="3167" w:type="dxa"/>
            <w:shd w:val="clear" w:color="auto" w:fill="auto"/>
            <w:noWrap/>
            <w:hideMark/>
          </w:tcPr>
          <w:p w14:paraId="4B119EBC"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2.80%</w:t>
            </w:r>
          </w:p>
        </w:tc>
      </w:tr>
      <w:tr w:rsidR="00FE1B77" w:rsidRPr="007F1709" w14:paraId="1EE72ED7" w14:textId="77777777" w:rsidTr="00E12883">
        <w:trPr>
          <w:trHeight w:val="250"/>
          <w:jc w:val="center"/>
        </w:trPr>
        <w:tc>
          <w:tcPr>
            <w:tcW w:w="2029" w:type="dxa"/>
            <w:shd w:val="clear" w:color="auto" w:fill="auto"/>
            <w:noWrap/>
            <w:hideMark/>
          </w:tcPr>
          <w:p w14:paraId="652FE2AF"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2015</w:t>
            </w:r>
          </w:p>
        </w:tc>
        <w:tc>
          <w:tcPr>
            <w:tcW w:w="2029" w:type="dxa"/>
            <w:shd w:val="clear" w:color="auto" w:fill="auto"/>
            <w:noWrap/>
            <w:hideMark/>
          </w:tcPr>
          <w:p w14:paraId="7918513A"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16 745 305</w:t>
            </w:r>
          </w:p>
        </w:tc>
        <w:tc>
          <w:tcPr>
            <w:tcW w:w="3167" w:type="dxa"/>
            <w:shd w:val="clear" w:color="auto" w:fill="auto"/>
            <w:noWrap/>
            <w:hideMark/>
          </w:tcPr>
          <w:p w14:paraId="34F10F5D"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2.80%</w:t>
            </w:r>
          </w:p>
        </w:tc>
      </w:tr>
      <w:tr w:rsidR="00FE1B77" w:rsidRPr="007F1709" w14:paraId="04E6616E" w14:textId="77777777" w:rsidTr="00E12883">
        <w:trPr>
          <w:trHeight w:val="250"/>
          <w:jc w:val="center"/>
        </w:trPr>
        <w:tc>
          <w:tcPr>
            <w:tcW w:w="2029" w:type="dxa"/>
            <w:shd w:val="clear" w:color="auto" w:fill="auto"/>
            <w:noWrap/>
            <w:hideMark/>
          </w:tcPr>
          <w:p w14:paraId="25FCAF98"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2016</w:t>
            </w:r>
          </w:p>
        </w:tc>
        <w:tc>
          <w:tcPr>
            <w:tcW w:w="2029" w:type="dxa"/>
            <w:shd w:val="clear" w:color="auto" w:fill="auto"/>
            <w:noWrap/>
            <w:hideMark/>
          </w:tcPr>
          <w:p w14:paraId="69E92A9D"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17 205 253</w:t>
            </w:r>
          </w:p>
        </w:tc>
        <w:tc>
          <w:tcPr>
            <w:tcW w:w="3167" w:type="dxa"/>
            <w:shd w:val="clear" w:color="auto" w:fill="auto"/>
            <w:noWrap/>
            <w:hideMark/>
          </w:tcPr>
          <w:p w14:paraId="3114C56B"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2.70%</w:t>
            </w:r>
          </w:p>
        </w:tc>
      </w:tr>
      <w:tr w:rsidR="00FE1B77" w:rsidRPr="007F1709" w14:paraId="6979BA3F" w14:textId="77777777" w:rsidTr="00E12883">
        <w:trPr>
          <w:trHeight w:val="250"/>
          <w:jc w:val="center"/>
        </w:trPr>
        <w:tc>
          <w:tcPr>
            <w:tcW w:w="2029" w:type="dxa"/>
            <w:shd w:val="clear" w:color="auto" w:fill="auto"/>
            <w:noWrap/>
            <w:hideMark/>
          </w:tcPr>
          <w:p w14:paraId="15347E59"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2017</w:t>
            </w:r>
          </w:p>
        </w:tc>
        <w:tc>
          <w:tcPr>
            <w:tcW w:w="2029" w:type="dxa"/>
            <w:shd w:val="clear" w:color="auto" w:fill="auto"/>
            <w:noWrap/>
            <w:hideMark/>
          </w:tcPr>
          <w:p w14:paraId="19DFD774"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17 670 193</w:t>
            </w:r>
          </w:p>
        </w:tc>
        <w:tc>
          <w:tcPr>
            <w:tcW w:w="3167" w:type="dxa"/>
            <w:shd w:val="clear" w:color="auto" w:fill="auto"/>
            <w:noWrap/>
            <w:hideMark/>
          </w:tcPr>
          <w:p w14:paraId="3B593CAE"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2.70%</w:t>
            </w:r>
          </w:p>
        </w:tc>
      </w:tr>
      <w:tr w:rsidR="00FE1B77" w:rsidRPr="007F1709" w14:paraId="0058F317" w14:textId="77777777" w:rsidTr="00E12883">
        <w:trPr>
          <w:trHeight w:val="250"/>
          <w:jc w:val="center"/>
        </w:trPr>
        <w:tc>
          <w:tcPr>
            <w:tcW w:w="2029" w:type="dxa"/>
            <w:shd w:val="clear" w:color="auto" w:fill="auto"/>
            <w:noWrap/>
            <w:hideMark/>
          </w:tcPr>
          <w:p w14:paraId="7DEAF75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2018</w:t>
            </w:r>
          </w:p>
        </w:tc>
        <w:tc>
          <w:tcPr>
            <w:tcW w:w="2029" w:type="dxa"/>
            <w:shd w:val="clear" w:color="auto" w:fill="auto"/>
            <w:noWrap/>
            <w:hideMark/>
          </w:tcPr>
          <w:p w14:paraId="3A1F0F55"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18 143 215</w:t>
            </w:r>
          </w:p>
        </w:tc>
        <w:tc>
          <w:tcPr>
            <w:tcW w:w="3167" w:type="dxa"/>
            <w:shd w:val="clear" w:color="auto" w:fill="auto"/>
            <w:noWrap/>
            <w:hideMark/>
          </w:tcPr>
          <w:p w14:paraId="549C042C"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2.70%</w:t>
            </w:r>
          </w:p>
        </w:tc>
      </w:tr>
      <w:tr w:rsidR="00FE1B77" w:rsidRPr="007F1709" w14:paraId="309CA471" w14:textId="77777777" w:rsidTr="00E12883">
        <w:trPr>
          <w:trHeight w:val="250"/>
          <w:jc w:val="center"/>
        </w:trPr>
        <w:tc>
          <w:tcPr>
            <w:tcW w:w="2029" w:type="dxa"/>
            <w:shd w:val="clear" w:color="auto" w:fill="auto"/>
            <w:noWrap/>
            <w:hideMark/>
          </w:tcPr>
          <w:p w14:paraId="6F726A6E"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2019</w:t>
            </w:r>
          </w:p>
        </w:tc>
        <w:tc>
          <w:tcPr>
            <w:tcW w:w="2029" w:type="dxa"/>
            <w:shd w:val="clear" w:color="auto" w:fill="auto"/>
            <w:noWrap/>
            <w:hideMark/>
          </w:tcPr>
          <w:p w14:paraId="1369FD32"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18 628 749</w:t>
            </w:r>
          </w:p>
        </w:tc>
        <w:tc>
          <w:tcPr>
            <w:tcW w:w="3167" w:type="dxa"/>
            <w:shd w:val="clear" w:color="auto" w:fill="auto"/>
            <w:noWrap/>
            <w:hideMark/>
          </w:tcPr>
          <w:p w14:paraId="642312FF"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2.70%</w:t>
            </w:r>
          </w:p>
        </w:tc>
      </w:tr>
      <w:tr w:rsidR="00FE1B77" w:rsidRPr="007F1709" w14:paraId="40256660" w14:textId="77777777" w:rsidTr="00E12883">
        <w:trPr>
          <w:trHeight w:val="250"/>
          <w:jc w:val="center"/>
        </w:trPr>
        <w:tc>
          <w:tcPr>
            <w:tcW w:w="2029" w:type="dxa"/>
            <w:shd w:val="clear" w:color="auto" w:fill="auto"/>
            <w:noWrap/>
            <w:hideMark/>
          </w:tcPr>
          <w:p w14:paraId="045D5ACC"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2020</w:t>
            </w:r>
          </w:p>
        </w:tc>
        <w:tc>
          <w:tcPr>
            <w:tcW w:w="2029" w:type="dxa"/>
            <w:shd w:val="clear" w:color="auto" w:fill="auto"/>
            <w:noWrap/>
            <w:hideMark/>
          </w:tcPr>
          <w:p w14:paraId="0C70EC20"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19 129 955</w:t>
            </w:r>
          </w:p>
        </w:tc>
        <w:tc>
          <w:tcPr>
            <w:tcW w:w="3167" w:type="dxa"/>
            <w:shd w:val="clear" w:color="auto" w:fill="auto"/>
            <w:noWrap/>
            <w:hideMark/>
          </w:tcPr>
          <w:p w14:paraId="631F3AF3"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2.70%</w:t>
            </w:r>
          </w:p>
        </w:tc>
      </w:tr>
      <w:tr w:rsidR="00FE1B77" w:rsidRPr="007F1709" w14:paraId="4591FE01" w14:textId="77777777" w:rsidTr="00E12883">
        <w:trPr>
          <w:trHeight w:val="250"/>
          <w:jc w:val="center"/>
        </w:trPr>
        <w:tc>
          <w:tcPr>
            <w:tcW w:w="2029" w:type="dxa"/>
            <w:shd w:val="clear" w:color="auto" w:fill="auto"/>
            <w:noWrap/>
            <w:hideMark/>
          </w:tcPr>
          <w:p w14:paraId="75D55281"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2021</w:t>
            </w:r>
          </w:p>
        </w:tc>
        <w:tc>
          <w:tcPr>
            <w:tcW w:w="2029" w:type="dxa"/>
            <w:shd w:val="clear" w:color="auto" w:fill="auto"/>
            <w:noWrap/>
            <w:hideMark/>
          </w:tcPr>
          <w:p w14:paraId="13CB12B5"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19 647 681</w:t>
            </w:r>
          </w:p>
        </w:tc>
        <w:tc>
          <w:tcPr>
            <w:tcW w:w="3167" w:type="dxa"/>
            <w:shd w:val="clear" w:color="auto" w:fill="auto"/>
            <w:noWrap/>
            <w:hideMark/>
          </w:tcPr>
          <w:p w14:paraId="70995655"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2.70%</w:t>
            </w:r>
          </w:p>
        </w:tc>
      </w:tr>
      <w:tr w:rsidR="00FE1B77" w:rsidRPr="007F1709" w14:paraId="16C12DA4" w14:textId="77777777" w:rsidTr="00E12883">
        <w:trPr>
          <w:trHeight w:val="250"/>
          <w:jc w:val="center"/>
        </w:trPr>
        <w:tc>
          <w:tcPr>
            <w:tcW w:w="2029" w:type="dxa"/>
            <w:shd w:val="clear" w:color="auto" w:fill="auto"/>
            <w:noWrap/>
            <w:hideMark/>
          </w:tcPr>
          <w:p w14:paraId="0CCA4169"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2022</w:t>
            </w:r>
          </w:p>
        </w:tc>
        <w:tc>
          <w:tcPr>
            <w:tcW w:w="2029" w:type="dxa"/>
            <w:shd w:val="clear" w:color="auto" w:fill="auto"/>
            <w:noWrap/>
            <w:hideMark/>
          </w:tcPr>
          <w:p w14:paraId="463C12D7"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20 195 200</w:t>
            </w:r>
          </w:p>
        </w:tc>
        <w:tc>
          <w:tcPr>
            <w:tcW w:w="3167" w:type="dxa"/>
            <w:shd w:val="clear" w:color="auto" w:fill="auto"/>
            <w:noWrap/>
            <w:hideMark/>
          </w:tcPr>
          <w:p w14:paraId="09AB96B4" w14:textId="77777777" w:rsidR="00FE1B77" w:rsidRPr="007F1709" w:rsidRDefault="00FE1B77"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2.80%</w:t>
            </w:r>
          </w:p>
        </w:tc>
      </w:tr>
      <w:tr w:rsidR="008C2DDD" w:rsidRPr="007F1709" w14:paraId="231645F8" w14:textId="77777777" w:rsidTr="00E12883">
        <w:trPr>
          <w:trHeight w:val="250"/>
          <w:jc w:val="center"/>
        </w:trPr>
        <w:tc>
          <w:tcPr>
            <w:tcW w:w="2029" w:type="dxa"/>
            <w:shd w:val="clear" w:color="auto" w:fill="auto"/>
            <w:noWrap/>
          </w:tcPr>
          <w:p w14:paraId="55FAB82B" w14:textId="0DC3CA73" w:rsidR="008C2DDD" w:rsidRPr="007F1709" w:rsidRDefault="008C2DDD"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lastRenderedPageBreak/>
              <w:t>2023 [Est]</w:t>
            </w:r>
          </w:p>
        </w:tc>
        <w:tc>
          <w:tcPr>
            <w:tcW w:w="2029" w:type="dxa"/>
            <w:shd w:val="clear" w:color="auto" w:fill="auto"/>
            <w:noWrap/>
          </w:tcPr>
          <w:p w14:paraId="0E78318D" w14:textId="2ECF4C16" w:rsidR="008C2DDD" w:rsidRPr="007F1709" w:rsidRDefault="008C2DDD"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20 900 000</w:t>
            </w:r>
          </w:p>
        </w:tc>
        <w:tc>
          <w:tcPr>
            <w:tcW w:w="3167" w:type="dxa"/>
            <w:shd w:val="clear" w:color="auto" w:fill="auto"/>
            <w:noWrap/>
          </w:tcPr>
          <w:p w14:paraId="34119F3A" w14:textId="550EF070" w:rsidR="008C2DDD" w:rsidRPr="007F1709" w:rsidRDefault="008C2DDD" w:rsidP="00E12883">
            <w:pPr>
              <w:spacing w:after="0" w:line="240" w:lineRule="auto"/>
              <w:jc w:val="center"/>
              <w:rPr>
                <w:rFonts w:ascii="Calibri" w:eastAsia="Times New Roman" w:hAnsi="Calibri" w:cs="Calibri"/>
                <w:color w:val="000000"/>
                <w:sz w:val="20"/>
                <w:szCs w:val="20"/>
                <w:lang w:eastAsia="fr-FR"/>
              </w:rPr>
            </w:pPr>
            <w:r w:rsidRPr="007F1709">
              <w:rPr>
                <w:rFonts w:ascii="Calibri" w:eastAsia="Times New Roman" w:hAnsi="Calibri" w:cs="Calibri"/>
                <w:color w:val="000000"/>
                <w:sz w:val="20"/>
                <w:szCs w:val="20"/>
                <w:lang w:eastAsia="fr-FR"/>
              </w:rPr>
              <w:t>3.50%</w:t>
            </w:r>
          </w:p>
        </w:tc>
      </w:tr>
    </w:tbl>
    <w:p w14:paraId="0C00B38A" w14:textId="77777777" w:rsidR="00FE1B77" w:rsidRPr="007F1709" w:rsidRDefault="00FE1B77" w:rsidP="00FE1B77">
      <w:pPr>
        <w:jc w:val="right"/>
        <w:rPr>
          <w:rFonts w:cstheme="minorHAnsi"/>
          <w:i/>
          <w:iCs/>
          <w:sz w:val="20"/>
          <w:szCs w:val="20"/>
        </w:rPr>
      </w:pPr>
      <w:r w:rsidRPr="007F1709">
        <w:rPr>
          <w:rFonts w:cstheme="minorHAnsi"/>
          <w:b/>
          <w:bCs/>
          <w:i/>
          <w:iCs/>
          <w:sz w:val="20"/>
          <w:szCs w:val="20"/>
        </w:rPr>
        <w:t>Source</w:t>
      </w:r>
      <w:r w:rsidRPr="007F1709">
        <w:rPr>
          <w:rFonts w:cstheme="minorHAnsi"/>
          <w:i/>
          <w:iCs/>
          <w:sz w:val="20"/>
          <w:szCs w:val="20"/>
        </w:rPr>
        <w:t>: National Statistical Office, World Bank</w:t>
      </w:r>
    </w:p>
    <w:p w14:paraId="26225439" w14:textId="2E0F2216" w:rsidR="000A6012" w:rsidRPr="007F1709" w:rsidRDefault="00FE1B77">
      <w:pPr>
        <w:pStyle w:val="Bullet"/>
        <w:numPr>
          <w:ilvl w:val="0"/>
          <w:numId w:val="0"/>
        </w:numPr>
        <w:rPr>
          <w:rFonts w:asciiTheme="minorHAnsi" w:hAnsiTheme="minorHAnsi" w:cstheme="minorHAnsi"/>
          <w:lang w:val="en-GB"/>
        </w:rPr>
      </w:pPr>
      <w:r w:rsidRPr="007F1709">
        <w:rPr>
          <w:rFonts w:cstheme="minorHAnsi"/>
          <w:lang w:val="en-GB"/>
        </w:rPr>
        <w:t xml:space="preserve">The Project has assumed an average annual </w:t>
      </w:r>
      <w:r w:rsidRPr="007F1709">
        <w:rPr>
          <w:rFonts w:cstheme="minorHAnsi"/>
          <w:b/>
          <w:bCs/>
          <w:lang w:val="en-GB"/>
        </w:rPr>
        <w:t>population growth rate of 2.8</w:t>
      </w:r>
      <w:r w:rsidR="008C2DDD" w:rsidRPr="007F1709">
        <w:rPr>
          <w:rFonts w:cstheme="minorHAnsi"/>
          <w:b/>
          <w:bCs/>
          <w:lang w:val="en-GB"/>
        </w:rPr>
        <w:t>1</w:t>
      </w:r>
      <w:r w:rsidRPr="007F1709">
        <w:rPr>
          <w:rFonts w:cstheme="minorHAnsi"/>
          <w:b/>
          <w:bCs/>
          <w:lang w:val="en-GB"/>
        </w:rPr>
        <w:t>%</w:t>
      </w:r>
      <w:r w:rsidRPr="007F1709">
        <w:rPr>
          <w:rFonts w:cstheme="minorHAnsi"/>
          <w:lang w:val="en-GB"/>
        </w:rPr>
        <w:t xml:space="preserve"> during the forecast period.</w:t>
      </w:r>
    </w:p>
    <w:p w14:paraId="221B3FA9" w14:textId="27D426AD" w:rsidR="000A6012" w:rsidRPr="007F1709" w:rsidRDefault="000A6012">
      <w:pPr>
        <w:pStyle w:val="Bullet"/>
        <w:numPr>
          <w:ilvl w:val="0"/>
          <w:numId w:val="0"/>
        </w:numPr>
        <w:rPr>
          <w:rFonts w:cstheme="minorHAnsi"/>
          <w:lang w:val="en-GB"/>
        </w:rPr>
      </w:pPr>
      <w:r w:rsidRPr="007F1709">
        <w:rPr>
          <w:rFonts w:cstheme="minorHAnsi"/>
          <w:lang w:val="en-GB"/>
        </w:rPr>
        <w:t>The three cities in which the three Botanical Gardens are located have the following estimated populations as of September 2023</w:t>
      </w:r>
      <w:r w:rsidR="003122B2" w:rsidRPr="007F1709">
        <w:rPr>
          <w:rFonts w:cstheme="minorHAnsi"/>
          <w:lang w:val="en-GB"/>
        </w:rPr>
        <w:t xml:space="preserve"> (Source: National Statistical Office &amp; Various Publications)</w:t>
      </w:r>
      <w:r w:rsidRPr="007F1709">
        <w:rPr>
          <w:rFonts w:cstheme="minorHAnsi"/>
          <w:lang w:val="en-GB"/>
        </w:rPr>
        <w:t>:</w:t>
      </w:r>
    </w:p>
    <w:p w14:paraId="077EC4BE" w14:textId="77777777" w:rsidR="008A2DFF" w:rsidRPr="00583942" w:rsidRDefault="008A2DFF" w:rsidP="008A2DFF">
      <w:pPr>
        <w:pStyle w:val="Bullet"/>
        <w:rPr>
          <w:rFonts w:cstheme="minorHAnsi"/>
          <w:lang w:val="en-GB"/>
        </w:rPr>
      </w:pPr>
      <w:r w:rsidRPr="00583942">
        <w:rPr>
          <w:rFonts w:cstheme="minorHAnsi"/>
          <w:lang w:val="en-GB"/>
        </w:rPr>
        <w:t>Zomba City:</w:t>
      </w:r>
      <w:r w:rsidRPr="00583942">
        <w:rPr>
          <w:rFonts w:cstheme="minorHAnsi"/>
          <w:lang w:val="en-GB"/>
        </w:rPr>
        <w:tab/>
        <w:t xml:space="preserve"> 101,140 </w:t>
      </w:r>
    </w:p>
    <w:p w14:paraId="05F3B068" w14:textId="77777777" w:rsidR="008A2DFF" w:rsidRPr="00583942" w:rsidRDefault="008A2DFF" w:rsidP="008A2DFF">
      <w:pPr>
        <w:pStyle w:val="Bullet"/>
        <w:rPr>
          <w:rFonts w:cstheme="minorHAnsi"/>
          <w:lang w:val="en-GB"/>
        </w:rPr>
      </w:pPr>
      <w:r w:rsidRPr="00583942">
        <w:rPr>
          <w:rFonts w:cstheme="minorHAnsi"/>
          <w:lang w:val="en-GB"/>
        </w:rPr>
        <w:t>Lilongwe City:</w:t>
      </w:r>
      <w:r w:rsidRPr="00583942">
        <w:rPr>
          <w:rFonts w:cstheme="minorHAnsi"/>
          <w:lang w:val="en-GB"/>
        </w:rPr>
        <w:tab/>
        <w:t xml:space="preserve"> 1,276,000 </w:t>
      </w:r>
    </w:p>
    <w:p w14:paraId="329C9F0E" w14:textId="3E5B6383" w:rsidR="008A2DFF" w:rsidRPr="00583942" w:rsidRDefault="008A2DFF" w:rsidP="005A2F7E">
      <w:pPr>
        <w:pStyle w:val="Bullet"/>
        <w:rPr>
          <w:rFonts w:cstheme="minorHAnsi"/>
          <w:lang w:val="en-GB"/>
        </w:rPr>
      </w:pPr>
      <w:r w:rsidRPr="00583942">
        <w:rPr>
          <w:rFonts w:cstheme="minorHAnsi"/>
          <w:lang w:val="en-GB"/>
        </w:rPr>
        <w:t>Mzuzu City:</w:t>
      </w:r>
      <w:r w:rsidRPr="00583942">
        <w:rPr>
          <w:rFonts w:cstheme="minorHAnsi"/>
          <w:lang w:val="en-GB"/>
        </w:rPr>
        <w:tab/>
        <w:t xml:space="preserve"> </w:t>
      </w:r>
      <w:r w:rsidR="00583942" w:rsidRPr="00583942">
        <w:rPr>
          <w:rFonts w:cstheme="minorHAnsi"/>
          <w:lang w:val="en-GB"/>
        </w:rPr>
        <w:t>273,500.</w:t>
      </w:r>
    </w:p>
    <w:p w14:paraId="64F320B6" w14:textId="63BCE6A9" w:rsidR="00D40B89" w:rsidRPr="007F1709" w:rsidRDefault="00D40B89" w:rsidP="00725196">
      <w:pPr>
        <w:pStyle w:val="Heading2"/>
      </w:pPr>
      <w:bookmarkStart w:id="166" w:name="_Toc151969806"/>
      <w:r w:rsidRPr="007F1709">
        <w:t>Shortlisted PPP options</w:t>
      </w:r>
      <w:bookmarkEnd w:id="166"/>
    </w:p>
    <w:p w14:paraId="3C4CDF03" w14:textId="687E5BDC" w:rsidR="0004611C" w:rsidRPr="007F1709" w:rsidRDefault="005815D7" w:rsidP="00FF06B6">
      <w:pPr>
        <w:rPr>
          <w:rFonts w:cstheme="minorHAnsi"/>
        </w:rPr>
      </w:pPr>
      <w:r w:rsidRPr="007F1709">
        <w:rPr>
          <w:rFonts w:cstheme="minorHAnsi"/>
        </w:rPr>
        <w:t xml:space="preserve">Based on the client’s recommendations, </w:t>
      </w:r>
      <w:r w:rsidR="00462DC6" w:rsidRPr="007F1709">
        <w:rPr>
          <w:rFonts w:cstheme="minorHAnsi"/>
        </w:rPr>
        <w:t xml:space="preserve">the Needs </w:t>
      </w:r>
      <w:r w:rsidR="004E16B3" w:rsidRPr="007F1709">
        <w:rPr>
          <w:rFonts w:cstheme="minorHAnsi"/>
        </w:rPr>
        <w:t xml:space="preserve">and Options Analysis report, </w:t>
      </w:r>
      <w:r w:rsidRPr="007F1709">
        <w:rPr>
          <w:rFonts w:cstheme="minorHAnsi"/>
        </w:rPr>
        <w:t xml:space="preserve">the qualitative comparison, the outcomes of the benchmark study and project specific features, we recommend </w:t>
      </w:r>
      <w:r w:rsidR="00CC2D0D" w:rsidRPr="007F1709">
        <w:rPr>
          <w:rFonts w:cstheme="minorHAnsi"/>
        </w:rPr>
        <w:t xml:space="preserve">the </w:t>
      </w:r>
      <w:r w:rsidR="00CC2D0D" w:rsidRPr="007F1709">
        <w:rPr>
          <w:rFonts w:cstheme="minorHAnsi"/>
          <w:b/>
          <w:bCs/>
        </w:rPr>
        <w:t xml:space="preserve">DBFOM </w:t>
      </w:r>
      <w:r w:rsidRPr="007F1709">
        <w:rPr>
          <w:rFonts w:cstheme="minorHAnsi"/>
          <w:b/>
          <w:bCs/>
        </w:rPr>
        <w:t>PPP delivery model</w:t>
      </w:r>
      <w:r w:rsidRPr="007F1709">
        <w:rPr>
          <w:rFonts w:cstheme="minorHAnsi"/>
        </w:rPr>
        <w:t xml:space="preserve"> for the implementation the </w:t>
      </w:r>
      <w:r w:rsidR="004E16B3" w:rsidRPr="007F1709">
        <w:rPr>
          <w:rFonts w:cstheme="minorHAnsi"/>
        </w:rPr>
        <w:t>Botanical Gardens</w:t>
      </w:r>
      <w:r w:rsidRPr="007F1709">
        <w:rPr>
          <w:rFonts w:cstheme="minorHAnsi"/>
        </w:rPr>
        <w:t>:</w:t>
      </w:r>
    </w:p>
    <w:p w14:paraId="37026446" w14:textId="6E22015A" w:rsidR="0004611C" w:rsidRPr="007F1709" w:rsidRDefault="0004611C" w:rsidP="0004611C">
      <w:pPr>
        <w:rPr>
          <w:rFonts w:cstheme="minorHAnsi"/>
        </w:rPr>
      </w:pPr>
      <w:r w:rsidRPr="007F1709">
        <w:rPr>
          <w:rFonts w:cstheme="minorHAnsi"/>
        </w:rPr>
        <w:t>The Design-Build-Finance-Operate-Maintain (DBFOM) model is a comprehensive form of Public-Private Partnership (PPP) where a private entity or consortium is responsible for the entire lifecycle of a project. This approach integrates five key phases: design, construction, financing, operation, and maintenance. In DBFOM, the private partner designs and constructs the project, arranges the necessary financing, and then operates and maintains the facility for a predetermined period. This model is often used for large infrastructure projects, as it leverages the efficiency, expertise, and financial capabilities of the private sector while sharing risks between the public and private entities. At the end of the contract term, the project is typically handed back to the public sector.</w:t>
      </w:r>
      <w:r w:rsidR="00891BB3" w:rsidRPr="007F1709">
        <w:rPr>
          <w:rFonts w:cstheme="minorHAnsi"/>
        </w:rPr>
        <w:t xml:space="preserve"> </w:t>
      </w:r>
      <w:r w:rsidR="00891BB3" w:rsidRPr="007F1709">
        <w:rPr>
          <w:rFonts w:ascii="Segoe UI" w:hAnsi="Segoe UI" w:cs="Segoe UI"/>
          <w:color w:val="0F0F0F"/>
        </w:rPr>
        <w:t>Here's a breakdown</w:t>
      </w:r>
      <w:r w:rsidR="004312EF" w:rsidRPr="007F1709">
        <w:rPr>
          <w:rFonts w:ascii="Segoe UI" w:hAnsi="Segoe UI" w:cs="Segoe UI"/>
          <w:color w:val="0F0F0F"/>
        </w:rPr>
        <w:t xml:space="preserve"> of the DBFOM model components:</w:t>
      </w:r>
    </w:p>
    <w:p w14:paraId="4738DCFB" w14:textId="77777777" w:rsidR="00B43DB7" w:rsidRPr="007F1709" w:rsidRDefault="00B43DB7" w:rsidP="005A2F7E">
      <w:pPr>
        <w:pStyle w:val="ListParagraph"/>
        <w:numPr>
          <w:ilvl w:val="0"/>
          <w:numId w:val="35"/>
        </w:numPr>
        <w:rPr>
          <w:lang w:bidi="ar-TN"/>
        </w:rPr>
      </w:pPr>
      <w:r w:rsidRPr="007F1709">
        <w:rPr>
          <w:lang w:bidi="ar-TN"/>
        </w:rPr>
        <w:t xml:space="preserve">Private sector makes capital investments in </w:t>
      </w:r>
      <w:proofErr w:type="gramStart"/>
      <w:r w:rsidRPr="007F1709">
        <w:rPr>
          <w:lang w:bidi="ar-TN"/>
        </w:rPr>
        <w:t>infrastructure</w:t>
      </w:r>
      <w:proofErr w:type="gramEnd"/>
    </w:p>
    <w:p w14:paraId="6B82639F" w14:textId="77777777" w:rsidR="00B43DB7" w:rsidRPr="007F1709" w:rsidRDefault="00B43DB7" w:rsidP="005A2F7E">
      <w:pPr>
        <w:pStyle w:val="ListParagraph"/>
        <w:numPr>
          <w:ilvl w:val="0"/>
          <w:numId w:val="35"/>
        </w:numPr>
        <w:rPr>
          <w:lang w:bidi="ar-TN"/>
        </w:rPr>
      </w:pPr>
      <w:r w:rsidRPr="007F1709">
        <w:rPr>
          <w:lang w:bidi="ar-TN"/>
        </w:rPr>
        <w:t xml:space="preserve">Ownership of assets remains with the public </w:t>
      </w:r>
      <w:proofErr w:type="gramStart"/>
      <w:r w:rsidRPr="007F1709">
        <w:rPr>
          <w:lang w:bidi="ar-TN"/>
        </w:rPr>
        <w:t>sector</w:t>
      </w:r>
      <w:proofErr w:type="gramEnd"/>
    </w:p>
    <w:p w14:paraId="0434ADD2" w14:textId="77777777" w:rsidR="00B43DB7" w:rsidRPr="007F1709" w:rsidRDefault="00B43DB7" w:rsidP="005A2F7E">
      <w:pPr>
        <w:pStyle w:val="ListParagraph"/>
        <w:numPr>
          <w:ilvl w:val="0"/>
          <w:numId w:val="35"/>
        </w:numPr>
        <w:rPr>
          <w:lang w:bidi="ar-TN"/>
        </w:rPr>
      </w:pPr>
      <w:r w:rsidRPr="007F1709">
        <w:rPr>
          <w:lang w:bidi="ar-TN"/>
        </w:rPr>
        <w:t xml:space="preserve">The private sector operator is responsible for the operation and management of specific tasks or </w:t>
      </w:r>
      <w:proofErr w:type="gramStart"/>
      <w:r w:rsidRPr="007F1709">
        <w:rPr>
          <w:lang w:bidi="ar-TN"/>
        </w:rPr>
        <w:t>assets</w:t>
      </w:r>
      <w:proofErr w:type="gramEnd"/>
    </w:p>
    <w:p w14:paraId="73FD09DB" w14:textId="5296E3AF" w:rsidR="00B43DB7" w:rsidRPr="007F1709" w:rsidRDefault="00B43DB7" w:rsidP="005A2F7E">
      <w:pPr>
        <w:pStyle w:val="ListParagraph"/>
        <w:numPr>
          <w:ilvl w:val="0"/>
          <w:numId w:val="35"/>
        </w:numPr>
        <w:rPr>
          <w:lang w:bidi="ar-TN"/>
        </w:rPr>
      </w:pPr>
      <w:r w:rsidRPr="007F1709">
        <w:rPr>
          <w:lang w:bidi="ar-TN"/>
        </w:rPr>
        <w:t xml:space="preserve">Private Sector Revenue: </w:t>
      </w:r>
      <w:proofErr w:type="gramStart"/>
      <w:r w:rsidRPr="007F1709">
        <w:rPr>
          <w:lang w:bidi="ar-TN"/>
        </w:rPr>
        <w:t>Usually</w:t>
      </w:r>
      <w:proofErr w:type="gramEnd"/>
      <w:r w:rsidRPr="007F1709">
        <w:rPr>
          <w:lang w:bidi="ar-TN"/>
        </w:rPr>
        <w:t xml:space="preserve"> payments based on user fees or third-party revenues</w:t>
      </w:r>
    </w:p>
    <w:p w14:paraId="4D701C15" w14:textId="77777777" w:rsidR="00B43DB7" w:rsidRPr="007F1709" w:rsidRDefault="00B43DB7" w:rsidP="005A2F7E">
      <w:pPr>
        <w:pStyle w:val="ListParagraph"/>
        <w:numPr>
          <w:ilvl w:val="0"/>
          <w:numId w:val="35"/>
        </w:numPr>
        <w:rPr>
          <w:lang w:bidi="ar-TN"/>
        </w:rPr>
      </w:pPr>
      <w:r w:rsidRPr="007F1709">
        <w:rPr>
          <w:lang w:bidi="ar-TN"/>
        </w:rPr>
        <w:t>Optimal risk transfer, private sector financing and incentive system</w:t>
      </w:r>
    </w:p>
    <w:p w14:paraId="60F21F7A" w14:textId="77777777" w:rsidR="00B43DB7" w:rsidRPr="007F1709" w:rsidRDefault="00B43DB7" w:rsidP="005A2F7E">
      <w:pPr>
        <w:pStyle w:val="ListParagraph"/>
        <w:numPr>
          <w:ilvl w:val="0"/>
          <w:numId w:val="35"/>
        </w:numPr>
        <w:rPr>
          <w:lang w:bidi="ar-TN"/>
        </w:rPr>
      </w:pPr>
      <w:r w:rsidRPr="007F1709">
        <w:rPr>
          <w:lang w:bidi="ar-TN"/>
        </w:rPr>
        <w:t>Life cycle approach to infrastructure</w:t>
      </w:r>
    </w:p>
    <w:p w14:paraId="43AE80F5" w14:textId="77777777" w:rsidR="00B43DB7" w:rsidRPr="007F1709" w:rsidRDefault="00B43DB7" w:rsidP="005A2F7E">
      <w:pPr>
        <w:pStyle w:val="ListParagraph"/>
        <w:numPr>
          <w:ilvl w:val="0"/>
          <w:numId w:val="35"/>
        </w:numPr>
        <w:rPr>
          <w:lang w:bidi="ar-TN"/>
        </w:rPr>
      </w:pPr>
      <w:r w:rsidRPr="007F1709">
        <w:rPr>
          <w:lang w:bidi="ar-TN"/>
        </w:rPr>
        <w:t>Predefinition of service quality requirements and target specifications</w:t>
      </w:r>
    </w:p>
    <w:p w14:paraId="5448251D" w14:textId="38112F52" w:rsidR="00B43DB7" w:rsidRPr="007F1709" w:rsidRDefault="00B43DB7" w:rsidP="005A2F7E">
      <w:pPr>
        <w:pStyle w:val="ListParagraph"/>
        <w:numPr>
          <w:ilvl w:val="0"/>
          <w:numId w:val="34"/>
        </w:numPr>
      </w:pPr>
      <w:r w:rsidRPr="007F1709">
        <w:rPr>
          <w:lang w:bidi="ar-TN"/>
        </w:rPr>
        <w:t>The public sector retains much control over the quality of service and price. Assets remain under the control of the public sector</w:t>
      </w:r>
      <w:r w:rsidR="00B235A8" w:rsidRPr="007F1709">
        <w:rPr>
          <w:lang w:bidi="ar-TN"/>
        </w:rPr>
        <w:t>.</w:t>
      </w:r>
    </w:p>
    <w:p w14:paraId="15DF6AD7" w14:textId="693F0606" w:rsidR="008F5758" w:rsidRPr="007F1709" w:rsidRDefault="007E4534" w:rsidP="005A2F7E">
      <w:pPr>
        <w:keepNext/>
        <w:jc w:val="center"/>
      </w:pPr>
      <w:r w:rsidRPr="007F1709">
        <w:rPr>
          <w:rFonts w:cstheme="minorHAnsi"/>
          <w:noProof/>
        </w:rPr>
        <w:lastRenderedPageBreak/>
        <w:drawing>
          <wp:inline distT="0" distB="0" distL="0" distR="0" wp14:anchorId="5246C2F6" wp14:editId="49FD0706">
            <wp:extent cx="4737818" cy="2589131"/>
            <wp:effectExtent l="0" t="0" r="5715" b="1905"/>
            <wp:docPr id="36997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3710" cy="2603280"/>
                    </a:xfrm>
                    <a:prstGeom prst="rect">
                      <a:avLst/>
                    </a:prstGeom>
                    <a:noFill/>
                  </pic:spPr>
                </pic:pic>
              </a:graphicData>
            </a:graphic>
          </wp:inline>
        </w:drawing>
      </w:r>
    </w:p>
    <w:p w14:paraId="605A1D3A" w14:textId="7DFA4B9A" w:rsidR="00465F64" w:rsidRPr="007F1709" w:rsidRDefault="008F5758">
      <w:pPr>
        <w:pStyle w:val="Caption"/>
        <w:jc w:val="center"/>
      </w:pPr>
      <w:bookmarkStart w:id="167" w:name="_Toc151970276"/>
      <w:r w:rsidRPr="007F1709">
        <w:t xml:space="preserve">Figure </w:t>
      </w:r>
      <w:r w:rsidRPr="007F1709">
        <w:fldChar w:fldCharType="begin"/>
      </w:r>
      <w:r w:rsidRPr="007F1709">
        <w:instrText xml:space="preserve"> SEQ Figure \* ARABIC </w:instrText>
      </w:r>
      <w:r w:rsidRPr="007F1709">
        <w:fldChar w:fldCharType="separate"/>
      </w:r>
      <w:r w:rsidR="00282EAD">
        <w:rPr>
          <w:noProof/>
        </w:rPr>
        <w:t>5</w:t>
      </w:r>
      <w:r w:rsidRPr="007F1709">
        <w:fldChar w:fldCharType="end"/>
      </w:r>
      <w:r w:rsidRPr="007F1709">
        <w:t xml:space="preserve">: </w:t>
      </w:r>
      <w:r w:rsidR="007E4534" w:rsidRPr="007F1709">
        <w:t xml:space="preserve">Contract structure of the </w:t>
      </w:r>
      <w:r w:rsidRPr="007F1709">
        <w:t xml:space="preserve">DBFOM </w:t>
      </w:r>
      <w:r w:rsidR="00B76AC1" w:rsidRPr="007F1709">
        <w:t>Model</w:t>
      </w:r>
      <w:bookmarkEnd w:id="167"/>
    </w:p>
    <w:p w14:paraId="1C5CD641" w14:textId="4A223322" w:rsidR="001352F1" w:rsidRPr="007F1709" w:rsidRDefault="001352F1" w:rsidP="005A2F7E">
      <w:r w:rsidRPr="007F1709">
        <w:t>The advantages and disadvantages of a DBFOM contract are summarises in the following table.</w:t>
      </w:r>
    </w:p>
    <w:p w14:paraId="23F76018" w14:textId="0ED2EF60" w:rsidR="00F91294" w:rsidRPr="007F1709" w:rsidRDefault="00F91294" w:rsidP="005A2F7E">
      <w:pPr>
        <w:pStyle w:val="Caption"/>
        <w:keepNext/>
      </w:pPr>
      <w:bookmarkStart w:id="168" w:name="_Toc151970256"/>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47</w:t>
      </w:r>
      <w:r w:rsidRPr="007F1709">
        <w:fldChar w:fldCharType="end"/>
      </w:r>
      <w:r w:rsidRPr="007F1709">
        <w:t xml:space="preserve">: Advantages and </w:t>
      </w:r>
      <w:r w:rsidR="00957590" w:rsidRPr="007F1709">
        <w:t>challenges</w:t>
      </w:r>
      <w:r w:rsidRPr="007F1709">
        <w:t xml:space="preserve"> of DBFOM</w:t>
      </w:r>
      <w:bookmarkEnd w:id="168"/>
    </w:p>
    <w:tbl>
      <w:tblPr>
        <w:tblStyle w:val="ListTable3-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9"/>
        <w:gridCol w:w="4473"/>
      </w:tblGrid>
      <w:tr w:rsidR="002677EC" w:rsidRPr="007F1709" w14:paraId="3A5B54F8" w14:textId="77777777" w:rsidTr="005A2F7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32" w:type="pct"/>
            <w:tcBorders>
              <w:bottom w:val="none" w:sz="0" w:space="0" w:color="auto"/>
              <w:right w:val="none" w:sz="0" w:space="0" w:color="auto"/>
            </w:tcBorders>
            <w:shd w:val="clear" w:color="auto" w:fill="2F5496" w:themeFill="accent1" w:themeFillShade="BF"/>
          </w:tcPr>
          <w:p w14:paraId="3A3681A5" w14:textId="09359C0B" w:rsidR="002677EC" w:rsidRPr="007F1709" w:rsidRDefault="002677EC" w:rsidP="005A2F7E">
            <w:pPr>
              <w:jc w:val="center"/>
              <w:rPr>
                <w:rFonts w:cstheme="minorHAnsi"/>
                <w:bCs w:val="0"/>
                <w:sz w:val="20"/>
                <w:szCs w:val="20"/>
              </w:rPr>
            </w:pPr>
            <w:r w:rsidRPr="007F1709">
              <w:rPr>
                <w:rFonts w:cstheme="minorHAnsi"/>
                <w:sz w:val="20"/>
                <w:szCs w:val="20"/>
              </w:rPr>
              <w:t>Advantages</w:t>
            </w:r>
          </w:p>
        </w:tc>
        <w:tc>
          <w:tcPr>
            <w:tcW w:w="2468" w:type="pct"/>
            <w:shd w:val="clear" w:color="auto" w:fill="2F5496" w:themeFill="accent1" w:themeFillShade="BF"/>
          </w:tcPr>
          <w:p w14:paraId="58186158" w14:textId="3A250F7B" w:rsidR="002677EC" w:rsidRPr="007F1709" w:rsidRDefault="00957590" w:rsidP="005A2F7E">
            <w:pPr>
              <w:jc w:val="center"/>
              <w:cnfStyle w:val="100000000000" w:firstRow="1" w:lastRow="0" w:firstColumn="0" w:lastColumn="0" w:oddVBand="0" w:evenVBand="0" w:oddHBand="0" w:evenHBand="0" w:firstRowFirstColumn="0" w:firstRowLastColumn="0" w:lastRowFirstColumn="0" w:lastRowLastColumn="0"/>
              <w:rPr>
                <w:rFonts w:cstheme="minorHAnsi"/>
                <w:bCs w:val="0"/>
                <w:sz w:val="20"/>
                <w:szCs w:val="20"/>
              </w:rPr>
            </w:pPr>
            <w:r w:rsidRPr="007F1709">
              <w:rPr>
                <w:rFonts w:cstheme="minorHAnsi"/>
                <w:sz w:val="20"/>
                <w:szCs w:val="20"/>
              </w:rPr>
              <w:t>Challenges</w:t>
            </w:r>
          </w:p>
        </w:tc>
      </w:tr>
      <w:tr w:rsidR="002677EC" w:rsidRPr="007F1709" w14:paraId="493B8BF7" w14:textId="77777777" w:rsidTr="005A2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2" w:type="pct"/>
            <w:tcBorders>
              <w:top w:val="none" w:sz="0" w:space="0" w:color="auto"/>
              <w:bottom w:val="none" w:sz="0" w:space="0" w:color="auto"/>
              <w:right w:val="none" w:sz="0" w:space="0" w:color="auto"/>
            </w:tcBorders>
          </w:tcPr>
          <w:p w14:paraId="76FB824E" w14:textId="555A2898" w:rsidR="00460E64" w:rsidRPr="00205873" w:rsidRDefault="00460E64" w:rsidP="005A2F7E">
            <w:pPr>
              <w:numPr>
                <w:ilvl w:val="0"/>
                <w:numId w:val="39"/>
              </w:numPr>
              <w:rPr>
                <w:b w:val="0"/>
                <w:bCs w:val="0"/>
                <w:sz w:val="20"/>
                <w:szCs w:val="20"/>
                <w:lang w:bidi="ar-TN"/>
              </w:rPr>
            </w:pPr>
            <w:r w:rsidRPr="00205873">
              <w:rPr>
                <w:b w:val="0"/>
                <w:bCs w:val="0"/>
                <w:sz w:val="20"/>
                <w:szCs w:val="20"/>
                <w:lang w:bidi="ar-TN"/>
              </w:rPr>
              <w:t>Certainty of cost for construction</w:t>
            </w:r>
            <w:r w:rsidR="00861088" w:rsidRPr="00205873">
              <w:rPr>
                <w:b w:val="0"/>
                <w:bCs w:val="0"/>
                <w:sz w:val="20"/>
                <w:szCs w:val="20"/>
                <w:lang w:bidi="ar-TN"/>
              </w:rPr>
              <w:t xml:space="preserve">, </w:t>
            </w:r>
            <w:proofErr w:type="gramStart"/>
            <w:r w:rsidRPr="00205873">
              <w:rPr>
                <w:b w:val="0"/>
                <w:bCs w:val="0"/>
                <w:sz w:val="20"/>
                <w:szCs w:val="20"/>
                <w:lang w:bidi="ar-TN"/>
              </w:rPr>
              <w:t>operations</w:t>
            </w:r>
            <w:proofErr w:type="gramEnd"/>
            <w:r w:rsidRPr="00205873">
              <w:rPr>
                <w:b w:val="0"/>
                <w:bCs w:val="0"/>
                <w:sz w:val="20"/>
                <w:szCs w:val="20"/>
                <w:lang w:bidi="ar-TN"/>
              </w:rPr>
              <w:t xml:space="preserve"> and finance</w:t>
            </w:r>
          </w:p>
          <w:p w14:paraId="29C2D93B" w14:textId="77777777" w:rsidR="00460E64" w:rsidRPr="00205873" w:rsidRDefault="00460E64" w:rsidP="005A2F7E">
            <w:pPr>
              <w:numPr>
                <w:ilvl w:val="0"/>
                <w:numId w:val="39"/>
              </w:numPr>
              <w:rPr>
                <w:b w:val="0"/>
                <w:bCs w:val="0"/>
                <w:sz w:val="20"/>
                <w:szCs w:val="20"/>
                <w:lang w:bidi="ar-TN"/>
              </w:rPr>
            </w:pPr>
            <w:r w:rsidRPr="00205873">
              <w:rPr>
                <w:b w:val="0"/>
                <w:bCs w:val="0"/>
                <w:sz w:val="20"/>
                <w:szCs w:val="20"/>
                <w:lang w:bidi="ar-TN"/>
              </w:rPr>
              <w:t>Paying for service not an asset</w:t>
            </w:r>
          </w:p>
          <w:p w14:paraId="33147FAE" w14:textId="77777777" w:rsidR="00460E64" w:rsidRPr="00205873" w:rsidRDefault="00460E64" w:rsidP="005A2F7E">
            <w:pPr>
              <w:numPr>
                <w:ilvl w:val="0"/>
                <w:numId w:val="39"/>
              </w:numPr>
              <w:rPr>
                <w:b w:val="0"/>
                <w:bCs w:val="0"/>
                <w:sz w:val="20"/>
                <w:szCs w:val="20"/>
                <w:lang w:bidi="ar-TN"/>
              </w:rPr>
            </w:pPr>
            <w:r w:rsidRPr="00205873">
              <w:rPr>
                <w:b w:val="0"/>
                <w:bCs w:val="0"/>
                <w:sz w:val="20"/>
                <w:szCs w:val="20"/>
                <w:lang w:bidi="ar-TN"/>
              </w:rPr>
              <w:t>Quality of service level (performance framework)</w:t>
            </w:r>
          </w:p>
          <w:p w14:paraId="3473087C" w14:textId="7ED43B7D" w:rsidR="00460E64" w:rsidRPr="00205873" w:rsidRDefault="00460E64" w:rsidP="005A2F7E">
            <w:pPr>
              <w:numPr>
                <w:ilvl w:val="0"/>
                <w:numId w:val="39"/>
              </w:numPr>
              <w:rPr>
                <w:b w:val="0"/>
                <w:bCs w:val="0"/>
                <w:sz w:val="20"/>
                <w:szCs w:val="20"/>
                <w:lang w:bidi="ar-TN"/>
              </w:rPr>
            </w:pPr>
            <w:r w:rsidRPr="00205873">
              <w:rPr>
                <w:b w:val="0"/>
                <w:bCs w:val="0"/>
                <w:sz w:val="20"/>
                <w:szCs w:val="20"/>
                <w:lang w:bidi="ar-TN"/>
              </w:rPr>
              <w:t xml:space="preserve">Increased scope for innovation resulting in cost </w:t>
            </w:r>
            <w:proofErr w:type="gramStart"/>
            <w:r w:rsidRPr="00205873">
              <w:rPr>
                <w:b w:val="0"/>
                <w:bCs w:val="0"/>
                <w:sz w:val="20"/>
                <w:szCs w:val="20"/>
                <w:lang w:bidi="ar-TN"/>
              </w:rPr>
              <w:t>savings</w:t>
            </w:r>
            <w:proofErr w:type="gramEnd"/>
          </w:p>
          <w:p w14:paraId="5CD78C6D" w14:textId="1D2BC232" w:rsidR="002677EC" w:rsidRPr="00205873" w:rsidRDefault="00460E64" w:rsidP="005A2F7E">
            <w:pPr>
              <w:numPr>
                <w:ilvl w:val="0"/>
                <w:numId w:val="39"/>
              </w:numPr>
              <w:rPr>
                <w:rFonts w:cstheme="minorHAnsi"/>
                <w:b w:val="0"/>
                <w:bCs w:val="0"/>
                <w:sz w:val="20"/>
                <w:szCs w:val="20"/>
              </w:rPr>
            </w:pPr>
            <w:r w:rsidRPr="00205873">
              <w:rPr>
                <w:b w:val="0"/>
                <w:bCs w:val="0"/>
                <w:sz w:val="20"/>
                <w:szCs w:val="20"/>
                <w:lang w:bidi="ar-TN"/>
              </w:rPr>
              <w:t>Only viable if efficiency and risk transfer outweigh additional cost of finance.</w:t>
            </w:r>
          </w:p>
        </w:tc>
        <w:tc>
          <w:tcPr>
            <w:tcW w:w="2468" w:type="pct"/>
            <w:tcBorders>
              <w:top w:val="none" w:sz="0" w:space="0" w:color="auto"/>
              <w:bottom w:val="none" w:sz="0" w:space="0" w:color="auto"/>
            </w:tcBorders>
          </w:tcPr>
          <w:p w14:paraId="7273388B" w14:textId="77777777" w:rsidR="00ED67A7" w:rsidRPr="007F1709" w:rsidRDefault="00ED67A7" w:rsidP="005A2F7E">
            <w:pPr>
              <w:numPr>
                <w:ilvl w:val="0"/>
                <w:numId w:val="39"/>
              </w:numPr>
              <w:cnfStyle w:val="000000100000" w:firstRow="0" w:lastRow="0" w:firstColumn="0" w:lastColumn="0" w:oddVBand="0" w:evenVBand="0" w:oddHBand="1" w:evenHBand="0" w:firstRowFirstColumn="0" w:firstRowLastColumn="0" w:lastRowFirstColumn="0" w:lastRowLastColumn="0"/>
              <w:rPr>
                <w:sz w:val="20"/>
                <w:szCs w:val="20"/>
                <w:lang w:bidi="ar-TN"/>
              </w:rPr>
            </w:pPr>
            <w:r w:rsidRPr="007F1709">
              <w:rPr>
                <w:sz w:val="20"/>
                <w:szCs w:val="20"/>
                <w:lang w:bidi="ar-TN"/>
              </w:rPr>
              <w:t>Longer, complex, expensive tender period</w:t>
            </w:r>
          </w:p>
          <w:p w14:paraId="494D18C4" w14:textId="77777777" w:rsidR="00ED67A7" w:rsidRPr="007F1709" w:rsidRDefault="00ED67A7" w:rsidP="005A2F7E">
            <w:pPr>
              <w:numPr>
                <w:ilvl w:val="0"/>
                <w:numId w:val="39"/>
              </w:numPr>
              <w:cnfStyle w:val="000000100000" w:firstRow="0" w:lastRow="0" w:firstColumn="0" w:lastColumn="0" w:oddVBand="0" w:evenVBand="0" w:oddHBand="1" w:evenHBand="0" w:firstRowFirstColumn="0" w:firstRowLastColumn="0" w:lastRowFirstColumn="0" w:lastRowLastColumn="0"/>
              <w:rPr>
                <w:sz w:val="20"/>
                <w:szCs w:val="20"/>
                <w:lang w:bidi="ar-TN"/>
              </w:rPr>
            </w:pPr>
            <w:r w:rsidRPr="007F1709">
              <w:rPr>
                <w:sz w:val="20"/>
                <w:szCs w:val="20"/>
                <w:lang w:bidi="ar-TN"/>
              </w:rPr>
              <w:t xml:space="preserve">Increased costs associated with increased risk and financing of the </w:t>
            </w:r>
            <w:proofErr w:type="gramStart"/>
            <w:r w:rsidRPr="007F1709">
              <w:rPr>
                <w:sz w:val="20"/>
                <w:szCs w:val="20"/>
                <w:lang w:bidi="ar-TN"/>
              </w:rPr>
              <w:t>project</w:t>
            </w:r>
            <w:proofErr w:type="gramEnd"/>
          </w:p>
          <w:p w14:paraId="2DBC032D" w14:textId="77777777" w:rsidR="00ED67A7" w:rsidRPr="007F1709" w:rsidRDefault="00ED67A7" w:rsidP="005A2F7E">
            <w:pPr>
              <w:numPr>
                <w:ilvl w:val="0"/>
                <w:numId w:val="39"/>
              </w:numPr>
              <w:cnfStyle w:val="000000100000" w:firstRow="0" w:lastRow="0" w:firstColumn="0" w:lastColumn="0" w:oddVBand="0" w:evenVBand="0" w:oddHBand="1" w:evenHBand="0" w:firstRowFirstColumn="0" w:firstRowLastColumn="0" w:lastRowFirstColumn="0" w:lastRowLastColumn="0"/>
              <w:rPr>
                <w:sz w:val="20"/>
                <w:szCs w:val="20"/>
                <w:lang w:bidi="ar-TN"/>
              </w:rPr>
            </w:pPr>
            <w:r w:rsidRPr="007F1709">
              <w:rPr>
                <w:sz w:val="20"/>
                <w:szCs w:val="20"/>
                <w:lang w:bidi="ar-TN"/>
              </w:rPr>
              <w:t>Owner input into design limited (output specification)</w:t>
            </w:r>
          </w:p>
          <w:p w14:paraId="20D2A560" w14:textId="77777777" w:rsidR="00ED67A7" w:rsidRPr="007F1709" w:rsidRDefault="00ED67A7" w:rsidP="005A2F7E">
            <w:pPr>
              <w:numPr>
                <w:ilvl w:val="0"/>
                <w:numId w:val="39"/>
              </w:numPr>
              <w:cnfStyle w:val="000000100000" w:firstRow="0" w:lastRow="0" w:firstColumn="0" w:lastColumn="0" w:oddVBand="0" w:evenVBand="0" w:oddHBand="1" w:evenHBand="0" w:firstRowFirstColumn="0" w:firstRowLastColumn="0" w:lastRowFirstColumn="0" w:lastRowLastColumn="0"/>
              <w:rPr>
                <w:sz w:val="20"/>
                <w:szCs w:val="20"/>
                <w:lang w:bidi="ar-TN"/>
              </w:rPr>
            </w:pPr>
            <w:r w:rsidRPr="007F1709">
              <w:rPr>
                <w:sz w:val="20"/>
                <w:szCs w:val="20"/>
                <w:lang w:bidi="ar-TN"/>
              </w:rPr>
              <w:t>Limited contractual flexibility</w:t>
            </w:r>
          </w:p>
          <w:p w14:paraId="543325BC" w14:textId="61DC273E" w:rsidR="002677EC" w:rsidRPr="007F1709" w:rsidRDefault="00ED67A7" w:rsidP="005A2F7E">
            <w:pPr>
              <w:numPr>
                <w:ilvl w:val="0"/>
                <w:numId w:val="39"/>
              </w:numPr>
              <w:cnfStyle w:val="000000100000" w:firstRow="0" w:lastRow="0" w:firstColumn="0" w:lastColumn="0" w:oddVBand="0" w:evenVBand="0" w:oddHBand="1" w:evenHBand="0" w:firstRowFirstColumn="0" w:firstRowLastColumn="0" w:lastRowFirstColumn="0" w:lastRowLastColumn="0"/>
              <w:rPr>
                <w:sz w:val="20"/>
                <w:szCs w:val="20"/>
                <w:lang w:bidi="ar-TN"/>
              </w:rPr>
            </w:pPr>
            <w:r w:rsidRPr="007F1709">
              <w:rPr>
                <w:sz w:val="20"/>
                <w:szCs w:val="20"/>
                <w:lang w:bidi="ar-TN"/>
              </w:rPr>
              <w:t>Long term commitment (25-30 years)</w:t>
            </w:r>
          </w:p>
        </w:tc>
      </w:tr>
    </w:tbl>
    <w:p w14:paraId="7E3C9521" w14:textId="77777777" w:rsidR="00473C77" w:rsidRPr="007F1709" w:rsidRDefault="00473C77" w:rsidP="00E737EA">
      <w:pPr>
        <w:rPr>
          <w:rFonts w:cstheme="minorHAnsi"/>
        </w:rPr>
      </w:pPr>
    </w:p>
    <w:p w14:paraId="57FBF490" w14:textId="77777777" w:rsidR="00465F64" w:rsidRPr="007F1709" w:rsidRDefault="00465F64" w:rsidP="00465F64">
      <w:pPr>
        <w:rPr>
          <w:rFonts w:cstheme="minorHAnsi"/>
          <w:b/>
          <w:bCs/>
        </w:rPr>
      </w:pPr>
      <w:r w:rsidRPr="007F1709">
        <w:rPr>
          <w:rFonts w:cstheme="minorHAnsi"/>
          <w:b/>
          <w:bCs/>
        </w:rPr>
        <w:t>Flow of Funds:</w:t>
      </w:r>
    </w:p>
    <w:p w14:paraId="1AFEB548" w14:textId="77777777" w:rsidR="003B6771" w:rsidRPr="007F1709" w:rsidRDefault="003B6771" w:rsidP="003B6771">
      <w:pPr>
        <w:pStyle w:val="ListParagraph"/>
        <w:numPr>
          <w:ilvl w:val="0"/>
          <w:numId w:val="40"/>
        </w:numPr>
        <w:rPr>
          <w:rFonts w:cstheme="minorHAnsi"/>
        </w:rPr>
      </w:pPr>
      <w:r w:rsidRPr="007F1709">
        <w:rPr>
          <w:rFonts w:cstheme="minorHAnsi"/>
        </w:rPr>
        <w:t>An SPV is typically created by the private partner for the sole purpose of managing the project. It's a separate legal entity that isolates financial risk.</w:t>
      </w:r>
    </w:p>
    <w:p w14:paraId="1A63A9A3" w14:textId="387D3C76" w:rsidR="00465F64" w:rsidRPr="007F1709" w:rsidRDefault="003B6771" w:rsidP="003B6771">
      <w:pPr>
        <w:pStyle w:val="ListParagraph"/>
        <w:numPr>
          <w:ilvl w:val="0"/>
          <w:numId w:val="40"/>
        </w:numPr>
        <w:rPr>
          <w:rFonts w:cstheme="minorHAnsi"/>
        </w:rPr>
      </w:pPr>
      <w:r w:rsidRPr="007F1709">
        <w:rPr>
          <w:rFonts w:cstheme="minorHAnsi"/>
        </w:rPr>
        <w:t>The private partner (or consortium of private partners) invests equity into the SPV and secures debt financing (like loans or bonds) on behalf of the SPV for project financing.</w:t>
      </w:r>
    </w:p>
    <w:p w14:paraId="58DD5619" w14:textId="77777777" w:rsidR="00C501CA" w:rsidRPr="007F1709" w:rsidRDefault="00C501CA" w:rsidP="00C501CA">
      <w:pPr>
        <w:pStyle w:val="ListParagraph"/>
        <w:numPr>
          <w:ilvl w:val="0"/>
          <w:numId w:val="40"/>
        </w:numPr>
        <w:rPr>
          <w:rFonts w:cstheme="minorHAnsi"/>
        </w:rPr>
      </w:pPr>
      <w:r w:rsidRPr="007F1709">
        <w:rPr>
          <w:rFonts w:cstheme="minorHAnsi"/>
          <w:b/>
          <w:bCs/>
        </w:rPr>
        <w:t>Equity Investment:</w:t>
      </w:r>
      <w:r w:rsidRPr="007F1709">
        <w:rPr>
          <w:rFonts w:cstheme="minorHAnsi"/>
        </w:rPr>
        <w:t xml:space="preserve"> The private partner contributes equity capital to the SPV.</w:t>
      </w:r>
    </w:p>
    <w:p w14:paraId="3E3CD7E6" w14:textId="77777777" w:rsidR="00C501CA" w:rsidRPr="007F1709" w:rsidRDefault="00C501CA" w:rsidP="00C501CA">
      <w:pPr>
        <w:pStyle w:val="ListParagraph"/>
        <w:numPr>
          <w:ilvl w:val="0"/>
          <w:numId w:val="40"/>
        </w:numPr>
        <w:rPr>
          <w:rFonts w:cstheme="minorHAnsi"/>
        </w:rPr>
      </w:pPr>
      <w:r w:rsidRPr="007F1709">
        <w:rPr>
          <w:rFonts w:cstheme="minorHAnsi"/>
          <w:b/>
          <w:bCs/>
        </w:rPr>
        <w:t>Debt Financing:</w:t>
      </w:r>
      <w:r w:rsidRPr="007F1709">
        <w:rPr>
          <w:rFonts w:cstheme="minorHAnsi"/>
        </w:rPr>
        <w:t xml:space="preserve"> The SPV receives loans or issues bonds to raise </w:t>
      </w:r>
      <w:proofErr w:type="gramStart"/>
      <w:r w:rsidRPr="007F1709">
        <w:rPr>
          <w:rFonts w:cstheme="minorHAnsi"/>
        </w:rPr>
        <w:t>the majority of</w:t>
      </w:r>
      <w:proofErr w:type="gramEnd"/>
      <w:r w:rsidRPr="007F1709">
        <w:rPr>
          <w:rFonts w:cstheme="minorHAnsi"/>
        </w:rPr>
        <w:t xml:space="preserve"> the capital needed for the project.</w:t>
      </w:r>
    </w:p>
    <w:p w14:paraId="454997E8" w14:textId="3F3362BA" w:rsidR="003B6771" w:rsidRPr="007F1709" w:rsidRDefault="00C501CA" w:rsidP="00C501CA">
      <w:pPr>
        <w:pStyle w:val="ListParagraph"/>
        <w:numPr>
          <w:ilvl w:val="0"/>
          <w:numId w:val="40"/>
        </w:numPr>
        <w:rPr>
          <w:rFonts w:cstheme="minorHAnsi"/>
        </w:rPr>
      </w:pPr>
      <w:r w:rsidRPr="007F1709">
        <w:rPr>
          <w:rFonts w:cstheme="minorHAnsi"/>
          <w:b/>
          <w:bCs/>
        </w:rPr>
        <w:t>Public Contributions:</w:t>
      </w:r>
      <w:r w:rsidRPr="007F1709">
        <w:rPr>
          <w:rFonts w:cstheme="minorHAnsi"/>
        </w:rPr>
        <w:t xml:space="preserve"> In some cases, the public partner may provide direct funding, subsidies, or grants to the SPV to support project development.</w:t>
      </w:r>
    </w:p>
    <w:p w14:paraId="11645D81" w14:textId="77777777" w:rsidR="00C501CA" w:rsidRPr="007F1709" w:rsidRDefault="00C501CA" w:rsidP="00C501CA">
      <w:pPr>
        <w:pStyle w:val="ListParagraph"/>
        <w:numPr>
          <w:ilvl w:val="0"/>
          <w:numId w:val="40"/>
        </w:numPr>
        <w:rPr>
          <w:rFonts w:cstheme="minorHAnsi"/>
        </w:rPr>
      </w:pPr>
      <w:r w:rsidRPr="007F1709">
        <w:rPr>
          <w:rFonts w:cstheme="minorHAnsi"/>
        </w:rPr>
        <w:t>The SPV uses these funds for project-related expenses: design, construction, operation, and maintenance.</w:t>
      </w:r>
    </w:p>
    <w:p w14:paraId="0C34FCDB" w14:textId="5263CD71" w:rsidR="00C501CA" w:rsidRPr="007F1709" w:rsidRDefault="00C501CA" w:rsidP="00C501CA">
      <w:pPr>
        <w:pStyle w:val="ListParagraph"/>
        <w:numPr>
          <w:ilvl w:val="0"/>
          <w:numId w:val="40"/>
        </w:numPr>
        <w:rPr>
          <w:rFonts w:cstheme="minorHAnsi"/>
        </w:rPr>
      </w:pPr>
      <w:r w:rsidRPr="007F1709">
        <w:rPr>
          <w:rFonts w:cstheme="minorHAnsi"/>
        </w:rPr>
        <w:t>Payments are made to contractors, suppliers, and service providers involved in the project.</w:t>
      </w:r>
    </w:p>
    <w:p w14:paraId="197481A5" w14:textId="33AA9972" w:rsidR="00DE5B91" w:rsidRPr="007F1709" w:rsidRDefault="00DE5B91" w:rsidP="00DE5B91">
      <w:pPr>
        <w:pStyle w:val="ListParagraph"/>
        <w:numPr>
          <w:ilvl w:val="0"/>
          <w:numId w:val="40"/>
        </w:numPr>
        <w:rPr>
          <w:rFonts w:cstheme="minorHAnsi"/>
        </w:rPr>
      </w:pPr>
      <w:r w:rsidRPr="007F1709">
        <w:rPr>
          <w:rFonts w:cstheme="minorHAnsi"/>
        </w:rPr>
        <w:t>Once operational, the project generates revenue through user fees.</w:t>
      </w:r>
    </w:p>
    <w:p w14:paraId="7C97142D" w14:textId="259E610C" w:rsidR="00C501CA" w:rsidRPr="007F1709" w:rsidRDefault="00DE5B91" w:rsidP="00DE5B91">
      <w:pPr>
        <w:pStyle w:val="ListParagraph"/>
        <w:numPr>
          <w:ilvl w:val="0"/>
          <w:numId w:val="40"/>
        </w:numPr>
        <w:rPr>
          <w:rFonts w:cstheme="minorHAnsi"/>
        </w:rPr>
      </w:pPr>
      <w:r w:rsidRPr="007F1709">
        <w:rPr>
          <w:rFonts w:cstheme="minorHAnsi"/>
        </w:rPr>
        <w:lastRenderedPageBreak/>
        <w:t>The SPV is responsible for managing these operations and collecting revenues.</w:t>
      </w:r>
    </w:p>
    <w:p w14:paraId="258423EB" w14:textId="77777777" w:rsidR="004B2654" w:rsidRPr="007F1709" w:rsidRDefault="004B2654" w:rsidP="004B2654">
      <w:pPr>
        <w:pStyle w:val="ListParagraph"/>
        <w:numPr>
          <w:ilvl w:val="0"/>
          <w:numId w:val="40"/>
        </w:numPr>
        <w:rPr>
          <w:rFonts w:cstheme="minorHAnsi"/>
        </w:rPr>
      </w:pPr>
      <w:r w:rsidRPr="007F1709">
        <w:rPr>
          <w:rFonts w:cstheme="minorHAnsi"/>
        </w:rPr>
        <w:t>Revenue Distribution: The SPV uses the revenue for various purposes:</w:t>
      </w:r>
    </w:p>
    <w:p w14:paraId="5962B387" w14:textId="77777777" w:rsidR="004B2654" w:rsidRPr="007F1709" w:rsidRDefault="004B2654" w:rsidP="005A2F7E">
      <w:pPr>
        <w:pStyle w:val="ListParagraph"/>
        <w:numPr>
          <w:ilvl w:val="2"/>
          <w:numId w:val="41"/>
        </w:numPr>
        <w:rPr>
          <w:rFonts w:cstheme="minorHAnsi"/>
        </w:rPr>
      </w:pPr>
      <w:r w:rsidRPr="007F1709">
        <w:rPr>
          <w:rFonts w:cstheme="minorHAnsi"/>
          <w:b/>
          <w:bCs/>
        </w:rPr>
        <w:t>Debt Service:</w:t>
      </w:r>
      <w:r w:rsidRPr="007F1709">
        <w:rPr>
          <w:rFonts w:cstheme="minorHAnsi"/>
        </w:rPr>
        <w:t xml:space="preserve"> Repaying the interest and principal on loans.</w:t>
      </w:r>
    </w:p>
    <w:p w14:paraId="3A8E34FC" w14:textId="77777777" w:rsidR="004B2654" w:rsidRPr="007F1709" w:rsidRDefault="004B2654" w:rsidP="005A2F7E">
      <w:pPr>
        <w:pStyle w:val="ListParagraph"/>
        <w:numPr>
          <w:ilvl w:val="2"/>
          <w:numId w:val="41"/>
        </w:numPr>
        <w:rPr>
          <w:rFonts w:cstheme="minorHAnsi"/>
        </w:rPr>
      </w:pPr>
      <w:r w:rsidRPr="007F1709">
        <w:rPr>
          <w:rFonts w:cstheme="minorHAnsi"/>
          <w:b/>
          <w:bCs/>
        </w:rPr>
        <w:t>Operating and Maintenance Costs:</w:t>
      </w:r>
      <w:r w:rsidRPr="007F1709">
        <w:rPr>
          <w:rFonts w:cstheme="minorHAnsi"/>
        </w:rPr>
        <w:t xml:space="preserve"> Covering the costs of running and maintaining the project.</w:t>
      </w:r>
    </w:p>
    <w:p w14:paraId="4368C5FA" w14:textId="7C937372" w:rsidR="00DE5B91" w:rsidRPr="007F1709" w:rsidRDefault="004B2654" w:rsidP="004B2654">
      <w:pPr>
        <w:pStyle w:val="ListParagraph"/>
        <w:numPr>
          <w:ilvl w:val="2"/>
          <w:numId w:val="41"/>
        </w:numPr>
        <w:rPr>
          <w:rFonts w:cstheme="minorHAnsi"/>
        </w:rPr>
      </w:pPr>
      <w:r w:rsidRPr="007F1709">
        <w:rPr>
          <w:rFonts w:cstheme="minorHAnsi"/>
          <w:b/>
          <w:bCs/>
        </w:rPr>
        <w:t>Return on Equity:</w:t>
      </w:r>
      <w:r w:rsidRPr="007F1709">
        <w:rPr>
          <w:rFonts w:cstheme="minorHAnsi"/>
        </w:rPr>
        <w:t xml:space="preserve"> Distributing profits to the private partners/shareholders.</w:t>
      </w:r>
    </w:p>
    <w:p w14:paraId="74313A26" w14:textId="628FA10A" w:rsidR="004B2654" w:rsidRPr="007F1709" w:rsidRDefault="00F2767C" w:rsidP="005A2F7E">
      <w:pPr>
        <w:pStyle w:val="ListParagraph"/>
        <w:numPr>
          <w:ilvl w:val="1"/>
          <w:numId w:val="41"/>
        </w:numPr>
        <w:rPr>
          <w:rFonts w:cstheme="minorHAnsi"/>
        </w:rPr>
      </w:pPr>
      <w:r w:rsidRPr="007F1709">
        <w:rPr>
          <w:rFonts w:cstheme="minorHAnsi"/>
        </w:rPr>
        <w:t>At the end of the contract term, the SPV hands over the project to the public partner. The conditions for this transfer are defined in the contract.</w:t>
      </w:r>
    </w:p>
    <w:p w14:paraId="3D7F3B77" w14:textId="7682D720" w:rsidR="00C27EE5" w:rsidRPr="007F1709" w:rsidRDefault="00C27EE5" w:rsidP="00C27EE5">
      <w:pPr>
        <w:pStyle w:val="Heading2"/>
      </w:pPr>
      <w:bookmarkStart w:id="169" w:name="_Toc151969807"/>
      <w:r w:rsidRPr="007F1709">
        <w:t>Results of the financial modelling of the different project delivery models</w:t>
      </w:r>
      <w:bookmarkEnd w:id="169"/>
    </w:p>
    <w:p w14:paraId="1B73CF2F" w14:textId="56CD8EB5" w:rsidR="008815CA" w:rsidRPr="007F1709" w:rsidRDefault="0031180C" w:rsidP="00303678">
      <w:r w:rsidRPr="007F1709">
        <w:t xml:space="preserve">The financial modelling of a PPP project aims to test the bankability of the project, i.e., its ability to attract private financing with its two components: debt and equity. </w:t>
      </w:r>
      <w:r w:rsidR="00464B7C" w:rsidRPr="00464B7C">
        <w:t>These financing resources could also be complemented by a possible contribution of the State in the investment cost financing through subsidies.</w:t>
      </w:r>
    </w:p>
    <w:p w14:paraId="3D733D0D" w14:textId="58890438" w:rsidR="00CA6524" w:rsidRPr="007F1709" w:rsidRDefault="00CA6524" w:rsidP="00725196">
      <w:pPr>
        <w:pStyle w:val="Heading3"/>
        <w:rPr>
          <w:lang w:val="en-GB"/>
        </w:rPr>
      </w:pPr>
      <w:bookmarkStart w:id="170" w:name="_Toc151969808"/>
      <w:r w:rsidRPr="007F1709">
        <w:rPr>
          <w:lang w:val="en-GB"/>
        </w:rPr>
        <w:t>Assumptions of the model</w:t>
      </w:r>
      <w:bookmarkEnd w:id="170"/>
    </w:p>
    <w:p w14:paraId="66CFB4F3" w14:textId="77777777" w:rsidR="00CA6524" w:rsidRPr="007F1709" w:rsidRDefault="00CA6524" w:rsidP="00CA6524">
      <w:r w:rsidRPr="007F1709">
        <w:t>The following general assumptions were used in the model:</w:t>
      </w:r>
    </w:p>
    <w:p w14:paraId="495DB9CD" w14:textId="5460F750" w:rsidR="00CA6524" w:rsidRPr="007F1709" w:rsidRDefault="00CA6524" w:rsidP="00725196">
      <w:pPr>
        <w:pStyle w:val="Bullet"/>
        <w:rPr>
          <w:lang w:val="en-GB"/>
        </w:rPr>
      </w:pPr>
      <w:r w:rsidRPr="007F1709">
        <w:rPr>
          <w:b/>
          <w:bCs/>
          <w:lang w:val="en-GB"/>
        </w:rPr>
        <w:t>Duration of the PPP contract</w:t>
      </w:r>
      <w:r w:rsidRPr="007F1709">
        <w:rPr>
          <w:lang w:val="en-GB"/>
        </w:rPr>
        <w:t xml:space="preserve">: </w:t>
      </w:r>
      <w:r w:rsidR="00340B9D" w:rsidRPr="007F1709">
        <w:rPr>
          <w:lang w:val="en-GB"/>
        </w:rPr>
        <w:t xml:space="preserve">30 </w:t>
      </w:r>
      <w:r w:rsidRPr="007F1709">
        <w:rPr>
          <w:lang w:val="en-GB"/>
        </w:rPr>
        <w:t>years</w:t>
      </w:r>
    </w:p>
    <w:p w14:paraId="2BADBA0D" w14:textId="26FC9ABF" w:rsidR="00CA6524" w:rsidRPr="007F1709" w:rsidRDefault="00CA6524" w:rsidP="00725196">
      <w:pPr>
        <w:pStyle w:val="Bullet"/>
        <w:rPr>
          <w:lang w:val="en-GB"/>
        </w:rPr>
      </w:pPr>
      <w:r w:rsidRPr="007F1709">
        <w:rPr>
          <w:b/>
          <w:bCs/>
          <w:lang w:val="en-GB"/>
        </w:rPr>
        <w:t>Duration of construction period</w:t>
      </w:r>
      <w:r w:rsidRPr="007F1709">
        <w:rPr>
          <w:lang w:val="en-GB"/>
        </w:rPr>
        <w:t xml:space="preserve">: </w:t>
      </w:r>
      <w:r w:rsidR="007F0821" w:rsidRPr="007F1709">
        <w:rPr>
          <w:lang w:val="en-GB"/>
        </w:rPr>
        <w:t xml:space="preserve">2 </w:t>
      </w:r>
      <w:r w:rsidR="00ED3281" w:rsidRPr="007F1709">
        <w:rPr>
          <w:lang w:val="en-GB"/>
        </w:rPr>
        <w:t>years</w:t>
      </w:r>
    </w:p>
    <w:p w14:paraId="135BB06E" w14:textId="5BA0BB2E" w:rsidR="00634734" w:rsidRPr="007F1709" w:rsidRDefault="00693312" w:rsidP="00725196">
      <w:pPr>
        <w:pStyle w:val="Bullet"/>
        <w:rPr>
          <w:lang w:val="en-GB"/>
        </w:rPr>
      </w:pPr>
      <w:r w:rsidRPr="007F1709">
        <w:rPr>
          <w:b/>
          <w:bCs/>
          <w:lang w:val="en-GB"/>
        </w:rPr>
        <w:t>Construction</w:t>
      </w:r>
      <w:r w:rsidR="00111CA8" w:rsidRPr="007F1709">
        <w:rPr>
          <w:b/>
          <w:bCs/>
          <w:lang w:val="en-GB"/>
        </w:rPr>
        <w:t xml:space="preserve"> profile per year:</w:t>
      </w:r>
    </w:p>
    <w:p w14:paraId="589CF2C3" w14:textId="6D761486" w:rsidR="00111CA8" w:rsidRPr="007F1709" w:rsidRDefault="00600BDC" w:rsidP="005A2F7E">
      <w:pPr>
        <w:pStyle w:val="Bullet1"/>
        <w:rPr>
          <w:lang w:val="en-GB"/>
        </w:rPr>
      </w:pPr>
      <w:r w:rsidRPr="007F1709">
        <w:rPr>
          <w:lang w:val="en-GB"/>
        </w:rPr>
        <w:t>Year 1: 50%</w:t>
      </w:r>
    </w:p>
    <w:p w14:paraId="0345C453" w14:textId="74CE3DAF" w:rsidR="00600BDC" w:rsidRPr="007F1709" w:rsidRDefault="00600BDC" w:rsidP="005A2F7E">
      <w:pPr>
        <w:pStyle w:val="Bullet1"/>
        <w:rPr>
          <w:lang w:val="en-GB"/>
        </w:rPr>
      </w:pPr>
      <w:r w:rsidRPr="007F1709">
        <w:rPr>
          <w:lang w:val="en-GB"/>
        </w:rPr>
        <w:t>Year 2: 50%</w:t>
      </w:r>
    </w:p>
    <w:p w14:paraId="42C750A0" w14:textId="43C94D54" w:rsidR="00CA6524" w:rsidRPr="007F1709" w:rsidRDefault="00CA6524" w:rsidP="00725196">
      <w:pPr>
        <w:pStyle w:val="Bullet"/>
        <w:rPr>
          <w:lang w:val="en-GB"/>
        </w:rPr>
      </w:pPr>
      <w:r w:rsidRPr="007F1709">
        <w:rPr>
          <w:b/>
          <w:bCs/>
          <w:lang w:val="en-GB"/>
        </w:rPr>
        <w:t>Average amortization period</w:t>
      </w:r>
      <w:r w:rsidRPr="007F1709">
        <w:rPr>
          <w:lang w:val="en-GB"/>
        </w:rPr>
        <w:t xml:space="preserve">: </w:t>
      </w:r>
      <w:r w:rsidR="00751A1E" w:rsidRPr="007F1709">
        <w:rPr>
          <w:lang w:val="en-GB"/>
        </w:rPr>
        <w:t xml:space="preserve">28 </w:t>
      </w:r>
      <w:r w:rsidR="00ED3281" w:rsidRPr="007F1709">
        <w:rPr>
          <w:lang w:val="en-GB"/>
        </w:rPr>
        <w:t>years</w:t>
      </w:r>
    </w:p>
    <w:p w14:paraId="736CE409" w14:textId="75B553F3" w:rsidR="00CA6524" w:rsidRPr="007F1709" w:rsidRDefault="00CA6524" w:rsidP="00CA6524">
      <w:r w:rsidRPr="007F1709">
        <w:t>The following financial structure assumptions were used in the model:</w:t>
      </w:r>
    </w:p>
    <w:p w14:paraId="33752C46" w14:textId="05AA850B" w:rsidR="00CA6524" w:rsidRPr="007F1709" w:rsidRDefault="00CA6524" w:rsidP="00725196">
      <w:pPr>
        <w:pStyle w:val="Bullet"/>
        <w:rPr>
          <w:lang w:val="en-GB"/>
        </w:rPr>
      </w:pPr>
      <w:r w:rsidRPr="007F1709">
        <w:rPr>
          <w:b/>
          <w:bCs/>
          <w:lang w:val="en-GB"/>
        </w:rPr>
        <w:t>Equity</w:t>
      </w:r>
      <w:r w:rsidRPr="007F1709">
        <w:rPr>
          <w:lang w:val="en-GB"/>
        </w:rPr>
        <w:t xml:space="preserve">: </w:t>
      </w:r>
      <w:r w:rsidR="00751A1E" w:rsidRPr="007F1709">
        <w:rPr>
          <w:lang w:val="en-GB"/>
        </w:rPr>
        <w:t xml:space="preserve">30% </w:t>
      </w:r>
      <w:r w:rsidRPr="007F1709">
        <w:rPr>
          <w:lang w:val="en-GB"/>
        </w:rPr>
        <w:t>of total debt and equity</w:t>
      </w:r>
    </w:p>
    <w:p w14:paraId="31304EC6" w14:textId="79BEA2D3" w:rsidR="00CA6524" w:rsidRPr="007F1709" w:rsidRDefault="00CA6524" w:rsidP="00725196">
      <w:pPr>
        <w:pStyle w:val="Bullet"/>
        <w:rPr>
          <w:lang w:val="en-GB"/>
        </w:rPr>
      </w:pPr>
      <w:r w:rsidRPr="007F1709">
        <w:rPr>
          <w:b/>
          <w:bCs/>
          <w:lang w:val="en-GB"/>
        </w:rPr>
        <w:t>Debt</w:t>
      </w:r>
      <w:r w:rsidRPr="007F1709">
        <w:rPr>
          <w:lang w:val="en-GB"/>
        </w:rPr>
        <w:t xml:space="preserve">: </w:t>
      </w:r>
      <w:r w:rsidR="00751A1E" w:rsidRPr="007F1709">
        <w:rPr>
          <w:lang w:val="en-GB"/>
        </w:rPr>
        <w:t>70%</w:t>
      </w:r>
      <w:r w:rsidRPr="007F1709">
        <w:rPr>
          <w:lang w:val="en-GB"/>
        </w:rPr>
        <w:t xml:space="preserve"> of total debt and equity</w:t>
      </w:r>
    </w:p>
    <w:p w14:paraId="254AD780" w14:textId="4D9C8A08" w:rsidR="00CA6524" w:rsidRPr="007F1709" w:rsidRDefault="00CA6524" w:rsidP="00725196">
      <w:pPr>
        <w:pStyle w:val="Bullet"/>
        <w:rPr>
          <w:lang w:val="en-GB"/>
        </w:rPr>
      </w:pPr>
      <w:r w:rsidRPr="007F1709">
        <w:rPr>
          <w:b/>
          <w:bCs/>
          <w:lang w:val="en-GB"/>
        </w:rPr>
        <w:t>Debt maturity</w:t>
      </w:r>
      <w:r w:rsidRPr="007F1709">
        <w:rPr>
          <w:lang w:val="en-GB"/>
        </w:rPr>
        <w:t xml:space="preserve">: </w:t>
      </w:r>
      <w:r w:rsidR="00744AA6" w:rsidRPr="007F1709">
        <w:rPr>
          <w:lang w:val="en-GB"/>
        </w:rPr>
        <w:t xml:space="preserve">28 </w:t>
      </w:r>
      <w:r w:rsidRPr="007F1709">
        <w:rPr>
          <w:lang w:val="en-GB"/>
        </w:rPr>
        <w:t>years</w:t>
      </w:r>
    </w:p>
    <w:p w14:paraId="433A0D9C" w14:textId="09682349" w:rsidR="00CA6524" w:rsidRPr="007F1709" w:rsidRDefault="00CA6524" w:rsidP="00744AA6">
      <w:pPr>
        <w:pStyle w:val="Bullet"/>
        <w:rPr>
          <w:lang w:val="en-GB"/>
        </w:rPr>
      </w:pPr>
      <w:r w:rsidRPr="007F1709">
        <w:rPr>
          <w:b/>
          <w:bCs/>
          <w:lang w:val="en-GB"/>
        </w:rPr>
        <w:t>Interest rate</w:t>
      </w:r>
      <w:r w:rsidRPr="007F1709">
        <w:rPr>
          <w:lang w:val="en-GB"/>
        </w:rPr>
        <w:t xml:space="preserve"> (private sector): </w:t>
      </w:r>
      <w:r w:rsidR="00744AA6" w:rsidRPr="007F1709">
        <w:rPr>
          <w:lang w:val="en-GB"/>
        </w:rPr>
        <w:t>26</w:t>
      </w:r>
      <w:r w:rsidR="00207452" w:rsidRPr="007F1709">
        <w:rPr>
          <w:lang w:val="en-GB"/>
        </w:rPr>
        <w:t>.</w:t>
      </w:r>
      <w:r w:rsidR="00744AA6" w:rsidRPr="007F1709">
        <w:rPr>
          <w:lang w:val="en-GB"/>
        </w:rPr>
        <w:t>20%</w:t>
      </w:r>
    </w:p>
    <w:p w14:paraId="2528F7C9" w14:textId="7B1E5AD8" w:rsidR="00CA6524" w:rsidRPr="007F1709" w:rsidRDefault="00CA6524" w:rsidP="00725196">
      <w:pPr>
        <w:pStyle w:val="Bullet"/>
        <w:rPr>
          <w:lang w:val="en-GB"/>
        </w:rPr>
      </w:pPr>
      <w:r w:rsidRPr="007F1709">
        <w:rPr>
          <w:b/>
          <w:bCs/>
          <w:lang w:val="en-GB"/>
        </w:rPr>
        <w:t>Interest rate</w:t>
      </w:r>
      <w:r w:rsidRPr="007F1709">
        <w:rPr>
          <w:lang w:val="en-GB"/>
        </w:rPr>
        <w:t xml:space="preserve"> (</w:t>
      </w:r>
      <w:r w:rsidR="00D752CD" w:rsidRPr="007F1709">
        <w:rPr>
          <w:lang w:val="en-GB"/>
        </w:rPr>
        <w:t>public</w:t>
      </w:r>
      <w:r w:rsidRPr="007F1709">
        <w:rPr>
          <w:lang w:val="en-GB"/>
        </w:rPr>
        <w:t xml:space="preserve"> sector): </w:t>
      </w:r>
      <w:r w:rsidR="00744AA6" w:rsidRPr="007F1709">
        <w:rPr>
          <w:lang w:val="en-GB"/>
        </w:rPr>
        <w:t>24</w:t>
      </w:r>
      <w:r w:rsidR="00207452" w:rsidRPr="007F1709">
        <w:rPr>
          <w:lang w:val="en-GB"/>
        </w:rPr>
        <w:t>.</w:t>
      </w:r>
      <w:r w:rsidR="00744AA6" w:rsidRPr="007F1709">
        <w:rPr>
          <w:lang w:val="en-GB"/>
        </w:rPr>
        <w:t>86%</w:t>
      </w:r>
    </w:p>
    <w:p w14:paraId="2FB692E4" w14:textId="6C8C6E4E" w:rsidR="00CA6524" w:rsidRPr="007F1709" w:rsidRDefault="00CA6524" w:rsidP="00725196">
      <w:pPr>
        <w:pStyle w:val="Bullet"/>
        <w:rPr>
          <w:lang w:val="en-GB"/>
        </w:rPr>
      </w:pPr>
      <w:r w:rsidRPr="007F1709">
        <w:rPr>
          <w:b/>
          <w:bCs/>
          <w:lang w:val="en-GB"/>
        </w:rPr>
        <w:t>Grace period</w:t>
      </w:r>
      <w:r w:rsidRPr="007F1709">
        <w:rPr>
          <w:lang w:val="en-GB"/>
        </w:rPr>
        <w:t xml:space="preserve">: </w:t>
      </w:r>
      <w:r w:rsidR="00744AA6" w:rsidRPr="007F1709">
        <w:rPr>
          <w:lang w:val="en-GB"/>
        </w:rPr>
        <w:t xml:space="preserve">2 </w:t>
      </w:r>
      <w:r w:rsidRPr="007F1709">
        <w:rPr>
          <w:lang w:val="en-GB"/>
        </w:rPr>
        <w:t>years</w:t>
      </w:r>
    </w:p>
    <w:p w14:paraId="0A2E0980" w14:textId="3A8C8C3E" w:rsidR="00CA6524" w:rsidRPr="007F1709" w:rsidRDefault="00CA6524" w:rsidP="00725196">
      <w:pPr>
        <w:pStyle w:val="Bullet"/>
        <w:rPr>
          <w:lang w:val="en-GB"/>
        </w:rPr>
      </w:pPr>
      <w:r w:rsidRPr="007F1709">
        <w:rPr>
          <w:b/>
          <w:bCs/>
          <w:lang w:val="en-GB"/>
        </w:rPr>
        <w:t>Reimbursement method</w:t>
      </w:r>
      <w:r w:rsidRPr="007F1709">
        <w:rPr>
          <w:lang w:val="en-GB"/>
        </w:rPr>
        <w:t>: constant P+I</w:t>
      </w:r>
      <w:r w:rsidR="007C1EBF" w:rsidRPr="007F1709">
        <w:rPr>
          <w:lang w:val="en-GB"/>
        </w:rPr>
        <w:t xml:space="preserve"> (Principal + Debt).</w:t>
      </w:r>
    </w:p>
    <w:p w14:paraId="10984BB0" w14:textId="62709A2C" w:rsidR="00D752CD" w:rsidRPr="007F1709" w:rsidRDefault="00D752CD" w:rsidP="00725196">
      <w:r w:rsidRPr="007F1709">
        <w:t>Equity is provided by private investors (also called shareholders) who are often promoters, operating companies as well as specialized investment funds seeking long-term profitability (</w:t>
      </w:r>
      <w:proofErr w:type="gramStart"/>
      <w:r w:rsidRPr="007F1709">
        <w:t>e.g.</w:t>
      </w:r>
      <w:proofErr w:type="gramEnd"/>
      <w:r w:rsidRPr="007F1709">
        <w:t xml:space="preserve"> pension funds). These equity capitals usually represent around 30% of private financing. In the event of early termination of the PPP contract, this equity is not recoverable. In this financial modelling, we take a percentage of </w:t>
      </w:r>
      <w:r w:rsidR="00340B9D" w:rsidRPr="007F1709">
        <w:t>3</w:t>
      </w:r>
      <w:r w:rsidR="00976800" w:rsidRPr="007F1709">
        <w:t>0</w:t>
      </w:r>
      <w:r w:rsidRPr="007F1709">
        <w:t>% as input data.</w:t>
      </w:r>
    </w:p>
    <w:p w14:paraId="3D9C52A3" w14:textId="2AD4B102" w:rsidR="00D752CD" w:rsidRPr="007F1709" w:rsidRDefault="00D752CD" w:rsidP="00725196">
      <w:r w:rsidRPr="007F1709">
        <w:t xml:space="preserve">Debt is provided by commercial banks and lenders. Debt usually accounts for around 70% of private financing. In the event of early termination of the PPP contract, the principal of the debt is </w:t>
      </w:r>
      <w:r w:rsidRPr="007F1709">
        <w:lastRenderedPageBreak/>
        <w:t xml:space="preserve">“reimbursed” to the banks by the State. In this financial modelling, we take a percentage of </w:t>
      </w:r>
      <w:r w:rsidR="00340B9D" w:rsidRPr="007F1709">
        <w:t>70%</w:t>
      </w:r>
      <w:r w:rsidRPr="007F1709">
        <w:t xml:space="preserve"> as input data.</w:t>
      </w:r>
    </w:p>
    <w:p w14:paraId="646CC5AE" w14:textId="3C976E9F" w:rsidR="00CA6524" w:rsidRPr="007F1709" w:rsidRDefault="00D752CD" w:rsidP="00D752CD">
      <w:r w:rsidRPr="007F1709">
        <w:t xml:space="preserve">The investment grant may be necessary to supplement the private financing of the PPP project and achieve full financing of the investment cost. In this financial modelling, we calculate the subsidy as a percentage of the investment cost. We vary this percentage manually until we reach a sufficient level of profitability for the shareholders (the key measurement indicator is the IRR of the shareholders (equity IRR) which must be </w:t>
      </w:r>
      <w:r w:rsidRPr="007F1709">
        <w:rPr>
          <w:b/>
          <w:bCs/>
        </w:rPr>
        <w:t xml:space="preserve">greater than </w:t>
      </w:r>
      <w:r w:rsidR="00976800" w:rsidRPr="007F1709">
        <w:rPr>
          <w:b/>
          <w:bCs/>
        </w:rPr>
        <w:t>30,7</w:t>
      </w:r>
      <w:r w:rsidRPr="007F1709">
        <w:rPr>
          <w:b/>
          <w:bCs/>
        </w:rPr>
        <w:t>%</w:t>
      </w:r>
      <w:r w:rsidR="00976800" w:rsidRPr="007F1709">
        <w:t xml:space="preserve"> in our case</w:t>
      </w:r>
      <w:r w:rsidRPr="007F1709">
        <w:t>) while respecting a debt service coverage ratio (Average Debt Coverage Ratio or ADSCR of at least 1,2).</w:t>
      </w:r>
    </w:p>
    <w:p w14:paraId="3BE87EF3" w14:textId="19288CC0" w:rsidR="00CA6524" w:rsidRPr="007F1709" w:rsidRDefault="00CA6524" w:rsidP="00D752CD">
      <w:r w:rsidRPr="007F1709">
        <w:t xml:space="preserve">The maturity of the debt is the period after which the debt is completely repaid. This duration is </w:t>
      </w:r>
      <w:r w:rsidR="00D752CD" w:rsidRPr="007F1709">
        <w:t xml:space="preserve">3 years </w:t>
      </w:r>
      <w:r w:rsidRPr="007F1709">
        <w:t xml:space="preserve">less than the contract duration. This is a requirement made by the banks to have a margin of </w:t>
      </w:r>
      <w:r w:rsidR="00D752CD" w:rsidRPr="007F1709">
        <w:t>manoeuvre</w:t>
      </w:r>
      <w:r w:rsidRPr="007F1709">
        <w:t xml:space="preserve"> of 3 years in </w:t>
      </w:r>
      <w:r w:rsidR="00D752CD" w:rsidRPr="007F1709">
        <w:t>case</w:t>
      </w:r>
      <w:r w:rsidRPr="007F1709">
        <w:t xml:space="preserve"> of an event hindering the progress of the contract (delay during the construction period, force majeure event, etc.).</w:t>
      </w:r>
    </w:p>
    <w:p w14:paraId="615B08D7" w14:textId="187B9BE3" w:rsidR="00CA6524" w:rsidRPr="007F1709" w:rsidRDefault="00CA6524" w:rsidP="00D752CD">
      <w:r w:rsidRPr="007F1709">
        <w:t xml:space="preserve">The grace period is the period during which the project company does not repay any debt annuity to the banks. It is fixed at </w:t>
      </w:r>
      <w:r w:rsidR="00340B9D" w:rsidRPr="007F1709">
        <w:t xml:space="preserve">2 </w:t>
      </w:r>
      <w:r w:rsidRPr="007F1709">
        <w:t xml:space="preserve">years to cover the construction period, </w:t>
      </w:r>
      <w:r w:rsidR="00D752CD" w:rsidRPr="007F1709">
        <w:t>which means</w:t>
      </w:r>
      <w:r w:rsidRPr="007F1709">
        <w:t xml:space="preserve"> that the first annuity is paid at the end of the first year of operation.</w:t>
      </w:r>
    </w:p>
    <w:p w14:paraId="261BC8B1" w14:textId="177879D6" w:rsidR="00CA6524" w:rsidRPr="007F1709" w:rsidRDefault="00CA6524" w:rsidP="00D752CD">
      <w:r w:rsidRPr="007F1709">
        <w:t xml:space="preserve">The chosen reimbursement method is constant P+I. The other possible modality is linear depreciation. For the P+I, P means the principal of the debt and I means the interest of the debt. Since this quantity is constant, it implies that the project company pays a lot of interest at the start (little </w:t>
      </w:r>
      <w:r w:rsidR="00AD799C">
        <w:t xml:space="preserve">debt </w:t>
      </w:r>
      <w:r w:rsidRPr="007F1709">
        <w:t xml:space="preserve">principal) and little interest at the end of the contract (a lot of </w:t>
      </w:r>
      <w:r w:rsidR="00AD799C">
        <w:t xml:space="preserve">debt </w:t>
      </w:r>
      <w:r w:rsidRPr="007F1709">
        <w:t xml:space="preserve">principal). The P+I </w:t>
      </w:r>
      <w:r w:rsidR="00D752CD" w:rsidRPr="007F1709">
        <w:t xml:space="preserve">method </w:t>
      </w:r>
      <w:r w:rsidRPr="007F1709">
        <w:t>is often preferred by investors because it allows a constant annuity.</w:t>
      </w:r>
    </w:p>
    <w:p w14:paraId="3BA3F567" w14:textId="2838AB5B" w:rsidR="00934085" w:rsidRPr="007F1709" w:rsidRDefault="00934085" w:rsidP="00D752CD">
      <w:r w:rsidRPr="007F1709">
        <w:t>The other macroeconomic assumptions of the project are:</w:t>
      </w:r>
    </w:p>
    <w:p w14:paraId="165B7F97" w14:textId="367BD260" w:rsidR="00934085" w:rsidRPr="007F1709" w:rsidRDefault="00934085" w:rsidP="00934085">
      <w:pPr>
        <w:pStyle w:val="Bullet"/>
        <w:spacing w:before="120"/>
        <w:rPr>
          <w:lang w:val="en-GB"/>
        </w:rPr>
      </w:pPr>
      <w:r w:rsidRPr="007F1709">
        <w:rPr>
          <w:rFonts w:cstheme="minorHAnsi"/>
          <w:b/>
          <w:bCs/>
          <w:lang w:val="en-GB"/>
        </w:rPr>
        <w:t>VAT Rate</w:t>
      </w:r>
      <w:r w:rsidRPr="007F1709">
        <w:rPr>
          <w:rFonts w:cstheme="minorHAnsi"/>
          <w:lang w:val="en-GB"/>
        </w:rPr>
        <w:t xml:space="preserve">: </w:t>
      </w:r>
      <w:r w:rsidRPr="007F1709">
        <w:rPr>
          <w:rFonts w:cstheme="minorHAnsi"/>
          <w:b/>
          <w:bCs/>
          <w:lang w:val="en-GB"/>
        </w:rPr>
        <w:t>16</w:t>
      </w:r>
      <w:r w:rsidR="00EA15C8" w:rsidRPr="007F1709">
        <w:rPr>
          <w:rFonts w:cstheme="minorHAnsi"/>
          <w:b/>
          <w:bCs/>
          <w:lang w:val="en-GB"/>
        </w:rPr>
        <w:t>.</w:t>
      </w:r>
      <w:r w:rsidRPr="007F1709">
        <w:rPr>
          <w:rFonts w:cstheme="minorHAnsi"/>
          <w:b/>
          <w:bCs/>
          <w:lang w:val="en-GB"/>
        </w:rPr>
        <w:t>5%</w:t>
      </w:r>
    </w:p>
    <w:p w14:paraId="4F3A7E60" w14:textId="77777777" w:rsidR="00934085" w:rsidRPr="007F1709" w:rsidRDefault="00934085" w:rsidP="00934085">
      <w:pPr>
        <w:pStyle w:val="Bullet"/>
        <w:spacing w:before="120"/>
        <w:rPr>
          <w:lang w:val="en-GB"/>
        </w:rPr>
      </w:pPr>
      <w:r w:rsidRPr="007F1709">
        <w:rPr>
          <w:rFonts w:cstheme="minorHAnsi"/>
          <w:b/>
          <w:bCs/>
          <w:lang w:val="en-GB"/>
        </w:rPr>
        <w:t>Corporate income rate</w:t>
      </w:r>
      <w:r w:rsidRPr="007F1709">
        <w:rPr>
          <w:rFonts w:cstheme="minorHAnsi"/>
          <w:lang w:val="en-GB"/>
        </w:rPr>
        <w:t xml:space="preserve">: </w:t>
      </w:r>
      <w:r w:rsidRPr="007F1709">
        <w:rPr>
          <w:rFonts w:cstheme="minorHAnsi"/>
          <w:b/>
          <w:bCs/>
          <w:lang w:val="en-GB"/>
        </w:rPr>
        <w:t>30%</w:t>
      </w:r>
      <w:r w:rsidRPr="007F1709">
        <w:rPr>
          <w:rFonts w:cstheme="minorHAnsi"/>
          <w:lang w:val="en-GB"/>
        </w:rPr>
        <w:t>.</w:t>
      </w:r>
    </w:p>
    <w:p w14:paraId="211287BE" w14:textId="77777777" w:rsidR="00934085" w:rsidRPr="007F1709" w:rsidRDefault="00934085" w:rsidP="00D752CD"/>
    <w:p w14:paraId="16C004A3" w14:textId="3830E9F7" w:rsidR="002E4422" w:rsidRPr="007F1709" w:rsidRDefault="002E4422" w:rsidP="00725196">
      <w:pPr>
        <w:pStyle w:val="Heading3"/>
        <w:rPr>
          <w:lang w:val="en-GB"/>
        </w:rPr>
      </w:pPr>
      <w:bookmarkStart w:id="171" w:name="_Toc151969809"/>
      <w:r w:rsidRPr="007F1709">
        <w:rPr>
          <w:lang w:val="en-GB"/>
        </w:rPr>
        <w:t>Selected scenarios</w:t>
      </w:r>
      <w:bookmarkEnd w:id="171"/>
    </w:p>
    <w:p w14:paraId="2C070B25" w14:textId="77777777" w:rsidR="00AA4198" w:rsidRPr="007F1709" w:rsidRDefault="00AA4198" w:rsidP="00AA4198">
      <w:pPr>
        <w:rPr>
          <w:rFonts w:cstheme="minorHAnsi"/>
        </w:rPr>
      </w:pPr>
      <w:r w:rsidRPr="007F1709">
        <w:rPr>
          <w:rFonts w:cstheme="minorHAnsi"/>
        </w:rPr>
        <w:t xml:space="preserve">Several cases of calculation could be envisaged </w:t>
      </w:r>
      <w:proofErr w:type="gramStart"/>
      <w:r w:rsidRPr="007F1709">
        <w:rPr>
          <w:rFonts w:cstheme="minorHAnsi"/>
        </w:rPr>
        <w:t>in order to</w:t>
      </w:r>
      <w:proofErr w:type="gramEnd"/>
      <w:r w:rsidRPr="007F1709">
        <w:rPr>
          <w:rFonts w:cstheme="minorHAnsi"/>
        </w:rPr>
        <w:t xml:space="preserve"> verify the criteria for evaluating the financial profitability of the project by varying the rents/revenue and/or the level of subsidy paid by the Public Sector to the private partner.</w:t>
      </w:r>
    </w:p>
    <w:p w14:paraId="227E80E9" w14:textId="254354B3" w:rsidR="002E4422" w:rsidRPr="007F1709" w:rsidRDefault="00AA4198" w:rsidP="00AA4198">
      <w:pPr>
        <w:rPr>
          <w:rFonts w:cstheme="minorHAnsi"/>
        </w:rPr>
      </w:pPr>
      <w:r w:rsidRPr="007F1709">
        <w:rPr>
          <w:rFonts w:cstheme="minorHAnsi"/>
        </w:rPr>
        <w:t>It should be noted that the definition of the subsidy rate on a new infrastructure implemented through PPP should result from a financial calculation with a view to ensuring that the operating revenues make it possible to generate sufficient cash flow to recover investment costs, repay debts, cover operating, maintenance and necessary renewals expenses, and appropriately remunerate the capital employed.</w:t>
      </w:r>
    </w:p>
    <w:p w14:paraId="3D265348" w14:textId="72993EAA" w:rsidR="00AE5374" w:rsidRPr="007F1709" w:rsidRDefault="00AE5374" w:rsidP="00AE5374">
      <w:pPr>
        <w:rPr>
          <w:rFonts w:cstheme="minorHAnsi"/>
        </w:rPr>
      </w:pPr>
      <w:r w:rsidRPr="007F1709">
        <w:rPr>
          <w:rFonts w:cstheme="minorHAnsi"/>
        </w:rPr>
        <w:t xml:space="preserve">We have considered </w:t>
      </w:r>
      <w:r w:rsidR="008A5036" w:rsidRPr="007F1709">
        <w:rPr>
          <w:rFonts w:cstheme="minorHAnsi"/>
        </w:rPr>
        <w:t>8</w:t>
      </w:r>
      <w:r w:rsidRPr="007F1709">
        <w:rPr>
          <w:rFonts w:cstheme="minorHAnsi"/>
        </w:rPr>
        <w:t xml:space="preserve"> </w:t>
      </w:r>
      <w:r w:rsidR="003F6513" w:rsidRPr="007F1709">
        <w:rPr>
          <w:rFonts w:cstheme="minorHAnsi"/>
        </w:rPr>
        <w:t>possibilities for the project implementation</w:t>
      </w:r>
      <w:r w:rsidR="00491048" w:rsidRPr="007F1709">
        <w:rPr>
          <w:rFonts w:cstheme="minorHAnsi"/>
        </w:rPr>
        <w:t>, namely</w:t>
      </w:r>
      <w:r w:rsidRPr="007F1709">
        <w:rPr>
          <w:rFonts w:cstheme="minorHAnsi"/>
        </w:rPr>
        <w:t>:</w:t>
      </w:r>
    </w:p>
    <w:p w14:paraId="49AB0FA1" w14:textId="0B44D61D" w:rsidR="008A5036" w:rsidRPr="007F1709" w:rsidRDefault="008A5036" w:rsidP="008A5036">
      <w:pPr>
        <w:pStyle w:val="Bullet"/>
        <w:rPr>
          <w:lang w:val="en-GB"/>
        </w:rPr>
      </w:pPr>
      <w:r w:rsidRPr="007F1709">
        <w:rPr>
          <w:lang w:val="en-GB"/>
        </w:rPr>
        <w:t>Each Botanic Garden separately (x3</w:t>
      </w:r>
      <w:proofErr w:type="gramStart"/>
      <w:r w:rsidRPr="007F1709">
        <w:rPr>
          <w:lang w:val="en-GB"/>
        </w:rPr>
        <w:t>);</w:t>
      </w:r>
      <w:proofErr w:type="gramEnd"/>
    </w:p>
    <w:p w14:paraId="5366A85C" w14:textId="1A633DD9" w:rsidR="00DB3C42" w:rsidRPr="007F1709" w:rsidRDefault="00DB3C42" w:rsidP="005A2F7E">
      <w:pPr>
        <w:pStyle w:val="Bullet"/>
        <w:rPr>
          <w:lang w:val="en-GB"/>
        </w:rPr>
      </w:pPr>
      <w:r w:rsidRPr="007F1709">
        <w:rPr>
          <w:lang w:val="en-GB"/>
        </w:rPr>
        <w:t xml:space="preserve">Whole project without Government </w:t>
      </w:r>
      <w:proofErr w:type="gramStart"/>
      <w:r w:rsidRPr="007F1709">
        <w:rPr>
          <w:lang w:val="en-GB"/>
        </w:rPr>
        <w:t>subsidy</w:t>
      </w:r>
      <w:r w:rsidR="008A5036" w:rsidRPr="007F1709">
        <w:rPr>
          <w:lang w:val="en-GB"/>
        </w:rPr>
        <w:t>;</w:t>
      </w:r>
      <w:proofErr w:type="gramEnd"/>
    </w:p>
    <w:p w14:paraId="2455B1C9" w14:textId="26363CB6" w:rsidR="00DB3C42" w:rsidRPr="007F1709" w:rsidRDefault="00DB3C42" w:rsidP="005A2F7E">
      <w:pPr>
        <w:pStyle w:val="Bullet"/>
        <w:rPr>
          <w:lang w:val="en-GB"/>
        </w:rPr>
      </w:pPr>
      <w:r w:rsidRPr="007F1709">
        <w:rPr>
          <w:lang w:val="en-GB"/>
        </w:rPr>
        <w:t xml:space="preserve">Whole project with Government subsidy not exceeding </w:t>
      </w:r>
      <w:proofErr w:type="gramStart"/>
      <w:r w:rsidRPr="007F1709">
        <w:rPr>
          <w:lang w:val="en-GB"/>
        </w:rPr>
        <w:t>40%</w:t>
      </w:r>
      <w:r w:rsidR="008A5036" w:rsidRPr="007F1709">
        <w:rPr>
          <w:lang w:val="en-GB"/>
        </w:rPr>
        <w:t>;</w:t>
      </w:r>
      <w:proofErr w:type="gramEnd"/>
    </w:p>
    <w:p w14:paraId="2FE5F044" w14:textId="6D74BA8F" w:rsidR="00DB3C42" w:rsidRPr="007F1709" w:rsidRDefault="00DB3C42" w:rsidP="005A2F7E">
      <w:pPr>
        <w:pStyle w:val="Bullet"/>
        <w:rPr>
          <w:lang w:val="en-GB"/>
        </w:rPr>
      </w:pPr>
      <w:r w:rsidRPr="007F1709">
        <w:rPr>
          <w:lang w:val="en-GB"/>
        </w:rPr>
        <w:t xml:space="preserve">Each garden separately </w:t>
      </w:r>
      <w:r w:rsidRPr="007F1709">
        <w:rPr>
          <w:b/>
          <w:bCs/>
          <w:lang w:val="en-GB"/>
        </w:rPr>
        <w:t>without the boundary fence</w:t>
      </w:r>
      <w:r w:rsidRPr="007F1709">
        <w:rPr>
          <w:lang w:val="en-GB"/>
        </w:rPr>
        <w:t xml:space="preserve"> (x3</w:t>
      </w:r>
      <w:proofErr w:type="gramStart"/>
      <w:r w:rsidRPr="007F1709">
        <w:rPr>
          <w:lang w:val="en-GB"/>
        </w:rPr>
        <w:t>)</w:t>
      </w:r>
      <w:r w:rsidR="008A5036" w:rsidRPr="007F1709">
        <w:rPr>
          <w:lang w:val="en-GB"/>
        </w:rPr>
        <w:t>;</w:t>
      </w:r>
      <w:proofErr w:type="gramEnd"/>
    </w:p>
    <w:p w14:paraId="233F29FC" w14:textId="639B243E" w:rsidR="00DB3C42" w:rsidRPr="007F1709" w:rsidRDefault="00DB3C42" w:rsidP="005A2F7E">
      <w:pPr>
        <w:pStyle w:val="Bullet"/>
        <w:rPr>
          <w:lang w:val="en-GB"/>
        </w:rPr>
      </w:pPr>
      <w:r w:rsidRPr="007F1709">
        <w:rPr>
          <w:lang w:val="en-GB"/>
        </w:rPr>
        <w:lastRenderedPageBreak/>
        <w:t xml:space="preserve">Each garden separately </w:t>
      </w:r>
      <w:r w:rsidRPr="007F1709">
        <w:rPr>
          <w:b/>
          <w:bCs/>
          <w:lang w:val="en-GB"/>
        </w:rPr>
        <w:t>without the offices and boundary fence</w:t>
      </w:r>
      <w:r w:rsidRPr="007F1709">
        <w:rPr>
          <w:lang w:val="en-GB"/>
        </w:rPr>
        <w:t xml:space="preserve"> (x3</w:t>
      </w:r>
      <w:proofErr w:type="gramStart"/>
      <w:r w:rsidRPr="007F1709">
        <w:rPr>
          <w:lang w:val="en-GB"/>
        </w:rPr>
        <w:t>)</w:t>
      </w:r>
      <w:r w:rsidR="008A5036" w:rsidRPr="007F1709">
        <w:rPr>
          <w:lang w:val="en-GB"/>
        </w:rPr>
        <w:t>;</w:t>
      </w:r>
      <w:proofErr w:type="gramEnd"/>
    </w:p>
    <w:p w14:paraId="493A74C0" w14:textId="19090AF4" w:rsidR="00DB3C42" w:rsidRPr="007F1709" w:rsidRDefault="00DB3C42" w:rsidP="005A2F7E">
      <w:pPr>
        <w:pStyle w:val="Bullet"/>
        <w:rPr>
          <w:lang w:val="en-GB"/>
        </w:rPr>
      </w:pPr>
      <w:r w:rsidRPr="007F1709">
        <w:rPr>
          <w:lang w:val="en-GB"/>
        </w:rPr>
        <w:t xml:space="preserve">Whole project </w:t>
      </w:r>
      <w:r w:rsidRPr="007F1709">
        <w:rPr>
          <w:b/>
          <w:bCs/>
          <w:lang w:val="en-GB"/>
        </w:rPr>
        <w:t xml:space="preserve">without the offices and boundary fence </w:t>
      </w:r>
      <w:r w:rsidRPr="007F1709">
        <w:rPr>
          <w:lang w:val="en-GB"/>
        </w:rPr>
        <w:t>(tourist components only</w:t>
      </w:r>
      <w:proofErr w:type="gramStart"/>
      <w:r w:rsidRPr="007F1709">
        <w:rPr>
          <w:lang w:val="en-GB"/>
        </w:rPr>
        <w:t>)</w:t>
      </w:r>
      <w:r w:rsidR="008A5036" w:rsidRPr="007F1709">
        <w:rPr>
          <w:lang w:val="en-GB"/>
        </w:rPr>
        <w:t>;</w:t>
      </w:r>
      <w:proofErr w:type="gramEnd"/>
    </w:p>
    <w:p w14:paraId="629DB92C" w14:textId="78B9D454" w:rsidR="00DB3C42" w:rsidRPr="007F1709" w:rsidRDefault="00DB3C42" w:rsidP="00DB3C42">
      <w:pPr>
        <w:pStyle w:val="Bullet"/>
        <w:rPr>
          <w:lang w:val="en-GB"/>
        </w:rPr>
      </w:pPr>
      <w:r w:rsidRPr="007F1709">
        <w:rPr>
          <w:lang w:val="en-GB"/>
        </w:rPr>
        <w:t xml:space="preserve">Whole project </w:t>
      </w:r>
      <w:r w:rsidRPr="007F1709">
        <w:rPr>
          <w:b/>
          <w:bCs/>
          <w:lang w:val="en-GB"/>
        </w:rPr>
        <w:t xml:space="preserve">with tourist component only with Government subsidy not exceeding </w:t>
      </w:r>
      <w:proofErr w:type="gramStart"/>
      <w:r w:rsidRPr="007F1709">
        <w:rPr>
          <w:b/>
          <w:bCs/>
          <w:lang w:val="en-GB"/>
        </w:rPr>
        <w:t>40%</w:t>
      </w:r>
      <w:r w:rsidR="008A5036" w:rsidRPr="007F1709">
        <w:rPr>
          <w:lang w:val="en-GB"/>
        </w:rPr>
        <w:t>;</w:t>
      </w:r>
      <w:proofErr w:type="gramEnd"/>
    </w:p>
    <w:p w14:paraId="651210D0" w14:textId="4256DAF7" w:rsidR="00035E47" w:rsidRPr="007F1709" w:rsidRDefault="00035E47" w:rsidP="00035E47">
      <w:pPr>
        <w:pStyle w:val="Bullet"/>
        <w:rPr>
          <w:lang w:val="en-GB"/>
        </w:rPr>
      </w:pPr>
      <w:r w:rsidRPr="007F1709">
        <w:rPr>
          <w:lang w:val="en-GB"/>
        </w:rPr>
        <w:t xml:space="preserve">Whole project with </w:t>
      </w:r>
      <w:r w:rsidRPr="007F1709">
        <w:rPr>
          <w:b/>
          <w:bCs/>
          <w:lang w:val="en-GB"/>
        </w:rPr>
        <w:t>tourist component only</w:t>
      </w:r>
      <w:r w:rsidR="00406D5C" w:rsidRPr="007F1709">
        <w:rPr>
          <w:lang w:val="en-GB"/>
        </w:rPr>
        <w:t>,</w:t>
      </w:r>
      <w:r w:rsidRPr="007F1709">
        <w:rPr>
          <w:lang w:val="en-GB"/>
        </w:rPr>
        <w:t xml:space="preserve"> with </w:t>
      </w:r>
      <w:r w:rsidRPr="007F1709">
        <w:rPr>
          <w:b/>
          <w:bCs/>
          <w:lang w:val="en-GB"/>
        </w:rPr>
        <w:t xml:space="preserve">Government subsidy </w:t>
      </w:r>
      <w:r w:rsidR="00406D5C" w:rsidRPr="007F1709">
        <w:rPr>
          <w:lang w:val="en-GB"/>
        </w:rPr>
        <w:t xml:space="preserve">and with </w:t>
      </w:r>
      <w:r w:rsidR="00406D5C" w:rsidRPr="007F1709">
        <w:rPr>
          <w:b/>
          <w:bCs/>
          <w:lang w:val="en-GB"/>
        </w:rPr>
        <w:t xml:space="preserve">optimistic occupancy </w:t>
      </w:r>
      <w:proofErr w:type="gramStart"/>
      <w:r w:rsidR="00406D5C" w:rsidRPr="007F1709">
        <w:rPr>
          <w:b/>
          <w:bCs/>
          <w:lang w:val="en-GB"/>
        </w:rPr>
        <w:t>rates</w:t>
      </w:r>
      <w:r w:rsidRPr="007F1709">
        <w:rPr>
          <w:lang w:val="en-GB"/>
        </w:rPr>
        <w:t>;</w:t>
      </w:r>
      <w:proofErr w:type="gramEnd"/>
    </w:p>
    <w:p w14:paraId="57D5BB81" w14:textId="77777777" w:rsidR="00DB3C42" w:rsidRPr="007F1709" w:rsidRDefault="00DB3C42" w:rsidP="005A2F7E">
      <w:pPr>
        <w:pStyle w:val="Bullet"/>
        <w:rPr>
          <w:lang w:val="en-GB"/>
        </w:rPr>
      </w:pPr>
      <w:r w:rsidRPr="007F1709">
        <w:rPr>
          <w:lang w:val="en-GB"/>
        </w:rPr>
        <w:t xml:space="preserve">Whole project with </w:t>
      </w:r>
      <w:r w:rsidRPr="007F1709">
        <w:rPr>
          <w:b/>
          <w:bCs/>
          <w:lang w:val="en-GB"/>
        </w:rPr>
        <w:t>tourist component only</w:t>
      </w:r>
      <w:r w:rsidRPr="007F1709">
        <w:rPr>
          <w:lang w:val="en-GB"/>
        </w:rPr>
        <w:t xml:space="preserve"> at </w:t>
      </w:r>
      <w:r w:rsidRPr="007F1709">
        <w:rPr>
          <w:b/>
          <w:bCs/>
          <w:lang w:val="en-GB"/>
        </w:rPr>
        <w:t>Duty Free prices</w:t>
      </w:r>
      <w:r w:rsidRPr="007F1709">
        <w:rPr>
          <w:lang w:val="en-GB"/>
        </w:rPr>
        <w:t>.</w:t>
      </w:r>
    </w:p>
    <w:p w14:paraId="77934208" w14:textId="085B892D" w:rsidR="00AF6E1B" w:rsidRPr="007F1709" w:rsidRDefault="00491048" w:rsidP="00AE5374">
      <w:pPr>
        <w:rPr>
          <w:rFonts w:cstheme="minorHAnsi"/>
        </w:rPr>
      </w:pPr>
      <w:r w:rsidRPr="007F1709">
        <w:rPr>
          <w:rFonts w:cstheme="minorHAnsi"/>
        </w:rPr>
        <w:t>In total, we get 14 different cases for the financial modelling.</w:t>
      </w:r>
    </w:p>
    <w:p w14:paraId="3755BC58" w14:textId="5947641E" w:rsidR="00AE5374" w:rsidRPr="007F1709" w:rsidRDefault="00A6142A" w:rsidP="00AE5374">
      <w:pPr>
        <w:rPr>
          <w:rFonts w:cstheme="minorHAnsi"/>
        </w:rPr>
      </w:pPr>
      <w:r w:rsidRPr="007F1709">
        <w:rPr>
          <w:rFonts w:cstheme="minorHAnsi"/>
        </w:rPr>
        <w:t xml:space="preserve">For each scenario, </w:t>
      </w:r>
      <w:r w:rsidR="00AE5374" w:rsidRPr="007F1709">
        <w:rPr>
          <w:rFonts w:cstheme="minorHAnsi"/>
        </w:rPr>
        <w:t xml:space="preserve">we have tested several levels of </w:t>
      </w:r>
      <w:r w:rsidRPr="007F1709">
        <w:rPr>
          <w:rFonts w:cstheme="minorHAnsi"/>
        </w:rPr>
        <w:t>occupancy rates</w:t>
      </w:r>
      <w:r w:rsidR="00C26E15" w:rsidRPr="007F1709">
        <w:rPr>
          <w:rFonts w:cstheme="minorHAnsi"/>
        </w:rPr>
        <w:t xml:space="preserve"> for the accommodation and conferences facilities</w:t>
      </w:r>
      <w:r w:rsidR="00AE5374" w:rsidRPr="007F1709">
        <w:rPr>
          <w:rFonts w:cstheme="minorHAnsi"/>
        </w:rPr>
        <w:t xml:space="preserve">. For each test, the model calculates the </w:t>
      </w:r>
      <w:r w:rsidR="00C26E15" w:rsidRPr="007F1709">
        <w:rPr>
          <w:rFonts w:cstheme="minorHAnsi"/>
        </w:rPr>
        <w:t xml:space="preserve">equity </w:t>
      </w:r>
      <w:r w:rsidR="00AE5374" w:rsidRPr="007F1709">
        <w:rPr>
          <w:rFonts w:cstheme="minorHAnsi"/>
        </w:rPr>
        <w:t xml:space="preserve">IRR achieved. If we get an IRR above </w:t>
      </w:r>
      <w:r w:rsidR="00C26E15" w:rsidRPr="007F1709">
        <w:rPr>
          <w:rFonts w:cstheme="minorHAnsi"/>
        </w:rPr>
        <w:t>the target</w:t>
      </w:r>
      <w:r w:rsidR="00672C4B" w:rsidRPr="007F1709">
        <w:rPr>
          <w:rFonts w:cstheme="minorHAnsi"/>
        </w:rPr>
        <w:t xml:space="preserve"> (estimated in our case </w:t>
      </w:r>
      <w:r w:rsidR="008855C3" w:rsidRPr="007F1709">
        <w:rPr>
          <w:rFonts w:cstheme="minorHAnsi"/>
          <w:b/>
          <w:bCs/>
        </w:rPr>
        <w:t>30.7%</w:t>
      </w:r>
      <w:r w:rsidR="008855C3" w:rsidRPr="007F1709">
        <w:rPr>
          <w:rFonts w:cstheme="minorHAnsi"/>
        </w:rPr>
        <w:t xml:space="preserve"> based on the </w:t>
      </w:r>
      <w:r w:rsidR="00C0548C" w:rsidRPr="007F1709">
        <w:rPr>
          <w:rFonts w:cstheme="minorHAnsi"/>
        </w:rPr>
        <w:t>10-year</w:t>
      </w:r>
      <w:r w:rsidR="008855C3" w:rsidRPr="007F1709">
        <w:rPr>
          <w:rFonts w:cstheme="minorHAnsi"/>
        </w:rPr>
        <w:t xml:space="preserve"> average annual market return on the Malawi Stock Exchange),</w:t>
      </w:r>
      <w:r w:rsidR="00AE5374" w:rsidRPr="007F1709">
        <w:rPr>
          <w:rFonts w:cstheme="minorHAnsi"/>
        </w:rPr>
        <w:t xml:space="preserve"> then we calculate the ADSCR, if the ADSCR is below 1.2 then we increase the subsidy percentage until we get an ADSCR close to 1.2.</w:t>
      </w:r>
    </w:p>
    <w:p w14:paraId="6F274492" w14:textId="735FEE09" w:rsidR="00AE5374" w:rsidRPr="007F1709" w:rsidRDefault="00AE5374" w:rsidP="00AE5374">
      <w:pPr>
        <w:rPr>
          <w:rFonts w:cstheme="minorHAnsi"/>
        </w:rPr>
      </w:pPr>
      <w:r w:rsidRPr="007F1709">
        <w:rPr>
          <w:rFonts w:cstheme="minorHAnsi"/>
        </w:rPr>
        <w:t xml:space="preserve">We have also considered only one </w:t>
      </w:r>
      <w:r w:rsidR="008855C3" w:rsidRPr="007F1709">
        <w:rPr>
          <w:rFonts w:cstheme="minorHAnsi"/>
        </w:rPr>
        <w:t xml:space="preserve">PPP option </w:t>
      </w:r>
      <w:r w:rsidR="00C0548C" w:rsidRPr="007F1709">
        <w:rPr>
          <w:rFonts w:cstheme="minorHAnsi"/>
        </w:rPr>
        <w:t>which</w:t>
      </w:r>
      <w:r w:rsidR="008855C3" w:rsidRPr="007F1709">
        <w:rPr>
          <w:rFonts w:cstheme="minorHAnsi"/>
        </w:rPr>
        <w:t xml:space="preserve"> is the DBFOM </w:t>
      </w:r>
      <w:r w:rsidR="00C0548C" w:rsidRPr="007F1709">
        <w:rPr>
          <w:rFonts w:cstheme="minorHAnsi"/>
        </w:rPr>
        <w:t>contract</w:t>
      </w:r>
      <w:r w:rsidRPr="007F1709">
        <w:rPr>
          <w:rFonts w:cstheme="minorHAnsi"/>
        </w:rPr>
        <w:t>.</w:t>
      </w:r>
    </w:p>
    <w:p w14:paraId="0582F04B" w14:textId="143BEF2D" w:rsidR="00AA4198" w:rsidRPr="007F1709" w:rsidRDefault="00293524" w:rsidP="00AA4198">
      <w:pPr>
        <w:rPr>
          <w:rFonts w:cstheme="minorHAnsi"/>
        </w:rPr>
      </w:pPr>
      <w:r w:rsidRPr="007F1709">
        <w:rPr>
          <w:rFonts w:cstheme="minorHAnsi"/>
        </w:rPr>
        <w:t>As for the annual royalty fee (or concession fee or lease fee) paid by the private partner to the NHBG as a percentage of the total revenue, we have assumed that it is equal to Zero.</w:t>
      </w:r>
    </w:p>
    <w:p w14:paraId="6A24216A" w14:textId="5F05E2D7" w:rsidR="002E4422" w:rsidRPr="007F1709" w:rsidRDefault="0085246F" w:rsidP="00725196">
      <w:pPr>
        <w:pStyle w:val="Heading4"/>
      </w:pPr>
      <w:bookmarkStart w:id="172" w:name="_Toc151969810"/>
      <w:r w:rsidRPr="007F1709">
        <w:t xml:space="preserve">Scenario </w:t>
      </w:r>
      <w:r w:rsidR="002E4422" w:rsidRPr="007F1709">
        <w:t>1 –</w:t>
      </w:r>
      <w:r w:rsidRPr="007F1709">
        <w:t xml:space="preserve"> </w:t>
      </w:r>
      <w:r w:rsidR="004F0377" w:rsidRPr="007F1709">
        <w:rPr>
          <w:u w:val="single"/>
        </w:rPr>
        <w:t>All projects’ fac</w:t>
      </w:r>
      <w:r w:rsidR="00ED6EA4" w:rsidRPr="007F1709">
        <w:rPr>
          <w:u w:val="single"/>
        </w:rPr>
        <w:t>ilities</w:t>
      </w:r>
      <w:r w:rsidR="004F0377" w:rsidRPr="007F1709">
        <w:t xml:space="preserve"> </w:t>
      </w:r>
      <w:r w:rsidR="00ED6EA4" w:rsidRPr="007F1709">
        <w:t>w</w:t>
      </w:r>
      <w:r w:rsidR="004E31D8" w:rsidRPr="007F1709">
        <w:t>ithout</w:t>
      </w:r>
      <w:r w:rsidR="009D0AD5" w:rsidRPr="007F1709">
        <w:t xml:space="preserve"> </w:t>
      </w:r>
      <w:r w:rsidR="00C46D0E" w:rsidRPr="007F1709">
        <w:t>public subsidy</w:t>
      </w:r>
      <w:r w:rsidR="004E31D8" w:rsidRPr="007F1709">
        <w:t xml:space="preserve"> </w:t>
      </w:r>
      <w:r w:rsidR="00C46D0E" w:rsidRPr="007F1709">
        <w:t>(ea</w:t>
      </w:r>
      <w:r w:rsidRPr="007F1709">
        <w:t>ch Botanic Garden separately</w:t>
      </w:r>
      <w:r w:rsidR="004E31D8" w:rsidRPr="007F1709">
        <w:t>/ whole project</w:t>
      </w:r>
      <w:r w:rsidR="00C46D0E" w:rsidRPr="007F1709">
        <w:t>)</w:t>
      </w:r>
      <w:bookmarkEnd w:id="172"/>
    </w:p>
    <w:p w14:paraId="753D6664" w14:textId="5B49C02F" w:rsidR="003B2791" w:rsidRPr="007F1709" w:rsidRDefault="0085246F" w:rsidP="00672035">
      <w:pPr>
        <w:rPr>
          <w:rFonts w:cstheme="minorHAnsi"/>
        </w:rPr>
      </w:pPr>
      <w:r w:rsidRPr="007F1709">
        <w:rPr>
          <w:rFonts w:cstheme="minorHAnsi"/>
        </w:rPr>
        <w:t xml:space="preserve">The following table presents the </w:t>
      </w:r>
      <w:r w:rsidR="00713307" w:rsidRPr="007F1709">
        <w:rPr>
          <w:rFonts w:cstheme="minorHAnsi"/>
        </w:rPr>
        <w:t xml:space="preserve">result of the analysis </w:t>
      </w:r>
      <w:r w:rsidR="00065539" w:rsidRPr="007F1709">
        <w:rPr>
          <w:rFonts w:cstheme="minorHAnsi"/>
        </w:rPr>
        <w:t>of the</w:t>
      </w:r>
      <w:r w:rsidR="00616E0F" w:rsidRPr="007F1709">
        <w:rPr>
          <w:rFonts w:cstheme="minorHAnsi"/>
        </w:rPr>
        <w:t xml:space="preserve"> 3 botanical garden projects</w:t>
      </w:r>
      <w:r w:rsidR="00065539" w:rsidRPr="007F1709">
        <w:rPr>
          <w:rFonts w:cstheme="minorHAnsi"/>
        </w:rPr>
        <w:t xml:space="preserve"> implementation </w:t>
      </w:r>
      <w:r w:rsidR="00194478" w:rsidRPr="007F1709">
        <w:rPr>
          <w:rFonts w:cstheme="minorHAnsi"/>
        </w:rPr>
        <w:t xml:space="preserve">(separately/ whole project) </w:t>
      </w:r>
      <w:r w:rsidR="003B2791" w:rsidRPr="007F1709">
        <w:rPr>
          <w:rFonts w:cstheme="minorHAnsi"/>
        </w:rPr>
        <w:t>under a DBFOM contract</w:t>
      </w:r>
      <w:r w:rsidR="00C46D0E" w:rsidRPr="007F1709">
        <w:rPr>
          <w:rFonts w:cstheme="minorHAnsi"/>
        </w:rPr>
        <w:t xml:space="preserve"> (without </w:t>
      </w:r>
      <w:r w:rsidR="00C46D0E" w:rsidRPr="007F1709">
        <w:t>public subsidy)</w:t>
      </w:r>
      <w:r w:rsidR="003B2791" w:rsidRPr="007F1709">
        <w:rPr>
          <w:rFonts w:cstheme="minorHAnsi"/>
        </w:rPr>
        <w:t>.</w:t>
      </w:r>
    </w:p>
    <w:p w14:paraId="649A743E" w14:textId="066332A8" w:rsidR="003225EC" w:rsidRPr="007F1709" w:rsidRDefault="003225EC" w:rsidP="005A2F7E">
      <w:pPr>
        <w:pStyle w:val="Caption"/>
        <w:keepNext/>
      </w:pPr>
      <w:bookmarkStart w:id="173" w:name="_Toc151970257"/>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48</w:t>
      </w:r>
      <w:r w:rsidRPr="007F1709">
        <w:fldChar w:fldCharType="end"/>
      </w:r>
      <w:r w:rsidRPr="007F1709">
        <w:t xml:space="preserve"> Results of the analysis of the implementation of the different gardens </w:t>
      </w:r>
      <w:r w:rsidR="008178D5" w:rsidRPr="007F1709">
        <w:t>(separately/ whole project)</w:t>
      </w:r>
      <w:r w:rsidRPr="007F1709">
        <w:t xml:space="preserve"> - without public subsidy</w:t>
      </w:r>
      <w:bookmarkEnd w:id="173"/>
    </w:p>
    <w:tbl>
      <w:tblPr>
        <w:tblStyle w:val="TableGrid"/>
        <w:tblW w:w="0" w:type="auto"/>
        <w:tblLook w:val="04A0" w:firstRow="1" w:lastRow="0" w:firstColumn="1" w:lastColumn="0" w:noHBand="0" w:noVBand="1"/>
      </w:tblPr>
      <w:tblGrid>
        <w:gridCol w:w="1927"/>
        <w:gridCol w:w="1755"/>
        <w:gridCol w:w="1827"/>
        <w:gridCol w:w="1827"/>
        <w:gridCol w:w="1726"/>
      </w:tblGrid>
      <w:tr w:rsidR="008178D5" w:rsidRPr="007F1709" w14:paraId="7D7B9950" w14:textId="5047F47D" w:rsidTr="005A2F7E">
        <w:trPr>
          <w:tblHeader/>
        </w:trPr>
        <w:tc>
          <w:tcPr>
            <w:tcW w:w="1927" w:type="dxa"/>
            <w:shd w:val="clear" w:color="auto" w:fill="2F5496" w:themeFill="accent1" w:themeFillShade="BF"/>
            <w:vAlign w:val="bottom"/>
          </w:tcPr>
          <w:p w14:paraId="5E2E0FB8" w14:textId="6A3188FB" w:rsidR="008178D5" w:rsidRPr="007F1709" w:rsidRDefault="008178D5" w:rsidP="003E59F8">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 Active Scenario </w:t>
            </w:r>
          </w:p>
        </w:tc>
        <w:tc>
          <w:tcPr>
            <w:tcW w:w="1755" w:type="dxa"/>
            <w:shd w:val="clear" w:color="auto" w:fill="2F5496" w:themeFill="accent1" w:themeFillShade="BF"/>
          </w:tcPr>
          <w:p w14:paraId="281DE262" w14:textId="0D513ECB" w:rsidR="008178D5" w:rsidRPr="007F1709" w:rsidRDefault="008178D5" w:rsidP="003E59F8">
            <w:pPr>
              <w:rPr>
                <w:rFonts w:cstheme="minorHAnsi"/>
                <w:b/>
                <w:bCs/>
                <w:color w:val="FFFFFF" w:themeColor="background1"/>
                <w:sz w:val="20"/>
                <w:szCs w:val="20"/>
              </w:rPr>
            </w:pPr>
            <w:r w:rsidRPr="007F1709">
              <w:rPr>
                <w:rFonts w:cstheme="minorHAnsi"/>
                <w:b/>
                <w:bCs/>
                <w:color w:val="FFFFFF" w:themeColor="background1"/>
                <w:sz w:val="20"/>
                <w:szCs w:val="20"/>
              </w:rPr>
              <w:t>Zomba Botanic Garden</w:t>
            </w:r>
          </w:p>
        </w:tc>
        <w:tc>
          <w:tcPr>
            <w:tcW w:w="1827" w:type="dxa"/>
            <w:shd w:val="clear" w:color="auto" w:fill="2F5496" w:themeFill="accent1" w:themeFillShade="BF"/>
          </w:tcPr>
          <w:p w14:paraId="1D828998" w14:textId="10DED9B7" w:rsidR="008178D5" w:rsidRPr="007F1709" w:rsidRDefault="008178D5" w:rsidP="003E59F8">
            <w:pPr>
              <w:rPr>
                <w:rFonts w:cstheme="minorHAnsi"/>
                <w:b/>
                <w:bCs/>
                <w:color w:val="FFFFFF" w:themeColor="background1"/>
                <w:sz w:val="20"/>
                <w:szCs w:val="20"/>
              </w:rPr>
            </w:pPr>
            <w:r w:rsidRPr="007F1709">
              <w:rPr>
                <w:rFonts w:cstheme="minorHAnsi"/>
                <w:b/>
                <w:bCs/>
                <w:color w:val="FFFFFF" w:themeColor="background1"/>
                <w:sz w:val="20"/>
                <w:szCs w:val="20"/>
              </w:rPr>
              <w:t>Lilongwe Botanic Garden</w:t>
            </w:r>
          </w:p>
        </w:tc>
        <w:tc>
          <w:tcPr>
            <w:tcW w:w="1827" w:type="dxa"/>
            <w:shd w:val="clear" w:color="auto" w:fill="2F5496" w:themeFill="accent1" w:themeFillShade="BF"/>
          </w:tcPr>
          <w:p w14:paraId="33E54457" w14:textId="7BE7F9C2" w:rsidR="008178D5" w:rsidRPr="007F1709" w:rsidRDefault="008178D5" w:rsidP="003E59F8">
            <w:pPr>
              <w:rPr>
                <w:rFonts w:cstheme="minorHAnsi"/>
                <w:b/>
                <w:bCs/>
                <w:color w:val="FFFFFF" w:themeColor="background1"/>
                <w:sz w:val="20"/>
                <w:szCs w:val="20"/>
              </w:rPr>
            </w:pPr>
            <w:r w:rsidRPr="007F1709">
              <w:rPr>
                <w:rFonts w:cstheme="minorHAnsi"/>
                <w:b/>
                <w:bCs/>
                <w:color w:val="FFFFFF" w:themeColor="background1"/>
                <w:sz w:val="20"/>
                <w:szCs w:val="20"/>
              </w:rPr>
              <w:t>Mzuzu Botanic Garden</w:t>
            </w:r>
          </w:p>
        </w:tc>
        <w:tc>
          <w:tcPr>
            <w:tcW w:w="1726" w:type="dxa"/>
            <w:shd w:val="clear" w:color="auto" w:fill="2F5496" w:themeFill="accent1" w:themeFillShade="BF"/>
          </w:tcPr>
          <w:p w14:paraId="737B3E31" w14:textId="690698C8" w:rsidR="008178D5" w:rsidRPr="007F1709" w:rsidRDefault="00194478" w:rsidP="003E59F8">
            <w:pPr>
              <w:rPr>
                <w:rFonts w:cstheme="minorHAnsi"/>
                <w:b/>
                <w:bCs/>
                <w:color w:val="FFFFFF" w:themeColor="background1"/>
                <w:sz w:val="20"/>
                <w:szCs w:val="20"/>
              </w:rPr>
            </w:pPr>
            <w:r w:rsidRPr="007F1709">
              <w:rPr>
                <w:rFonts w:cstheme="minorHAnsi"/>
                <w:b/>
                <w:bCs/>
                <w:color w:val="FFFFFF" w:themeColor="background1"/>
                <w:sz w:val="20"/>
                <w:szCs w:val="20"/>
              </w:rPr>
              <w:t>Whole project</w:t>
            </w:r>
          </w:p>
        </w:tc>
      </w:tr>
      <w:tr w:rsidR="008178D5" w:rsidRPr="007F1709" w14:paraId="1CF107B7" w14:textId="65BC073B" w:rsidTr="005A2F7E">
        <w:tc>
          <w:tcPr>
            <w:tcW w:w="1927" w:type="dxa"/>
            <w:shd w:val="clear" w:color="auto" w:fill="D9D9D9" w:themeFill="background1" w:themeFillShade="D9"/>
            <w:vAlign w:val="bottom"/>
          </w:tcPr>
          <w:p w14:paraId="207E6179" w14:textId="22F908DD" w:rsidR="008178D5" w:rsidRPr="007F1709" w:rsidRDefault="008178D5" w:rsidP="003E59F8">
            <w:pPr>
              <w:rPr>
                <w:rFonts w:cstheme="minorHAnsi"/>
              </w:rPr>
            </w:pPr>
            <w:r w:rsidRPr="007F1709">
              <w:rPr>
                <w:rFonts w:ascii="Calibri" w:hAnsi="Calibri" w:cs="Calibri"/>
                <w:b/>
                <w:bCs/>
                <w:sz w:val="20"/>
                <w:szCs w:val="20"/>
              </w:rPr>
              <w:t>Private partner</w:t>
            </w:r>
          </w:p>
        </w:tc>
        <w:tc>
          <w:tcPr>
            <w:tcW w:w="1755" w:type="dxa"/>
            <w:shd w:val="clear" w:color="auto" w:fill="D9D9D9" w:themeFill="background1" w:themeFillShade="D9"/>
          </w:tcPr>
          <w:p w14:paraId="2B6E2132" w14:textId="77777777" w:rsidR="008178D5" w:rsidRPr="007F1709" w:rsidRDefault="008178D5" w:rsidP="003E59F8">
            <w:pPr>
              <w:rPr>
                <w:rFonts w:cstheme="minorHAnsi"/>
              </w:rPr>
            </w:pPr>
          </w:p>
        </w:tc>
        <w:tc>
          <w:tcPr>
            <w:tcW w:w="1827" w:type="dxa"/>
            <w:shd w:val="clear" w:color="auto" w:fill="D9D9D9" w:themeFill="background1" w:themeFillShade="D9"/>
          </w:tcPr>
          <w:p w14:paraId="3AFC4485" w14:textId="77777777" w:rsidR="008178D5" w:rsidRPr="007F1709" w:rsidRDefault="008178D5" w:rsidP="003E59F8">
            <w:pPr>
              <w:rPr>
                <w:rFonts w:cstheme="minorHAnsi"/>
              </w:rPr>
            </w:pPr>
          </w:p>
        </w:tc>
        <w:tc>
          <w:tcPr>
            <w:tcW w:w="1827" w:type="dxa"/>
            <w:shd w:val="clear" w:color="auto" w:fill="D9D9D9" w:themeFill="background1" w:themeFillShade="D9"/>
          </w:tcPr>
          <w:p w14:paraId="7ADD757C" w14:textId="77777777" w:rsidR="008178D5" w:rsidRPr="007F1709" w:rsidRDefault="008178D5" w:rsidP="003E59F8">
            <w:pPr>
              <w:rPr>
                <w:rFonts w:cstheme="minorHAnsi"/>
              </w:rPr>
            </w:pPr>
          </w:p>
        </w:tc>
        <w:tc>
          <w:tcPr>
            <w:tcW w:w="1726" w:type="dxa"/>
            <w:shd w:val="clear" w:color="auto" w:fill="D9D9D9" w:themeFill="background1" w:themeFillShade="D9"/>
          </w:tcPr>
          <w:p w14:paraId="796E524C" w14:textId="77777777" w:rsidR="008178D5" w:rsidRPr="007F1709" w:rsidRDefault="008178D5" w:rsidP="003E59F8">
            <w:pPr>
              <w:rPr>
                <w:rFonts w:cstheme="minorHAnsi"/>
              </w:rPr>
            </w:pPr>
          </w:p>
        </w:tc>
      </w:tr>
      <w:tr w:rsidR="00201F00" w:rsidRPr="007F1709" w14:paraId="178B1549" w14:textId="13C13495" w:rsidTr="005A2F7E">
        <w:tc>
          <w:tcPr>
            <w:tcW w:w="1927" w:type="dxa"/>
            <w:vAlign w:val="bottom"/>
          </w:tcPr>
          <w:p w14:paraId="33A32C21" w14:textId="46D5C034" w:rsidR="00201F00" w:rsidRPr="007F1709" w:rsidRDefault="00201F00" w:rsidP="00201F00">
            <w:pPr>
              <w:rPr>
                <w:rFonts w:cstheme="minorHAnsi"/>
              </w:rPr>
            </w:pPr>
            <w:r w:rsidRPr="007F1709">
              <w:rPr>
                <w:rFonts w:ascii="Calibri" w:hAnsi="Calibri" w:cs="Calibri"/>
                <w:b/>
                <w:bCs/>
                <w:sz w:val="20"/>
                <w:szCs w:val="20"/>
              </w:rPr>
              <w:t>Uses of funds (000'MK)</w:t>
            </w:r>
          </w:p>
        </w:tc>
        <w:tc>
          <w:tcPr>
            <w:tcW w:w="1755" w:type="dxa"/>
            <w:vAlign w:val="center"/>
          </w:tcPr>
          <w:p w14:paraId="15E0AB35" w14:textId="02856A43" w:rsidR="00201F00" w:rsidRPr="007F1709" w:rsidRDefault="00201F00" w:rsidP="005A2F7E">
            <w:pPr>
              <w:jc w:val="center"/>
              <w:rPr>
                <w:rFonts w:cstheme="minorHAnsi"/>
              </w:rPr>
            </w:pPr>
            <w:r w:rsidRPr="007F1709">
              <w:rPr>
                <w:rFonts w:ascii="Calibri" w:hAnsi="Calibri" w:cs="Calibri"/>
                <w:b/>
                <w:bCs/>
                <w:sz w:val="20"/>
                <w:szCs w:val="20"/>
              </w:rPr>
              <w:t>9 243 272</w:t>
            </w:r>
          </w:p>
        </w:tc>
        <w:tc>
          <w:tcPr>
            <w:tcW w:w="1827" w:type="dxa"/>
            <w:vAlign w:val="center"/>
          </w:tcPr>
          <w:p w14:paraId="6714D316" w14:textId="3FA3064C" w:rsidR="00201F00" w:rsidRPr="007F1709" w:rsidRDefault="00201F00" w:rsidP="005A2F7E">
            <w:pPr>
              <w:jc w:val="center"/>
              <w:rPr>
                <w:rFonts w:cstheme="minorHAnsi"/>
              </w:rPr>
            </w:pPr>
            <w:r w:rsidRPr="007F1709">
              <w:rPr>
                <w:rFonts w:ascii="Calibri" w:hAnsi="Calibri" w:cs="Calibri"/>
                <w:b/>
                <w:bCs/>
                <w:sz w:val="20"/>
                <w:szCs w:val="20"/>
              </w:rPr>
              <w:t>10 002 921</w:t>
            </w:r>
          </w:p>
        </w:tc>
        <w:tc>
          <w:tcPr>
            <w:tcW w:w="1827" w:type="dxa"/>
            <w:vAlign w:val="center"/>
          </w:tcPr>
          <w:p w14:paraId="24F2F418" w14:textId="46F492BA" w:rsidR="00201F00" w:rsidRPr="007F1709" w:rsidRDefault="00201F00" w:rsidP="005A2F7E">
            <w:pPr>
              <w:jc w:val="center"/>
              <w:rPr>
                <w:rFonts w:cstheme="minorHAnsi"/>
              </w:rPr>
            </w:pPr>
            <w:r w:rsidRPr="007F1709">
              <w:rPr>
                <w:rFonts w:ascii="Calibri" w:hAnsi="Calibri" w:cs="Calibri"/>
                <w:b/>
                <w:bCs/>
                <w:sz w:val="20"/>
                <w:szCs w:val="20"/>
              </w:rPr>
              <w:t>14 997 101</w:t>
            </w:r>
          </w:p>
        </w:tc>
        <w:tc>
          <w:tcPr>
            <w:tcW w:w="1726" w:type="dxa"/>
            <w:vAlign w:val="center"/>
          </w:tcPr>
          <w:p w14:paraId="760B0454" w14:textId="4DF0A8AE" w:rsidR="00201F00" w:rsidRPr="007F1709" w:rsidRDefault="00201F00" w:rsidP="005A2F7E">
            <w:pPr>
              <w:jc w:val="center"/>
              <w:rPr>
                <w:rFonts w:ascii="Calibri" w:hAnsi="Calibri" w:cs="Calibri"/>
                <w:b/>
                <w:bCs/>
                <w:sz w:val="20"/>
                <w:szCs w:val="20"/>
              </w:rPr>
            </w:pPr>
            <w:r w:rsidRPr="007F1709">
              <w:rPr>
                <w:rFonts w:ascii="Calibri" w:hAnsi="Calibri" w:cs="Calibri"/>
                <w:b/>
                <w:bCs/>
                <w:sz w:val="20"/>
                <w:szCs w:val="20"/>
              </w:rPr>
              <w:t>34 243 293</w:t>
            </w:r>
          </w:p>
        </w:tc>
      </w:tr>
      <w:tr w:rsidR="00201F00" w:rsidRPr="007F1709" w14:paraId="756498BB" w14:textId="6195508A" w:rsidTr="005A2F7E">
        <w:tc>
          <w:tcPr>
            <w:tcW w:w="1927" w:type="dxa"/>
            <w:vAlign w:val="bottom"/>
          </w:tcPr>
          <w:p w14:paraId="72528BC8" w14:textId="113B7465" w:rsidR="00201F00" w:rsidRPr="007F1709" w:rsidRDefault="00201F00" w:rsidP="00201F00">
            <w:pPr>
              <w:rPr>
                <w:rFonts w:cstheme="minorHAnsi"/>
              </w:rPr>
            </w:pPr>
            <w:r w:rsidRPr="007F1709">
              <w:rPr>
                <w:rFonts w:ascii="Calibri" w:hAnsi="Calibri" w:cs="Calibri"/>
                <w:sz w:val="20"/>
                <w:szCs w:val="20"/>
              </w:rPr>
              <w:t>Construction cost</w:t>
            </w:r>
          </w:p>
        </w:tc>
        <w:tc>
          <w:tcPr>
            <w:tcW w:w="1755" w:type="dxa"/>
            <w:vAlign w:val="center"/>
          </w:tcPr>
          <w:p w14:paraId="63C9765C" w14:textId="534A3F3C" w:rsidR="00201F00" w:rsidRPr="007F1709" w:rsidRDefault="00201F00" w:rsidP="005A2F7E">
            <w:pPr>
              <w:jc w:val="center"/>
              <w:rPr>
                <w:rFonts w:cstheme="minorHAnsi"/>
              </w:rPr>
            </w:pPr>
            <w:r w:rsidRPr="007F1709">
              <w:rPr>
                <w:rFonts w:ascii="Calibri" w:hAnsi="Calibri" w:cs="Calibri"/>
                <w:sz w:val="20"/>
                <w:szCs w:val="20"/>
              </w:rPr>
              <w:t>7 807 549</w:t>
            </w:r>
          </w:p>
        </w:tc>
        <w:tc>
          <w:tcPr>
            <w:tcW w:w="1827" w:type="dxa"/>
            <w:vAlign w:val="center"/>
          </w:tcPr>
          <w:p w14:paraId="42CE8741" w14:textId="6C35592A" w:rsidR="00201F00" w:rsidRPr="007F1709" w:rsidRDefault="00201F00" w:rsidP="005A2F7E">
            <w:pPr>
              <w:jc w:val="center"/>
              <w:rPr>
                <w:rFonts w:cstheme="minorHAnsi"/>
              </w:rPr>
            </w:pPr>
            <w:r w:rsidRPr="007F1709">
              <w:rPr>
                <w:rFonts w:ascii="Calibri" w:hAnsi="Calibri" w:cs="Calibri"/>
                <w:sz w:val="20"/>
                <w:szCs w:val="20"/>
              </w:rPr>
              <w:t>8 449 204</w:t>
            </w:r>
          </w:p>
        </w:tc>
        <w:tc>
          <w:tcPr>
            <w:tcW w:w="1827" w:type="dxa"/>
            <w:vAlign w:val="center"/>
          </w:tcPr>
          <w:p w14:paraId="0827AEAB" w14:textId="2FADB34D" w:rsidR="00201F00" w:rsidRPr="007F1709" w:rsidRDefault="00201F00" w:rsidP="005A2F7E">
            <w:pPr>
              <w:jc w:val="center"/>
              <w:rPr>
                <w:rFonts w:cstheme="minorHAnsi"/>
              </w:rPr>
            </w:pPr>
            <w:r w:rsidRPr="007F1709">
              <w:rPr>
                <w:rFonts w:ascii="Calibri" w:hAnsi="Calibri" w:cs="Calibri"/>
                <w:sz w:val="20"/>
                <w:szCs w:val="20"/>
              </w:rPr>
              <w:t>12 667 657</w:t>
            </w:r>
          </w:p>
        </w:tc>
        <w:tc>
          <w:tcPr>
            <w:tcW w:w="1726" w:type="dxa"/>
            <w:vAlign w:val="center"/>
          </w:tcPr>
          <w:p w14:paraId="383FA503" w14:textId="2483F0DB" w:rsidR="00201F00" w:rsidRPr="007F1709" w:rsidRDefault="00201F00" w:rsidP="005A2F7E">
            <w:pPr>
              <w:jc w:val="center"/>
              <w:rPr>
                <w:rFonts w:ascii="Calibri" w:hAnsi="Calibri" w:cs="Calibri"/>
                <w:sz w:val="20"/>
                <w:szCs w:val="20"/>
              </w:rPr>
            </w:pPr>
            <w:r w:rsidRPr="007F1709">
              <w:rPr>
                <w:rFonts w:ascii="Calibri" w:hAnsi="Calibri" w:cs="Calibri"/>
                <w:sz w:val="20"/>
                <w:szCs w:val="20"/>
              </w:rPr>
              <w:t>28 924 410</w:t>
            </w:r>
          </w:p>
        </w:tc>
      </w:tr>
      <w:tr w:rsidR="00201F00" w:rsidRPr="007F1709" w14:paraId="230B08FE" w14:textId="4A3F3ED2" w:rsidTr="005A2F7E">
        <w:tc>
          <w:tcPr>
            <w:tcW w:w="1927" w:type="dxa"/>
            <w:vAlign w:val="bottom"/>
          </w:tcPr>
          <w:p w14:paraId="02AC9980" w14:textId="30ECF094" w:rsidR="00201F00" w:rsidRPr="007F1709" w:rsidRDefault="00201F00" w:rsidP="00201F00">
            <w:pPr>
              <w:rPr>
                <w:rFonts w:cstheme="minorHAnsi"/>
              </w:rPr>
            </w:pPr>
            <w:r w:rsidRPr="007F1709">
              <w:rPr>
                <w:rFonts w:ascii="Calibri" w:hAnsi="Calibri" w:cs="Calibri"/>
                <w:i/>
                <w:iCs/>
                <w:sz w:val="20"/>
                <w:szCs w:val="20"/>
              </w:rPr>
              <w:t>%</w:t>
            </w:r>
          </w:p>
        </w:tc>
        <w:tc>
          <w:tcPr>
            <w:tcW w:w="1755" w:type="dxa"/>
            <w:vAlign w:val="center"/>
          </w:tcPr>
          <w:p w14:paraId="328971E2" w14:textId="16069394" w:rsidR="00201F00" w:rsidRPr="007F1709" w:rsidRDefault="00201F00" w:rsidP="005A2F7E">
            <w:pPr>
              <w:jc w:val="center"/>
              <w:rPr>
                <w:rFonts w:cstheme="minorHAnsi"/>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1827" w:type="dxa"/>
            <w:vAlign w:val="center"/>
          </w:tcPr>
          <w:p w14:paraId="5DE2AF4A" w14:textId="79ACA39A" w:rsidR="00201F00" w:rsidRPr="007F1709" w:rsidRDefault="00201F00" w:rsidP="005A2F7E">
            <w:pPr>
              <w:jc w:val="center"/>
              <w:rPr>
                <w:rFonts w:cstheme="minorHAnsi"/>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1827" w:type="dxa"/>
            <w:vAlign w:val="center"/>
          </w:tcPr>
          <w:p w14:paraId="5C6B7F99" w14:textId="6B9007FB" w:rsidR="00201F00" w:rsidRPr="007F1709" w:rsidRDefault="00201F00" w:rsidP="005A2F7E">
            <w:pPr>
              <w:jc w:val="center"/>
              <w:rPr>
                <w:rFonts w:cstheme="minorHAnsi"/>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1726" w:type="dxa"/>
            <w:vAlign w:val="center"/>
          </w:tcPr>
          <w:p w14:paraId="7759D20E" w14:textId="003B84AB" w:rsidR="00201F00" w:rsidRPr="007F1709" w:rsidRDefault="00201F00" w:rsidP="005A2F7E">
            <w:pPr>
              <w:jc w:val="center"/>
              <w:rPr>
                <w:rFonts w:ascii="Calibri" w:hAnsi="Calibri" w:cs="Calibri"/>
                <w:i/>
                <w:iCs/>
                <w:sz w:val="20"/>
                <w:szCs w:val="20"/>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r>
      <w:tr w:rsidR="00201F00" w:rsidRPr="007F1709" w14:paraId="7B26358B" w14:textId="7FD8BBB0" w:rsidTr="005A2F7E">
        <w:tc>
          <w:tcPr>
            <w:tcW w:w="1927" w:type="dxa"/>
            <w:vAlign w:val="bottom"/>
          </w:tcPr>
          <w:p w14:paraId="69D30D9B" w14:textId="0CD625DA" w:rsidR="00201F00" w:rsidRPr="007F1709" w:rsidRDefault="00201F00" w:rsidP="00201F00">
            <w:pPr>
              <w:rPr>
                <w:rFonts w:cstheme="minorHAnsi"/>
              </w:rPr>
            </w:pPr>
            <w:r w:rsidRPr="007F1709">
              <w:rPr>
                <w:rFonts w:ascii="Calibri" w:hAnsi="Calibri" w:cs="Calibri"/>
                <w:sz w:val="20"/>
                <w:szCs w:val="20"/>
              </w:rPr>
              <w:t>Capitalised interests</w:t>
            </w:r>
          </w:p>
        </w:tc>
        <w:tc>
          <w:tcPr>
            <w:tcW w:w="1755" w:type="dxa"/>
            <w:vAlign w:val="center"/>
          </w:tcPr>
          <w:p w14:paraId="60BDEDBD" w14:textId="678B574D" w:rsidR="00201F00" w:rsidRPr="007F1709" w:rsidRDefault="00201F00" w:rsidP="005A2F7E">
            <w:pPr>
              <w:jc w:val="center"/>
              <w:rPr>
                <w:rFonts w:cstheme="minorHAnsi"/>
              </w:rPr>
            </w:pPr>
            <w:r w:rsidRPr="007F1709">
              <w:rPr>
                <w:rFonts w:ascii="Calibri" w:hAnsi="Calibri" w:cs="Calibri"/>
                <w:sz w:val="20"/>
                <w:szCs w:val="20"/>
              </w:rPr>
              <w:t>1 435 723</w:t>
            </w:r>
          </w:p>
        </w:tc>
        <w:tc>
          <w:tcPr>
            <w:tcW w:w="1827" w:type="dxa"/>
            <w:vAlign w:val="center"/>
          </w:tcPr>
          <w:p w14:paraId="71566438" w14:textId="0AC9E400" w:rsidR="00201F00" w:rsidRPr="007F1709" w:rsidRDefault="00201F00" w:rsidP="005A2F7E">
            <w:pPr>
              <w:jc w:val="center"/>
              <w:rPr>
                <w:rFonts w:cstheme="minorHAnsi"/>
              </w:rPr>
            </w:pPr>
            <w:r w:rsidRPr="007F1709">
              <w:rPr>
                <w:rFonts w:ascii="Calibri" w:hAnsi="Calibri" w:cs="Calibri"/>
                <w:sz w:val="20"/>
                <w:szCs w:val="20"/>
              </w:rPr>
              <w:t>1 553 716</w:t>
            </w:r>
          </w:p>
        </w:tc>
        <w:tc>
          <w:tcPr>
            <w:tcW w:w="1827" w:type="dxa"/>
            <w:vAlign w:val="center"/>
          </w:tcPr>
          <w:p w14:paraId="1A4F9C27" w14:textId="49BB90D3" w:rsidR="00201F00" w:rsidRPr="007F1709" w:rsidRDefault="00201F00" w:rsidP="005A2F7E">
            <w:pPr>
              <w:jc w:val="center"/>
              <w:rPr>
                <w:rFonts w:cstheme="minorHAnsi"/>
              </w:rPr>
            </w:pPr>
            <w:r w:rsidRPr="007F1709">
              <w:rPr>
                <w:rFonts w:ascii="Calibri" w:hAnsi="Calibri" w:cs="Calibri"/>
                <w:sz w:val="20"/>
                <w:szCs w:val="20"/>
              </w:rPr>
              <w:t>2 329 444</w:t>
            </w:r>
          </w:p>
        </w:tc>
        <w:tc>
          <w:tcPr>
            <w:tcW w:w="1726" w:type="dxa"/>
            <w:vAlign w:val="center"/>
          </w:tcPr>
          <w:p w14:paraId="38A54DA4" w14:textId="63A66334" w:rsidR="00201F00" w:rsidRPr="007F1709" w:rsidRDefault="00201F00" w:rsidP="005A2F7E">
            <w:pPr>
              <w:jc w:val="center"/>
              <w:rPr>
                <w:rFonts w:ascii="Calibri" w:hAnsi="Calibri" w:cs="Calibri"/>
                <w:sz w:val="20"/>
                <w:szCs w:val="20"/>
              </w:rPr>
            </w:pPr>
            <w:bookmarkStart w:id="174" w:name="_Hlk151710012"/>
            <w:r w:rsidRPr="007F1709">
              <w:rPr>
                <w:rFonts w:ascii="Calibri" w:hAnsi="Calibri" w:cs="Calibri"/>
                <w:sz w:val="20"/>
                <w:szCs w:val="20"/>
              </w:rPr>
              <w:t>5 318</w:t>
            </w:r>
            <w:bookmarkEnd w:id="174"/>
            <w:r w:rsidRPr="007F1709">
              <w:rPr>
                <w:rFonts w:ascii="Calibri" w:hAnsi="Calibri" w:cs="Calibri"/>
                <w:sz w:val="20"/>
                <w:szCs w:val="20"/>
              </w:rPr>
              <w:t> 883</w:t>
            </w:r>
          </w:p>
        </w:tc>
      </w:tr>
      <w:tr w:rsidR="00201F00" w:rsidRPr="007F1709" w14:paraId="432FB386" w14:textId="2E380D24" w:rsidTr="005A2F7E">
        <w:tc>
          <w:tcPr>
            <w:tcW w:w="1927" w:type="dxa"/>
            <w:vAlign w:val="bottom"/>
          </w:tcPr>
          <w:p w14:paraId="03E10A3D" w14:textId="0E76C5A2" w:rsidR="00201F00" w:rsidRPr="007F1709" w:rsidRDefault="00201F00" w:rsidP="00201F00">
            <w:pPr>
              <w:rPr>
                <w:rFonts w:cstheme="minorHAnsi"/>
              </w:rPr>
            </w:pPr>
            <w:r w:rsidRPr="007F1709">
              <w:rPr>
                <w:rFonts w:ascii="Calibri" w:hAnsi="Calibri" w:cs="Calibri"/>
                <w:i/>
                <w:iCs/>
                <w:sz w:val="20"/>
                <w:szCs w:val="20"/>
              </w:rPr>
              <w:t>%</w:t>
            </w:r>
          </w:p>
        </w:tc>
        <w:tc>
          <w:tcPr>
            <w:tcW w:w="1755" w:type="dxa"/>
            <w:vAlign w:val="center"/>
          </w:tcPr>
          <w:p w14:paraId="6B5279A2" w14:textId="411B0694" w:rsidR="00201F00" w:rsidRPr="007F1709" w:rsidRDefault="00201F00" w:rsidP="005A2F7E">
            <w:pPr>
              <w:jc w:val="center"/>
              <w:rPr>
                <w:rFonts w:cstheme="minorHAnsi"/>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1827" w:type="dxa"/>
            <w:vAlign w:val="center"/>
          </w:tcPr>
          <w:p w14:paraId="561133E3" w14:textId="34E8EA69" w:rsidR="00201F00" w:rsidRPr="007F1709" w:rsidRDefault="00201F00" w:rsidP="005A2F7E">
            <w:pPr>
              <w:jc w:val="center"/>
              <w:rPr>
                <w:rFonts w:cstheme="minorHAnsi"/>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1827" w:type="dxa"/>
            <w:vAlign w:val="center"/>
          </w:tcPr>
          <w:p w14:paraId="6D006500" w14:textId="46AB035C" w:rsidR="00201F00" w:rsidRPr="007F1709" w:rsidRDefault="00201F00" w:rsidP="005A2F7E">
            <w:pPr>
              <w:jc w:val="center"/>
              <w:rPr>
                <w:rFonts w:cstheme="minorHAnsi"/>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1726" w:type="dxa"/>
            <w:vAlign w:val="center"/>
          </w:tcPr>
          <w:p w14:paraId="375CE3FD" w14:textId="61CBB583" w:rsidR="00201F00" w:rsidRPr="007F1709" w:rsidRDefault="00201F00" w:rsidP="005A2F7E">
            <w:pPr>
              <w:jc w:val="center"/>
              <w:rPr>
                <w:rFonts w:ascii="Calibri" w:hAnsi="Calibri" w:cs="Calibri"/>
                <w:i/>
                <w:iCs/>
                <w:sz w:val="20"/>
                <w:szCs w:val="20"/>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r>
      <w:tr w:rsidR="00201F00" w:rsidRPr="007F1709" w14:paraId="0DA0FAFC" w14:textId="7A135541" w:rsidTr="005A2F7E">
        <w:tc>
          <w:tcPr>
            <w:tcW w:w="1927" w:type="dxa"/>
            <w:vAlign w:val="bottom"/>
          </w:tcPr>
          <w:p w14:paraId="180705B5" w14:textId="7D889C7C" w:rsidR="00201F00" w:rsidRPr="007F1709" w:rsidRDefault="00201F00" w:rsidP="00201F00">
            <w:pPr>
              <w:rPr>
                <w:rFonts w:cstheme="minorHAnsi"/>
              </w:rPr>
            </w:pPr>
            <w:r w:rsidRPr="007F1709">
              <w:rPr>
                <w:rFonts w:ascii="Calibri" w:hAnsi="Calibri" w:cs="Calibri"/>
                <w:b/>
                <w:bCs/>
                <w:sz w:val="20"/>
                <w:szCs w:val="20"/>
              </w:rPr>
              <w:t>Sources of funds (000'MK)</w:t>
            </w:r>
          </w:p>
        </w:tc>
        <w:tc>
          <w:tcPr>
            <w:tcW w:w="1755" w:type="dxa"/>
            <w:vAlign w:val="center"/>
          </w:tcPr>
          <w:p w14:paraId="6072A50D" w14:textId="29C05C2E" w:rsidR="00201F00" w:rsidRPr="007F1709" w:rsidRDefault="00201F00" w:rsidP="005A2F7E">
            <w:pPr>
              <w:jc w:val="center"/>
              <w:rPr>
                <w:rFonts w:cstheme="minorHAnsi"/>
              </w:rPr>
            </w:pPr>
            <w:r w:rsidRPr="007F1709">
              <w:rPr>
                <w:rFonts w:ascii="Calibri" w:hAnsi="Calibri" w:cs="Calibri"/>
                <w:b/>
                <w:bCs/>
                <w:sz w:val="20"/>
                <w:szCs w:val="20"/>
              </w:rPr>
              <w:t>9 243 272</w:t>
            </w:r>
          </w:p>
        </w:tc>
        <w:tc>
          <w:tcPr>
            <w:tcW w:w="1827" w:type="dxa"/>
            <w:vAlign w:val="center"/>
          </w:tcPr>
          <w:p w14:paraId="2932DBAF" w14:textId="714BDA54" w:rsidR="00201F00" w:rsidRPr="007F1709" w:rsidRDefault="00201F00" w:rsidP="005A2F7E">
            <w:pPr>
              <w:jc w:val="center"/>
              <w:rPr>
                <w:rFonts w:cstheme="minorHAnsi"/>
              </w:rPr>
            </w:pPr>
            <w:r w:rsidRPr="007F1709">
              <w:rPr>
                <w:rFonts w:ascii="Calibri" w:hAnsi="Calibri" w:cs="Calibri"/>
                <w:b/>
                <w:bCs/>
                <w:sz w:val="20"/>
                <w:szCs w:val="20"/>
              </w:rPr>
              <w:t>10 002 921</w:t>
            </w:r>
          </w:p>
        </w:tc>
        <w:tc>
          <w:tcPr>
            <w:tcW w:w="1827" w:type="dxa"/>
            <w:vAlign w:val="center"/>
          </w:tcPr>
          <w:p w14:paraId="1F229AFF" w14:textId="5F5B3616" w:rsidR="00201F00" w:rsidRPr="007F1709" w:rsidRDefault="00201F00" w:rsidP="005A2F7E">
            <w:pPr>
              <w:jc w:val="center"/>
              <w:rPr>
                <w:rFonts w:cstheme="minorHAnsi"/>
              </w:rPr>
            </w:pPr>
            <w:r w:rsidRPr="007F1709">
              <w:rPr>
                <w:rFonts w:ascii="Calibri" w:hAnsi="Calibri" w:cs="Calibri"/>
                <w:b/>
                <w:bCs/>
                <w:sz w:val="20"/>
                <w:szCs w:val="20"/>
              </w:rPr>
              <w:t>14 997 101</w:t>
            </w:r>
          </w:p>
        </w:tc>
        <w:tc>
          <w:tcPr>
            <w:tcW w:w="1726" w:type="dxa"/>
            <w:vAlign w:val="center"/>
          </w:tcPr>
          <w:p w14:paraId="52BA85F0" w14:textId="749B5C84" w:rsidR="00201F00" w:rsidRPr="007F1709" w:rsidRDefault="00201F00" w:rsidP="005A2F7E">
            <w:pPr>
              <w:jc w:val="center"/>
              <w:rPr>
                <w:rFonts w:ascii="Calibri" w:hAnsi="Calibri" w:cs="Calibri"/>
                <w:b/>
                <w:bCs/>
                <w:sz w:val="20"/>
                <w:szCs w:val="20"/>
              </w:rPr>
            </w:pPr>
            <w:r w:rsidRPr="007F1709">
              <w:rPr>
                <w:rFonts w:ascii="Calibri" w:hAnsi="Calibri" w:cs="Calibri"/>
                <w:b/>
                <w:bCs/>
                <w:sz w:val="20"/>
                <w:szCs w:val="20"/>
              </w:rPr>
              <w:t>34 243 293</w:t>
            </w:r>
          </w:p>
        </w:tc>
      </w:tr>
      <w:tr w:rsidR="00201F00" w:rsidRPr="007F1709" w14:paraId="087D1F33" w14:textId="19770442" w:rsidTr="005A2F7E">
        <w:tc>
          <w:tcPr>
            <w:tcW w:w="1927" w:type="dxa"/>
            <w:vAlign w:val="bottom"/>
          </w:tcPr>
          <w:p w14:paraId="73C960EC" w14:textId="7CE82992" w:rsidR="00201F00" w:rsidRPr="007F1709" w:rsidRDefault="00201F00" w:rsidP="00201F00">
            <w:pPr>
              <w:rPr>
                <w:rFonts w:cstheme="minorHAnsi"/>
              </w:rPr>
            </w:pPr>
            <w:r w:rsidRPr="007F1709">
              <w:rPr>
                <w:rFonts w:ascii="Calibri" w:hAnsi="Calibri" w:cs="Calibri"/>
                <w:sz w:val="20"/>
                <w:szCs w:val="20"/>
              </w:rPr>
              <w:t>Equity</w:t>
            </w:r>
          </w:p>
        </w:tc>
        <w:tc>
          <w:tcPr>
            <w:tcW w:w="1755" w:type="dxa"/>
            <w:vAlign w:val="center"/>
          </w:tcPr>
          <w:p w14:paraId="0F98339A" w14:textId="539D192A" w:rsidR="00201F00" w:rsidRPr="007F1709" w:rsidRDefault="00201F00" w:rsidP="005A2F7E">
            <w:pPr>
              <w:jc w:val="center"/>
              <w:rPr>
                <w:rFonts w:cstheme="minorHAnsi"/>
              </w:rPr>
            </w:pPr>
            <w:r w:rsidRPr="007F1709">
              <w:rPr>
                <w:rFonts w:ascii="Calibri" w:hAnsi="Calibri" w:cs="Calibri"/>
                <w:sz w:val="20"/>
                <w:szCs w:val="20"/>
              </w:rPr>
              <w:t>2 342 265</w:t>
            </w:r>
          </w:p>
        </w:tc>
        <w:tc>
          <w:tcPr>
            <w:tcW w:w="1827" w:type="dxa"/>
            <w:vAlign w:val="center"/>
          </w:tcPr>
          <w:p w14:paraId="5D0043C8" w14:textId="0603BDC8" w:rsidR="00201F00" w:rsidRPr="007F1709" w:rsidRDefault="00201F00" w:rsidP="005A2F7E">
            <w:pPr>
              <w:jc w:val="center"/>
              <w:rPr>
                <w:rFonts w:cstheme="minorHAnsi"/>
              </w:rPr>
            </w:pPr>
            <w:r w:rsidRPr="007F1709">
              <w:rPr>
                <w:rFonts w:ascii="Calibri" w:hAnsi="Calibri" w:cs="Calibri"/>
                <w:sz w:val="20"/>
                <w:szCs w:val="20"/>
              </w:rPr>
              <w:t>2 534 761</w:t>
            </w:r>
          </w:p>
        </w:tc>
        <w:tc>
          <w:tcPr>
            <w:tcW w:w="1827" w:type="dxa"/>
            <w:vAlign w:val="center"/>
          </w:tcPr>
          <w:p w14:paraId="6E352945" w14:textId="4936C854" w:rsidR="00201F00" w:rsidRPr="007F1709" w:rsidRDefault="00201F00" w:rsidP="005A2F7E">
            <w:pPr>
              <w:jc w:val="center"/>
              <w:rPr>
                <w:rFonts w:cstheme="minorHAnsi"/>
              </w:rPr>
            </w:pPr>
            <w:r w:rsidRPr="007F1709">
              <w:rPr>
                <w:rFonts w:ascii="Calibri" w:hAnsi="Calibri" w:cs="Calibri"/>
                <w:sz w:val="20"/>
                <w:szCs w:val="20"/>
              </w:rPr>
              <w:t>3 800 297</w:t>
            </w:r>
          </w:p>
        </w:tc>
        <w:tc>
          <w:tcPr>
            <w:tcW w:w="1726" w:type="dxa"/>
            <w:vAlign w:val="center"/>
          </w:tcPr>
          <w:p w14:paraId="05EB1007" w14:textId="0739252D" w:rsidR="00201F00" w:rsidRPr="007F1709" w:rsidRDefault="00201F00" w:rsidP="005A2F7E">
            <w:pPr>
              <w:jc w:val="center"/>
              <w:rPr>
                <w:rFonts w:ascii="Calibri" w:hAnsi="Calibri" w:cs="Calibri"/>
                <w:sz w:val="20"/>
                <w:szCs w:val="20"/>
              </w:rPr>
            </w:pPr>
            <w:r w:rsidRPr="007F1709">
              <w:rPr>
                <w:rFonts w:ascii="Calibri" w:hAnsi="Calibri" w:cs="Calibri"/>
                <w:sz w:val="20"/>
                <w:szCs w:val="20"/>
              </w:rPr>
              <w:t>8 677 323</w:t>
            </w:r>
          </w:p>
        </w:tc>
      </w:tr>
      <w:tr w:rsidR="00201F00" w:rsidRPr="007F1709" w14:paraId="7918DC8D" w14:textId="3E82313C" w:rsidTr="005A2F7E">
        <w:tc>
          <w:tcPr>
            <w:tcW w:w="1927" w:type="dxa"/>
            <w:vAlign w:val="bottom"/>
          </w:tcPr>
          <w:p w14:paraId="4322A6FE" w14:textId="718FAEDC" w:rsidR="00201F00" w:rsidRPr="007F1709" w:rsidRDefault="00201F00" w:rsidP="00201F00">
            <w:pPr>
              <w:rPr>
                <w:rFonts w:cstheme="minorHAnsi"/>
              </w:rPr>
            </w:pPr>
            <w:r w:rsidRPr="007F1709">
              <w:rPr>
                <w:rFonts w:ascii="Calibri" w:hAnsi="Calibri" w:cs="Calibri"/>
                <w:i/>
                <w:iCs/>
                <w:sz w:val="20"/>
                <w:szCs w:val="20"/>
              </w:rPr>
              <w:t>%</w:t>
            </w:r>
          </w:p>
        </w:tc>
        <w:tc>
          <w:tcPr>
            <w:tcW w:w="1755" w:type="dxa"/>
            <w:vAlign w:val="center"/>
          </w:tcPr>
          <w:p w14:paraId="236D3258" w14:textId="02000B27" w:rsidR="00201F00" w:rsidRPr="007F1709" w:rsidRDefault="00201F00" w:rsidP="005A2F7E">
            <w:pPr>
              <w:jc w:val="center"/>
              <w:rPr>
                <w:rFonts w:cstheme="minorHAnsi"/>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c>
          <w:tcPr>
            <w:tcW w:w="1827" w:type="dxa"/>
            <w:vAlign w:val="center"/>
          </w:tcPr>
          <w:p w14:paraId="2F312C2B" w14:textId="006C7077" w:rsidR="00201F00" w:rsidRPr="007F1709" w:rsidRDefault="00201F00" w:rsidP="005A2F7E">
            <w:pPr>
              <w:jc w:val="center"/>
              <w:rPr>
                <w:rFonts w:cstheme="minorHAnsi"/>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c>
          <w:tcPr>
            <w:tcW w:w="1827" w:type="dxa"/>
            <w:vAlign w:val="center"/>
          </w:tcPr>
          <w:p w14:paraId="0C782B11" w14:textId="70FB6CA8" w:rsidR="00201F00" w:rsidRPr="007F1709" w:rsidRDefault="00201F00" w:rsidP="005A2F7E">
            <w:pPr>
              <w:jc w:val="center"/>
              <w:rPr>
                <w:rFonts w:cstheme="minorHAnsi"/>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c>
          <w:tcPr>
            <w:tcW w:w="1726" w:type="dxa"/>
            <w:vAlign w:val="center"/>
          </w:tcPr>
          <w:p w14:paraId="23A7A5E9" w14:textId="0A9DB65C" w:rsidR="00201F00" w:rsidRPr="007F1709" w:rsidRDefault="00201F00" w:rsidP="005A2F7E">
            <w:pPr>
              <w:jc w:val="center"/>
              <w:rPr>
                <w:rFonts w:ascii="Calibri" w:hAnsi="Calibri" w:cs="Calibri"/>
                <w:i/>
                <w:iCs/>
                <w:sz w:val="20"/>
                <w:szCs w:val="20"/>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r>
      <w:tr w:rsidR="00201F00" w:rsidRPr="007F1709" w14:paraId="79879FBF" w14:textId="0F7D1E62" w:rsidTr="005A2F7E">
        <w:tc>
          <w:tcPr>
            <w:tcW w:w="1927" w:type="dxa"/>
            <w:vAlign w:val="bottom"/>
          </w:tcPr>
          <w:p w14:paraId="66AC1A8B" w14:textId="3034329F" w:rsidR="00201F00" w:rsidRPr="007F1709" w:rsidRDefault="00201F00" w:rsidP="00201F00">
            <w:pPr>
              <w:rPr>
                <w:rFonts w:cstheme="minorHAnsi"/>
              </w:rPr>
            </w:pPr>
            <w:r w:rsidRPr="007F1709">
              <w:rPr>
                <w:rFonts w:ascii="Calibri" w:hAnsi="Calibri" w:cs="Calibri"/>
                <w:sz w:val="20"/>
                <w:szCs w:val="20"/>
              </w:rPr>
              <w:t>Debt</w:t>
            </w:r>
          </w:p>
        </w:tc>
        <w:tc>
          <w:tcPr>
            <w:tcW w:w="1755" w:type="dxa"/>
            <w:vAlign w:val="center"/>
          </w:tcPr>
          <w:p w14:paraId="73833EE7" w14:textId="150817F3" w:rsidR="00201F00" w:rsidRPr="007F1709" w:rsidRDefault="00201F00" w:rsidP="005A2F7E">
            <w:pPr>
              <w:jc w:val="center"/>
              <w:rPr>
                <w:rFonts w:cstheme="minorHAnsi"/>
              </w:rPr>
            </w:pPr>
            <w:r w:rsidRPr="007F1709">
              <w:rPr>
                <w:rFonts w:ascii="Calibri" w:hAnsi="Calibri" w:cs="Calibri"/>
                <w:sz w:val="20"/>
                <w:szCs w:val="20"/>
              </w:rPr>
              <w:t>6 901 007</w:t>
            </w:r>
          </w:p>
        </w:tc>
        <w:tc>
          <w:tcPr>
            <w:tcW w:w="1827" w:type="dxa"/>
            <w:vAlign w:val="center"/>
          </w:tcPr>
          <w:p w14:paraId="0D112027" w14:textId="4F1F792D" w:rsidR="00201F00" w:rsidRPr="007F1709" w:rsidRDefault="00201F00" w:rsidP="005A2F7E">
            <w:pPr>
              <w:jc w:val="center"/>
              <w:rPr>
                <w:rFonts w:cstheme="minorHAnsi"/>
              </w:rPr>
            </w:pPr>
            <w:r w:rsidRPr="007F1709">
              <w:rPr>
                <w:rFonts w:ascii="Calibri" w:hAnsi="Calibri" w:cs="Calibri"/>
                <w:sz w:val="20"/>
                <w:szCs w:val="20"/>
              </w:rPr>
              <w:t>7 468 159</w:t>
            </w:r>
          </w:p>
        </w:tc>
        <w:tc>
          <w:tcPr>
            <w:tcW w:w="1827" w:type="dxa"/>
            <w:vAlign w:val="center"/>
          </w:tcPr>
          <w:p w14:paraId="650B31F0" w14:textId="5DD4618D" w:rsidR="00201F00" w:rsidRPr="007F1709" w:rsidRDefault="00201F00" w:rsidP="005A2F7E">
            <w:pPr>
              <w:jc w:val="center"/>
              <w:rPr>
                <w:rFonts w:cstheme="minorHAnsi"/>
              </w:rPr>
            </w:pPr>
            <w:r w:rsidRPr="007F1709">
              <w:rPr>
                <w:rFonts w:ascii="Calibri" w:hAnsi="Calibri" w:cs="Calibri"/>
                <w:sz w:val="20"/>
                <w:szCs w:val="20"/>
              </w:rPr>
              <w:t>11 196 804</w:t>
            </w:r>
          </w:p>
        </w:tc>
        <w:tc>
          <w:tcPr>
            <w:tcW w:w="1726" w:type="dxa"/>
            <w:vAlign w:val="center"/>
          </w:tcPr>
          <w:p w14:paraId="4E0359DC" w14:textId="49D2DA1A" w:rsidR="00201F00" w:rsidRPr="007F1709" w:rsidRDefault="00201F00" w:rsidP="005A2F7E">
            <w:pPr>
              <w:jc w:val="center"/>
              <w:rPr>
                <w:rFonts w:ascii="Calibri" w:hAnsi="Calibri" w:cs="Calibri"/>
                <w:sz w:val="20"/>
                <w:szCs w:val="20"/>
              </w:rPr>
            </w:pPr>
            <w:r w:rsidRPr="007F1709">
              <w:rPr>
                <w:rFonts w:ascii="Calibri" w:hAnsi="Calibri" w:cs="Calibri"/>
                <w:sz w:val="20"/>
                <w:szCs w:val="20"/>
              </w:rPr>
              <w:t>25 565 970</w:t>
            </w:r>
          </w:p>
        </w:tc>
      </w:tr>
      <w:tr w:rsidR="00201F00" w:rsidRPr="007F1709" w14:paraId="5F940300" w14:textId="7B97767B" w:rsidTr="005A2F7E">
        <w:tc>
          <w:tcPr>
            <w:tcW w:w="1927" w:type="dxa"/>
            <w:vAlign w:val="bottom"/>
          </w:tcPr>
          <w:p w14:paraId="3C9A8426" w14:textId="5D86CB9C" w:rsidR="00201F00" w:rsidRPr="007F1709" w:rsidRDefault="00201F00" w:rsidP="00201F00">
            <w:pPr>
              <w:rPr>
                <w:rFonts w:cstheme="minorHAnsi"/>
              </w:rPr>
            </w:pPr>
            <w:r w:rsidRPr="007F1709">
              <w:rPr>
                <w:rFonts w:ascii="Calibri" w:hAnsi="Calibri" w:cs="Calibri"/>
                <w:i/>
                <w:iCs/>
                <w:sz w:val="20"/>
                <w:szCs w:val="20"/>
              </w:rPr>
              <w:t>%</w:t>
            </w:r>
          </w:p>
        </w:tc>
        <w:tc>
          <w:tcPr>
            <w:tcW w:w="1755" w:type="dxa"/>
            <w:vAlign w:val="center"/>
          </w:tcPr>
          <w:p w14:paraId="0ECC7442" w14:textId="6F8B10B1" w:rsidR="00201F00" w:rsidRPr="007F1709" w:rsidRDefault="00201F00" w:rsidP="005A2F7E">
            <w:pPr>
              <w:jc w:val="center"/>
              <w:rPr>
                <w:rFonts w:cstheme="minorHAnsi"/>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c>
          <w:tcPr>
            <w:tcW w:w="1827" w:type="dxa"/>
            <w:vAlign w:val="center"/>
          </w:tcPr>
          <w:p w14:paraId="5494C245" w14:textId="0456F083" w:rsidR="00201F00" w:rsidRPr="007F1709" w:rsidRDefault="00201F00" w:rsidP="005A2F7E">
            <w:pPr>
              <w:jc w:val="center"/>
              <w:rPr>
                <w:rFonts w:cstheme="minorHAnsi"/>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c>
          <w:tcPr>
            <w:tcW w:w="1827" w:type="dxa"/>
            <w:vAlign w:val="center"/>
          </w:tcPr>
          <w:p w14:paraId="69EDB70B" w14:textId="6A2C4B5B" w:rsidR="00201F00" w:rsidRPr="007F1709" w:rsidRDefault="00201F00" w:rsidP="005A2F7E">
            <w:pPr>
              <w:jc w:val="center"/>
              <w:rPr>
                <w:rFonts w:cstheme="minorHAnsi"/>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c>
          <w:tcPr>
            <w:tcW w:w="1726" w:type="dxa"/>
            <w:vAlign w:val="center"/>
          </w:tcPr>
          <w:p w14:paraId="7CA956A0" w14:textId="67DD9268" w:rsidR="00201F00" w:rsidRPr="007F1709" w:rsidRDefault="00201F00" w:rsidP="005A2F7E">
            <w:pPr>
              <w:jc w:val="center"/>
              <w:rPr>
                <w:rFonts w:ascii="Calibri" w:hAnsi="Calibri" w:cs="Calibri"/>
                <w:i/>
                <w:iCs/>
                <w:sz w:val="20"/>
                <w:szCs w:val="20"/>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r>
      <w:tr w:rsidR="00201F00" w:rsidRPr="007F1709" w14:paraId="0E0AF623" w14:textId="27B01828" w:rsidTr="005A2F7E">
        <w:tc>
          <w:tcPr>
            <w:tcW w:w="1927" w:type="dxa"/>
            <w:vAlign w:val="bottom"/>
          </w:tcPr>
          <w:p w14:paraId="3311E3D9" w14:textId="173E1550" w:rsidR="00201F00" w:rsidRPr="007F1709" w:rsidRDefault="00201F00" w:rsidP="00201F00">
            <w:pPr>
              <w:rPr>
                <w:rFonts w:cstheme="minorHAnsi"/>
              </w:rPr>
            </w:pPr>
            <w:r w:rsidRPr="007F1709">
              <w:rPr>
                <w:rFonts w:ascii="Calibri" w:hAnsi="Calibri" w:cs="Calibri"/>
                <w:sz w:val="20"/>
                <w:szCs w:val="20"/>
              </w:rPr>
              <w:t>Investment subsidy</w:t>
            </w:r>
          </w:p>
        </w:tc>
        <w:tc>
          <w:tcPr>
            <w:tcW w:w="1755" w:type="dxa"/>
            <w:vAlign w:val="center"/>
          </w:tcPr>
          <w:p w14:paraId="505ED4FF" w14:textId="6E1F9934" w:rsidR="00201F00" w:rsidRPr="007F1709" w:rsidRDefault="00201F00" w:rsidP="005A2F7E">
            <w:pPr>
              <w:jc w:val="center"/>
              <w:rPr>
                <w:rFonts w:cstheme="minorHAnsi"/>
              </w:rPr>
            </w:pPr>
            <w:r w:rsidRPr="007F1709">
              <w:rPr>
                <w:rFonts w:ascii="Calibri" w:hAnsi="Calibri" w:cs="Calibri"/>
                <w:sz w:val="20"/>
                <w:szCs w:val="20"/>
              </w:rPr>
              <w:t>0</w:t>
            </w:r>
          </w:p>
        </w:tc>
        <w:tc>
          <w:tcPr>
            <w:tcW w:w="1827" w:type="dxa"/>
            <w:vAlign w:val="center"/>
          </w:tcPr>
          <w:p w14:paraId="611E1A52" w14:textId="7DBEB13E" w:rsidR="00201F00" w:rsidRPr="007F1709" w:rsidRDefault="00201F00" w:rsidP="005A2F7E">
            <w:pPr>
              <w:jc w:val="center"/>
              <w:rPr>
                <w:rFonts w:cstheme="minorHAnsi"/>
              </w:rPr>
            </w:pPr>
            <w:r w:rsidRPr="007F1709">
              <w:rPr>
                <w:rFonts w:ascii="Calibri" w:hAnsi="Calibri" w:cs="Calibri"/>
                <w:sz w:val="20"/>
                <w:szCs w:val="20"/>
              </w:rPr>
              <w:t>0</w:t>
            </w:r>
          </w:p>
        </w:tc>
        <w:tc>
          <w:tcPr>
            <w:tcW w:w="1827" w:type="dxa"/>
            <w:vAlign w:val="center"/>
          </w:tcPr>
          <w:p w14:paraId="5AE493E7" w14:textId="59A75CBB" w:rsidR="00201F00" w:rsidRPr="007F1709" w:rsidRDefault="00201F00" w:rsidP="005A2F7E">
            <w:pPr>
              <w:jc w:val="center"/>
              <w:rPr>
                <w:rFonts w:cstheme="minorHAnsi"/>
              </w:rPr>
            </w:pPr>
            <w:r w:rsidRPr="007F1709">
              <w:rPr>
                <w:rFonts w:ascii="Calibri" w:hAnsi="Calibri" w:cs="Calibri"/>
                <w:sz w:val="20"/>
                <w:szCs w:val="20"/>
              </w:rPr>
              <w:t>0</w:t>
            </w:r>
          </w:p>
        </w:tc>
        <w:tc>
          <w:tcPr>
            <w:tcW w:w="1726" w:type="dxa"/>
            <w:vAlign w:val="center"/>
          </w:tcPr>
          <w:p w14:paraId="299B8116" w14:textId="349048FC" w:rsidR="00201F00" w:rsidRPr="007F1709" w:rsidRDefault="00201F00" w:rsidP="005A2F7E">
            <w:pPr>
              <w:jc w:val="center"/>
              <w:rPr>
                <w:rFonts w:ascii="Calibri" w:hAnsi="Calibri" w:cs="Calibri"/>
                <w:sz w:val="20"/>
                <w:szCs w:val="20"/>
              </w:rPr>
            </w:pPr>
            <w:r w:rsidRPr="007F1709">
              <w:rPr>
                <w:rFonts w:ascii="Calibri" w:hAnsi="Calibri" w:cs="Calibri"/>
                <w:sz w:val="20"/>
                <w:szCs w:val="20"/>
              </w:rPr>
              <w:t>0</w:t>
            </w:r>
          </w:p>
        </w:tc>
      </w:tr>
      <w:tr w:rsidR="00201F00" w:rsidRPr="007F1709" w14:paraId="3D21F6B9" w14:textId="1FB6DA59" w:rsidTr="005A2F7E">
        <w:tc>
          <w:tcPr>
            <w:tcW w:w="1927" w:type="dxa"/>
            <w:vAlign w:val="bottom"/>
          </w:tcPr>
          <w:p w14:paraId="10AB6E7B" w14:textId="43C45848" w:rsidR="00201F00" w:rsidRPr="007F1709" w:rsidRDefault="00201F00" w:rsidP="00201F00">
            <w:pPr>
              <w:rPr>
                <w:rFonts w:cstheme="minorHAnsi"/>
              </w:rPr>
            </w:pPr>
            <w:r w:rsidRPr="007F1709">
              <w:rPr>
                <w:rFonts w:ascii="Calibri" w:hAnsi="Calibri" w:cs="Calibri"/>
                <w:i/>
                <w:iCs/>
                <w:sz w:val="20"/>
                <w:szCs w:val="20"/>
              </w:rPr>
              <w:t>%</w:t>
            </w:r>
          </w:p>
        </w:tc>
        <w:tc>
          <w:tcPr>
            <w:tcW w:w="1755" w:type="dxa"/>
            <w:vAlign w:val="center"/>
          </w:tcPr>
          <w:p w14:paraId="1BBA1610" w14:textId="3D97B038" w:rsidR="00201F00" w:rsidRPr="007F1709" w:rsidRDefault="00201F00" w:rsidP="005A2F7E">
            <w:pPr>
              <w:jc w:val="center"/>
              <w:rPr>
                <w:rFonts w:cstheme="minorHAnsi"/>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c>
          <w:tcPr>
            <w:tcW w:w="1827" w:type="dxa"/>
            <w:vAlign w:val="center"/>
          </w:tcPr>
          <w:p w14:paraId="4CED3230" w14:textId="3F2B93B9" w:rsidR="00201F00" w:rsidRPr="007F1709" w:rsidRDefault="00201F00" w:rsidP="005A2F7E">
            <w:pPr>
              <w:jc w:val="center"/>
              <w:rPr>
                <w:rFonts w:cstheme="minorHAnsi"/>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c>
          <w:tcPr>
            <w:tcW w:w="1827" w:type="dxa"/>
            <w:vAlign w:val="center"/>
          </w:tcPr>
          <w:p w14:paraId="42AB3520" w14:textId="728ED6AE" w:rsidR="00201F00" w:rsidRPr="007F1709" w:rsidRDefault="00201F00" w:rsidP="005A2F7E">
            <w:pPr>
              <w:jc w:val="center"/>
              <w:rPr>
                <w:rFonts w:cstheme="minorHAnsi"/>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c>
          <w:tcPr>
            <w:tcW w:w="1726" w:type="dxa"/>
            <w:vAlign w:val="center"/>
          </w:tcPr>
          <w:p w14:paraId="44E34D0B" w14:textId="54E2E5A7" w:rsidR="00201F00" w:rsidRPr="007F1709" w:rsidRDefault="00201F00" w:rsidP="005A2F7E">
            <w:pPr>
              <w:jc w:val="center"/>
              <w:rPr>
                <w:rFonts w:ascii="Calibri" w:hAnsi="Calibri" w:cs="Calibri"/>
                <w:i/>
                <w:iCs/>
                <w:sz w:val="20"/>
                <w:szCs w:val="20"/>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r>
      <w:tr w:rsidR="00201F00" w:rsidRPr="007F1709" w14:paraId="30C50EB2" w14:textId="2B842D48" w:rsidTr="005A2F7E">
        <w:tc>
          <w:tcPr>
            <w:tcW w:w="1927" w:type="dxa"/>
            <w:vAlign w:val="bottom"/>
          </w:tcPr>
          <w:p w14:paraId="59598958" w14:textId="5E7BA12A" w:rsidR="00201F00" w:rsidRPr="007F1709" w:rsidRDefault="00201F00" w:rsidP="00201F00">
            <w:pPr>
              <w:rPr>
                <w:rFonts w:cstheme="minorHAnsi"/>
              </w:rPr>
            </w:pPr>
            <w:r w:rsidRPr="007F1709">
              <w:rPr>
                <w:rFonts w:ascii="Calibri" w:hAnsi="Calibri" w:cs="Calibri"/>
                <w:sz w:val="20"/>
                <w:szCs w:val="20"/>
              </w:rPr>
              <w:t>Target equity IRR</w:t>
            </w:r>
          </w:p>
        </w:tc>
        <w:tc>
          <w:tcPr>
            <w:tcW w:w="1755" w:type="dxa"/>
            <w:vAlign w:val="center"/>
          </w:tcPr>
          <w:p w14:paraId="5AF6DB05" w14:textId="1A56C58A" w:rsidR="00201F00" w:rsidRPr="007F1709" w:rsidRDefault="00201F00" w:rsidP="005A2F7E">
            <w:pPr>
              <w:jc w:val="center"/>
              <w:rPr>
                <w:rFonts w:cstheme="minorHAnsi"/>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c>
          <w:tcPr>
            <w:tcW w:w="1827" w:type="dxa"/>
            <w:vAlign w:val="center"/>
          </w:tcPr>
          <w:p w14:paraId="4B3D37CA" w14:textId="2701F0E4" w:rsidR="00201F00" w:rsidRPr="007F1709" w:rsidRDefault="00201F00" w:rsidP="005A2F7E">
            <w:pPr>
              <w:jc w:val="center"/>
              <w:rPr>
                <w:rFonts w:cstheme="minorHAnsi"/>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c>
          <w:tcPr>
            <w:tcW w:w="1827" w:type="dxa"/>
            <w:vAlign w:val="center"/>
          </w:tcPr>
          <w:p w14:paraId="06922C95" w14:textId="13ED1CC8" w:rsidR="00201F00" w:rsidRPr="007F1709" w:rsidRDefault="00201F00" w:rsidP="005A2F7E">
            <w:pPr>
              <w:jc w:val="center"/>
              <w:rPr>
                <w:rFonts w:cstheme="minorHAnsi"/>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c>
          <w:tcPr>
            <w:tcW w:w="1726" w:type="dxa"/>
            <w:vAlign w:val="center"/>
          </w:tcPr>
          <w:p w14:paraId="08C9EAB7" w14:textId="64BAEFFD" w:rsidR="00201F00" w:rsidRPr="007F1709" w:rsidRDefault="00201F00" w:rsidP="005A2F7E">
            <w:pPr>
              <w:jc w:val="center"/>
              <w:rPr>
                <w:rFonts w:ascii="Calibri" w:hAnsi="Calibri" w:cs="Calibri"/>
                <w:sz w:val="20"/>
                <w:szCs w:val="20"/>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r>
      <w:tr w:rsidR="00AE5A5D" w:rsidRPr="007F1709" w14:paraId="78845CB6" w14:textId="2536F31C" w:rsidTr="007D4B63">
        <w:tc>
          <w:tcPr>
            <w:tcW w:w="1927" w:type="dxa"/>
            <w:vAlign w:val="bottom"/>
          </w:tcPr>
          <w:p w14:paraId="6CE2D0B6" w14:textId="47E2AE63" w:rsidR="00201F00" w:rsidRPr="007F1709" w:rsidRDefault="00201F00" w:rsidP="00201F00">
            <w:pPr>
              <w:rPr>
                <w:rFonts w:cstheme="minorHAnsi"/>
                <w:b/>
                <w:bCs/>
                <w:color w:val="C00000"/>
              </w:rPr>
            </w:pPr>
            <w:r w:rsidRPr="007F1709">
              <w:rPr>
                <w:rFonts w:ascii="Calibri" w:hAnsi="Calibri" w:cs="Calibri"/>
                <w:b/>
                <w:bCs/>
                <w:color w:val="C00000"/>
                <w:sz w:val="20"/>
                <w:szCs w:val="20"/>
              </w:rPr>
              <w:t>Equity IRR</w:t>
            </w:r>
          </w:p>
        </w:tc>
        <w:tc>
          <w:tcPr>
            <w:tcW w:w="1755" w:type="dxa"/>
            <w:vAlign w:val="center"/>
          </w:tcPr>
          <w:p w14:paraId="546DC9A8" w14:textId="73292E5D" w:rsidR="00201F00" w:rsidRPr="007F1709" w:rsidRDefault="00201F00" w:rsidP="005A2F7E">
            <w:pPr>
              <w:jc w:val="center"/>
              <w:rPr>
                <w:rFonts w:cstheme="minorHAnsi"/>
                <w:b/>
                <w:bCs/>
                <w:color w:val="C00000"/>
              </w:rPr>
            </w:pPr>
            <w:r w:rsidRPr="007F1709">
              <w:rPr>
                <w:rFonts w:ascii="Calibri" w:hAnsi="Calibri" w:cs="Calibri"/>
                <w:b/>
                <w:bCs/>
                <w:color w:val="C00000"/>
                <w:sz w:val="20"/>
                <w:szCs w:val="20"/>
              </w:rPr>
              <w:t>5</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17%</w:t>
            </w:r>
          </w:p>
        </w:tc>
        <w:tc>
          <w:tcPr>
            <w:tcW w:w="1827" w:type="dxa"/>
            <w:vAlign w:val="center"/>
          </w:tcPr>
          <w:p w14:paraId="12DE0F78" w14:textId="1525CAAA" w:rsidR="00201F00" w:rsidRPr="007F1709" w:rsidRDefault="00201F00" w:rsidP="005A2F7E">
            <w:pPr>
              <w:jc w:val="center"/>
              <w:rPr>
                <w:rFonts w:cstheme="minorHAnsi"/>
                <w:b/>
                <w:bCs/>
                <w:color w:val="C00000"/>
              </w:rPr>
            </w:pPr>
            <w:r w:rsidRPr="007F1709">
              <w:rPr>
                <w:rFonts w:ascii="Calibri" w:hAnsi="Calibri" w:cs="Calibri"/>
                <w:b/>
                <w:bCs/>
                <w:color w:val="C00000"/>
                <w:sz w:val="20"/>
                <w:szCs w:val="20"/>
              </w:rPr>
              <w:t>11</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18%</w:t>
            </w:r>
          </w:p>
        </w:tc>
        <w:tc>
          <w:tcPr>
            <w:tcW w:w="1827" w:type="dxa"/>
            <w:vAlign w:val="center"/>
          </w:tcPr>
          <w:p w14:paraId="6C043579" w14:textId="59F6DC64" w:rsidR="00201F00" w:rsidRPr="007F1709" w:rsidRDefault="00201F00" w:rsidP="005A2F7E">
            <w:pPr>
              <w:jc w:val="center"/>
              <w:rPr>
                <w:rFonts w:cstheme="minorHAnsi"/>
                <w:b/>
                <w:bCs/>
                <w:color w:val="C00000"/>
              </w:rPr>
            </w:pPr>
            <w:r w:rsidRPr="007F1709">
              <w:rPr>
                <w:rFonts w:ascii="Calibri" w:hAnsi="Calibri" w:cs="Calibri"/>
                <w:b/>
                <w:bCs/>
                <w:color w:val="C00000"/>
                <w:sz w:val="20"/>
                <w:szCs w:val="20"/>
              </w:rPr>
              <w:t>-5</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37%</w:t>
            </w:r>
          </w:p>
        </w:tc>
        <w:tc>
          <w:tcPr>
            <w:tcW w:w="1726" w:type="dxa"/>
            <w:vAlign w:val="center"/>
          </w:tcPr>
          <w:p w14:paraId="48192DD9" w14:textId="1CD9A14E" w:rsidR="00201F00" w:rsidRPr="007F1709" w:rsidRDefault="00201F00" w:rsidP="005A2F7E">
            <w:pPr>
              <w:jc w:val="center"/>
              <w:rPr>
                <w:rFonts w:ascii="Calibri" w:hAnsi="Calibri" w:cs="Calibri"/>
                <w:b/>
                <w:bCs/>
                <w:color w:val="C00000"/>
                <w:sz w:val="20"/>
                <w:szCs w:val="20"/>
              </w:rPr>
            </w:pPr>
            <w:r w:rsidRPr="007F1709">
              <w:rPr>
                <w:rFonts w:ascii="Calibri" w:hAnsi="Calibri" w:cs="Calibri"/>
                <w:b/>
                <w:bCs/>
                <w:color w:val="C00000"/>
                <w:sz w:val="20"/>
                <w:szCs w:val="20"/>
              </w:rPr>
              <w:t>4</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25%</w:t>
            </w:r>
          </w:p>
        </w:tc>
      </w:tr>
      <w:tr w:rsidR="00201F00" w:rsidRPr="007F1709" w14:paraId="14D008A3" w14:textId="3323CE16" w:rsidTr="005A2F7E">
        <w:tc>
          <w:tcPr>
            <w:tcW w:w="1927" w:type="dxa"/>
            <w:vAlign w:val="bottom"/>
          </w:tcPr>
          <w:p w14:paraId="49D201F6" w14:textId="5E48D58B" w:rsidR="00201F00" w:rsidRPr="007F1709" w:rsidRDefault="00201F00" w:rsidP="00201F00">
            <w:pPr>
              <w:rPr>
                <w:rFonts w:cstheme="minorHAnsi"/>
                <w:b/>
                <w:bCs/>
              </w:rPr>
            </w:pPr>
            <w:r w:rsidRPr="007F1709">
              <w:rPr>
                <w:rFonts w:ascii="Calibri" w:hAnsi="Calibri" w:cs="Calibri"/>
                <w:b/>
                <w:bCs/>
                <w:sz w:val="20"/>
                <w:szCs w:val="20"/>
              </w:rPr>
              <w:t>Project IRR</w:t>
            </w:r>
          </w:p>
        </w:tc>
        <w:tc>
          <w:tcPr>
            <w:tcW w:w="1755" w:type="dxa"/>
            <w:vAlign w:val="center"/>
          </w:tcPr>
          <w:p w14:paraId="18A21435" w14:textId="054DC807" w:rsidR="00201F00" w:rsidRPr="007F1709" w:rsidRDefault="00201F00" w:rsidP="005A2F7E">
            <w:pPr>
              <w:jc w:val="center"/>
              <w:rPr>
                <w:rFonts w:cstheme="minorHAnsi"/>
                <w:b/>
                <w:bCs/>
              </w:rPr>
            </w:pPr>
            <w:r w:rsidRPr="007F1709">
              <w:rPr>
                <w:rFonts w:ascii="Calibri" w:hAnsi="Calibri" w:cs="Calibri"/>
                <w:b/>
                <w:bCs/>
                <w:sz w:val="20"/>
                <w:szCs w:val="20"/>
              </w:rPr>
              <w:t>3</w:t>
            </w:r>
            <w:r w:rsidR="00207452" w:rsidRPr="007F1709">
              <w:rPr>
                <w:rFonts w:ascii="Calibri" w:hAnsi="Calibri" w:cs="Calibri"/>
                <w:b/>
                <w:bCs/>
                <w:sz w:val="20"/>
                <w:szCs w:val="20"/>
              </w:rPr>
              <w:t>.</w:t>
            </w:r>
            <w:r w:rsidRPr="007F1709">
              <w:rPr>
                <w:rFonts w:ascii="Calibri" w:hAnsi="Calibri" w:cs="Calibri"/>
                <w:b/>
                <w:bCs/>
                <w:sz w:val="20"/>
                <w:szCs w:val="20"/>
              </w:rPr>
              <w:t>68%</w:t>
            </w:r>
          </w:p>
        </w:tc>
        <w:tc>
          <w:tcPr>
            <w:tcW w:w="1827" w:type="dxa"/>
            <w:vAlign w:val="center"/>
          </w:tcPr>
          <w:p w14:paraId="1CEE06EE" w14:textId="4A6880EB" w:rsidR="00201F00" w:rsidRPr="007F1709" w:rsidRDefault="00201F00" w:rsidP="005A2F7E">
            <w:pPr>
              <w:jc w:val="center"/>
              <w:rPr>
                <w:rFonts w:cstheme="minorHAnsi"/>
                <w:b/>
                <w:bCs/>
              </w:rPr>
            </w:pPr>
            <w:r w:rsidRPr="007F1709">
              <w:rPr>
                <w:rFonts w:ascii="Calibri" w:hAnsi="Calibri" w:cs="Calibri"/>
                <w:b/>
                <w:bCs/>
                <w:sz w:val="20"/>
                <w:szCs w:val="20"/>
              </w:rPr>
              <w:t>8</w:t>
            </w:r>
            <w:r w:rsidR="00207452" w:rsidRPr="007F1709">
              <w:rPr>
                <w:rFonts w:ascii="Calibri" w:hAnsi="Calibri" w:cs="Calibri"/>
                <w:b/>
                <w:bCs/>
                <w:sz w:val="20"/>
                <w:szCs w:val="20"/>
              </w:rPr>
              <w:t>.</w:t>
            </w:r>
            <w:r w:rsidRPr="007F1709">
              <w:rPr>
                <w:rFonts w:ascii="Calibri" w:hAnsi="Calibri" w:cs="Calibri"/>
                <w:b/>
                <w:bCs/>
                <w:sz w:val="20"/>
                <w:szCs w:val="20"/>
              </w:rPr>
              <w:t>68%</w:t>
            </w:r>
          </w:p>
        </w:tc>
        <w:tc>
          <w:tcPr>
            <w:tcW w:w="1827" w:type="dxa"/>
            <w:vAlign w:val="center"/>
          </w:tcPr>
          <w:p w14:paraId="728C8B7C" w14:textId="2E30B23A" w:rsidR="00201F00" w:rsidRPr="007F1709" w:rsidRDefault="00201F00" w:rsidP="005A2F7E">
            <w:pPr>
              <w:jc w:val="center"/>
              <w:rPr>
                <w:rFonts w:cstheme="minorHAnsi"/>
                <w:b/>
                <w:bCs/>
              </w:rPr>
            </w:pPr>
            <w:r w:rsidRPr="007F1709">
              <w:rPr>
                <w:rFonts w:ascii="Calibri" w:hAnsi="Calibri" w:cs="Calibri"/>
                <w:b/>
                <w:bCs/>
                <w:sz w:val="20"/>
                <w:szCs w:val="20"/>
              </w:rPr>
              <w:t>-5</w:t>
            </w:r>
            <w:r w:rsidR="00207452" w:rsidRPr="007F1709">
              <w:rPr>
                <w:rFonts w:ascii="Calibri" w:hAnsi="Calibri" w:cs="Calibri"/>
                <w:b/>
                <w:bCs/>
                <w:sz w:val="20"/>
                <w:szCs w:val="20"/>
              </w:rPr>
              <w:t>.</w:t>
            </w:r>
            <w:r w:rsidRPr="007F1709">
              <w:rPr>
                <w:rFonts w:ascii="Calibri" w:hAnsi="Calibri" w:cs="Calibri"/>
                <w:b/>
                <w:bCs/>
                <w:sz w:val="20"/>
                <w:szCs w:val="20"/>
              </w:rPr>
              <w:t>86%</w:t>
            </w:r>
          </w:p>
        </w:tc>
        <w:tc>
          <w:tcPr>
            <w:tcW w:w="1726" w:type="dxa"/>
            <w:vAlign w:val="center"/>
          </w:tcPr>
          <w:p w14:paraId="7FA6021F" w14:textId="257E95DC" w:rsidR="00201F00" w:rsidRPr="007F1709" w:rsidRDefault="00201F00" w:rsidP="005A2F7E">
            <w:pPr>
              <w:jc w:val="center"/>
              <w:rPr>
                <w:rFonts w:ascii="Calibri" w:hAnsi="Calibri" w:cs="Calibri"/>
                <w:b/>
                <w:bCs/>
                <w:sz w:val="20"/>
                <w:szCs w:val="20"/>
              </w:rPr>
            </w:pPr>
            <w:r w:rsidRPr="007F1709">
              <w:rPr>
                <w:rFonts w:ascii="Calibri" w:hAnsi="Calibri" w:cs="Calibri"/>
                <w:b/>
                <w:bCs/>
                <w:sz w:val="20"/>
                <w:szCs w:val="20"/>
              </w:rPr>
              <w:t>2</w:t>
            </w:r>
            <w:r w:rsidR="00207452" w:rsidRPr="007F1709">
              <w:rPr>
                <w:rFonts w:ascii="Calibri" w:hAnsi="Calibri" w:cs="Calibri"/>
                <w:b/>
                <w:bCs/>
                <w:sz w:val="20"/>
                <w:szCs w:val="20"/>
              </w:rPr>
              <w:t>.</w:t>
            </w:r>
            <w:r w:rsidRPr="007F1709">
              <w:rPr>
                <w:rFonts w:ascii="Calibri" w:hAnsi="Calibri" w:cs="Calibri"/>
                <w:b/>
                <w:bCs/>
                <w:sz w:val="20"/>
                <w:szCs w:val="20"/>
              </w:rPr>
              <w:t>60%</w:t>
            </w:r>
          </w:p>
        </w:tc>
      </w:tr>
      <w:tr w:rsidR="00201F00" w:rsidRPr="007F1709" w14:paraId="57151092" w14:textId="22C89F89" w:rsidTr="005A2F7E">
        <w:tc>
          <w:tcPr>
            <w:tcW w:w="1927" w:type="dxa"/>
            <w:vAlign w:val="bottom"/>
          </w:tcPr>
          <w:p w14:paraId="3FCE1440" w14:textId="70C5E5F0" w:rsidR="00201F00" w:rsidRPr="007F1709" w:rsidRDefault="00201F00" w:rsidP="00201F00">
            <w:pPr>
              <w:rPr>
                <w:rFonts w:ascii="Calibri" w:hAnsi="Calibri" w:cs="Calibri"/>
                <w:b/>
                <w:bCs/>
                <w:sz w:val="20"/>
                <w:szCs w:val="20"/>
              </w:rPr>
            </w:pPr>
            <w:r w:rsidRPr="007F1709">
              <w:rPr>
                <w:rFonts w:ascii="Calibri" w:hAnsi="Calibri" w:cs="Calibri"/>
                <w:b/>
                <w:bCs/>
                <w:sz w:val="20"/>
                <w:szCs w:val="20"/>
              </w:rPr>
              <w:t>Minimum ADSCR</w:t>
            </w:r>
          </w:p>
        </w:tc>
        <w:tc>
          <w:tcPr>
            <w:tcW w:w="1755" w:type="dxa"/>
            <w:vAlign w:val="center"/>
          </w:tcPr>
          <w:p w14:paraId="5FEB9EAF" w14:textId="541F9834" w:rsidR="00201F00" w:rsidRPr="007F1709" w:rsidRDefault="00201F00" w:rsidP="005A2F7E">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35</w:t>
            </w:r>
          </w:p>
        </w:tc>
        <w:tc>
          <w:tcPr>
            <w:tcW w:w="1827" w:type="dxa"/>
            <w:vAlign w:val="center"/>
          </w:tcPr>
          <w:p w14:paraId="6D338BB1" w14:textId="4DAFD972" w:rsidR="00201F00" w:rsidRPr="007F1709" w:rsidRDefault="00201F00" w:rsidP="005A2F7E">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53</w:t>
            </w:r>
          </w:p>
        </w:tc>
        <w:tc>
          <w:tcPr>
            <w:tcW w:w="1827" w:type="dxa"/>
            <w:vAlign w:val="center"/>
          </w:tcPr>
          <w:p w14:paraId="6D83099F" w14:textId="1F88C55B" w:rsidR="00201F00" w:rsidRPr="007F1709" w:rsidRDefault="00201F00" w:rsidP="005A2F7E">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02</w:t>
            </w:r>
          </w:p>
        </w:tc>
        <w:tc>
          <w:tcPr>
            <w:tcW w:w="1726" w:type="dxa"/>
            <w:vAlign w:val="center"/>
          </w:tcPr>
          <w:p w14:paraId="059D1960" w14:textId="1760955F" w:rsidR="00201F00" w:rsidRPr="007F1709" w:rsidRDefault="00201F00" w:rsidP="005A2F7E">
            <w:pPr>
              <w:jc w:val="center"/>
              <w:rPr>
                <w:rFonts w:ascii="Calibri" w:hAnsi="Calibri" w:cs="Calibri"/>
                <w:b/>
                <w:bCs/>
                <w:sz w:val="20"/>
                <w:szCs w:val="20"/>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26</w:t>
            </w:r>
          </w:p>
        </w:tc>
      </w:tr>
      <w:tr w:rsidR="00201F00" w:rsidRPr="007F1709" w14:paraId="44704CA5" w14:textId="44B5D44F" w:rsidTr="005A2F7E">
        <w:tc>
          <w:tcPr>
            <w:tcW w:w="1927" w:type="dxa"/>
            <w:shd w:val="clear" w:color="auto" w:fill="D9D9D9" w:themeFill="background1" w:themeFillShade="D9"/>
            <w:vAlign w:val="bottom"/>
          </w:tcPr>
          <w:p w14:paraId="667E25D0" w14:textId="7313259D" w:rsidR="00201F00" w:rsidRPr="007F1709" w:rsidRDefault="00201F00" w:rsidP="00201F00">
            <w:pPr>
              <w:rPr>
                <w:rFonts w:ascii="Calibri" w:hAnsi="Calibri" w:cs="Calibri"/>
                <w:sz w:val="20"/>
                <w:szCs w:val="20"/>
              </w:rPr>
            </w:pPr>
            <w:r w:rsidRPr="007F1709">
              <w:rPr>
                <w:rFonts w:ascii="Calibri" w:hAnsi="Calibri" w:cs="Calibri"/>
                <w:b/>
                <w:bCs/>
                <w:sz w:val="20"/>
                <w:szCs w:val="20"/>
              </w:rPr>
              <w:lastRenderedPageBreak/>
              <w:t>Public sector</w:t>
            </w:r>
          </w:p>
        </w:tc>
        <w:tc>
          <w:tcPr>
            <w:tcW w:w="1755" w:type="dxa"/>
            <w:shd w:val="clear" w:color="auto" w:fill="D9D9D9" w:themeFill="background1" w:themeFillShade="D9"/>
            <w:vAlign w:val="center"/>
          </w:tcPr>
          <w:p w14:paraId="107D9D38" w14:textId="0C040048" w:rsidR="00201F00" w:rsidRPr="007F1709" w:rsidRDefault="00201F00" w:rsidP="005A2F7E">
            <w:pPr>
              <w:jc w:val="center"/>
              <w:rPr>
                <w:rFonts w:cstheme="minorHAnsi"/>
              </w:rPr>
            </w:pPr>
          </w:p>
        </w:tc>
        <w:tc>
          <w:tcPr>
            <w:tcW w:w="1827" w:type="dxa"/>
            <w:shd w:val="clear" w:color="auto" w:fill="D9D9D9" w:themeFill="background1" w:themeFillShade="D9"/>
            <w:vAlign w:val="center"/>
          </w:tcPr>
          <w:p w14:paraId="3E051C19" w14:textId="108B752B" w:rsidR="00201F00" w:rsidRPr="007F1709" w:rsidRDefault="00201F00" w:rsidP="005A2F7E">
            <w:pPr>
              <w:jc w:val="center"/>
              <w:rPr>
                <w:rFonts w:cstheme="minorHAnsi"/>
              </w:rPr>
            </w:pPr>
          </w:p>
        </w:tc>
        <w:tc>
          <w:tcPr>
            <w:tcW w:w="1827" w:type="dxa"/>
            <w:shd w:val="clear" w:color="auto" w:fill="D9D9D9" w:themeFill="background1" w:themeFillShade="D9"/>
            <w:vAlign w:val="center"/>
          </w:tcPr>
          <w:p w14:paraId="6513D21B" w14:textId="511AB023" w:rsidR="00201F00" w:rsidRPr="007F1709" w:rsidRDefault="00201F00" w:rsidP="005A2F7E">
            <w:pPr>
              <w:jc w:val="center"/>
              <w:rPr>
                <w:rFonts w:cstheme="minorHAnsi"/>
              </w:rPr>
            </w:pPr>
          </w:p>
        </w:tc>
        <w:tc>
          <w:tcPr>
            <w:tcW w:w="1726" w:type="dxa"/>
            <w:shd w:val="clear" w:color="auto" w:fill="D9D9D9" w:themeFill="background1" w:themeFillShade="D9"/>
            <w:vAlign w:val="center"/>
          </w:tcPr>
          <w:p w14:paraId="0E9EA495" w14:textId="07E40D6E" w:rsidR="00201F00" w:rsidRPr="007F1709" w:rsidRDefault="00201F00" w:rsidP="005A2F7E">
            <w:pPr>
              <w:jc w:val="center"/>
              <w:rPr>
                <w:rFonts w:ascii="Calibri" w:hAnsi="Calibri" w:cs="Calibri"/>
                <w:sz w:val="20"/>
                <w:szCs w:val="20"/>
              </w:rPr>
            </w:pPr>
          </w:p>
        </w:tc>
      </w:tr>
      <w:tr w:rsidR="00201F00" w:rsidRPr="007F1709" w14:paraId="319A4B33" w14:textId="0BA72075" w:rsidTr="005A2F7E">
        <w:tc>
          <w:tcPr>
            <w:tcW w:w="1927" w:type="dxa"/>
            <w:vAlign w:val="bottom"/>
          </w:tcPr>
          <w:p w14:paraId="6FDAA3F5" w14:textId="4096FAEF" w:rsidR="00201F00" w:rsidRPr="007F1709" w:rsidRDefault="00201F00" w:rsidP="00201F00">
            <w:pPr>
              <w:rPr>
                <w:rFonts w:ascii="Calibri" w:hAnsi="Calibri" w:cs="Calibri"/>
                <w:sz w:val="20"/>
                <w:szCs w:val="20"/>
              </w:rPr>
            </w:pPr>
            <w:r w:rsidRPr="007F1709">
              <w:rPr>
                <w:rFonts w:ascii="Calibri" w:hAnsi="Calibri" w:cs="Calibri"/>
                <w:b/>
                <w:bCs/>
                <w:sz w:val="20"/>
                <w:szCs w:val="20"/>
              </w:rPr>
              <w:t>Uses of funds (000'MK)</w:t>
            </w:r>
          </w:p>
        </w:tc>
        <w:tc>
          <w:tcPr>
            <w:tcW w:w="1755" w:type="dxa"/>
            <w:vAlign w:val="center"/>
          </w:tcPr>
          <w:p w14:paraId="31D0EAC3" w14:textId="4049FC7B" w:rsidR="00201F00" w:rsidRPr="007F1709" w:rsidRDefault="00201F00" w:rsidP="005A2F7E">
            <w:pPr>
              <w:jc w:val="center"/>
              <w:rPr>
                <w:rFonts w:cstheme="minorHAnsi"/>
              </w:rPr>
            </w:pPr>
            <w:r w:rsidRPr="007F1709">
              <w:rPr>
                <w:rFonts w:ascii="Calibri" w:hAnsi="Calibri" w:cs="Calibri"/>
                <w:b/>
                <w:bCs/>
                <w:sz w:val="20"/>
                <w:szCs w:val="20"/>
              </w:rPr>
              <w:t>0</w:t>
            </w:r>
          </w:p>
        </w:tc>
        <w:tc>
          <w:tcPr>
            <w:tcW w:w="1827" w:type="dxa"/>
            <w:vAlign w:val="center"/>
          </w:tcPr>
          <w:p w14:paraId="36CAFEF3" w14:textId="428DB989" w:rsidR="00201F00" w:rsidRPr="007F1709" w:rsidRDefault="00201F00" w:rsidP="005A2F7E">
            <w:pPr>
              <w:jc w:val="center"/>
              <w:rPr>
                <w:rFonts w:cstheme="minorHAnsi"/>
              </w:rPr>
            </w:pPr>
            <w:r w:rsidRPr="007F1709">
              <w:rPr>
                <w:rFonts w:ascii="Calibri" w:hAnsi="Calibri" w:cs="Calibri"/>
                <w:b/>
                <w:bCs/>
                <w:sz w:val="20"/>
                <w:szCs w:val="20"/>
              </w:rPr>
              <w:t>0</w:t>
            </w:r>
          </w:p>
        </w:tc>
        <w:tc>
          <w:tcPr>
            <w:tcW w:w="1827" w:type="dxa"/>
            <w:vAlign w:val="center"/>
          </w:tcPr>
          <w:p w14:paraId="24A38E64" w14:textId="04B8AF2D" w:rsidR="00201F00" w:rsidRPr="007F1709" w:rsidRDefault="00201F00" w:rsidP="005A2F7E">
            <w:pPr>
              <w:jc w:val="center"/>
              <w:rPr>
                <w:rFonts w:cstheme="minorHAnsi"/>
              </w:rPr>
            </w:pPr>
            <w:r w:rsidRPr="007F1709">
              <w:rPr>
                <w:rFonts w:ascii="Calibri" w:hAnsi="Calibri" w:cs="Calibri"/>
                <w:b/>
                <w:bCs/>
                <w:sz w:val="20"/>
                <w:szCs w:val="20"/>
              </w:rPr>
              <w:t>0</w:t>
            </w:r>
          </w:p>
        </w:tc>
        <w:tc>
          <w:tcPr>
            <w:tcW w:w="1726" w:type="dxa"/>
            <w:vAlign w:val="center"/>
          </w:tcPr>
          <w:p w14:paraId="2594D6A9" w14:textId="6F84E4CA" w:rsidR="00201F00" w:rsidRPr="007F1709" w:rsidRDefault="00201F00" w:rsidP="005A2F7E">
            <w:pPr>
              <w:jc w:val="center"/>
              <w:rPr>
                <w:rFonts w:ascii="Calibri" w:hAnsi="Calibri" w:cs="Calibri"/>
                <w:b/>
                <w:bCs/>
                <w:sz w:val="20"/>
                <w:szCs w:val="20"/>
              </w:rPr>
            </w:pPr>
            <w:r w:rsidRPr="007F1709">
              <w:rPr>
                <w:rFonts w:ascii="Calibri" w:hAnsi="Calibri" w:cs="Calibri"/>
                <w:b/>
                <w:bCs/>
                <w:sz w:val="20"/>
                <w:szCs w:val="20"/>
              </w:rPr>
              <w:t>0</w:t>
            </w:r>
          </w:p>
        </w:tc>
      </w:tr>
      <w:tr w:rsidR="00201F00" w:rsidRPr="007F1709" w14:paraId="4B6CCA95" w14:textId="5792C299" w:rsidTr="005A2F7E">
        <w:tc>
          <w:tcPr>
            <w:tcW w:w="1927" w:type="dxa"/>
            <w:vAlign w:val="bottom"/>
          </w:tcPr>
          <w:p w14:paraId="79B5CD87" w14:textId="36F81D89" w:rsidR="00201F00" w:rsidRPr="007F1709" w:rsidRDefault="00201F00" w:rsidP="00201F00">
            <w:pPr>
              <w:rPr>
                <w:rFonts w:ascii="Calibri" w:hAnsi="Calibri" w:cs="Calibri"/>
                <w:sz w:val="20"/>
                <w:szCs w:val="20"/>
              </w:rPr>
            </w:pPr>
            <w:r w:rsidRPr="007F1709">
              <w:rPr>
                <w:rFonts w:ascii="Calibri" w:hAnsi="Calibri" w:cs="Calibri"/>
                <w:b/>
                <w:bCs/>
                <w:sz w:val="20"/>
                <w:szCs w:val="20"/>
              </w:rPr>
              <w:t>Sources of funds (000'MK)</w:t>
            </w:r>
          </w:p>
        </w:tc>
        <w:tc>
          <w:tcPr>
            <w:tcW w:w="1755" w:type="dxa"/>
            <w:vAlign w:val="center"/>
          </w:tcPr>
          <w:p w14:paraId="4E9A9D3E" w14:textId="25B02D3F" w:rsidR="00201F00" w:rsidRPr="007F1709" w:rsidRDefault="00201F00" w:rsidP="005A2F7E">
            <w:pPr>
              <w:jc w:val="center"/>
              <w:rPr>
                <w:rFonts w:cstheme="minorHAnsi"/>
              </w:rPr>
            </w:pPr>
            <w:r w:rsidRPr="007F1709">
              <w:rPr>
                <w:rFonts w:ascii="Calibri" w:hAnsi="Calibri" w:cs="Calibri"/>
                <w:b/>
                <w:bCs/>
                <w:sz w:val="20"/>
                <w:szCs w:val="20"/>
              </w:rPr>
              <w:t>0</w:t>
            </w:r>
          </w:p>
        </w:tc>
        <w:tc>
          <w:tcPr>
            <w:tcW w:w="1827" w:type="dxa"/>
            <w:vAlign w:val="center"/>
          </w:tcPr>
          <w:p w14:paraId="1C8F2E44" w14:textId="78498B12" w:rsidR="00201F00" w:rsidRPr="007F1709" w:rsidRDefault="00201F00" w:rsidP="005A2F7E">
            <w:pPr>
              <w:jc w:val="center"/>
              <w:rPr>
                <w:rFonts w:cstheme="minorHAnsi"/>
              </w:rPr>
            </w:pPr>
            <w:r w:rsidRPr="007F1709">
              <w:rPr>
                <w:rFonts w:ascii="Calibri" w:hAnsi="Calibri" w:cs="Calibri"/>
                <w:b/>
                <w:bCs/>
                <w:sz w:val="20"/>
                <w:szCs w:val="20"/>
              </w:rPr>
              <w:t>0</w:t>
            </w:r>
          </w:p>
        </w:tc>
        <w:tc>
          <w:tcPr>
            <w:tcW w:w="1827" w:type="dxa"/>
            <w:vAlign w:val="center"/>
          </w:tcPr>
          <w:p w14:paraId="3BEE98E8" w14:textId="20ED424B" w:rsidR="00201F00" w:rsidRPr="007F1709" w:rsidRDefault="00201F00" w:rsidP="005A2F7E">
            <w:pPr>
              <w:jc w:val="center"/>
              <w:rPr>
                <w:rFonts w:cstheme="minorHAnsi"/>
              </w:rPr>
            </w:pPr>
            <w:r w:rsidRPr="007F1709">
              <w:rPr>
                <w:rFonts w:ascii="Calibri" w:hAnsi="Calibri" w:cs="Calibri"/>
                <w:b/>
                <w:bCs/>
                <w:sz w:val="20"/>
                <w:szCs w:val="20"/>
              </w:rPr>
              <w:t>0</w:t>
            </w:r>
          </w:p>
        </w:tc>
        <w:tc>
          <w:tcPr>
            <w:tcW w:w="1726" w:type="dxa"/>
            <w:vAlign w:val="center"/>
          </w:tcPr>
          <w:p w14:paraId="34405714" w14:textId="6B0D26B0" w:rsidR="00201F00" w:rsidRPr="007F1709" w:rsidRDefault="00201F00" w:rsidP="005A2F7E">
            <w:pPr>
              <w:jc w:val="center"/>
              <w:rPr>
                <w:rFonts w:ascii="Calibri" w:hAnsi="Calibri" w:cs="Calibri"/>
                <w:b/>
                <w:bCs/>
                <w:sz w:val="20"/>
                <w:szCs w:val="20"/>
              </w:rPr>
            </w:pPr>
            <w:r w:rsidRPr="007F1709">
              <w:rPr>
                <w:rFonts w:ascii="Calibri" w:hAnsi="Calibri" w:cs="Calibri"/>
                <w:b/>
                <w:bCs/>
                <w:sz w:val="20"/>
                <w:szCs w:val="20"/>
              </w:rPr>
              <w:t>0</w:t>
            </w:r>
          </w:p>
        </w:tc>
      </w:tr>
      <w:tr w:rsidR="00201F00" w:rsidRPr="007F1709" w14:paraId="13AD8A2D" w14:textId="43B56D4F" w:rsidTr="005A2F7E">
        <w:tc>
          <w:tcPr>
            <w:tcW w:w="1927" w:type="dxa"/>
            <w:vAlign w:val="bottom"/>
          </w:tcPr>
          <w:p w14:paraId="5EBA27C3" w14:textId="6791DE3E" w:rsidR="00201F00" w:rsidRPr="007F1709" w:rsidRDefault="00201F00" w:rsidP="00201F00">
            <w:pPr>
              <w:rPr>
                <w:rFonts w:ascii="Calibri" w:hAnsi="Calibri" w:cs="Calibri"/>
                <w:sz w:val="20"/>
                <w:szCs w:val="20"/>
              </w:rPr>
            </w:pPr>
            <w:r w:rsidRPr="007F1709">
              <w:rPr>
                <w:rFonts w:ascii="Calibri" w:hAnsi="Calibri" w:cs="Calibri"/>
                <w:sz w:val="20"/>
                <w:szCs w:val="20"/>
              </w:rPr>
              <w:t>Public debt</w:t>
            </w:r>
          </w:p>
        </w:tc>
        <w:tc>
          <w:tcPr>
            <w:tcW w:w="1755" w:type="dxa"/>
            <w:vAlign w:val="center"/>
          </w:tcPr>
          <w:p w14:paraId="26944D44" w14:textId="72C4915E" w:rsidR="00201F00" w:rsidRPr="007F1709" w:rsidRDefault="00201F00" w:rsidP="005A2F7E">
            <w:pPr>
              <w:jc w:val="center"/>
              <w:rPr>
                <w:rFonts w:cstheme="minorHAnsi"/>
              </w:rPr>
            </w:pPr>
            <w:r w:rsidRPr="007F1709">
              <w:rPr>
                <w:rFonts w:ascii="Calibri" w:hAnsi="Calibri" w:cs="Calibri"/>
                <w:sz w:val="20"/>
                <w:szCs w:val="20"/>
              </w:rPr>
              <w:t>0</w:t>
            </w:r>
          </w:p>
        </w:tc>
        <w:tc>
          <w:tcPr>
            <w:tcW w:w="1827" w:type="dxa"/>
            <w:vAlign w:val="center"/>
          </w:tcPr>
          <w:p w14:paraId="2264F2FC" w14:textId="38691D70" w:rsidR="00201F00" w:rsidRPr="007F1709" w:rsidRDefault="00201F00" w:rsidP="005A2F7E">
            <w:pPr>
              <w:jc w:val="center"/>
              <w:rPr>
                <w:rFonts w:cstheme="minorHAnsi"/>
              </w:rPr>
            </w:pPr>
            <w:r w:rsidRPr="007F1709">
              <w:rPr>
                <w:rFonts w:ascii="Calibri" w:hAnsi="Calibri" w:cs="Calibri"/>
                <w:sz w:val="20"/>
                <w:szCs w:val="20"/>
              </w:rPr>
              <w:t>0</w:t>
            </w:r>
          </w:p>
        </w:tc>
        <w:tc>
          <w:tcPr>
            <w:tcW w:w="1827" w:type="dxa"/>
            <w:vAlign w:val="center"/>
          </w:tcPr>
          <w:p w14:paraId="15CA79C0" w14:textId="4914EE78" w:rsidR="00201F00" w:rsidRPr="007F1709" w:rsidRDefault="00201F00" w:rsidP="005A2F7E">
            <w:pPr>
              <w:jc w:val="center"/>
              <w:rPr>
                <w:rFonts w:cstheme="minorHAnsi"/>
              </w:rPr>
            </w:pPr>
            <w:r w:rsidRPr="007F1709">
              <w:rPr>
                <w:rFonts w:ascii="Calibri" w:hAnsi="Calibri" w:cs="Calibri"/>
                <w:sz w:val="20"/>
                <w:szCs w:val="20"/>
              </w:rPr>
              <w:t>0</w:t>
            </w:r>
          </w:p>
        </w:tc>
        <w:tc>
          <w:tcPr>
            <w:tcW w:w="1726" w:type="dxa"/>
            <w:vAlign w:val="center"/>
          </w:tcPr>
          <w:p w14:paraId="222F4D83" w14:textId="72920C0B" w:rsidR="00201F00" w:rsidRPr="007F1709" w:rsidRDefault="00201F00" w:rsidP="005A2F7E">
            <w:pPr>
              <w:jc w:val="center"/>
              <w:rPr>
                <w:rFonts w:ascii="Calibri" w:hAnsi="Calibri" w:cs="Calibri"/>
                <w:sz w:val="20"/>
                <w:szCs w:val="20"/>
              </w:rPr>
            </w:pPr>
            <w:r w:rsidRPr="007F1709">
              <w:rPr>
                <w:rFonts w:ascii="Calibri" w:hAnsi="Calibri" w:cs="Calibri"/>
                <w:sz w:val="20"/>
                <w:szCs w:val="20"/>
              </w:rPr>
              <w:t>0</w:t>
            </w:r>
          </w:p>
        </w:tc>
      </w:tr>
      <w:tr w:rsidR="00201F00" w:rsidRPr="007F1709" w14:paraId="56AC0767" w14:textId="774B89D7" w:rsidTr="005A2F7E">
        <w:tc>
          <w:tcPr>
            <w:tcW w:w="1927" w:type="dxa"/>
            <w:vAlign w:val="bottom"/>
          </w:tcPr>
          <w:p w14:paraId="070C7C9B" w14:textId="1749A5E3" w:rsidR="00201F00" w:rsidRPr="007F1709" w:rsidRDefault="00201F00" w:rsidP="00201F00">
            <w:pPr>
              <w:rPr>
                <w:rFonts w:ascii="Calibri" w:hAnsi="Calibri" w:cs="Calibri"/>
                <w:sz w:val="20"/>
                <w:szCs w:val="20"/>
              </w:rPr>
            </w:pPr>
            <w:r w:rsidRPr="007F1709">
              <w:rPr>
                <w:rFonts w:ascii="Calibri" w:hAnsi="Calibri" w:cs="Calibri"/>
                <w:sz w:val="20"/>
                <w:szCs w:val="20"/>
              </w:rPr>
              <w:t>Annual operating revenue to public</w:t>
            </w:r>
          </w:p>
        </w:tc>
        <w:tc>
          <w:tcPr>
            <w:tcW w:w="1755" w:type="dxa"/>
            <w:vAlign w:val="center"/>
          </w:tcPr>
          <w:p w14:paraId="051506AD" w14:textId="4B58FBE8" w:rsidR="00201F00" w:rsidRPr="007F1709" w:rsidRDefault="00201F00" w:rsidP="005A2F7E">
            <w:pPr>
              <w:jc w:val="center"/>
              <w:rPr>
                <w:rFonts w:cstheme="minorHAnsi"/>
              </w:rPr>
            </w:pPr>
            <w:r w:rsidRPr="007F1709">
              <w:rPr>
                <w:rFonts w:ascii="Calibri" w:hAnsi="Calibri" w:cs="Calibri"/>
                <w:sz w:val="20"/>
                <w:szCs w:val="20"/>
              </w:rPr>
              <w:t>0</w:t>
            </w:r>
          </w:p>
        </w:tc>
        <w:tc>
          <w:tcPr>
            <w:tcW w:w="1827" w:type="dxa"/>
            <w:vAlign w:val="center"/>
          </w:tcPr>
          <w:p w14:paraId="12ADCF73" w14:textId="63B55FD1" w:rsidR="00201F00" w:rsidRPr="007F1709" w:rsidRDefault="00201F00" w:rsidP="005A2F7E">
            <w:pPr>
              <w:jc w:val="center"/>
              <w:rPr>
                <w:rFonts w:cstheme="minorHAnsi"/>
              </w:rPr>
            </w:pPr>
            <w:r w:rsidRPr="007F1709">
              <w:rPr>
                <w:rFonts w:ascii="Calibri" w:hAnsi="Calibri" w:cs="Calibri"/>
                <w:sz w:val="20"/>
                <w:szCs w:val="20"/>
              </w:rPr>
              <w:t>0</w:t>
            </w:r>
          </w:p>
        </w:tc>
        <w:tc>
          <w:tcPr>
            <w:tcW w:w="1827" w:type="dxa"/>
            <w:vAlign w:val="center"/>
          </w:tcPr>
          <w:p w14:paraId="30FC35E3" w14:textId="0BE26F56" w:rsidR="00201F00" w:rsidRPr="007F1709" w:rsidRDefault="00201F00" w:rsidP="005A2F7E">
            <w:pPr>
              <w:jc w:val="center"/>
              <w:rPr>
                <w:rFonts w:cstheme="minorHAnsi"/>
              </w:rPr>
            </w:pPr>
            <w:r w:rsidRPr="007F1709">
              <w:rPr>
                <w:rFonts w:ascii="Calibri" w:hAnsi="Calibri" w:cs="Calibri"/>
                <w:sz w:val="20"/>
                <w:szCs w:val="20"/>
              </w:rPr>
              <w:t>0</w:t>
            </w:r>
          </w:p>
        </w:tc>
        <w:tc>
          <w:tcPr>
            <w:tcW w:w="1726" w:type="dxa"/>
            <w:vAlign w:val="center"/>
          </w:tcPr>
          <w:p w14:paraId="27F3F31F" w14:textId="57241716" w:rsidR="00201F00" w:rsidRPr="007F1709" w:rsidRDefault="00201F00" w:rsidP="005A2F7E">
            <w:pPr>
              <w:jc w:val="center"/>
              <w:rPr>
                <w:rFonts w:ascii="Calibri" w:hAnsi="Calibri" w:cs="Calibri"/>
                <w:sz w:val="20"/>
                <w:szCs w:val="20"/>
              </w:rPr>
            </w:pPr>
            <w:r w:rsidRPr="007F1709">
              <w:rPr>
                <w:rFonts w:ascii="Calibri" w:hAnsi="Calibri" w:cs="Calibri"/>
                <w:sz w:val="20"/>
                <w:szCs w:val="20"/>
              </w:rPr>
              <w:t>0</w:t>
            </w:r>
          </w:p>
        </w:tc>
      </w:tr>
    </w:tbl>
    <w:p w14:paraId="239CC6B2" w14:textId="77777777" w:rsidR="00672035" w:rsidRPr="007F1709" w:rsidRDefault="00672035" w:rsidP="00313BC2">
      <w:pPr>
        <w:rPr>
          <w:highlight w:val="yellow"/>
          <w:lang w:bidi="ar-TN"/>
        </w:rPr>
        <w:sectPr w:rsidR="00672035" w:rsidRPr="007F1709" w:rsidSect="00A51C29">
          <w:pgSz w:w="11906" w:h="16838"/>
          <w:pgMar w:top="1417" w:right="1417" w:bottom="1417" w:left="1417" w:header="1135" w:footer="858" w:gutter="0"/>
          <w:cols w:space="708"/>
          <w:docGrid w:linePitch="360"/>
        </w:sectPr>
      </w:pPr>
    </w:p>
    <w:p w14:paraId="6E14F8EC" w14:textId="77777777" w:rsidR="00313BC2" w:rsidRPr="007F1709" w:rsidRDefault="00313BC2" w:rsidP="00313BC2">
      <w:pPr>
        <w:rPr>
          <w:lang w:bidi="ar-TN"/>
        </w:rPr>
      </w:pPr>
      <w:r w:rsidRPr="007F1709">
        <w:rPr>
          <w:lang w:bidi="ar-TN"/>
        </w:rPr>
        <w:t>According to this scenario, the private partner bears the entire investment cost of the project.</w:t>
      </w:r>
    </w:p>
    <w:p w14:paraId="0590BE00" w14:textId="24D741EF" w:rsidR="00962765" w:rsidRPr="007F1709" w:rsidRDefault="00313BC2" w:rsidP="001F36DC">
      <w:pPr>
        <w:rPr>
          <w:rFonts w:cstheme="minorHAnsi"/>
        </w:rPr>
      </w:pPr>
      <w:r w:rsidRPr="007F1709">
        <w:t xml:space="preserve">Taking the example of </w:t>
      </w:r>
      <w:r w:rsidR="00962765" w:rsidRPr="007F1709">
        <w:t xml:space="preserve">the </w:t>
      </w:r>
      <w:r w:rsidR="001F36DC" w:rsidRPr="007F1709">
        <w:rPr>
          <w:u w:val="single"/>
        </w:rPr>
        <w:t>W</w:t>
      </w:r>
      <w:r w:rsidR="00962765" w:rsidRPr="007F1709">
        <w:rPr>
          <w:u w:val="single"/>
        </w:rPr>
        <w:t>hole project case</w:t>
      </w:r>
      <w:r w:rsidRPr="007F1709">
        <w:t>.</w:t>
      </w:r>
      <w:r w:rsidR="001F36DC" w:rsidRPr="007F1709">
        <w:t xml:space="preserve"> </w:t>
      </w:r>
      <w:r w:rsidR="00962765" w:rsidRPr="007F1709">
        <w:rPr>
          <w:rFonts w:cstheme="minorHAnsi"/>
        </w:rPr>
        <w:t xml:space="preserve">The construction cost is MK </w:t>
      </w:r>
      <w:r w:rsidR="00E74BCD" w:rsidRPr="007F1709">
        <w:rPr>
          <w:rFonts w:cstheme="minorHAnsi"/>
        </w:rPr>
        <w:t>16 455</w:t>
      </w:r>
      <w:r w:rsidR="00962765" w:rsidRPr="007F1709">
        <w:rPr>
          <w:rFonts w:cstheme="minorHAnsi"/>
        </w:rPr>
        <w:t xml:space="preserve"> million (2023 economic terms). By applying inflation during the construction period, we obtain the amount of MK </w:t>
      </w:r>
      <w:r w:rsidR="001401B1" w:rsidRPr="007F1709">
        <w:rPr>
          <w:rFonts w:ascii="Calibri" w:hAnsi="Calibri" w:cs="Calibri"/>
          <w:sz w:val="20"/>
          <w:szCs w:val="20"/>
        </w:rPr>
        <w:t>28 924</w:t>
      </w:r>
      <w:r w:rsidR="00962765" w:rsidRPr="007F1709">
        <w:rPr>
          <w:rFonts w:cstheme="minorHAnsi"/>
        </w:rPr>
        <w:t xml:space="preserve"> million.</w:t>
      </w:r>
    </w:p>
    <w:p w14:paraId="1CD5A805" w14:textId="502D57EE" w:rsidR="00962765" w:rsidRPr="007F1709" w:rsidRDefault="00962765" w:rsidP="00962765">
      <w:pPr>
        <w:rPr>
          <w:rFonts w:cstheme="minorHAnsi"/>
        </w:rPr>
      </w:pPr>
      <w:r w:rsidRPr="007F1709">
        <w:rPr>
          <w:rFonts w:cstheme="minorHAnsi"/>
        </w:rPr>
        <w:t xml:space="preserve">The financing of the cost of construction is done partly by private debt which generates capitalised interests of MK </w:t>
      </w:r>
      <w:r w:rsidR="001F36DC" w:rsidRPr="007F1709">
        <w:rPr>
          <w:rFonts w:cstheme="minorHAnsi"/>
        </w:rPr>
        <w:t>5</w:t>
      </w:r>
      <w:r w:rsidR="001401B1" w:rsidRPr="007F1709">
        <w:rPr>
          <w:rFonts w:cstheme="minorHAnsi"/>
        </w:rPr>
        <w:t xml:space="preserve"> </w:t>
      </w:r>
      <w:r w:rsidR="001F36DC" w:rsidRPr="007F1709">
        <w:rPr>
          <w:rFonts w:cstheme="minorHAnsi"/>
        </w:rPr>
        <w:t>318</w:t>
      </w:r>
      <w:r w:rsidRPr="007F1709">
        <w:rPr>
          <w:rFonts w:cstheme="minorHAnsi"/>
        </w:rPr>
        <w:t xml:space="preserve"> million. The total cost of the project at the end of the construction period stands at </w:t>
      </w:r>
      <w:r w:rsidRPr="007F1709">
        <w:rPr>
          <w:rFonts w:cstheme="minorHAnsi"/>
          <w:b/>
          <w:bCs/>
        </w:rPr>
        <w:t xml:space="preserve">MK </w:t>
      </w:r>
      <w:r w:rsidR="001401B1" w:rsidRPr="007F1709">
        <w:rPr>
          <w:rFonts w:cstheme="minorHAnsi"/>
          <w:b/>
          <w:bCs/>
        </w:rPr>
        <w:t xml:space="preserve">34 243 </w:t>
      </w:r>
      <w:r w:rsidRPr="007F1709">
        <w:rPr>
          <w:rFonts w:cstheme="minorHAnsi"/>
          <w:b/>
          <w:bCs/>
        </w:rPr>
        <w:t>million</w:t>
      </w:r>
      <w:r w:rsidRPr="007F1709">
        <w:rPr>
          <w:rFonts w:cstheme="minorHAnsi"/>
        </w:rPr>
        <w:t>.</w:t>
      </w:r>
    </w:p>
    <w:p w14:paraId="4B9B8D20" w14:textId="4B601B95" w:rsidR="00962765" w:rsidRPr="007F1709" w:rsidRDefault="00962765" w:rsidP="003125A4">
      <w:pPr>
        <w:rPr>
          <w:rFonts w:cstheme="minorHAnsi"/>
        </w:rPr>
      </w:pPr>
      <w:r w:rsidRPr="007F1709">
        <w:rPr>
          <w:rFonts w:cstheme="minorHAnsi"/>
        </w:rPr>
        <w:t xml:space="preserve">This amount is financed by debt up to MK </w:t>
      </w:r>
      <w:r w:rsidR="003125A4" w:rsidRPr="007F1709">
        <w:rPr>
          <w:rFonts w:cstheme="minorHAnsi"/>
        </w:rPr>
        <w:t xml:space="preserve">8 677 </w:t>
      </w:r>
      <w:r w:rsidRPr="007F1709">
        <w:rPr>
          <w:rFonts w:cstheme="minorHAnsi"/>
        </w:rPr>
        <w:t>million</w:t>
      </w:r>
      <w:r w:rsidR="003125A4" w:rsidRPr="007F1709">
        <w:rPr>
          <w:rFonts w:cstheme="minorHAnsi"/>
        </w:rPr>
        <w:t xml:space="preserve"> and</w:t>
      </w:r>
      <w:r w:rsidRPr="007F1709">
        <w:rPr>
          <w:rFonts w:cstheme="minorHAnsi"/>
        </w:rPr>
        <w:t xml:space="preserve"> equity up to MK </w:t>
      </w:r>
      <w:r w:rsidR="003125A4" w:rsidRPr="007F1709">
        <w:rPr>
          <w:rFonts w:cstheme="minorHAnsi"/>
        </w:rPr>
        <w:t xml:space="preserve">25 566 </w:t>
      </w:r>
      <w:r w:rsidRPr="007F1709">
        <w:rPr>
          <w:rFonts w:cstheme="minorHAnsi"/>
        </w:rPr>
        <w:t>million.</w:t>
      </w:r>
    </w:p>
    <w:p w14:paraId="4DD0D714" w14:textId="77777777" w:rsidR="00060DE1" w:rsidRPr="007F1709" w:rsidRDefault="00962765" w:rsidP="00434BF6">
      <w:pPr>
        <w:rPr>
          <w:rFonts w:cstheme="minorHAnsi"/>
        </w:rPr>
      </w:pPr>
      <w:r w:rsidRPr="007F1709">
        <w:rPr>
          <w:rFonts w:cstheme="minorHAnsi"/>
        </w:rPr>
        <w:t xml:space="preserve">The revenue curve corresponds to the revenue generated by the project, </w:t>
      </w:r>
      <w:proofErr w:type="gramStart"/>
      <w:r w:rsidRPr="007F1709">
        <w:rPr>
          <w:rFonts w:cstheme="minorHAnsi"/>
        </w:rPr>
        <w:t>i.e.</w:t>
      </w:r>
      <w:proofErr w:type="gramEnd"/>
      <w:r w:rsidR="00CF6E73" w:rsidRPr="007F1709">
        <w:rPr>
          <w:rFonts w:cstheme="minorHAnsi"/>
        </w:rPr>
        <w:t xml:space="preserve"> from </w:t>
      </w:r>
      <w:r w:rsidR="00434BF6" w:rsidRPr="007F1709">
        <w:rPr>
          <w:rFonts w:cstheme="minorHAnsi"/>
        </w:rPr>
        <w:t>O</w:t>
      </w:r>
      <w:r w:rsidR="00CF6E73" w:rsidRPr="007F1709">
        <w:rPr>
          <w:rFonts w:cstheme="minorHAnsi"/>
        </w:rPr>
        <w:t xml:space="preserve">ffice </w:t>
      </w:r>
      <w:r w:rsidR="00434BF6" w:rsidRPr="007F1709">
        <w:rPr>
          <w:rFonts w:cstheme="minorHAnsi"/>
        </w:rPr>
        <w:t>S</w:t>
      </w:r>
      <w:r w:rsidR="00CF6E73" w:rsidRPr="007F1709">
        <w:rPr>
          <w:rFonts w:cstheme="minorHAnsi"/>
        </w:rPr>
        <w:t>pace rental</w:t>
      </w:r>
      <w:r w:rsidR="00434BF6" w:rsidRPr="007F1709">
        <w:rPr>
          <w:rFonts w:cstheme="minorHAnsi"/>
        </w:rPr>
        <w:t xml:space="preserve"> to NHBG</w:t>
      </w:r>
      <w:r w:rsidR="00CF6E73" w:rsidRPr="007F1709">
        <w:rPr>
          <w:rFonts w:cstheme="minorHAnsi"/>
        </w:rPr>
        <w:t>,</w:t>
      </w:r>
      <w:r w:rsidR="00971394" w:rsidRPr="007F1709">
        <w:rPr>
          <w:rFonts w:cstheme="minorHAnsi"/>
        </w:rPr>
        <w:t xml:space="preserve"> </w:t>
      </w:r>
      <w:r w:rsidR="00CF6E73" w:rsidRPr="007F1709">
        <w:rPr>
          <w:rFonts w:cstheme="minorHAnsi"/>
        </w:rPr>
        <w:t>Hospitality Services</w:t>
      </w:r>
      <w:r w:rsidR="00971394" w:rsidRPr="007F1709">
        <w:rPr>
          <w:rFonts w:cstheme="minorHAnsi"/>
        </w:rPr>
        <w:t xml:space="preserve"> (Accommodation, </w:t>
      </w:r>
      <w:r w:rsidR="00CF6E73" w:rsidRPr="007F1709">
        <w:rPr>
          <w:rFonts w:cstheme="minorHAnsi"/>
        </w:rPr>
        <w:t>Food and Beverages</w:t>
      </w:r>
      <w:r w:rsidR="00971394" w:rsidRPr="007F1709">
        <w:rPr>
          <w:rFonts w:cstheme="minorHAnsi"/>
        </w:rPr>
        <w:t xml:space="preserve">, </w:t>
      </w:r>
      <w:r w:rsidR="00CF6E73" w:rsidRPr="007F1709">
        <w:rPr>
          <w:rFonts w:cstheme="minorHAnsi"/>
        </w:rPr>
        <w:t>Conferences &amp; Meetings</w:t>
      </w:r>
      <w:r w:rsidR="00971394" w:rsidRPr="007F1709">
        <w:rPr>
          <w:rFonts w:cstheme="minorHAnsi"/>
        </w:rPr>
        <w:t>)</w:t>
      </w:r>
      <w:r w:rsidR="00434BF6" w:rsidRPr="007F1709">
        <w:rPr>
          <w:rFonts w:cstheme="minorHAnsi"/>
        </w:rPr>
        <w:t xml:space="preserve"> and </w:t>
      </w:r>
      <w:r w:rsidR="00CF6E73" w:rsidRPr="007F1709">
        <w:rPr>
          <w:rFonts w:cstheme="minorHAnsi"/>
        </w:rPr>
        <w:t>Educational &amp; Day Visitors</w:t>
      </w:r>
      <w:r w:rsidR="00434BF6" w:rsidRPr="007F1709">
        <w:rPr>
          <w:rFonts w:cstheme="minorHAnsi"/>
        </w:rPr>
        <w:t xml:space="preserve"> tickets (</w:t>
      </w:r>
      <w:r w:rsidR="00BD2620" w:rsidRPr="007F1709">
        <w:rPr>
          <w:rFonts w:cstheme="minorHAnsi"/>
        </w:rPr>
        <w:t>with and without game viewing)</w:t>
      </w:r>
      <w:r w:rsidRPr="007F1709">
        <w:rPr>
          <w:rFonts w:cstheme="minorHAnsi"/>
        </w:rPr>
        <w:t xml:space="preserve">. In this case, the private partner is remunerated directly by the </w:t>
      </w:r>
      <w:r w:rsidR="00BD2620" w:rsidRPr="007F1709">
        <w:rPr>
          <w:rFonts w:cstheme="minorHAnsi"/>
        </w:rPr>
        <w:t>end-users</w:t>
      </w:r>
      <w:r w:rsidR="00060DE1" w:rsidRPr="007F1709">
        <w:rPr>
          <w:rFonts w:cstheme="minorHAnsi"/>
        </w:rPr>
        <w:t xml:space="preserve">, with no </w:t>
      </w:r>
      <w:r w:rsidRPr="007F1709">
        <w:rPr>
          <w:rFonts w:cstheme="minorHAnsi"/>
        </w:rPr>
        <w:t xml:space="preserve">royalty fee </w:t>
      </w:r>
      <w:r w:rsidR="00060DE1" w:rsidRPr="007F1709">
        <w:rPr>
          <w:rFonts w:cstheme="minorHAnsi"/>
        </w:rPr>
        <w:t xml:space="preserve">versed </w:t>
      </w:r>
      <w:r w:rsidRPr="007F1709">
        <w:rPr>
          <w:rFonts w:cstheme="minorHAnsi"/>
        </w:rPr>
        <w:t>to the NHBG.</w:t>
      </w:r>
    </w:p>
    <w:p w14:paraId="24DB8332" w14:textId="3E9B262B" w:rsidR="00724CEF" w:rsidRPr="007F1709" w:rsidRDefault="00962765" w:rsidP="00724CEF">
      <w:pPr>
        <w:rPr>
          <w:rFonts w:cstheme="minorHAnsi"/>
        </w:rPr>
      </w:pPr>
      <w:r w:rsidRPr="007F1709">
        <w:rPr>
          <w:rFonts w:cstheme="minorHAnsi"/>
        </w:rPr>
        <w:t xml:space="preserve">The </w:t>
      </w:r>
      <w:r w:rsidR="009660E9" w:rsidRPr="007F1709">
        <w:rPr>
          <w:rFonts w:cstheme="minorHAnsi"/>
        </w:rPr>
        <w:t>revenue</w:t>
      </w:r>
      <w:r w:rsidRPr="007F1709">
        <w:rPr>
          <w:rFonts w:cstheme="minorHAnsi"/>
        </w:rPr>
        <w:t xml:space="preserve"> of the public sector essentially </w:t>
      </w:r>
      <w:r w:rsidR="00C129E0" w:rsidRPr="007F1709">
        <w:rPr>
          <w:rFonts w:cstheme="minorHAnsi"/>
        </w:rPr>
        <w:t>originates</w:t>
      </w:r>
      <w:r w:rsidRPr="007F1709">
        <w:rPr>
          <w:rFonts w:cstheme="minorHAnsi"/>
        </w:rPr>
        <w:t xml:space="preserve"> from taxes collected.</w:t>
      </w:r>
    </w:p>
    <w:p w14:paraId="4B7FEDD1" w14:textId="5861AB1F" w:rsidR="00313BC2" w:rsidRPr="007F1709" w:rsidRDefault="00313BC2" w:rsidP="00313BC2">
      <w:r w:rsidRPr="007F1709">
        <w:t>This scenario generates equity IRRs below the threshold (example: 11</w:t>
      </w:r>
      <w:r w:rsidR="00207452" w:rsidRPr="007F1709">
        <w:t>.</w:t>
      </w:r>
      <w:r w:rsidR="00AE5A5D" w:rsidRPr="007F1709">
        <w:t>2</w:t>
      </w:r>
      <w:r w:rsidRPr="007F1709">
        <w:t xml:space="preserve">% for </w:t>
      </w:r>
      <w:r w:rsidR="00AE5A5D" w:rsidRPr="007F1709">
        <w:t>LL BG</w:t>
      </w:r>
      <w:r w:rsidRPr="007F1709">
        <w:t xml:space="preserve"> and </w:t>
      </w:r>
      <w:r w:rsidR="00207452" w:rsidRPr="007F1709">
        <w:t>even negative (-5.37%)</w:t>
      </w:r>
      <w:r w:rsidRPr="007F1709">
        <w:t xml:space="preserve"> for </w:t>
      </w:r>
      <w:r w:rsidR="00F14AAE" w:rsidRPr="007F1709">
        <w:t>MZ BG</w:t>
      </w:r>
      <w:r w:rsidRPr="007F1709">
        <w:t xml:space="preserve">) and a minimum ADSCR less than 1.2 for </w:t>
      </w:r>
      <w:r w:rsidR="00520FCC" w:rsidRPr="007F1709">
        <w:t>all the cases</w:t>
      </w:r>
      <w:r w:rsidRPr="007F1709">
        <w:t xml:space="preserve">, which means that the implementation of the different </w:t>
      </w:r>
      <w:r w:rsidR="00D1631F" w:rsidRPr="007F1709">
        <w:t>BG</w:t>
      </w:r>
      <w:r w:rsidRPr="007F1709">
        <w:t xml:space="preserve"> without public subsidy is not profitable for the private partners and does not allow them to pay the annual service of their debt contracted.</w:t>
      </w:r>
    </w:p>
    <w:p w14:paraId="5B398ABB" w14:textId="77777777" w:rsidR="00D62733" w:rsidRPr="007F1709" w:rsidRDefault="00313BC2" w:rsidP="00313BC2">
      <w:pPr>
        <w:rPr>
          <w:lang w:bidi="ar-TN"/>
        </w:rPr>
      </w:pPr>
      <w:r w:rsidRPr="007F1709">
        <w:rPr>
          <w:lang w:bidi="ar-TN"/>
        </w:rPr>
        <w:t xml:space="preserve">To achieve the minimum profitability of the project within a </w:t>
      </w:r>
      <w:r w:rsidR="00D1631F" w:rsidRPr="007F1709">
        <w:rPr>
          <w:lang w:bidi="ar-TN"/>
        </w:rPr>
        <w:t>DBFOM</w:t>
      </w:r>
      <w:r w:rsidRPr="007F1709">
        <w:rPr>
          <w:lang w:bidi="ar-TN"/>
        </w:rPr>
        <w:t xml:space="preserve"> contract, it is necessary to </w:t>
      </w:r>
      <w:r w:rsidR="00520FCC" w:rsidRPr="007F1709">
        <w:rPr>
          <w:lang w:bidi="ar-TN"/>
        </w:rPr>
        <w:t xml:space="preserve">proceed to one or a combination of the </w:t>
      </w:r>
      <w:r w:rsidR="00D62733" w:rsidRPr="007F1709">
        <w:rPr>
          <w:lang w:bidi="ar-TN"/>
        </w:rPr>
        <w:t>following solutions:</w:t>
      </w:r>
    </w:p>
    <w:p w14:paraId="5540B97F" w14:textId="3BD827D3" w:rsidR="00D62733" w:rsidRPr="007F1709" w:rsidRDefault="00D62733" w:rsidP="005A2F7E">
      <w:pPr>
        <w:pStyle w:val="Bullet"/>
        <w:rPr>
          <w:lang w:val="en-GB" w:bidi="ar-TN"/>
        </w:rPr>
      </w:pPr>
      <w:r w:rsidRPr="007F1709">
        <w:rPr>
          <w:lang w:val="en-GB" w:bidi="ar-TN"/>
        </w:rPr>
        <w:t>R</w:t>
      </w:r>
      <w:r w:rsidR="00D1631F" w:rsidRPr="007F1709">
        <w:rPr>
          <w:lang w:val="en-GB" w:bidi="ar-TN"/>
        </w:rPr>
        <w:t>educ</w:t>
      </w:r>
      <w:r w:rsidR="00623E72" w:rsidRPr="007F1709">
        <w:rPr>
          <w:lang w:val="en-GB" w:bidi="ar-TN"/>
        </w:rPr>
        <w:t>e</w:t>
      </w:r>
      <w:r w:rsidR="00D1631F" w:rsidRPr="007F1709">
        <w:rPr>
          <w:lang w:val="en-GB" w:bidi="ar-TN"/>
        </w:rPr>
        <w:t xml:space="preserve"> the </w:t>
      </w:r>
      <w:r w:rsidR="008325D7" w:rsidRPr="007F1709">
        <w:rPr>
          <w:lang w:val="en-GB" w:bidi="ar-TN"/>
        </w:rPr>
        <w:t xml:space="preserve">construction </w:t>
      </w:r>
      <w:r w:rsidR="0045297C" w:rsidRPr="007F1709">
        <w:rPr>
          <w:lang w:val="en-GB" w:bidi="ar-TN"/>
        </w:rPr>
        <w:t>cost</w:t>
      </w:r>
      <w:r w:rsidRPr="007F1709">
        <w:rPr>
          <w:lang w:val="en-GB" w:bidi="ar-TN"/>
        </w:rPr>
        <w:t xml:space="preserve"> by e</w:t>
      </w:r>
      <w:r w:rsidR="008325D7" w:rsidRPr="007F1709">
        <w:rPr>
          <w:lang w:val="en-GB" w:bidi="ar-TN"/>
        </w:rPr>
        <w:t>x</w:t>
      </w:r>
      <w:r w:rsidRPr="007F1709">
        <w:rPr>
          <w:lang w:val="en-GB" w:bidi="ar-TN"/>
        </w:rPr>
        <w:t xml:space="preserve">cluding some </w:t>
      </w:r>
      <w:r w:rsidR="008325D7" w:rsidRPr="007F1709">
        <w:rPr>
          <w:lang w:val="en-GB" w:bidi="ar-TN"/>
        </w:rPr>
        <w:t>investment components (offices, boundary fences</w:t>
      </w:r>
      <w:proofErr w:type="gramStart"/>
      <w:r w:rsidR="008325D7" w:rsidRPr="007F1709">
        <w:rPr>
          <w:lang w:val="en-GB" w:bidi="ar-TN"/>
        </w:rPr>
        <w:t>)</w:t>
      </w:r>
      <w:r w:rsidR="00623E72" w:rsidRPr="007F1709">
        <w:rPr>
          <w:lang w:val="en-GB" w:bidi="ar-TN"/>
        </w:rPr>
        <w:t>;</w:t>
      </w:r>
      <w:proofErr w:type="gramEnd"/>
    </w:p>
    <w:p w14:paraId="3B9DB497" w14:textId="37C540C4" w:rsidR="00623E72" w:rsidRPr="007F1709" w:rsidRDefault="00623E72" w:rsidP="005A2F7E">
      <w:pPr>
        <w:pStyle w:val="Bullet"/>
        <w:rPr>
          <w:lang w:val="en-GB" w:bidi="ar-TN"/>
        </w:rPr>
      </w:pPr>
      <w:r w:rsidRPr="007F1709">
        <w:rPr>
          <w:lang w:val="en-GB" w:bidi="ar-TN"/>
        </w:rPr>
        <w:t>P</w:t>
      </w:r>
      <w:r w:rsidR="00313BC2" w:rsidRPr="007F1709">
        <w:rPr>
          <w:lang w:val="en-GB" w:bidi="ar-TN"/>
        </w:rPr>
        <w:t>rovide public investment subsidies</w:t>
      </w:r>
      <w:r w:rsidRPr="007F1709">
        <w:rPr>
          <w:lang w:val="en-GB" w:bidi="ar-TN"/>
        </w:rPr>
        <w:t xml:space="preserve"> to cover a part of the CAPEX; or/ and</w:t>
      </w:r>
    </w:p>
    <w:p w14:paraId="05D349F0" w14:textId="1B4B21AB" w:rsidR="00313BC2" w:rsidRPr="007F1709" w:rsidRDefault="00623E72" w:rsidP="005A2F7E">
      <w:pPr>
        <w:pStyle w:val="Bullet"/>
        <w:rPr>
          <w:lang w:val="en-GB" w:bidi="ar-TN"/>
        </w:rPr>
      </w:pPr>
      <w:r w:rsidRPr="007F1709">
        <w:rPr>
          <w:lang w:val="en-GB" w:bidi="ar-TN"/>
        </w:rPr>
        <w:t>C</w:t>
      </w:r>
      <w:r w:rsidR="0045297C" w:rsidRPr="007F1709">
        <w:rPr>
          <w:lang w:val="en-GB" w:bidi="ar-TN"/>
        </w:rPr>
        <w:t xml:space="preserve">onsider </w:t>
      </w:r>
      <w:r w:rsidRPr="007F1709">
        <w:rPr>
          <w:lang w:val="en-GB" w:bidi="ar-TN"/>
        </w:rPr>
        <w:t xml:space="preserve">a </w:t>
      </w:r>
      <w:r w:rsidR="0045297C" w:rsidRPr="007F1709">
        <w:rPr>
          <w:lang w:val="en-GB" w:bidi="ar-TN"/>
        </w:rPr>
        <w:t xml:space="preserve">duty-free </w:t>
      </w:r>
      <w:r w:rsidRPr="007F1709">
        <w:rPr>
          <w:lang w:val="en-GB" w:bidi="ar-TN"/>
        </w:rPr>
        <w:t>construction cost</w:t>
      </w:r>
      <w:r w:rsidR="0045297C" w:rsidRPr="007F1709">
        <w:rPr>
          <w:lang w:val="en-GB" w:bidi="ar-TN"/>
        </w:rPr>
        <w:t xml:space="preserve"> for </w:t>
      </w:r>
      <w:r w:rsidRPr="007F1709">
        <w:rPr>
          <w:lang w:val="en-GB" w:bidi="ar-TN"/>
        </w:rPr>
        <w:t xml:space="preserve">the </w:t>
      </w:r>
      <w:r w:rsidR="0045297C" w:rsidRPr="007F1709">
        <w:rPr>
          <w:lang w:val="en-GB" w:bidi="ar-TN"/>
        </w:rPr>
        <w:t>private partner</w:t>
      </w:r>
      <w:r w:rsidR="00313BC2" w:rsidRPr="007F1709">
        <w:rPr>
          <w:lang w:val="en-GB" w:bidi="ar-TN"/>
        </w:rPr>
        <w:t xml:space="preserve">. </w:t>
      </w:r>
    </w:p>
    <w:p w14:paraId="627D0FB9" w14:textId="3198194A" w:rsidR="00313BC2" w:rsidRPr="007F1709" w:rsidRDefault="00623E72" w:rsidP="005A2F7E">
      <w:pPr>
        <w:rPr>
          <w:i/>
          <w:iCs/>
        </w:rPr>
      </w:pPr>
      <w:r w:rsidRPr="007F1709">
        <w:t>These alternatives will be discussed in the following sections.</w:t>
      </w:r>
    </w:p>
    <w:p w14:paraId="3DFFF51B" w14:textId="1452B99C" w:rsidR="003F6513" w:rsidRPr="007F1709" w:rsidRDefault="003F6513" w:rsidP="003F6513">
      <w:pPr>
        <w:pStyle w:val="Heading4"/>
      </w:pPr>
      <w:bookmarkStart w:id="175" w:name="_Toc151969811"/>
      <w:r w:rsidRPr="007F1709">
        <w:t xml:space="preserve">Scenario 2 – </w:t>
      </w:r>
      <w:r w:rsidR="009D0AD5" w:rsidRPr="007F1709">
        <w:t xml:space="preserve">Projects </w:t>
      </w:r>
      <w:r w:rsidR="009D0AD5" w:rsidRPr="007F1709">
        <w:rPr>
          <w:u w:val="single"/>
        </w:rPr>
        <w:t>without the boundary fence</w:t>
      </w:r>
      <w:r w:rsidR="00C46D0E" w:rsidRPr="007F1709">
        <w:t>, without public subsidy</w:t>
      </w:r>
      <w:r w:rsidRPr="007F1709">
        <w:t xml:space="preserve"> </w:t>
      </w:r>
      <w:r w:rsidR="00C46D0E" w:rsidRPr="007F1709">
        <w:t>(e</w:t>
      </w:r>
      <w:r w:rsidRPr="007F1709">
        <w:t>ach Botanic Garden separately</w:t>
      </w:r>
      <w:r w:rsidR="00C46D0E" w:rsidRPr="007F1709">
        <w:t>)</w:t>
      </w:r>
      <w:bookmarkEnd w:id="175"/>
    </w:p>
    <w:p w14:paraId="1F6AED18" w14:textId="478C39FA" w:rsidR="003F6513" w:rsidRPr="007F1709" w:rsidRDefault="003F6513" w:rsidP="003F6513">
      <w:pPr>
        <w:rPr>
          <w:rFonts w:cstheme="minorHAnsi"/>
        </w:rPr>
      </w:pPr>
      <w:r w:rsidRPr="007F1709">
        <w:rPr>
          <w:rFonts w:cstheme="minorHAnsi"/>
        </w:rPr>
        <w:t xml:space="preserve">The following table presents the result of the analysis of the 3 botanical garden projects implementation </w:t>
      </w:r>
      <w:r w:rsidR="00C46D0E" w:rsidRPr="007F1709">
        <w:t xml:space="preserve">without the boundary fence </w:t>
      </w:r>
      <w:r w:rsidRPr="007F1709">
        <w:rPr>
          <w:rFonts w:cstheme="minorHAnsi"/>
        </w:rPr>
        <w:t>under a DBFOM contract</w:t>
      </w:r>
      <w:r w:rsidR="00C46D0E" w:rsidRPr="007F1709">
        <w:rPr>
          <w:rFonts w:cstheme="minorHAnsi"/>
        </w:rPr>
        <w:t xml:space="preserve"> (</w:t>
      </w:r>
      <w:r w:rsidR="004E10EA" w:rsidRPr="007F1709">
        <w:rPr>
          <w:rFonts w:cstheme="minorHAnsi"/>
        </w:rPr>
        <w:t xml:space="preserve">without </w:t>
      </w:r>
      <w:r w:rsidR="00C46D0E" w:rsidRPr="007F1709">
        <w:t>public subsidy)</w:t>
      </w:r>
      <w:r w:rsidRPr="007F1709">
        <w:rPr>
          <w:rFonts w:cstheme="minorHAnsi"/>
        </w:rPr>
        <w:t>.</w:t>
      </w:r>
    </w:p>
    <w:p w14:paraId="18CB903F" w14:textId="450B6CB6" w:rsidR="00672035" w:rsidRPr="007F1709" w:rsidRDefault="00672035" w:rsidP="005A2F7E">
      <w:pPr>
        <w:pStyle w:val="Caption"/>
        <w:keepNext/>
      </w:pPr>
      <w:bookmarkStart w:id="176" w:name="_Toc151970258"/>
      <w:r w:rsidRPr="007F1709">
        <w:lastRenderedPageBreak/>
        <w:t xml:space="preserve">Table </w:t>
      </w:r>
      <w:r w:rsidRPr="007F1709">
        <w:fldChar w:fldCharType="begin"/>
      </w:r>
      <w:r w:rsidRPr="007F1709">
        <w:instrText xml:space="preserve"> SEQ Table \* ARABIC </w:instrText>
      </w:r>
      <w:r w:rsidRPr="007F1709">
        <w:fldChar w:fldCharType="separate"/>
      </w:r>
      <w:r w:rsidR="005A2F7E" w:rsidRPr="007F1709">
        <w:rPr>
          <w:noProof/>
        </w:rPr>
        <w:t>49</w:t>
      </w:r>
      <w:r w:rsidRPr="007F1709">
        <w:fldChar w:fldCharType="end"/>
      </w:r>
      <w:r w:rsidRPr="007F1709">
        <w:t xml:space="preserve"> Results of the analysis of the implementation of the different gardens </w:t>
      </w:r>
      <w:r w:rsidRPr="007F1709">
        <w:rPr>
          <w:b/>
          <w:bCs/>
        </w:rPr>
        <w:t>without boundary fences</w:t>
      </w:r>
      <w:r w:rsidRPr="007F1709">
        <w:t xml:space="preserve"> - without public subsidy</w:t>
      </w:r>
      <w:bookmarkEnd w:id="176"/>
    </w:p>
    <w:tbl>
      <w:tblPr>
        <w:tblStyle w:val="TableGrid"/>
        <w:tblW w:w="9174" w:type="dxa"/>
        <w:tblLook w:val="04A0" w:firstRow="1" w:lastRow="0" w:firstColumn="1" w:lastColumn="0" w:noHBand="0" w:noVBand="1"/>
      </w:tblPr>
      <w:tblGrid>
        <w:gridCol w:w="2471"/>
        <w:gridCol w:w="2195"/>
        <w:gridCol w:w="2297"/>
        <w:gridCol w:w="2211"/>
      </w:tblGrid>
      <w:tr w:rsidR="00672035" w:rsidRPr="007F1709" w14:paraId="05E39A79" w14:textId="77777777" w:rsidTr="005A2F7E">
        <w:trPr>
          <w:tblHeader/>
        </w:trPr>
        <w:tc>
          <w:tcPr>
            <w:tcW w:w="2471" w:type="dxa"/>
            <w:shd w:val="clear" w:color="auto" w:fill="2F5496" w:themeFill="accent1" w:themeFillShade="BF"/>
            <w:vAlign w:val="bottom"/>
          </w:tcPr>
          <w:p w14:paraId="4C5CB60F" w14:textId="77777777" w:rsidR="00672035" w:rsidRPr="007F1709" w:rsidRDefault="00672035" w:rsidP="007C6E62">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Active Scenario </w:t>
            </w:r>
          </w:p>
        </w:tc>
        <w:tc>
          <w:tcPr>
            <w:tcW w:w="2195" w:type="dxa"/>
            <w:shd w:val="clear" w:color="auto" w:fill="2F5496" w:themeFill="accent1" w:themeFillShade="BF"/>
          </w:tcPr>
          <w:p w14:paraId="1BC14454" w14:textId="77777777" w:rsidR="00672035" w:rsidRPr="007F1709" w:rsidRDefault="00672035" w:rsidP="007C6E62">
            <w:pPr>
              <w:rPr>
                <w:rFonts w:cstheme="minorHAnsi"/>
                <w:b/>
                <w:bCs/>
                <w:color w:val="FFFFFF" w:themeColor="background1"/>
                <w:sz w:val="20"/>
                <w:szCs w:val="20"/>
              </w:rPr>
            </w:pPr>
            <w:r w:rsidRPr="007F1709">
              <w:rPr>
                <w:rFonts w:cstheme="minorHAnsi"/>
                <w:b/>
                <w:bCs/>
                <w:color w:val="FFFFFF" w:themeColor="background1"/>
                <w:sz w:val="20"/>
                <w:szCs w:val="20"/>
              </w:rPr>
              <w:t>Zomba Botanic Garden</w:t>
            </w:r>
          </w:p>
        </w:tc>
        <w:tc>
          <w:tcPr>
            <w:tcW w:w="2297" w:type="dxa"/>
            <w:shd w:val="clear" w:color="auto" w:fill="2F5496" w:themeFill="accent1" w:themeFillShade="BF"/>
          </w:tcPr>
          <w:p w14:paraId="60670D0D" w14:textId="77777777" w:rsidR="00672035" w:rsidRPr="007F1709" w:rsidRDefault="00672035" w:rsidP="007C6E62">
            <w:pPr>
              <w:rPr>
                <w:rFonts w:cstheme="minorHAnsi"/>
                <w:b/>
                <w:bCs/>
                <w:color w:val="FFFFFF" w:themeColor="background1"/>
                <w:sz w:val="20"/>
                <w:szCs w:val="20"/>
              </w:rPr>
            </w:pPr>
            <w:r w:rsidRPr="007F1709">
              <w:rPr>
                <w:rFonts w:cstheme="minorHAnsi"/>
                <w:b/>
                <w:bCs/>
                <w:color w:val="FFFFFF" w:themeColor="background1"/>
                <w:sz w:val="20"/>
                <w:szCs w:val="20"/>
              </w:rPr>
              <w:t>Lilongwe Botanic Garden</w:t>
            </w:r>
          </w:p>
        </w:tc>
        <w:tc>
          <w:tcPr>
            <w:tcW w:w="2211" w:type="dxa"/>
            <w:shd w:val="clear" w:color="auto" w:fill="2F5496" w:themeFill="accent1" w:themeFillShade="BF"/>
          </w:tcPr>
          <w:p w14:paraId="6C6C90F3" w14:textId="77777777" w:rsidR="00672035" w:rsidRPr="007F1709" w:rsidRDefault="00672035" w:rsidP="007C6E62">
            <w:pPr>
              <w:rPr>
                <w:rFonts w:cstheme="minorHAnsi"/>
                <w:b/>
                <w:bCs/>
                <w:color w:val="FFFFFF" w:themeColor="background1"/>
                <w:sz w:val="20"/>
                <w:szCs w:val="20"/>
              </w:rPr>
            </w:pPr>
            <w:r w:rsidRPr="007F1709">
              <w:rPr>
                <w:rFonts w:cstheme="minorHAnsi"/>
                <w:b/>
                <w:bCs/>
                <w:color w:val="FFFFFF" w:themeColor="background1"/>
                <w:sz w:val="20"/>
                <w:szCs w:val="20"/>
              </w:rPr>
              <w:t>Mzuzu Botanic Garden</w:t>
            </w:r>
          </w:p>
        </w:tc>
      </w:tr>
      <w:tr w:rsidR="00672035" w:rsidRPr="007F1709" w14:paraId="7B5E3590" w14:textId="77777777" w:rsidTr="005A2F7E">
        <w:tc>
          <w:tcPr>
            <w:tcW w:w="2471" w:type="dxa"/>
            <w:shd w:val="clear" w:color="auto" w:fill="D9D9D9" w:themeFill="background1" w:themeFillShade="D9"/>
            <w:vAlign w:val="bottom"/>
          </w:tcPr>
          <w:p w14:paraId="07A9B5FA" w14:textId="77777777" w:rsidR="00672035" w:rsidRPr="007F1709" w:rsidRDefault="00672035" w:rsidP="007C6E62">
            <w:pPr>
              <w:rPr>
                <w:rFonts w:cstheme="minorHAnsi"/>
              </w:rPr>
            </w:pPr>
            <w:r w:rsidRPr="007F1709">
              <w:rPr>
                <w:rFonts w:ascii="Calibri" w:hAnsi="Calibri" w:cs="Calibri"/>
                <w:b/>
                <w:bCs/>
                <w:sz w:val="20"/>
                <w:szCs w:val="20"/>
              </w:rPr>
              <w:t>Private partner</w:t>
            </w:r>
          </w:p>
        </w:tc>
        <w:tc>
          <w:tcPr>
            <w:tcW w:w="2195" w:type="dxa"/>
            <w:shd w:val="clear" w:color="auto" w:fill="D9D9D9" w:themeFill="background1" w:themeFillShade="D9"/>
          </w:tcPr>
          <w:p w14:paraId="14B6FD22" w14:textId="77777777" w:rsidR="00672035" w:rsidRPr="007F1709" w:rsidRDefault="00672035" w:rsidP="007C6E62">
            <w:pPr>
              <w:rPr>
                <w:rFonts w:cstheme="minorHAnsi"/>
              </w:rPr>
            </w:pPr>
          </w:p>
        </w:tc>
        <w:tc>
          <w:tcPr>
            <w:tcW w:w="2297" w:type="dxa"/>
            <w:shd w:val="clear" w:color="auto" w:fill="D9D9D9" w:themeFill="background1" w:themeFillShade="D9"/>
          </w:tcPr>
          <w:p w14:paraId="4B19B580" w14:textId="77777777" w:rsidR="00672035" w:rsidRPr="007F1709" w:rsidRDefault="00672035" w:rsidP="007C6E62">
            <w:pPr>
              <w:rPr>
                <w:rFonts w:cstheme="minorHAnsi"/>
              </w:rPr>
            </w:pPr>
          </w:p>
        </w:tc>
        <w:tc>
          <w:tcPr>
            <w:tcW w:w="2211" w:type="dxa"/>
            <w:shd w:val="clear" w:color="auto" w:fill="D9D9D9" w:themeFill="background1" w:themeFillShade="D9"/>
          </w:tcPr>
          <w:p w14:paraId="3454D986" w14:textId="77777777" w:rsidR="00672035" w:rsidRPr="007F1709" w:rsidRDefault="00672035" w:rsidP="007C6E62">
            <w:pPr>
              <w:rPr>
                <w:rFonts w:cstheme="minorHAnsi"/>
              </w:rPr>
            </w:pPr>
          </w:p>
        </w:tc>
      </w:tr>
      <w:tr w:rsidR="00A36661" w:rsidRPr="007F1709" w14:paraId="77DFB078" w14:textId="77777777" w:rsidTr="005A2F7E">
        <w:tc>
          <w:tcPr>
            <w:tcW w:w="2471" w:type="dxa"/>
            <w:vAlign w:val="bottom"/>
          </w:tcPr>
          <w:p w14:paraId="6839CE18" w14:textId="77777777" w:rsidR="00A36661" w:rsidRPr="007F1709" w:rsidRDefault="00A36661" w:rsidP="00A36661">
            <w:pPr>
              <w:rPr>
                <w:rFonts w:cstheme="minorHAnsi"/>
              </w:rPr>
            </w:pPr>
            <w:r w:rsidRPr="007F1709">
              <w:rPr>
                <w:rFonts w:ascii="Calibri" w:hAnsi="Calibri" w:cs="Calibri"/>
                <w:b/>
                <w:bCs/>
                <w:sz w:val="20"/>
                <w:szCs w:val="20"/>
              </w:rPr>
              <w:t>Uses of funds (000'MK)</w:t>
            </w:r>
          </w:p>
        </w:tc>
        <w:tc>
          <w:tcPr>
            <w:tcW w:w="2195" w:type="dxa"/>
            <w:vAlign w:val="bottom"/>
          </w:tcPr>
          <w:p w14:paraId="0CA4676F" w14:textId="3886B822" w:rsidR="00A36661" w:rsidRPr="007F1709" w:rsidRDefault="00A36661" w:rsidP="00A36661">
            <w:pPr>
              <w:jc w:val="center"/>
              <w:rPr>
                <w:rFonts w:cstheme="minorHAnsi"/>
              </w:rPr>
            </w:pPr>
            <w:r w:rsidRPr="007F1709">
              <w:rPr>
                <w:rFonts w:ascii="Calibri" w:hAnsi="Calibri" w:cs="Calibri"/>
                <w:b/>
                <w:bCs/>
                <w:sz w:val="20"/>
                <w:szCs w:val="20"/>
              </w:rPr>
              <w:t>7 372 386</w:t>
            </w:r>
          </w:p>
        </w:tc>
        <w:tc>
          <w:tcPr>
            <w:tcW w:w="2297" w:type="dxa"/>
            <w:vAlign w:val="bottom"/>
          </w:tcPr>
          <w:p w14:paraId="1A20B257" w14:textId="339263D1" w:rsidR="00A36661" w:rsidRPr="007F1709" w:rsidRDefault="00A36661" w:rsidP="00A36661">
            <w:pPr>
              <w:jc w:val="center"/>
              <w:rPr>
                <w:rFonts w:cstheme="minorHAnsi"/>
              </w:rPr>
            </w:pPr>
            <w:r w:rsidRPr="007F1709">
              <w:rPr>
                <w:rFonts w:ascii="Calibri" w:hAnsi="Calibri" w:cs="Calibri"/>
                <w:b/>
                <w:bCs/>
                <w:sz w:val="20"/>
                <w:szCs w:val="20"/>
              </w:rPr>
              <w:t>6 014 716</w:t>
            </w:r>
          </w:p>
        </w:tc>
        <w:tc>
          <w:tcPr>
            <w:tcW w:w="2211" w:type="dxa"/>
            <w:vAlign w:val="bottom"/>
          </w:tcPr>
          <w:p w14:paraId="7366831A" w14:textId="404C34AA" w:rsidR="00A36661" w:rsidRPr="007F1709" w:rsidRDefault="00A36661" w:rsidP="00A36661">
            <w:pPr>
              <w:jc w:val="center"/>
              <w:rPr>
                <w:rFonts w:cstheme="minorHAnsi"/>
              </w:rPr>
            </w:pPr>
            <w:r w:rsidRPr="007F1709">
              <w:rPr>
                <w:rFonts w:ascii="Calibri" w:hAnsi="Calibri" w:cs="Calibri"/>
                <w:b/>
                <w:bCs/>
                <w:sz w:val="20"/>
                <w:szCs w:val="20"/>
              </w:rPr>
              <w:t>5 026 330</w:t>
            </w:r>
          </w:p>
        </w:tc>
      </w:tr>
      <w:tr w:rsidR="00A36661" w:rsidRPr="007F1709" w14:paraId="6EB1B7C1" w14:textId="77777777" w:rsidTr="005A2F7E">
        <w:tc>
          <w:tcPr>
            <w:tcW w:w="2471" w:type="dxa"/>
            <w:vAlign w:val="bottom"/>
          </w:tcPr>
          <w:p w14:paraId="5B81D2D8" w14:textId="77777777" w:rsidR="00A36661" w:rsidRPr="007F1709" w:rsidRDefault="00A36661" w:rsidP="00A36661">
            <w:pPr>
              <w:rPr>
                <w:rFonts w:cstheme="minorHAnsi"/>
              </w:rPr>
            </w:pPr>
            <w:r w:rsidRPr="007F1709">
              <w:rPr>
                <w:rFonts w:ascii="Calibri" w:hAnsi="Calibri" w:cs="Calibri"/>
                <w:sz w:val="20"/>
                <w:szCs w:val="20"/>
              </w:rPr>
              <w:t>Construction cost</w:t>
            </w:r>
          </w:p>
        </w:tc>
        <w:tc>
          <w:tcPr>
            <w:tcW w:w="2195" w:type="dxa"/>
            <w:vAlign w:val="bottom"/>
          </w:tcPr>
          <w:p w14:paraId="1E828E00" w14:textId="2352C89F" w:rsidR="00A36661" w:rsidRPr="007F1709" w:rsidRDefault="00A36661" w:rsidP="00A36661">
            <w:pPr>
              <w:jc w:val="center"/>
              <w:rPr>
                <w:rFonts w:cstheme="minorHAnsi"/>
              </w:rPr>
            </w:pPr>
            <w:r w:rsidRPr="007F1709">
              <w:rPr>
                <w:rFonts w:ascii="Calibri" w:hAnsi="Calibri" w:cs="Calibri"/>
                <w:sz w:val="20"/>
                <w:szCs w:val="20"/>
              </w:rPr>
              <w:t>6 227 260</w:t>
            </w:r>
          </w:p>
        </w:tc>
        <w:tc>
          <w:tcPr>
            <w:tcW w:w="2297" w:type="dxa"/>
            <w:vAlign w:val="bottom"/>
          </w:tcPr>
          <w:p w14:paraId="118E4E33" w14:textId="120C1EF2" w:rsidR="00A36661" w:rsidRPr="007F1709" w:rsidRDefault="00A36661" w:rsidP="00A36661">
            <w:pPr>
              <w:jc w:val="center"/>
              <w:rPr>
                <w:rFonts w:cstheme="minorHAnsi"/>
              </w:rPr>
            </w:pPr>
            <w:r w:rsidRPr="007F1709">
              <w:rPr>
                <w:rFonts w:ascii="Calibri" w:hAnsi="Calibri" w:cs="Calibri"/>
                <w:sz w:val="20"/>
                <w:szCs w:val="20"/>
              </w:rPr>
              <w:t>5 080 473</w:t>
            </w:r>
          </w:p>
        </w:tc>
        <w:tc>
          <w:tcPr>
            <w:tcW w:w="2211" w:type="dxa"/>
            <w:vAlign w:val="bottom"/>
          </w:tcPr>
          <w:p w14:paraId="1B5AB6D9" w14:textId="468D35C3" w:rsidR="00A36661" w:rsidRPr="007F1709" w:rsidRDefault="00A36661" w:rsidP="00A36661">
            <w:pPr>
              <w:jc w:val="center"/>
              <w:rPr>
                <w:rFonts w:cstheme="minorHAnsi"/>
              </w:rPr>
            </w:pPr>
            <w:r w:rsidRPr="007F1709">
              <w:rPr>
                <w:rFonts w:ascii="Calibri" w:hAnsi="Calibri" w:cs="Calibri"/>
                <w:sz w:val="20"/>
                <w:szCs w:val="20"/>
              </w:rPr>
              <w:t>4 245 609</w:t>
            </w:r>
          </w:p>
        </w:tc>
      </w:tr>
      <w:tr w:rsidR="00A36661" w:rsidRPr="007F1709" w14:paraId="769114D8" w14:textId="77777777" w:rsidTr="005A2F7E">
        <w:tc>
          <w:tcPr>
            <w:tcW w:w="2471" w:type="dxa"/>
            <w:vAlign w:val="bottom"/>
          </w:tcPr>
          <w:p w14:paraId="32E3618D" w14:textId="77777777" w:rsidR="00A36661" w:rsidRPr="007F1709" w:rsidRDefault="00A36661" w:rsidP="00A36661">
            <w:pPr>
              <w:rPr>
                <w:rFonts w:cstheme="minorHAnsi"/>
              </w:rPr>
            </w:pPr>
            <w:r w:rsidRPr="007F1709">
              <w:rPr>
                <w:rFonts w:ascii="Calibri" w:hAnsi="Calibri" w:cs="Calibri"/>
                <w:i/>
                <w:iCs/>
                <w:sz w:val="20"/>
                <w:szCs w:val="20"/>
              </w:rPr>
              <w:t>%</w:t>
            </w:r>
          </w:p>
        </w:tc>
        <w:tc>
          <w:tcPr>
            <w:tcW w:w="2195" w:type="dxa"/>
            <w:vAlign w:val="bottom"/>
          </w:tcPr>
          <w:p w14:paraId="58222122" w14:textId="47E5A617" w:rsidR="00A36661" w:rsidRPr="007F1709" w:rsidRDefault="00A36661" w:rsidP="00A36661">
            <w:pPr>
              <w:jc w:val="center"/>
              <w:rPr>
                <w:rFonts w:cstheme="minorHAnsi"/>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2297" w:type="dxa"/>
            <w:vAlign w:val="bottom"/>
          </w:tcPr>
          <w:p w14:paraId="305DF70F" w14:textId="36B4A45A" w:rsidR="00A36661" w:rsidRPr="007F1709" w:rsidRDefault="00A36661" w:rsidP="00A36661">
            <w:pPr>
              <w:jc w:val="center"/>
              <w:rPr>
                <w:rFonts w:cstheme="minorHAnsi"/>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2211" w:type="dxa"/>
            <w:vAlign w:val="bottom"/>
          </w:tcPr>
          <w:p w14:paraId="1FDBCEE5" w14:textId="0679BCD0" w:rsidR="00A36661" w:rsidRPr="007F1709" w:rsidRDefault="00A36661" w:rsidP="00A36661">
            <w:pPr>
              <w:jc w:val="center"/>
              <w:rPr>
                <w:rFonts w:cstheme="minorHAnsi"/>
              </w:rPr>
            </w:pPr>
            <w:r w:rsidRPr="007F1709">
              <w:rPr>
                <w:rFonts w:ascii="Calibri" w:hAnsi="Calibri" w:cs="Calibri"/>
                <w:i/>
                <w:iCs/>
                <w:sz w:val="20"/>
                <w:szCs w:val="20"/>
              </w:rPr>
              <w:t>84</w:t>
            </w:r>
            <w:r w:rsidR="00207452" w:rsidRPr="007F1709">
              <w:rPr>
                <w:rFonts w:ascii="Calibri" w:hAnsi="Calibri" w:cs="Calibri"/>
                <w:i/>
                <w:iCs/>
                <w:sz w:val="20"/>
                <w:szCs w:val="20"/>
              </w:rPr>
              <w:t>.</w:t>
            </w:r>
            <w:r w:rsidRPr="007F1709">
              <w:rPr>
                <w:rFonts w:ascii="Calibri" w:hAnsi="Calibri" w:cs="Calibri"/>
                <w:i/>
                <w:iCs/>
                <w:sz w:val="20"/>
                <w:szCs w:val="20"/>
              </w:rPr>
              <w:t>5%</w:t>
            </w:r>
          </w:p>
        </w:tc>
      </w:tr>
      <w:tr w:rsidR="00A36661" w:rsidRPr="007F1709" w14:paraId="5C032C83" w14:textId="77777777" w:rsidTr="005A2F7E">
        <w:tc>
          <w:tcPr>
            <w:tcW w:w="2471" w:type="dxa"/>
            <w:vAlign w:val="bottom"/>
          </w:tcPr>
          <w:p w14:paraId="36D9A272" w14:textId="77777777" w:rsidR="00A36661" w:rsidRPr="007F1709" w:rsidRDefault="00A36661" w:rsidP="00A36661">
            <w:pPr>
              <w:rPr>
                <w:rFonts w:cstheme="minorHAnsi"/>
              </w:rPr>
            </w:pPr>
            <w:r w:rsidRPr="007F1709">
              <w:rPr>
                <w:rFonts w:ascii="Calibri" w:hAnsi="Calibri" w:cs="Calibri"/>
                <w:sz w:val="20"/>
                <w:szCs w:val="20"/>
              </w:rPr>
              <w:t>Capitalised interests</w:t>
            </w:r>
          </w:p>
        </w:tc>
        <w:tc>
          <w:tcPr>
            <w:tcW w:w="2195" w:type="dxa"/>
            <w:vAlign w:val="bottom"/>
          </w:tcPr>
          <w:p w14:paraId="5639D28B" w14:textId="74E3CAA4" w:rsidR="00A36661" w:rsidRPr="007F1709" w:rsidRDefault="00A36661" w:rsidP="00A36661">
            <w:pPr>
              <w:jc w:val="center"/>
              <w:rPr>
                <w:rFonts w:cstheme="minorHAnsi"/>
              </w:rPr>
            </w:pPr>
            <w:r w:rsidRPr="007F1709">
              <w:rPr>
                <w:rFonts w:ascii="Calibri" w:hAnsi="Calibri" w:cs="Calibri"/>
                <w:sz w:val="20"/>
                <w:szCs w:val="20"/>
              </w:rPr>
              <w:t>1 145 125</w:t>
            </w:r>
          </w:p>
        </w:tc>
        <w:tc>
          <w:tcPr>
            <w:tcW w:w="2297" w:type="dxa"/>
            <w:vAlign w:val="bottom"/>
          </w:tcPr>
          <w:p w14:paraId="034F0441" w14:textId="433B7457" w:rsidR="00A36661" w:rsidRPr="007F1709" w:rsidRDefault="00A36661" w:rsidP="00A36661">
            <w:pPr>
              <w:jc w:val="center"/>
              <w:rPr>
                <w:rFonts w:cstheme="minorHAnsi"/>
              </w:rPr>
            </w:pPr>
            <w:r w:rsidRPr="007F1709">
              <w:rPr>
                <w:rFonts w:ascii="Calibri" w:hAnsi="Calibri" w:cs="Calibri"/>
                <w:sz w:val="20"/>
                <w:szCs w:val="20"/>
              </w:rPr>
              <w:t>934 243</w:t>
            </w:r>
          </w:p>
        </w:tc>
        <w:tc>
          <w:tcPr>
            <w:tcW w:w="2211" w:type="dxa"/>
            <w:vAlign w:val="bottom"/>
          </w:tcPr>
          <w:p w14:paraId="0962D85B" w14:textId="672C769D" w:rsidR="00A36661" w:rsidRPr="007F1709" w:rsidRDefault="00A36661" w:rsidP="00A36661">
            <w:pPr>
              <w:jc w:val="center"/>
              <w:rPr>
                <w:rFonts w:cstheme="minorHAnsi"/>
              </w:rPr>
            </w:pPr>
            <w:r w:rsidRPr="007F1709">
              <w:rPr>
                <w:rFonts w:ascii="Calibri" w:hAnsi="Calibri" w:cs="Calibri"/>
                <w:sz w:val="20"/>
                <w:szCs w:val="20"/>
              </w:rPr>
              <w:t>780 721</w:t>
            </w:r>
          </w:p>
        </w:tc>
      </w:tr>
      <w:tr w:rsidR="00A36661" w:rsidRPr="007F1709" w14:paraId="1649E89F" w14:textId="77777777" w:rsidTr="005A2F7E">
        <w:tc>
          <w:tcPr>
            <w:tcW w:w="2471" w:type="dxa"/>
            <w:vAlign w:val="bottom"/>
          </w:tcPr>
          <w:p w14:paraId="00CF86E8" w14:textId="77777777" w:rsidR="00A36661" w:rsidRPr="007F1709" w:rsidRDefault="00A36661" w:rsidP="00A36661">
            <w:pPr>
              <w:rPr>
                <w:rFonts w:cstheme="minorHAnsi"/>
              </w:rPr>
            </w:pPr>
            <w:r w:rsidRPr="007F1709">
              <w:rPr>
                <w:rFonts w:ascii="Calibri" w:hAnsi="Calibri" w:cs="Calibri"/>
                <w:i/>
                <w:iCs/>
                <w:sz w:val="20"/>
                <w:szCs w:val="20"/>
              </w:rPr>
              <w:t>%</w:t>
            </w:r>
          </w:p>
        </w:tc>
        <w:tc>
          <w:tcPr>
            <w:tcW w:w="2195" w:type="dxa"/>
            <w:vAlign w:val="bottom"/>
          </w:tcPr>
          <w:p w14:paraId="34771DE4" w14:textId="34C403F7" w:rsidR="00A36661" w:rsidRPr="007F1709" w:rsidRDefault="00A36661" w:rsidP="00A36661">
            <w:pPr>
              <w:jc w:val="center"/>
              <w:rPr>
                <w:rFonts w:cstheme="minorHAnsi"/>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2297" w:type="dxa"/>
            <w:vAlign w:val="bottom"/>
          </w:tcPr>
          <w:p w14:paraId="58C282BA" w14:textId="403D43FA" w:rsidR="00A36661" w:rsidRPr="007F1709" w:rsidRDefault="00A36661" w:rsidP="00A36661">
            <w:pPr>
              <w:jc w:val="center"/>
              <w:rPr>
                <w:rFonts w:cstheme="minorHAnsi"/>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c>
          <w:tcPr>
            <w:tcW w:w="2211" w:type="dxa"/>
            <w:vAlign w:val="bottom"/>
          </w:tcPr>
          <w:p w14:paraId="391E092D" w14:textId="197C6B7C" w:rsidR="00A36661" w:rsidRPr="007F1709" w:rsidRDefault="00A36661" w:rsidP="00A36661">
            <w:pPr>
              <w:jc w:val="center"/>
              <w:rPr>
                <w:rFonts w:cstheme="minorHAnsi"/>
              </w:rPr>
            </w:pPr>
            <w:r w:rsidRPr="007F1709">
              <w:rPr>
                <w:rFonts w:ascii="Calibri" w:hAnsi="Calibri" w:cs="Calibri"/>
                <w:i/>
                <w:iCs/>
                <w:sz w:val="20"/>
                <w:szCs w:val="20"/>
              </w:rPr>
              <w:t>15</w:t>
            </w:r>
            <w:r w:rsidR="00207452" w:rsidRPr="007F1709">
              <w:rPr>
                <w:rFonts w:ascii="Calibri" w:hAnsi="Calibri" w:cs="Calibri"/>
                <w:i/>
                <w:iCs/>
                <w:sz w:val="20"/>
                <w:szCs w:val="20"/>
              </w:rPr>
              <w:t>.</w:t>
            </w:r>
            <w:r w:rsidRPr="007F1709">
              <w:rPr>
                <w:rFonts w:ascii="Calibri" w:hAnsi="Calibri" w:cs="Calibri"/>
                <w:i/>
                <w:iCs/>
                <w:sz w:val="20"/>
                <w:szCs w:val="20"/>
              </w:rPr>
              <w:t>5%</w:t>
            </w:r>
          </w:p>
        </w:tc>
      </w:tr>
      <w:tr w:rsidR="00A36661" w:rsidRPr="007F1709" w14:paraId="35A83F24" w14:textId="77777777" w:rsidTr="005A2F7E">
        <w:tc>
          <w:tcPr>
            <w:tcW w:w="2471" w:type="dxa"/>
            <w:vAlign w:val="bottom"/>
          </w:tcPr>
          <w:p w14:paraId="2C6DD29C" w14:textId="77777777" w:rsidR="00A36661" w:rsidRPr="007F1709" w:rsidRDefault="00A36661" w:rsidP="00A36661">
            <w:pPr>
              <w:rPr>
                <w:rFonts w:cstheme="minorHAnsi"/>
              </w:rPr>
            </w:pPr>
            <w:r w:rsidRPr="007F1709">
              <w:rPr>
                <w:rFonts w:ascii="Calibri" w:hAnsi="Calibri" w:cs="Calibri"/>
                <w:b/>
                <w:bCs/>
                <w:sz w:val="20"/>
                <w:szCs w:val="20"/>
              </w:rPr>
              <w:t>Sources of funds (000'MK)</w:t>
            </w:r>
          </w:p>
        </w:tc>
        <w:tc>
          <w:tcPr>
            <w:tcW w:w="2195" w:type="dxa"/>
            <w:vAlign w:val="bottom"/>
          </w:tcPr>
          <w:p w14:paraId="0C358304" w14:textId="31B36D07" w:rsidR="00A36661" w:rsidRPr="007F1709" w:rsidRDefault="00A36661" w:rsidP="00A36661">
            <w:pPr>
              <w:jc w:val="center"/>
              <w:rPr>
                <w:rFonts w:cstheme="minorHAnsi"/>
              </w:rPr>
            </w:pPr>
            <w:r w:rsidRPr="007F1709">
              <w:rPr>
                <w:rFonts w:ascii="Calibri" w:hAnsi="Calibri" w:cs="Calibri"/>
                <w:b/>
                <w:bCs/>
                <w:sz w:val="20"/>
                <w:szCs w:val="20"/>
              </w:rPr>
              <w:t>7 372 386</w:t>
            </w:r>
          </w:p>
        </w:tc>
        <w:tc>
          <w:tcPr>
            <w:tcW w:w="2297" w:type="dxa"/>
            <w:vAlign w:val="bottom"/>
          </w:tcPr>
          <w:p w14:paraId="7BEFE9D8" w14:textId="06B464A4" w:rsidR="00A36661" w:rsidRPr="007F1709" w:rsidRDefault="00A36661" w:rsidP="00A36661">
            <w:pPr>
              <w:jc w:val="center"/>
              <w:rPr>
                <w:rFonts w:cstheme="minorHAnsi"/>
              </w:rPr>
            </w:pPr>
            <w:r w:rsidRPr="007F1709">
              <w:rPr>
                <w:rFonts w:ascii="Calibri" w:hAnsi="Calibri" w:cs="Calibri"/>
                <w:b/>
                <w:bCs/>
                <w:sz w:val="20"/>
                <w:szCs w:val="20"/>
              </w:rPr>
              <w:t>6 014 716</w:t>
            </w:r>
          </w:p>
        </w:tc>
        <w:tc>
          <w:tcPr>
            <w:tcW w:w="2211" w:type="dxa"/>
            <w:vAlign w:val="bottom"/>
          </w:tcPr>
          <w:p w14:paraId="3DEB08EB" w14:textId="41DECD2B" w:rsidR="00A36661" w:rsidRPr="007F1709" w:rsidRDefault="00A36661" w:rsidP="00A36661">
            <w:pPr>
              <w:jc w:val="center"/>
              <w:rPr>
                <w:rFonts w:cstheme="minorHAnsi"/>
              </w:rPr>
            </w:pPr>
            <w:r w:rsidRPr="007F1709">
              <w:rPr>
                <w:rFonts w:ascii="Calibri" w:hAnsi="Calibri" w:cs="Calibri"/>
                <w:b/>
                <w:bCs/>
                <w:sz w:val="20"/>
                <w:szCs w:val="20"/>
              </w:rPr>
              <w:t>5 026 330</w:t>
            </w:r>
          </w:p>
        </w:tc>
      </w:tr>
      <w:tr w:rsidR="00A36661" w:rsidRPr="007F1709" w14:paraId="277A2042" w14:textId="77777777" w:rsidTr="005A2F7E">
        <w:tc>
          <w:tcPr>
            <w:tcW w:w="2471" w:type="dxa"/>
            <w:vAlign w:val="bottom"/>
          </w:tcPr>
          <w:p w14:paraId="128B060C" w14:textId="77777777" w:rsidR="00A36661" w:rsidRPr="007F1709" w:rsidRDefault="00A36661" w:rsidP="00A36661">
            <w:pPr>
              <w:rPr>
                <w:rFonts w:cstheme="minorHAnsi"/>
              </w:rPr>
            </w:pPr>
            <w:r w:rsidRPr="007F1709">
              <w:rPr>
                <w:rFonts w:ascii="Calibri" w:hAnsi="Calibri" w:cs="Calibri"/>
                <w:sz w:val="20"/>
                <w:szCs w:val="20"/>
              </w:rPr>
              <w:t>Equity</w:t>
            </w:r>
          </w:p>
        </w:tc>
        <w:tc>
          <w:tcPr>
            <w:tcW w:w="2195" w:type="dxa"/>
            <w:vAlign w:val="bottom"/>
          </w:tcPr>
          <w:p w14:paraId="7A73B626" w14:textId="4B6A8334" w:rsidR="00A36661" w:rsidRPr="007F1709" w:rsidRDefault="00A36661" w:rsidP="00A36661">
            <w:pPr>
              <w:jc w:val="center"/>
              <w:rPr>
                <w:rFonts w:cstheme="minorHAnsi"/>
              </w:rPr>
            </w:pPr>
            <w:r w:rsidRPr="007F1709">
              <w:rPr>
                <w:rFonts w:ascii="Calibri" w:hAnsi="Calibri" w:cs="Calibri"/>
                <w:sz w:val="20"/>
                <w:szCs w:val="20"/>
              </w:rPr>
              <w:t>1 868 178</w:t>
            </w:r>
          </w:p>
        </w:tc>
        <w:tc>
          <w:tcPr>
            <w:tcW w:w="2297" w:type="dxa"/>
            <w:vAlign w:val="bottom"/>
          </w:tcPr>
          <w:p w14:paraId="441FCE0F" w14:textId="51859403" w:rsidR="00A36661" w:rsidRPr="007F1709" w:rsidRDefault="00A36661" w:rsidP="00A36661">
            <w:pPr>
              <w:jc w:val="center"/>
              <w:rPr>
                <w:rFonts w:cstheme="minorHAnsi"/>
              </w:rPr>
            </w:pPr>
            <w:r w:rsidRPr="007F1709">
              <w:rPr>
                <w:rFonts w:ascii="Calibri" w:hAnsi="Calibri" w:cs="Calibri"/>
                <w:sz w:val="20"/>
                <w:szCs w:val="20"/>
              </w:rPr>
              <w:t>1 524 142</w:t>
            </w:r>
          </w:p>
        </w:tc>
        <w:tc>
          <w:tcPr>
            <w:tcW w:w="2211" w:type="dxa"/>
            <w:vAlign w:val="bottom"/>
          </w:tcPr>
          <w:p w14:paraId="1330F1D7" w14:textId="1B71CE21" w:rsidR="00A36661" w:rsidRPr="007F1709" w:rsidRDefault="00A36661" w:rsidP="00A36661">
            <w:pPr>
              <w:jc w:val="center"/>
              <w:rPr>
                <w:rFonts w:cstheme="minorHAnsi"/>
              </w:rPr>
            </w:pPr>
            <w:r w:rsidRPr="007F1709">
              <w:rPr>
                <w:rFonts w:ascii="Calibri" w:hAnsi="Calibri" w:cs="Calibri"/>
                <w:sz w:val="20"/>
                <w:szCs w:val="20"/>
              </w:rPr>
              <w:t>1 273 683</w:t>
            </w:r>
          </w:p>
        </w:tc>
      </w:tr>
      <w:tr w:rsidR="00A36661" w:rsidRPr="007F1709" w14:paraId="2CC8373E" w14:textId="77777777" w:rsidTr="005A2F7E">
        <w:tc>
          <w:tcPr>
            <w:tcW w:w="2471" w:type="dxa"/>
            <w:vAlign w:val="bottom"/>
          </w:tcPr>
          <w:p w14:paraId="13345EF1" w14:textId="77777777" w:rsidR="00A36661" w:rsidRPr="007F1709" w:rsidRDefault="00A36661" w:rsidP="00A36661">
            <w:pPr>
              <w:rPr>
                <w:rFonts w:cstheme="minorHAnsi"/>
              </w:rPr>
            </w:pPr>
            <w:r w:rsidRPr="007F1709">
              <w:rPr>
                <w:rFonts w:ascii="Calibri" w:hAnsi="Calibri" w:cs="Calibri"/>
                <w:i/>
                <w:iCs/>
                <w:sz w:val="20"/>
                <w:szCs w:val="20"/>
              </w:rPr>
              <w:t>%</w:t>
            </w:r>
          </w:p>
        </w:tc>
        <w:tc>
          <w:tcPr>
            <w:tcW w:w="2195" w:type="dxa"/>
            <w:vAlign w:val="bottom"/>
          </w:tcPr>
          <w:p w14:paraId="5B2B0AA8" w14:textId="513E1EEA" w:rsidR="00A36661" w:rsidRPr="007F1709" w:rsidRDefault="00A36661" w:rsidP="00A36661">
            <w:pPr>
              <w:jc w:val="center"/>
              <w:rPr>
                <w:rFonts w:cstheme="minorHAnsi"/>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c>
          <w:tcPr>
            <w:tcW w:w="2297" w:type="dxa"/>
            <w:vAlign w:val="bottom"/>
          </w:tcPr>
          <w:p w14:paraId="1D44B755" w14:textId="20C6E04C" w:rsidR="00A36661" w:rsidRPr="007F1709" w:rsidRDefault="00A36661" w:rsidP="00A36661">
            <w:pPr>
              <w:jc w:val="center"/>
              <w:rPr>
                <w:rFonts w:cstheme="minorHAnsi"/>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c>
          <w:tcPr>
            <w:tcW w:w="2211" w:type="dxa"/>
            <w:vAlign w:val="bottom"/>
          </w:tcPr>
          <w:p w14:paraId="703A0BB9" w14:textId="3A88E192" w:rsidR="00A36661" w:rsidRPr="007F1709" w:rsidRDefault="00A36661" w:rsidP="00A36661">
            <w:pPr>
              <w:jc w:val="center"/>
              <w:rPr>
                <w:rFonts w:cstheme="minorHAnsi"/>
              </w:rPr>
            </w:pPr>
            <w:r w:rsidRPr="007F1709">
              <w:rPr>
                <w:rFonts w:ascii="Calibri" w:hAnsi="Calibri" w:cs="Calibri"/>
                <w:i/>
                <w:iCs/>
                <w:sz w:val="20"/>
                <w:szCs w:val="20"/>
              </w:rPr>
              <w:t>25</w:t>
            </w:r>
            <w:r w:rsidR="00207452" w:rsidRPr="007F1709">
              <w:rPr>
                <w:rFonts w:ascii="Calibri" w:hAnsi="Calibri" w:cs="Calibri"/>
                <w:i/>
                <w:iCs/>
                <w:sz w:val="20"/>
                <w:szCs w:val="20"/>
              </w:rPr>
              <w:t>.</w:t>
            </w:r>
            <w:r w:rsidRPr="007F1709">
              <w:rPr>
                <w:rFonts w:ascii="Calibri" w:hAnsi="Calibri" w:cs="Calibri"/>
                <w:i/>
                <w:iCs/>
                <w:sz w:val="20"/>
                <w:szCs w:val="20"/>
              </w:rPr>
              <w:t>3%</w:t>
            </w:r>
          </w:p>
        </w:tc>
      </w:tr>
      <w:tr w:rsidR="00A36661" w:rsidRPr="007F1709" w14:paraId="14032AEC" w14:textId="77777777" w:rsidTr="005A2F7E">
        <w:tc>
          <w:tcPr>
            <w:tcW w:w="2471" w:type="dxa"/>
            <w:vAlign w:val="bottom"/>
          </w:tcPr>
          <w:p w14:paraId="17FC03CB" w14:textId="77777777" w:rsidR="00A36661" w:rsidRPr="007F1709" w:rsidRDefault="00A36661" w:rsidP="00A36661">
            <w:pPr>
              <w:rPr>
                <w:rFonts w:cstheme="minorHAnsi"/>
              </w:rPr>
            </w:pPr>
            <w:r w:rsidRPr="007F1709">
              <w:rPr>
                <w:rFonts w:ascii="Calibri" w:hAnsi="Calibri" w:cs="Calibri"/>
                <w:sz w:val="20"/>
                <w:szCs w:val="20"/>
              </w:rPr>
              <w:t>Debt</w:t>
            </w:r>
          </w:p>
        </w:tc>
        <w:tc>
          <w:tcPr>
            <w:tcW w:w="2195" w:type="dxa"/>
            <w:vAlign w:val="bottom"/>
          </w:tcPr>
          <w:p w14:paraId="3A2A340D" w14:textId="18A3033F" w:rsidR="00A36661" w:rsidRPr="007F1709" w:rsidRDefault="00A36661" w:rsidP="00A36661">
            <w:pPr>
              <w:jc w:val="center"/>
              <w:rPr>
                <w:rFonts w:cstheme="minorHAnsi"/>
              </w:rPr>
            </w:pPr>
            <w:r w:rsidRPr="007F1709">
              <w:rPr>
                <w:rFonts w:ascii="Calibri" w:hAnsi="Calibri" w:cs="Calibri"/>
                <w:sz w:val="20"/>
                <w:szCs w:val="20"/>
              </w:rPr>
              <w:t>5 504 207</w:t>
            </w:r>
          </w:p>
        </w:tc>
        <w:tc>
          <w:tcPr>
            <w:tcW w:w="2297" w:type="dxa"/>
            <w:vAlign w:val="bottom"/>
          </w:tcPr>
          <w:p w14:paraId="001B9E22" w14:textId="72CBBF24" w:rsidR="00A36661" w:rsidRPr="007F1709" w:rsidRDefault="00A36661" w:rsidP="00A36661">
            <w:pPr>
              <w:jc w:val="center"/>
              <w:rPr>
                <w:rFonts w:cstheme="minorHAnsi"/>
              </w:rPr>
            </w:pPr>
            <w:r w:rsidRPr="007F1709">
              <w:rPr>
                <w:rFonts w:ascii="Calibri" w:hAnsi="Calibri" w:cs="Calibri"/>
                <w:sz w:val="20"/>
                <w:szCs w:val="20"/>
              </w:rPr>
              <w:t>4 490 574</w:t>
            </w:r>
          </w:p>
        </w:tc>
        <w:tc>
          <w:tcPr>
            <w:tcW w:w="2211" w:type="dxa"/>
            <w:vAlign w:val="bottom"/>
          </w:tcPr>
          <w:p w14:paraId="3E8E35CD" w14:textId="53B8476B" w:rsidR="00A36661" w:rsidRPr="007F1709" w:rsidRDefault="00A36661" w:rsidP="00A36661">
            <w:pPr>
              <w:jc w:val="center"/>
              <w:rPr>
                <w:rFonts w:cstheme="minorHAnsi"/>
              </w:rPr>
            </w:pPr>
            <w:r w:rsidRPr="007F1709">
              <w:rPr>
                <w:rFonts w:ascii="Calibri" w:hAnsi="Calibri" w:cs="Calibri"/>
                <w:sz w:val="20"/>
                <w:szCs w:val="20"/>
              </w:rPr>
              <w:t>3 752 647</w:t>
            </w:r>
          </w:p>
        </w:tc>
      </w:tr>
      <w:tr w:rsidR="00A36661" w:rsidRPr="007F1709" w14:paraId="2B86FDB8" w14:textId="77777777" w:rsidTr="005A2F7E">
        <w:tc>
          <w:tcPr>
            <w:tcW w:w="2471" w:type="dxa"/>
            <w:vAlign w:val="bottom"/>
          </w:tcPr>
          <w:p w14:paraId="589256CE" w14:textId="77777777" w:rsidR="00A36661" w:rsidRPr="007F1709" w:rsidRDefault="00A36661" w:rsidP="00A36661">
            <w:pPr>
              <w:rPr>
                <w:rFonts w:cstheme="minorHAnsi"/>
              </w:rPr>
            </w:pPr>
            <w:r w:rsidRPr="007F1709">
              <w:rPr>
                <w:rFonts w:ascii="Calibri" w:hAnsi="Calibri" w:cs="Calibri"/>
                <w:i/>
                <w:iCs/>
                <w:sz w:val="20"/>
                <w:szCs w:val="20"/>
              </w:rPr>
              <w:t>%</w:t>
            </w:r>
          </w:p>
        </w:tc>
        <w:tc>
          <w:tcPr>
            <w:tcW w:w="2195" w:type="dxa"/>
            <w:vAlign w:val="bottom"/>
          </w:tcPr>
          <w:p w14:paraId="01190A16" w14:textId="024B356A" w:rsidR="00A36661" w:rsidRPr="007F1709" w:rsidRDefault="00A36661" w:rsidP="00A36661">
            <w:pPr>
              <w:jc w:val="center"/>
              <w:rPr>
                <w:rFonts w:cstheme="minorHAnsi"/>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c>
          <w:tcPr>
            <w:tcW w:w="2297" w:type="dxa"/>
            <w:vAlign w:val="bottom"/>
          </w:tcPr>
          <w:p w14:paraId="38A49B06" w14:textId="0E28B285" w:rsidR="00A36661" w:rsidRPr="007F1709" w:rsidRDefault="00A36661" w:rsidP="00A36661">
            <w:pPr>
              <w:jc w:val="center"/>
              <w:rPr>
                <w:rFonts w:cstheme="minorHAnsi"/>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c>
          <w:tcPr>
            <w:tcW w:w="2211" w:type="dxa"/>
            <w:vAlign w:val="bottom"/>
          </w:tcPr>
          <w:p w14:paraId="1DDC1564" w14:textId="48A4F5C0" w:rsidR="00A36661" w:rsidRPr="007F1709" w:rsidRDefault="00A36661" w:rsidP="00A36661">
            <w:pPr>
              <w:jc w:val="center"/>
              <w:rPr>
                <w:rFonts w:cstheme="minorHAnsi"/>
              </w:rPr>
            </w:pPr>
            <w:r w:rsidRPr="007F1709">
              <w:rPr>
                <w:rFonts w:ascii="Calibri" w:hAnsi="Calibri" w:cs="Calibri"/>
                <w:i/>
                <w:iCs/>
                <w:sz w:val="20"/>
                <w:szCs w:val="20"/>
              </w:rPr>
              <w:t>74</w:t>
            </w:r>
            <w:r w:rsidR="00207452" w:rsidRPr="007F1709">
              <w:rPr>
                <w:rFonts w:ascii="Calibri" w:hAnsi="Calibri" w:cs="Calibri"/>
                <w:i/>
                <w:iCs/>
                <w:sz w:val="20"/>
                <w:szCs w:val="20"/>
              </w:rPr>
              <w:t>.</w:t>
            </w:r>
            <w:r w:rsidRPr="007F1709">
              <w:rPr>
                <w:rFonts w:ascii="Calibri" w:hAnsi="Calibri" w:cs="Calibri"/>
                <w:i/>
                <w:iCs/>
                <w:sz w:val="20"/>
                <w:szCs w:val="20"/>
              </w:rPr>
              <w:t>7%</w:t>
            </w:r>
          </w:p>
        </w:tc>
      </w:tr>
      <w:tr w:rsidR="00A36661" w:rsidRPr="007F1709" w14:paraId="2C5C64D3" w14:textId="77777777" w:rsidTr="005A2F7E">
        <w:tc>
          <w:tcPr>
            <w:tcW w:w="2471" w:type="dxa"/>
            <w:vAlign w:val="bottom"/>
          </w:tcPr>
          <w:p w14:paraId="74C05934" w14:textId="77777777" w:rsidR="00A36661" w:rsidRPr="007F1709" w:rsidRDefault="00A36661" w:rsidP="00A36661">
            <w:pPr>
              <w:rPr>
                <w:rFonts w:cstheme="minorHAnsi"/>
              </w:rPr>
            </w:pPr>
            <w:r w:rsidRPr="007F1709">
              <w:rPr>
                <w:rFonts w:ascii="Calibri" w:hAnsi="Calibri" w:cs="Calibri"/>
                <w:sz w:val="20"/>
                <w:szCs w:val="20"/>
              </w:rPr>
              <w:t>Investment subsidy</w:t>
            </w:r>
          </w:p>
        </w:tc>
        <w:tc>
          <w:tcPr>
            <w:tcW w:w="2195" w:type="dxa"/>
            <w:vAlign w:val="bottom"/>
          </w:tcPr>
          <w:p w14:paraId="122B062C" w14:textId="2AD1A387" w:rsidR="00A36661" w:rsidRPr="007F1709" w:rsidRDefault="00A36661" w:rsidP="00A36661">
            <w:pPr>
              <w:jc w:val="center"/>
              <w:rPr>
                <w:rFonts w:cstheme="minorHAnsi"/>
              </w:rPr>
            </w:pPr>
            <w:r w:rsidRPr="007F1709">
              <w:rPr>
                <w:rFonts w:ascii="Calibri" w:hAnsi="Calibri" w:cs="Calibri"/>
                <w:sz w:val="20"/>
                <w:szCs w:val="20"/>
              </w:rPr>
              <w:t>0</w:t>
            </w:r>
          </w:p>
        </w:tc>
        <w:tc>
          <w:tcPr>
            <w:tcW w:w="2297" w:type="dxa"/>
            <w:vAlign w:val="bottom"/>
          </w:tcPr>
          <w:p w14:paraId="17987737" w14:textId="397B7298" w:rsidR="00A36661" w:rsidRPr="007F1709" w:rsidRDefault="00A36661" w:rsidP="00A36661">
            <w:pPr>
              <w:jc w:val="center"/>
              <w:rPr>
                <w:rFonts w:cstheme="minorHAnsi"/>
              </w:rPr>
            </w:pPr>
            <w:r w:rsidRPr="007F1709">
              <w:rPr>
                <w:rFonts w:ascii="Calibri" w:hAnsi="Calibri" w:cs="Calibri"/>
                <w:sz w:val="20"/>
                <w:szCs w:val="20"/>
              </w:rPr>
              <w:t>0</w:t>
            </w:r>
          </w:p>
        </w:tc>
        <w:tc>
          <w:tcPr>
            <w:tcW w:w="2211" w:type="dxa"/>
            <w:vAlign w:val="bottom"/>
          </w:tcPr>
          <w:p w14:paraId="4F22396B" w14:textId="7F13735F" w:rsidR="00A36661" w:rsidRPr="007F1709" w:rsidRDefault="00A36661" w:rsidP="00A36661">
            <w:pPr>
              <w:jc w:val="center"/>
              <w:rPr>
                <w:rFonts w:cstheme="minorHAnsi"/>
              </w:rPr>
            </w:pPr>
            <w:r w:rsidRPr="007F1709">
              <w:rPr>
                <w:rFonts w:ascii="Calibri" w:hAnsi="Calibri" w:cs="Calibri"/>
                <w:sz w:val="20"/>
                <w:szCs w:val="20"/>
              </w:rPr>
              <w:t>0</w:t>
            </w:r>
          </w:p>
        </w:tc>
      </w:tr>
      <w:tr w:rsidR="00A36661" w:rsidRPr="007F1709" w14:paraId="35EAA2FE" w14:textId="77777777" w:rsidTr="005A2F7E">
        <w:tc>
          <w:tcPr>
            <w:tcW w:w="2471" w:type="dxa"/>
            <w:vAlign w:val="bottom"/>
          </w:tcPr>
          <w:p w14:paraId="6F94B51C" w14:textId="77777777" w:rsidR="00A36661" w:rsidRPr="007F1709" w:rsidRDefault="00A36661" w:rsidP="00A36661">
            <w:pPr>
              <w:rPr>
                <w:rFonts w:cstheme="minorHAnsi"/>
              </w:rPr>
            </w:pPr>
            <w:r w:rsidRPr="007F1709">
              <w:rPr>
                <w:rFonts w:ascii="Calibri" w:hAnsi="Calibri" w:cs="Calibri"/>
                <w:i/>
                <w:iCs/>
                <w:sz w:val="20"/>
                <w:szCs w:val="20"/>
              </w:rPr>
              <w:t>%</w:t>
            </w:r>
          </w:p>
        </w:tc>
        <w:tc>
          <w:tcPr>
            <w:tcW w:w="2195" w:type="dxa"/>
            <w:vAlign w:val="bottom"/>
          </w:tcPr>
          <w:p w14:paraId="36F4F7CC" w14:textId="4380FB31" w:rsidR="00A36661" w:rsidRPr="007F1709" w:rsidRDefault="00A36661" w:rsidP="00A36661">
            <w:pPr>
              <w:jc w:val="center"/>
              <w:rPr>
                <w:rFonts w:cstheme="minorHAnsi"/>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c>
          <w:tcPr>
            <w:tcW w:w="2297" w:type="dxa"/>
            <w:vAlign w:val="bottom"/>
          </w:tcPr>
          <w:p w14:paraId="6ED31410" w14:textId="706938D5" w:rsidR="00A36661" w:rsidRPr="007F1709" w:rsidRDefault="00A36661" w:rsidP="00A36661">
            <w:pPr>
              <w:jc w:val="center"/>
              <w:rPr>
                <w:rFonts w:cstheme="minorHAnsi"/>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c>
          <w:tcPr>
            <w:tcW w:w="2211" w:type="dxa"/>
            <w:vAlign w:val="bottom"/>
          </w:tcPr>
          <w:p w14:paraId="32B5AA8A" w14:textId="5C6E5258" w:rsidR="00A36661" w:rsidRPr="007F1709" w:rsidRDefault="00A36661" w:rsidP="00A36661">
            <w:pPr>
              <w:jc w:val="center"/>
              <w:rPr>
                <w:rFonts w:cstheme="minorHAnsi"/>
              </w:rPr>
            </w:pPr>
            <w:r w:rsidRPr="007F1709">
              <w:rPr>
                <w:rFonts w:ascii="Calibri" w:hAnsi="Calibri" w:cs="Calibri"/>
                <w:i/>
                <w:iCs/>
                <w:sz w:val="20"/>
                <w:szCs w:val="20"/>
              </w:rPr>
              <w:t>0</w:t>
            </w:r>
            <w:r w:rsidR="00207452" w:rsidRPr="007F1709">
              <w:rPr>
                <w:rFonts w:ascii="Calibri" w:hAnsi="Calibri" w:cs="Calibri"/>
                <w:i/>
                <w:iCs/>
                <w:sz w:val="20"/>
                <w:szCs w:val="20"/>
              </w:rPr>
              <w:t>.</w:t>
            </w:r>
            <w:r w:rsidRPr="007F1709">
              <w:rPr>
                <w:rFonts w:ascii="Calibri" w:hAnsi="Calibri" w:cs="Calibri"/>
                <w:i/>
                <w:iCs/>
                <w:sz w:val="20"/>
                <w:szCs w:val="20"/>
              </w:rPr>
              <w:t>0%</w:t>
            </w:r>
          </w:p>
        </w:tc>
      </w:tr>
      <w:tr w:rsidR="00A36661" w:rsidRPr="007F1709" w14:paraId="70DEA312" w14:textId="77777777" w:rsidTr="005A2F7E">
        <w:tc>
          <w:tcPr>
            <w:tcW w:w="2471" w:type="dxa"/>
            <w:vAlign w:val="bottom"/>
          </w:tcPr>
          <w:p w14:paraId="057BB308" w14:textId="77777777" w:rsidR="00A36661" w:rsidRPr="007F1709" w:rsidRDefault="00A36661" w:rsidP="00A36661">
            <w:pPr>
              <w:rPr>
                <w:rFonts w:cstheme="minorHAnsi"/>
              </w:rPr>
            </w:pPr>
            <w:r w:rsidRPr="007F1709">
              <w:rPr>
                <w:rFonts w:ascii="Calibri" w:hAnsi="Calibri" w:cs="Calibri"/>
                <w:sz w:val="20"/>
                <w:szCs w:val="20"/>
              </w:rPr>
              <w:t>Target equity IRR</w:t>
            </w:r>
          </w:p>
        </w:tc>
        <w:tc>
          <w:tcPr>
            <w:tcW w:w="2195" w:type="dxa"/>
            <w:vAlign w:val="bottom"/>
          </w:tcPr>
          <w:p w14:paraId="758FFBB1" w14:textId="04225DBF" w:rsidR="00A36661" w:rsidRPr="007F1709" w:rsidRDefault="00A36661" w:rsidP="00A36661">
            <w:pPr>
              <w:jc w:val="center"/>
              <w:rPr>
                <w:rFonts w:cstheme="minorHAnsi"/>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c>
          <w:tcPr>
            <w:tcW w:w="2297" w:type="dxa"/>
            <w:vAlign w:val="bottom"/>
          </w:tcPr>
          <w:p w14:paraId="2FB7A193" w14:textId="1B5166D9" w:rsidR="00A36661" w:rsidRPr="007F1709" w:rsidRDefault="00A36661" w:rsidP="00A36661">
            <w:pPr>
              <w:jc w:val="center"/>
              <w:rPr>
                <w:rFonts w:cstheme="minorHAnsi"/>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c>
          <w:tcPr>
            <w:tcW w:w="2211" w:type="dxa"/>
            <w:vAlign w:val="bottom"/>
          </w:tcPr>
          <w:p w14:paraId="32BE4A03" w14:textId="5929528C" w:rsidR="00A36661" w:rsidRPr="007F1709" w:rsidRDefault="00A36661" w:rsidP="00A36661">
            <w:pPr>
              <w:jc w:val="center"/>
              <w:rPr>
                <w:rFonts w:cstheme="minorHAnsi"/>
              </w:rPr>
            </w:pPr>
            <w:r w:rsidRPr="007F1709">
              <w:rPr>
                <w:rFonts w:ascii="Calibri" w:hAnsi="Calibri" w:cs="Calibri"/>
                <w:sz w:val="20"/>
                <w:szCs w:val="20"/>
              </w:rPr>
              <w:t>30</w:t>
            </w:r>
            <w:r w:rsidR="00207452" w:rsidRPr="007F1709">
              <w:rPr>
                <w:rFonts w:ascii="Calibri" w:hAnsi="Calibri" w:cs="Calibri"/>
                <w:sz w:val="20"/>
                <w:szCs w:val="20"/>
              </w:rPr>
              <w:t>.</w:t>
            </w:r>
            <w:r w:rsidRPr="007F1709">
              <w:rPr>
                <w:rFonts w:ascii="Calibri" w:hAnsi="Calibri" w:cs="Calibri"/>
                <w:sz w:val="20"/>
                <w:szCs w:val="20"/>
              </w:rPr>
              <w:t>7%</w:t>
            </w:r>
          </w:p>
        </w:tc>
      </w:tr>
      <w:tr w:rsidR="00A36661" w:rsidRPr="007F1709" w14:paraId="181DAABE" w14:textId="77777777" w:rsidTr="005A2F7E">
        <w:tc>
          <w:tcPr>
            <w:tcW w:w="2471" w:type="dxa"/>
            <w:vAlign w:val="bottom"/>
          </w:tcPr>
          <w:p w14:paraId="2822EC11" w14:textId="77777777" w:rsidR="00A36661" w:rsidRPr="007F1709" w:rsidRDefault="00A36661" w:rsidP="00A36661">
            <w:pPr>
              <w:rPr>
                <w:rFonts w:cstheme="minorHAnsi"/>
                <w:b/>
                <w:bCs/>
                <w:color w:val="C00000"/>
              </w:rPr>
            </w:pPr>
            <w:r w:rsidRPr="007F1709">
              <w:rPr>
                <w:rFonts w:ascii="Calibri" w:hAnsi="Calibri" w:cs="Calibri"/>
                <w:b/>
                <w:bCs/>
                <w:color w:val="C00000"/>
                <w:sz w:val="20"/>
                <w:szCs w:val="20"/>
              </w:rPr>
              <w:t>Equity IRR</w:t>
            </w:r>
          </w:p>
        </w:tc>
        <w:tc>
          <w:tcPr>
            <w:tcW w:w="2195" w:type="dxa"/>
            <w:vAlign w:val="bottom"/>
          </w:tcPr>
          <w:p w14:paraId="5EC70BD6" w14:textId="2E3B1B50" w:rsidR="00A36661" w:rsidRPr="007F1709" w:rsidRDefault="00A36661" w:rsidP="00A36661">
            <w:pPr>
              <w:jc w:val="center"/>
              <w:rPr>
                <w:rFonts w:cstheme="minorHAnsi"/>
                <w:b/>
                <w:bCs/>
                <w:color w:val="C00000"/>
              </w:rPr>
            </w:pPr>
            <w:r w:rsidRPr="007F1709">
              <w:rPr>
                <w:rFonts w:ascii="Calibri" w:hAnsi="Calibri" w:cs="Calibri"/>
                <w:b/>
                <w:bCs/>
                <w:color w:val="C00000"/>
                <w:sz w:val="20"/>
                <w:szCs w:val="20"/>
              </w:rPr>
              <w:t>7</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29%</w:t>
            </w:r>
          </w:p>
        </w:tc>
        <w:tc>
          <w:tcPr>
            <w:tcW w:w="2297" w:type="dxa"/>
            <w:vAlign w:val="bottom"/>
          </w:tcPr>
          <w:p w14:paraId="151DEB69" w14:textId="32BE753A" w:rsidR="00A36661" w:rsidRPr="007F1709" w:rsidRDefault="00A36661" w:rsidP="00A36661">
            <w:pPr>
              <w:jc w:val="center"/>
              <w:rPr>
                <w:rFonts w:cstheme="minorHAnsi"/>
                <w:b/>
                <w:bCs/>
                <w:color w:val="C00000"/>
              </w:rPr>
            </w:pPr>
            <w:r w:rsidRPr="007F1709">
              <w:rPr>
                <w:rFonts w:ascii="Calibri" w:hAnsi="Calibri" w:cs="Calibri"/>
                <w:b/>
                <w:bCs/>
                <w:color w:val="C00000"/>
                <w:sz w:val="20"/>
                <w:szCs w:val="20"/>
              </w:rPr>
              <w:t>19</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28%</w:t>
            </w:r>
          </w:p>
        </w:tc>
        <w:tc>
          <w:tcPr>
            <w:tcW w:w="2211" w:type="dxa"/>
            <w:vAlign w:val="bottom"/>
          </w:tcPr>
          <w:p w14:paraId="37DCC661" w14:textId="61BD6E96" w:rsidR="00A36661" w:rsidRPr="007F1709" w:rsidRDefault="00A36661" w:rsidP="00A36661">
            <w:pPr>
              <w:jc w:val="center"/>
              <w:rPr>
                <w:rFonts w:cstheme="minorHAnsi"/>
                <w:b/>
                <w:bCs/>
                <w:color w:val="C00000"/>
              </w:rPr>
            </w:pPr>
            <w:r w:rsidRPr="007F1709">
              <w:rPr>
                <w:rFonts w:ascii="Calibri" w:hAnsi="Calibri" w:cs="Calibri"/>
                <w:b/>
                <w:bCs/>
                <w:color w:val="C00000"/>
                <w:sz w:val="20"/>
                <w:szCs w:val="20"/>
              </w:rPr>
              <w:t>1</w:t>
            </w:r>
            <w:r w:rsidR="00207452" w:rsidRPr="007F1709">
              <w:rPr>
                <w:rFonts w:ascii="Calibri" w:hAnsi="Calibri" w:cs="Calibri"/>
                <w:b/>
                <w:bCs/>
                <w:color w:val="C00000"/>
                <w:sz w:val="20"/>
                <w:szCs w:val="20"/>
              </w:rPr>
              <w:t>.</w:t>
            </w:r>
            <w:r w:rsidRPr="007F1709">
              <w:rPr>
                <w:rFonts w:ascii="Calibri" w:hAnsi="Calibri" w:cs="Calibri"/>
                <w:b/>
                <w:bCs/>
                <w:color w:val="C00000"/>
                <w:sz w:val="20"/>
                <w:szCs w:val="20"/>
              </w:rPr>
              <w:t>75%</w:t>
            </w:r>
          </w:p>
        </w:tc>
      </w:tr>
      <w:tr w:rsidR="00A36661" w:rsidRPr="007F1709" w14:paraId="7C9E0087" w14:textId="77777777" w:rsidTr="005A2F7E">
        <w:tc>
          <w:tcPr>
            <w:tcW w:w="2471" w:type="dxa"/>
            <w:vAlign w:val="bottom"/>
          </w:tcPr>
          <w:p w14:paraId="452C0667" w14:textId="77777777" w:rsidR="00A36661" w:rsidRPr="007F1709" w:rsidRDefault="00A36661" w:rsidP="00A36661">
            <w:pPr>
              <w:rPr>
                <w:rFonts w:cstheme="minorHAnsi"/>
                <w:b/>
                <w:bCs/>
              </w:rPr>
            </w:pPr>
            <w:r w:rsidRPr="007F1709">
              <w:rPr>
                <w:rFonts w:ascii="Calibri" w:hAnsi="Calibri" w:cs="Calibri"/>
                <w:b/>
                <w:bCs/>
                <w:sz w:val="20"/>
                <w:szCs w:val="20"/>
              </w:rPr>
              <w:t>Project IRR</w:t>
            </w:r>
          </w:p>
        </w:tc>
        <w:tc>
          <w:tcPr>
            <w:tcW w:w="2195" w:type="dxa"/>
            <w:vAlign w:val="bottom"/>
          </w:tcPr>
          <w:p w14:paraId="44FE6CEB" w14:textId="5F4FD0F0" w:rsidR="00A36661" w:rsidRPr="007F1709" w:rsidRDefault="00A36661" w:rsidP="00A36661">
            <w:pPr>
              <w:jc w:val="center"/>
              <w:rPr>
                <w:rFonts w:cstheme="minorHAnsi"/>
                <w:b/>
                <w:bCs/>
              </w:rPr>
            </w:pPr>
            <w:r w:rsidRPr="007F1709">
              <w:rPr>
                <w:rFonts w:ascii="Calibri" w:hAnsi="Calibri" w:cs="Calibri"/>
                <w:b/>
                <w:bCs/>
                <w:sz w:val="20"/>
                <w:szCs w:val="20"/>
              </w:rPr>
              <w:t>5</w:t>
            </w:r>
            <w:r w:rsidR="00207452" w:rsidRPr="007F1709">
              <w:rPr>
                <w:rFonts w:ascii="Calibri" w:hAnsi="Calibri" w:cs="Calibri"/>
                <w:b/>
                <w:bCs/>
                <w:sz w:val="20"/>
                <w:szCs w:val="20"/>
              </w:rPr>
              <w:t>.</w:t>
            </w:r>
            <w:r w:rsidRPr="007F1709">
              <w:rPr>
                <w:rFonts w:ascii="Calibri" w:hAnsi="Calibri" w:cs="Calibri"/>
                <w:b/>
                <w:bCs/>
                <w:sz w:val="20"/>
                <w:szCs w:val="20"/>
              </w:rPr>
              <w:t>59%</w:t>
            </w:r>
          </w:p>
        </w:tc>
        <w:tc>
          <w:tcPr>
            <w:tcW w:w="2297" w:type="dxa"/>
            <w:vAlign w:val="bottom"/>
          </w:tcPr>
          <w:p w14:paraId="6FA5427E" w14:textId="2ED326A7" w:rsidR="00A36661" w:rsidRPr="007F1709" w:rsidRDefault="00A36661" w:rsidP="00A36661">
            <w:pPr>
              <w:jc w:val="center"/>
              <w:rPr>
                <w:rFonts w:cstheme="minorHAnsi"/>
                <w:b/>
                <w:bCs/>
              </w:rPr>
            </w:pPr>
            <w:r w:rsidRPr="007F1709">
              <w:rPr>
                <w:rFonts w:ascii="Calibri" w:hAnsi="Calibri" w:cs="Calibri"/>
                <w:b/>
                <w:bCs/>
                <w:sz w:val="20"/>
                <w:szCs w:val="20"/>
              </w:rPr>
              <w:t>14</w:t>
            </w:r>
            <w:r w:rsidR="00207452" w:rsidRPr="007F1709">
              <w:rPr>
                <w:rFonts w:ascii="Calibri" w:hAnsi="Calibri" w:cs="Calibri"/>
                <w:b/>
                <w:bCs/>
                <w:sz w:val="20"/>
                <w:szCs w:val="20"/>
              </w:rPr>
              <w:t>.</w:t>
            </w:r>
            <w:r w:rsidRPr="007F1709">
              <w:rPr>
                <w:rFonts w:ascii="Calibri" w:hAnsi="Calibri" w:cs="Calibri"/>
                <w:b/>
                <w:bCs/>
                <w:sz w:val="20"/>
                <w:szCs w:val="20"/>
              </w:rPr>
              <w:t>73%</w:t>
            </w:r>
          </w:p>
        </w:tc>
        <w:tc>
          <w:tcPr>
            <w:tcW w:w="2211" w:type="dxa"/>
            <w:vAlign w:val="bottom"/>
          </w:tcPr>
          <w:p w14:paraId="31F4D4C9" w14:textId="177268FB" w:rsidR="00A36661" w:rsidRPr="007F1709" w:rsidRDefault="00A36661" w:rsidP="00A36661">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13%</w:t>
            </w:r>
          </w:p>
        </w:tc>
      </w:tr>
      <w:tr w:rsidR="00A36661" w:rsidRPr="007F1709" w14:paraId="6168645A" w14:textId="77777777" w:rsidTr="005A2F7E">
        <w:tc>
          <w:tcPr>
            <w:tcW w:w="2471" w:type="dxa"/>
            <w:vAlign w:val="bottom"/>
          </w:tcPr>
          <w:p w14:paraId="54872DE8" w14:textId="77777777" w:rsidR="00A36661" w:rsidRPr="007F1709" w:rsidRDefault="00A36661" w:rsidP="00A36661">
            <w:pPr>
              <w:rPr>
                <w:rFonts w:ascii="Calibri" w:hAnsi="Calibri" w:cs="Calibri"/>
                <w:b/>
                <w:bCs/>
                <w:sz w:val="20"/>
                <w:szCs w:val="20"/>
              </w:rPr>
            </w:pPr>
            <w:r w:rsidRPr="007F1709">
              <w:rPr>
                <w:rFonts w:ascii="Calibri" w:hAnsi="Calibri" w:cs="Calibri"/>
                <w:b/>
                <w:bCs/>
                <w:sz w:val="20"/>
                <w:szCs w:val="20"/>
              </w:rPr>
              <w:t>Minimum ADSCR</w:t>
            </w:r>
          </w:p>
        </w:tc>
        <w:tc>
          <w:tcPr>
            <w:tcW w:w="2195" w:type="dxa"/>
            <w:vAlign w:val="bottom"/>
          </w:tcPr>
          <w:p w14:paraId="60F908A7" w14:textId="6C225A7A" w:rsidR="00A36661" w:rsidRPr="007F1709" w:rsidRDefault="00A36661" w:rsidP="00A36661">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44</w:t>
            </w:r>
          </w:p>
        </w:tc>
        <w:tc>
          <w:tcPr>
            <w:tcW w:w="2297" w:type="dxa"/>
            <w:vAlign w:val="bottom"/>
          </w:tcPr>
          <w:p w14:paraId="4CCDD3AC" w14:textId="02AD0309" w:rsidR="00A36661" w:rsidRPr="007F1709" w:rsidRDefault="00A36661" w:rsidP="00A36661">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88</w:t>
            </w:r>
          </w:p>
        </w:tc>
        <w:tc>
          <w:tcPr>
            <w:tcW w:w="2211" w:type="dxa"/>
            <w:vAlign w:val="bottom"/>
          </w:tcPr>
          <w:p w14:paraId="0F3E41A2" w14:textId="16FD695B" w:rsidR="00A36661" w:rsidRPr="007F1709" w:rsidRDefault="00A36661" w:rsidP="00A36661">
            <w:pPr>
              <w:jc w:val="center"/>
              <w:rPr>
                <w:rFonts w:cstheme="minorHAnsi"/>
                <w:b/>
                <w:bCs/>
              </w:rPr>
            </w:pPr>
            <w:r w:rsidRPr="007F1709">
              <w:rPr>
                <w:rFonts w:ascii="Calibri" w:hAnsi="Calibri" w:cs="Calibri"/>
                <w:b/>
                <w:bCs/>
                <w:sz w:val="20"/>
                <w:szCs w:val="20"/>
              </w:rPr>
              <w:t>0</w:t>
            </w:r>
            <w:r w:rsidR="00207452" w:rsidRPr="007F1709">
              <w:rPr>
                <w:rFonts w:ascii="Calibri" w:hAnsi="Calibri" w:cs="Calibri"/>
                <w:b/>
                <w:bCs/>
                <w:sz w:val="20"/>
                <w:szCs w:val="20"/>
              </w:rPr>
              <w:t>.</w:t>
            </w:r>
            <w:r w:rsidRPr="007F1709">
              <w:rPr>
                <w:rFonts w:ascii="Calibri" w:hAnsi="Calibri" w:cs="Calibri"/>
                <w:b/>
                <w:bCs/>
                <w:sz w:val="20"/>
                <w:szCs w:val="20"/>
              </w:rPr>
              <w:t>05</w:t>
            </w:r>
          </w:p>
        </w:tc>
      </w:tr>
      <w:tr w:rsidR="00672035" w:rsidRPr="007F1709" w14:paraId="30F6BF44" w14:textId="77777777" w:rsidTr="005A2F7E">
        <w:tc>
          <w:tcPr>
            <w:tcW w:w="2471" w:type="dxa"/>
            <w:shd w:val="clear" w:color="auto" w:fill="D9D9D9" w:themeFill="background1" w:themeFillShade="D9"/>
            <w:vAlign w:val="bottom"/>
          </w:tcPr>
          <w:p w14:paraId="7CDEA8CF" w14:textId="77777777" w:rsidR="00672035" w:rsidRPr="007F1709" w:rsidRDefault="00672035" w:rsidP="007C6E62">
            <w:pPr>
              <w:rPr>
                <w:rFonts w:ascii="Calibri" w:hAnsi="Calibri" w:cs="Calibri"/>
                <w:sz w:val="20"/>
                <w:szCs w:val="20"/>
              </w:rPr>
            </w:pPr>
            <w:r w:rsidRPr="007F1709">
              <w:rPr>
                <w:rFonts w:ascii="Calibri" w:hAnsi="Calibri" w:cs="Calibri"/>
                <w:b/>
                <w:bCs/>
                <w:sz w:val="20"/>
                <w:szCs w:val="20"/>
              </w:rPr>
              <w:t>Public sector</w:t>
            </w:r>
          </w:p>
        </w:tc>
        <w:tc>
          <w:tcPr>
            <w:tcW w:w="2195" w:type="dxa"/>
            <w:shd w:val="clear" w:color="auto" w:fill="D9D9D9" w:themeFill="background1" w:themeFillShade="D9"/>
            <w:vAlign w:val="center"/>
          </w:tcPr>
          <w:p w14:paraId="04FEFE6B" w14:textId="77777777" w:rsidR="00672035" w:rsidRPr="007F1709" w:rsidRDefault="00672035" w:rsidP="007C6E62">
            <w:pPr>
              <w:jc w:val="center"/>
              <w:rPr>
                <w:rFonts w:cstheme="minorHAnsi"/>
              </w:rPr>
            </w:pPr>
          </w:p>
        </w:tc>
        <w:tc>
          <w:tcPr>
            <w:tcW w:w="2297" w:type="dxa"/>
            <w:shd w:val="clear" w:color="auto" w:fill="D9D9D9" w:themeFill="background1" w:themeFillShade="D9"/>
            <w:vAlign w:val="center"/>
          </w:tcPr>
          <w:p w14:paraId="45731408" w14:textId="77777777" w:rsidR="00672035" w:rsidRPr="007F1709" w:rsidRDefault="00672035" w:rsidP="007C6E62">
            <w:pPr>
              <w:jc w:val="center"/>
              <w:rPr>
                <w:rFonts w:cstheme="minorHAnsi"/>
              </w:rPr>
            </w:pPr>
          </w:p>
        </w:tc>
        <w:tc>
          <w:tcPr>
            <w:tcW w:w="2211" w:type="dxa"/>
            <w:shd w:val="clear" w:color="auto" w:fill="D9D9D9" w:themeFill="background1" w:themeFillShade="D9"/>
            <w:vAlign w:val="center"/>
          </w:tcPr>
          <w:p w14:paraId="6AD4437B" w14:textId="77777777" w:rsidR="00672035" w:rsidRPr="007F1709" w:rsidRDefault="00672035" w:rsidP="007C6E62">
            <w:pPr>
              <w:jc w:val="center"/>
              <w:rPr>
                <w:rFonts w:cstheme="minorHAnsi"/>
              </w:rPr>
            </w:pPr>
          </w:p>
        </w:tc>
      </w:tr>
      <w:tr w:rsidR="00672035" w:rsidRPr="007F1709" w14:paraId="4EA31F27" w14:textId="77777777" w:rsidTr="005A2F7E">
        <w:tc>
          <w:tcPr>
            <w:tcW w:w="2471" w:type="dxa"/>
            <w:vAlign w:val="bottom"/>
          </w:tcPr>
          <w:p w14:paraId="05147364" w14:textId="77777777" w:rsidR="00672035" w:rsidRPr="007F1709" w:rsidRDefault="00672035" w:rsidP="007C6E62">
            <w:pPr>
              <w:rPr>
                <w:rFonts w:ascii="Calibri" w:hAnsi="Calibri" w:cs="Calibri"/>
                <w:sz w:val="20"/>
                <w:szCs w:val="20"/>
              </w:rPr>
            </w:pPr>
            <w:r w:rsidRPr="007F1709">
              <w:rPr>
                <w:rFonts w:ascii="Calibri" w:hAnsi="Calibri" w:cs="Calibri"/>
                <w:b/>
                <w:bCs/>
                <w:sz w:val="20"/>
                <w:szCs w:val="20"/>
              </w:rPr>
              <w:t>Uses of funds (000'MK)</w:t>
            </w:r>
          </w:p>
        </w:tc>
        <w:tc>
          <w:tcPr>
            <w:tcW w:w="2195" w:type="dxa"/>
            <w:vAlign w:val="center"/>
          </w:tcPr>
          <w:p w14:paraId="7C9B7514" w14:textId="77777777" w:rsidR="00672035" w:rsidRPr="007F1709" w:rsidRDefault="00672035" w:rsidP="007C6E62">
            <w:pPr>
              <w:jc w:val="center"/>
              <w:rPr>
                <w:rFonts w:cstheme="minorHAnsi"/>
              </w:rPr>
            </w:pPr>
            <w:r w:rsidRPr="007F1709">
              <w:rPr>
                <w:rFonts w:ascii="Calibri" w:hAnsi="Calibri" w:cs="Calibri"/>
                <w:b/>
                <w:bCs/>
                <w:sz w:val="20"/>
                <w:szCs w:val="20"/>
              </w:rPr>
              <w:t>0</w:t>
            </w:r>
          </w:p>
        </w:tc>
        <w:tc>
          <w:tcPr>
            <w:tcW w:w="2297" w:type="dxa"/>
            <w:vAlign w:val="center"/>
          </w:tcPr>
          <w:p w14:paraId="72E7717B" w14:textId="77777777" w:rsidR="00672035" w:rsidRPr="007F1709" w:rsidRDefault="00672035" w:rsidP="007C6E62">
            <w:pPr>
              <w:jc w:val="center"/>
              <w:rPr>
                <w:rFonts w:cstheme="minorHAnsi"/>
              </w:rPr>
            </w:pPr>
            <w:r w:rsidRPr="007F1709">
              <w:rPr>
                <w:rFonts w:ascii="Calibri" w:hAnsi="Calibri" w:cs="Calibri"/>
                <w:b/>
                <w:bCs/>
                <w:sz w:val="20"/>
                <w:szCs w:val="20"/>
              </w:rPr>
              <w:t>0</w:t>
            </w:r>
          </w:p>
        </w:tc>
        <w:tc>
          <w:tcPr>
            <w:tcW w:w="2211" w:type="dxa"/>
            <w:vAlign w:val="center"/>
          </w:tcPr>
          <w:p w14:paraId="33F96735" w14:textId="77777777" w:rsidR="00672035" w:rsidRPr="007F1709" w:rsidRDefault="00672035" w:rsidP="007C6E62">
            <w:pPr>
              <w:jc w:val="center"/>
              <w:rPr>
                <w:rFonts w:cstheme="minorHAnsi"/>
              </w:rPr>
            </w:pPr>
            <w:r w:rsidRPr="007F1709">
              <w:rPr>
                <w:rFonts w:ascii="Calibri" w:hAnsi="Calibri" w:cs="Calibri"/>
                <w:b/>
                <w:bCs/>
                <w:sz w:val="20"/>
                <w:szCs w:val="20"/>
              </w:rPr>
              <w:t>0</w:t>
            </w:r>
          </w:p>
        </w:tc>
      </w:tr>
      <w:tr w:rsidR="00672035" w:rsidRPr="007F1709" w14:paraId="272E6931" w14:textId="77777777" w:rsidTr="005A2F7E">
        <w:tc>
          <w:tcPr>
            <w:tcW w:w="2471" w:type="dxa"/>
            <w:vAlign w:val="bottom"/>
          </w:tcPr>
          <w:p w14:paraId="62EEF0F6" w14:textId="77777777" w:rsidR="00672035" w:rsidRPr="007F1709" w:rsidRDefault="00672035" w:rsidP="007C6E62">
            <w:pPr>
              <w:rPr>
                <w:rFonts w:ascii="Calibri" w:hAnsi="Calibri" w:cs="Calibri"/>
                <w:sz w:val="20"/>
                <w:szCs w:val="20"/>
              </w:rPr>
            </w:pPr>
            <w:r w:rsidRPr="007F1709">
              <w:rPr>
                <w:rFonts w:ascii="Calibri" w:hAnsi="Calibri" w:cs="Calibri"/>
                <w:b/>
                <w:bCs/>
                <w:sz w:val="20"/>
                <w:szCs w:val="20"/>
              </w:rPr>
              <w:t>Sources of funds (000'MK)</w:t>
            </w:r>
          </w:p>
        </w:tc>
        <w:tc>
          <w:tcPr>
            <w:tcW w:w="2195" w:type="dxa"/>
            <w:vAlign w:val="center"/>
          </w:tcPr>
          <w:p w14:paraId="039EFD64" w14:textId="77777777" w:rsidR="00672035" w:rsidRPr="007F1709" w:rsidRDefault="00672035" w:rsidP="007C6E62">
            <w:pPr>
              <w:jc w:val="center"/>
              <w:rPr>
                <w:rFonts w:cstheme="minorHAnsi"/>
              </w:rPr>
            </w:pPr>
            <w:r w:rsidRPr="007F1709">
              <w:rPr>
                <w:rFonts w:ascii="Calibri" w:hAnsi="Calibri" w:cs="Calibri"/>
                <w:b/>
                <w:bCs/>
                <w:sz w:val="20"/>
                <w:szCs w:val="20"/>
              </w:rPr>
              <w:t>0</w:t>
            </w:r>
          </w:p>
        </w:tc>
        <w:tc>
          <w:tcPr>
            <w:tcW w:w="2297" w:type="dxa"/>
            <w:vAlign w:val="center"/>
          </w:tcPr>
          <w:p w14:paraId="056B87A6" w14:textId="77777777" w:rsidR="00672035" w:rsidRPr="007F1709" w:rsidRDefault="00672035" w:rsidP="007C6E62">
            <w:pPr>
              <w:jc w:val="center"/>
              <w:rPr>
                <w:rFonts w:cstheme="minorHAnsi"/>
              </w:rPr>
            </w:pPr>
            <w:r w:rsidRPr="007F1709">
              <w:rPr>
                <w:rFonts w:ascii="Calibri" w:hAnsi="Calibri" w:cs="Calibri"/>
                <w:b/>
                <w:bCs/>
                <w:sz w:val="20"/>
                <w:szCs w:val="20"/>
              </w:rPr>
              <w:t>0</w:t>
            </w:r>
          </w:p>
        </w:tc>
        <w:tc>
          <w:tcPr>
            <w:tcW w:w="2211" w:type="dxa"/>
            <w:vAlign w:val="center"/>
          </w:tcPr>
          <w:p w14:paraId="093FA621" w14:textId="77777777" w:rsidR="00672035" w:rsidRPr="007F1709" w:rsidRDefault="00672035" w:rsidP="007C6E62">
            <w:pPr>
              <w:jc w:val="center"/>
              <w:rPr>
                <w:rFonts w:cstheme="minorHAnsi"/>
              </w:rPr>
            </w:pPr>
            <w:r w:rsidRPr="007F1709">
              <w:rPr>
                <w:rFonts w:ascii="Calibri" w:hAnsi="Calibri" w:cs="Calibri"/>
                <w:b/>
                <w:bCs/>
                <w:sz w:val="20"/>
                <w:szCs w:val="20"/>
              </w:rPr>
              <w:t>0</w:t>
            </w:r>
          </w:p>
        </w:tc>
      </w:tr>
      <w:tr w:rsidR="00672035" w:rsidRPr="007F1709" w14:paraId="2C1E5865" w14:textId="77777777" w:rsidTr="005A2F7E">
        <w:tc>
          <w:tcPr>
            <w:tcW w:w="2471" w:type="dxa"/>
            <w:vAlign w:val="bottom"/>
          </w:tcPr>
          <w:p w14:paraId="3A864961" w14:textId="77777777" w:rsidR="00672035" w:rsidRPr="007F1709" w:rsidRDefault="00672035" w:rsidP="007C6E62">
            <w:pPr>
              <w:rPr>
                <w:rFonts w:ascii="Calibri" w:hAnsi="Calibri" w:cs="Calibri"/>
                <w:sz w:val="20"/>
                <w:szCs w:val="20"/>
              </w:rPr>
            </w:pPr>
            <w:r w:rsidRPr="007F1709">
              <w:rPr>
                <w:rFonts w:ascii="Calibri" w:hAnsi="Calibri" w:cs="Calibri"/>
                <w:sz w:val="20"/>
                <w:szCs w:val="20"/>
              </w:rPr>
              <w:t>Public debt</w:t>
            </w:r>
          </w:p>
        </w:tc>
        <w:tc>
          <w:tcPr>
            <w:tcW w:w="2195" w:type="dxa"/>
            <w:vAlign w:val="center"/>
          </w:tcPr>
          <w:p w14:paraId="4CB9DA24" w14:textId="77777777" w:rsidR="00672035" w:rsidRPr="007F1709" w:rsidRDefault="00672035" w:rsidP="007C6E62">
            <w:pPr>
              <w:jc w:val="center"/>
              <w:rPr>
                <w:rFonts w:cstheme="minorHAnsi"/>
              </w:rPr>
            </w:pPr>
            <w:r w:rsidRPr="007F1709">
              <w:rPr>
                <w:rFonts w:ascii="Calibri" w:hAnsi="Calibri" w:cs="Calibri"/>
                <w:sz w:val="20"/>
                <w:szCs w:val="20"/>
              </w:rPr>
              <w:t>0</w:t>
            </w:r>
          </w:p>
        </w:tc>
        <w:tc>
          <w:tcPr>
            <w:tcW w:w="2297" w:type="dxa"/>
            <w:vAlign w:val="center"/>
          </w:tcPr>
          <w:p w14:paraId="10F270FF" w14:textId="77777777" w:rsidR="00672035" w:rsidRPr="007F1709" w:rsidRDefault="00672035" w:rsidP="007C6E62">
            <w:pPr>
              <w:jc w:val="center"/>
              <w:rPr>
                <w:rFonts w:cstheme="minorHAnsi"/>
              </w:rPr>
            </w:pPr>
            <w:r w:rsidRPr="007F1709">
              <w:rPr>
                <w:rFonts w:ascii="Calibri" w:hAnsi="Calibri" w:cs="Calibri"/>
                <w:sz w:val="20"/>
                <w:szCs w:val="20"/>
              </w:rPr>
              <w:t>0</w:t>
            </w:r>
          </w:p>
        </w:tc>
        <w:tc>
          <w:tcPr>
            <w:tcW w:w="2211" w:type="dxa"/>
            <w:vAlign w:val="center"/>
          </w:tcPr>
          <w:p w14:paraId="3FE598EA" w14:textId="77777777" w:rsidR="00672035" w:rsidRPr="007F1709" w:rsidRDefault="00672035" w:rsidP="007C6E62">
            <w:pPr>
              <w:jc w:val="center"/>
              <w:rPr>
                <w:rFonts w:cstheme="minorHAnsi"/>
              </w:rPr>
            </w:pPr>
            <w:r w:rsidRPr="007F1709">
              <w:rPr>
                <w:rFonts w:ascii="Calibri" w:hAnsi="Calibri" w:cs="Calibri"/>
                <w:sz w:val="20"/>
                <w:szCs w:val="20"/>
              </w:rPr>
              <w:t>0</w:t>
            </w:r>
          </w:p>
        </w:tc>
      </w:tr>
      <w:tr w:rsidR="00672035" w:rsidRPr="007F1709" w14:paraId="6B22A05A" w14:textId="77777777" w:rsidTr="005A2F7E">
        <w:tc>
          <w:tcPr>
            <w:tcW w:w="2471" w:type="dxa"/>
            <w:vAlign w:val="bottom"/>
          </w:tcPr>
          <w:p w14:paraId="20FE054E" w14:textId="77777777" w:rsidR="00672035" w:rsidRPr="007F1709" w:rsidRDefault="00672035" w:rsidP="007C6E62">
            <w:pPr>
              <w:rPr>
                <w:rFonts w:ascii="Calibri" w:hAnsi="Calibri" w:cs="Calibri"/>
                <w:sz w:val="20"/>
                <w:szCs w:val="20"/>
              </w:rPr>
            </w:pPr>
            <w:r w:rsidRPr="007F1709">
              <w:rPr>
                <w:rFonts w:ascii="Calibri" w:hAnsi="Calibri" w:cs="Calibri"/>
                <w:sz w:val="20"/>
                <w:szCs w:val="20"/>
              </w:rPr>
              <w:t>Annual operating revenue to public</w:t>
            </w:r>
          </w:p>
        </w:tc>
        <w:tc>
          <w:tcPr>
            <w:tcW w:w="2195" w:type="dxa"/>
            <w:vAlign w:val="center"/>
          </w:tcPr>
          <w:p w14:paraId="4C1E5781" w14:textId="77777777" w:rsidR="00672035" w:rsidRPr="007F1709" w:rsidRDefault="00672035" w:rsidP="007C6E62">
            <w:pPr>
              <w:jc w:val="center"/>
              <w:rPr>
                <w:rFonts w:cstheme="minorHAnsi"/>
              </w:rPr>
            </w:pPr>
            <w:r w:rsidRPr="007F1709">
              <w:rPr>
                <w:rFonts w:ascii="Calibri" w:hAnsi="Calibri" w:cs="Calibri"/>
                <w:sz w:val="20"/>
                <w:szCs w:val="20"/>
              </w:rPr>
              <w:t>0</w:t>
            </w:r>
          </w:p>
        </w:tc>
        <w:tc>
          <w:tcPr>
            <w:tcW w:w="2297" w:type="dxa"/>
            <w:vAlign w:val="center"/>
          </w:tcPr>
          <w:p w14:paraId="430FC55B" w14:textId="77777777" w:rsidR="00672035" w:rsidRPr="007F1709" w:rsidRDefault="00672035" w:rsidP="007C6E62">
            <w:pPr>
              <w:jc w:val="center"/>
              <w:rPr>
                <w:rFonts w:cstheme="minorHAnsi"/>
              </w:rPr>
            </w:pPr>
            <w:r w:rsidRPr="007F1709">
              <w:rPr>
                <w:rFonts w:ascii="Calibri" w:hAnsi="Calibri" w:cs="Calibri"/>
                <w:sz w:val="20"/>
                <w:szCs w:val="20"/>
              </w:rPr>
              <w:t>0</w:t>
            </w:r>
          </w:p>
        </w:tc>
        <w:tc>
          <w:tcPr>
            <w:tcW w:w="2211" w:type="dxa"/>
            <w:vAlign w:val="center"/>
          </w:tcPr>
          <w:p w14:paraId="4F131790" w14:textId="77777777" w:rsidR="00672035" w:rsidRPr="007F1709" w:rsidRDefault="00672035" w:rsidP="007C6E62">
            <w:pPr>
              <w:jc w:val="center"/>
              <w:rPr>
                <w:rFonts w:cstheme="minorHAnsi"/>
              </w:rPr>
            </w:pPr>
            <w:r w:rsidRPr="007F1709">
              <w:rPr>
                <w:rFonts w:ascii="Calibri" w:hAnsi="Calibri" w:cs="Calibri"/>
                <w:sz w:val="20"/>
                <w:szCs w:val="20"/>
              </w:rPr>
              <w:t>0</w:t>
            </w:r>
          </w:p>
        </w:tc>
      </w:tr>
    </w:tbl>
    <w:p w14:paraId="0E09810A" w14:textId="77777777" w:rsidR="00313BC2" w:rsidRPr="007F1709" w:rsidRDefault="00313BC2" w:rsidP="00313BC2"/>
    <w:p w14:paraId="5C274AB6" w14:textId="02CEBA74" w:rsidR="0093296F" w:rsidRPr="007F1709" w:rsidRDefault="0093296F" w:rsidP="0093296F">
      <w:pPr>
        <w:rPr>
          <w:lang w:bidi="ar-TN"/>
        </w:rPr>
      </w:pPr>
      <w:r w:rsidRPr="007F1709">
        <w:rPr>
          <w:lang w:bidi="ar-TN"/>
        </w:rPr>
        <w:t>According to th</w:t>
      </w:r>
      <w:r w:rsidR="00241EBC" w:rsidRPr="007F1709">
        <w:rPr>
          <w:lang w:bidi="ar-TN"/>
        </w:rPr>
        <w:t>e</w:t>
      </w:r>
      <w:r w:rsidRPr="007F1709">
        <w:rPr>
          <w:lang w:bidi="ar-TN"/>
        </w:rPr>
        <w:t xml:space="preserve"> scenario</w:t>
      </w:r>
      <w:r w:rsidR="00241EBC" w:rsidRPr="007F1709">
        <w:rPr>
          <w:lang w:bidi="ar-TN"/>
        </w:rPr>
        <w:t xml:space="preserve"> 2</w:t>
      </w:r>
      <w:r w:rsidRPr="007F1709">
        <w:rPr>
          <w:lang w:bidi="ar-TN"/>
        </w:rPr>
        <w:t>, the private partner bears the entire investment cost of the project.</w:t>
      </w:r>
    </w:p>
    <w:p w14:paraId="6A6A0447" w14:textId="26C91436" w:rsidR="0093296F" w:rsidRPr="007F1709" w:rsidRDefault="0093296F" w:rsidP="0093296F">
      <w:pPr>
        <w:rPr>
          <w:rFonts w:cstheme="minorHAnsi"/>
        </w:rPr>
      </w:pPr>
      <w:r w:rsidRPr="007F1709">
        <w:t xml:space="preserve">Taking the example of Zomba BG. </w:t>
      </w:r>
      <w:r w:rsidRPr="007F1709">
        <w:rPr>
          <w:rFonts w:cstheme="minorHAnsi"/>
        </w:rPr>
        <w:t xml:space="preserve">The construction cost of the project without boundary fence is MK </w:t>
      </w:r>
      <w:r w:rsidR="005B19FB" w:rsidRPr="007F1709">
        <w:rPr>
          <w:rFonts w:cstheme="minorHAnsi"/>
        </w:rPr>
        <w:t>3 543</w:t>
      </w:r>
      <w:r w:rsidRPr="007F1709">
        <w:rPr>
          <w:rFonts w:cstheme="minorHAnsi"/>
        </w:rPr>
        <w:t xml:space="preserve"> million (2023 economic terms). By applying inflation during the construction period, we obtain the amount of MK </w:t>
      </w:r>
      <w:r w:rsidR="002A1491" w:rsidRPr="007F1709">
        <w:rPr>
          <w:rFonts w:ascii="Calibri" w:hAnsi="Calibri" w:cs="Calibri"/>
          <w:sz w:val="20"/>
          <w:szCs w:val="20"/>
        </w:rPr>
        <w:t>6 227</w:t>
      </w:r>
      <w:r w:rsidRPr="007F1709">
        <w:rPr>
          <w:rFonts w:cstheme="minorHAnsi"/>
        </w:rPr>
        <w:t xml:space="preserve"> million.</w:t>
      </w:r>
    </w:p>
    <w:p w14:paraId="003301AC" w14:textId="6F9D3EFF" w:rsidR="0093296F" w:rsidRPr="007F1709" w:rsidRDefault="0093296F" w:rsidP="0093296F">
      <w:pPr>
        <w:rPr>
          <w:rFonts w:cstheme="minorHAnsi"/>
        </w:rPr>
      </w:pPr>
      <w:r w:rsidRPr="007F1709">
        <w:rPr>
          <w:rFonts w:cstheme="minorHAnsi"/>
        </w:rPr>
        <w:t xml:space="preserve">The financing of the </w:t>
      </w:r>
      <w:r w:rsidR="002A1491" w:rsidRPr="007F1709">
        <w:rPr>
          <w:rFonts w:cstheme="minorHAnsi"/>
        </w:rPr>
        <w:t xml:space="preserve">construction </w:t>
      </w:r>
      <w:r w:rsidRPr="007F1709">
        <w:rPr>
          <w:rFonts w:cstheme="minorHAnsi"/>
        </w:rPr>
        <w:t xml:space="preserve">cost is </w:t>
      </w:r>
      <w:r w:rsidR="002A1491" w:rsidRPr="007F1709">
        <w:rPr>
          <w:rFonts w:cstheme="minorHAnsi"/>
        </w:rPr>
        <w:t>ensured</w:t>
      </w:r>
      <w:r w:rsidRPr="007F1709">
        <w:rPr>
          <w:rFonts w:cstheme="minorHAnsi"/>
        </w:rPr>
        <w:t xml:space="preserve"> partly by private debt which generates capitalised interests of MK </w:t>
      </w:r>
      <w:r w:rsidR="002A1491" w:rsidRPr="007F1709">
        <w:rPr>
          <w:rFonts w:cstheme="minorHAnsi"/>
        </w:rPr>
        <w:t>1 145</w:t>
      </w:r>
      <w:r w:rsidRPr="007F1709">
        <w:rPr>
          <w:rFonts w:cstheme="minorHAnsi"/>
        </w:rPr>
        <w:t xml:space="preserve"> million. The total cost of the project at the end of the construction period stands at </w:t>
      </w:r>
      <w:r w:rsidRPr="007F1709">
        <w:rPr>
          <w:rFonts w:cstheme="minorHAnsi"/>
          <w:b/>
          <w:bCs/>
        </w:rPr>
        <w:t xml:space="preserve">MK </w:t>
      </w:r>
      <w:r w:rsidR="002A1491" w:rsidRPr="007F1709">
        <w:rPr>
          <w:rFonts w:cstheme="minorHAnsi"/>
          <w:b/>
          <w:bCs/>
        </w:rPr>
        <w:t>7 372</w:t>
      </w:r>
      <w:r w:rsidRPr="007F1709">
        <w:rPr>
          <w:rFonts w:cstheme="minorHAnsi"/>
          <w:b/>
          <w:bCs/>
        </w:rPr>
        <w:t xml:space="preserve"> million</w:t>
      </w:r>
      <w:r w:rsidRPr="007F1709">
        <w:rPr>
          <w:rFonts w:cstheme="minorHAnsi"/>
        </w:rPr>
        <w:t>.</w:t>
      </w:r>
    </w:p>
    <w:p w14:paraId="3AB18030" w14:textId="0E4A854B" w:rsidR="0093296F" w:rsidRPr="007F1709" w:rsidRDefault="0093296F" w:rsidP="0093296F">
      <w:pPr>
        <w:rPr>
          <w:rFonts w:cstheme="minorHAnsi"/>
        </w:rPr>
      </w:pPr>
      <w:r w:rsidRPr="007F1709">
        <w:rPr>
          <w:rFonts w:cstheme="minorHAnsi"/>
        </w:rPr>
        <w:t xml:space="preserve">This amount is financed by debt up to MK </w:t>
      </w:r>
      <w:r w:rsidR="002A1491" w:rsidRPr="007F1709">
        <w:rPr>
          <w:rFonts w:ascii="Calibri" w:hAnsi="Calibri" w:cs="Calibri"/>
          <w:sz w:val="20"/>
          <w:szCs w:val="20"/>
        </w:rPr>
        <w:t>5 504</w:t>
      </w:r>
      <w:r w:rsidRPr="007F1709">
        <w:rPr>
          <w:rFonts w:cstheme="minorHAnsi"/>
        </w:rPr>
        <w:t xml:space="preserve"> million and equity up to MK </w:t>
      </w:r>
      <w:r w:rsidR="002A1491" w:rsidRPr="007F1709">
        <w:rPr>
          <w:rFonts w:ascii="Calibri" w:hAnsi="Calibri" w:cs="Calibri"/>
          <w:sz w:val="20"/>
          <w:szCs w:val="20"/>
        </w:rPr>
        <w:t>1 868</w:t>
      </w:r>
      <w:r w:rsidRPr="007F1709">
        <w:rPr>
          <w:rFonts w:cstheme="minorHAnsi"/>
        </w:rPr>
        <w:t xml:space="preserve"> million.</w:t>
      </w:r>
    </w:p>
    <w:p w14:paraId="422949D2" w14:textId="6866E203" w:rsidR="00D109C1" w:rsidRPr="007F1709" w:rsidRDefault="003E53E1" w:rsidP="00241C43">
      <w:r w:rsidRPr="007F1709">
        <w:t>This scenario generates equity IRRs below the threshold (example: 7</w:t>
      </w:r>
      <w:r w:rsidR="00207452" w:rsidRPr="007F1709">
        <w:t>.</w:t>
      </w:r>
      <w:r w:rsidRPr="007F1709">
        <w:t>3% for ZA BG and 19</w:t>
      </w:r>
      <w:r w:rsidR="00207452" w:rsidRPr="007F1709">
        <w:t>.</w:t>
      </w:r>
      <w:r w:rsidRPr="007F1709">
        <w:t xml:space="preserve">3% for LL BG) and a minimum ADSCR less than 1.2 for all the BG, which means that the implementation of the different BG without public subsidy, even </w:t>
      </w:r>
      <w:r w:rsidR="00727792" w:rsidRPr="007F1709">
        <w:t>by excluding the boundary fences</w:t>
      </w:r>
      <w:r w:rsidRPr="007F1709">
        <w:t xml:space="preserve"> is not profitable for the private partners and does not allow them to pay the annual service of their debt contracted.</w:t>
      </w:r>
    </w:p>
    <w:p w14:paraId="043A245F" w14:textId="77777777" w:rsidR="00727792" w:rsidRPr="007F1709" w:rsidRDefault="00727792">
      <w:pPr>
        <w:rPr>
          <w:b/>
          <w:bCs/>
          <w:u w:val="single"/>
        </w:rPr>
      </w:pPr>
      <w:r w:rsidRPr="007F1709">
        <w:rPr>
          <w:b/>
          <w:bCs/>
          <w:u w:val="single"/>
        </w:rPr>
        <w:t>Sensitivity test:</w:t>
      </w:r>
    </w:p>
    <w:p w14:paraId="6A86A1AC" w14:textId="5BB3F667" w:rsidR="00836AAB" w:rsidRPr="007F1709" w:rsidRDefault="00316EAC" w:rsidP="00356A1F">
      <w:pPr>
        <w:rPr>
          <w:i/>
          <w:iCs/>
        </w:rPr>
      </w:pPr>
      <w:r w:rsidRPr="007F1709">
        <w:t>Even with optimistic occupancy rate</w:t>
      </w:r>
      <w:r w:rsidR="000F1454" w:rsidRPr="007F1709">
        <w:t>s for accommodation services and conference facilities</w:t>
      </w:r>
      <w:r w:rsidR="00356A1F" w:rsidRPr="007F1709">
        <w:t xml:space="preserve"> (100% since the Year 1)</w:t>
      </w:r>
      <w:r w:rsidR="000F1454" w:rsidRPr="007F1709">
        <w:t xml:space="preserve">, </w:t>
      </w:r>
      <w:r w:rsidR="00623E72" w:rsidRPr="007F1709">
        <w:t xml:space="preserve">the exclusion of the boundary fences </w:t>
      </w:r>
      <w:r w:rsidR="00356A1F" w:rsidRPr="007F1709">
        <w:t xml:space="preserve">in this scenario </w:t>
      </w:r>
      <w:r w:rsidR="002A1491" w:rsidRPr="007F1709">
        <w:t>is</w:t>
      </w:r>
      <w:r w:rsidR="001E0BF1" w:rsidRPr="007F1709">
        <w:t xml:space="preserve"> not sufficient</w:t>
      </w:r>
      <w:r w:rsidR="000F1454" w:rsidRPr="007F1709">
        <w:t xml:space="preserve"> </w:t>
      </w:r>
      <w:r w:rsidR="001E0BF1" w:rsidRPr="007F1709">
        <w:t xml:space="preserve">for reaching the target profitability for </w:t>
      </w:r>
      <w:r w:rsidR="000F1454" w:rsidRPr="007F1709">
        <w:t>the 3 botanical gardens</w:t>
      </w:r>
      <w:r w:rsidR="001E0BF1" w:rsidRPr="007F1709">
        <w:t xml:space="preserve"> without public subsidy</w:t>
      </w:r>
      <w:r w:rsidR="000F1454" w:rsidRPr="007F1709">
        <w:t>.</w:t>
      </w:r>
    </w:p>
    <w:p w14:paraId="1079057E" w14:textId="1E2EFC81" w:rsidR="00356A1F" w:rsidRPr="007F1709" w:rsidRDefault="00356A1F" w:rsidP="005A2F7E">
      <w:r w:rsidRPr="007F1709">
        <w:lastRenderedPageBreak/>
        <w:t xml:space="preserve">In the following scenario, we will </w:t>
      </w:r>
      <w:r w:rsidR="00D00FF8" w:rsidRPr="007F1709">
        <w:t xml:space="preserve">assess the </w:t>
      </w:r>
      <w:r w:rsidR="00133C90" w:rsidRPr="007F1709">
        <w:t xml:space="preserve">scenario </w:t>
      </w:r>
      <w:r w:rsidR="00B35F6C" w:rsidRPr="007F1709">
        <w:t xml:space="preserve">of implementing the project </w:t>
      </w:r>
      <w:r w:rsidR="00133C90" w:rsidRPr="007F1709">
        <w:t>without offices and boundary fence</w:t>
      </w:r>
      <w:r w:rsidR="00B35F6C" w:rsidRPr="007F1709">
        <w:t>.</w:t>
      </w:r>
    </w:p>
    <w:p w14:paraId="31528C27" w14:textId="3F92E971" w:rsidR="00836AAB" w:rsidRPr="007F1709" w:rsidRDefault="00836AAB" w:rsidP="00836AAB">
      <w:pPr>
        <w:pStyle w:val="Heading4"/>
      </w:pPr>
      <w:bookmarkStart w:id="177" w:name="_Toc151969812"/>
      <w:r w:rsidRPr="007F1709">
        <w:t xml:space="preserve">Scenario 3 – Projects </w:t>
      </w:r>
      <w:r w:rsidRPr="007F1709">
        <w:rPr>
          <w:u w:val="single"/>
        </w:rPr>
        <w:t>without offices and boundary fence</w:t>
      </w:r>
      <w:r w:rsidR="004C4740" w:rsidRPr="007F1709">
        <w:rPr>
          <w:u w:val="single"/>
        </w:rPr>
        <w:t xml:space="preserve"> (tourist components only)</w:t>
      </w:r>
      <w:r w:rsidRPr="007F1709">
        <w:t>, without public subsidy (each Botanic Garden separately</w:t>
      </w:r>
      <w:r w:rsidR="00A609FD" w:rsidRPr="007F1709">
        <w:t>/ whole project</w:t>
      </w:r>
      <w:r w:rsidRPr="007F1709">
        <w:t>)</w:t>
      </w:r>
      <w:bookmarkEnd w:id="177"/>
    </w:p>
    <w:p w14:paraId="46D77129" w14:textId="16200C42" w:rsidR="00836AAB" w:rsidRPr="007F1709" w:rsidRDefault="00836AAB" w:rsidP="00836AAB">
      <w:pPr>
        <w:rPr>
          <w:rFonts w:cstheme="minorHAnsi"/>
        </w:rPr>
      </w:pPr>
      <w:r w:rsidRPr="007F1709">
        <w:rPr>
          <w:rFonts w:cstheme="minorHAnsi"/>
        </w:rPr>
        <w:t xml:space="preserve">The following table presents the result of the analysis of the 3 botanical garden projects implementation </w:t>
      </w:r>
      <w:r w:rsidR="00A609FD" w:rsidRPr="007F1709">
        <w:rPr>
          <w:rFonts w:cstheme="minorHAnsi"/>
        </w:rPr>
        <w:t xml:space="preserve">(separately/ whole project) </w:t>
      </w:r>
      <w:r w:rsidRPr="007F1709">
        <w:t xml:space="preserve">without </w:t>
      </w:r>
      <w:r w:rsidR="00A609FD" w:rsidRPr="007F1709">
        <w:t>offices and</w:t>
      </w:r>
      <w:r w:rsidRPr="007F1709">
        <w:t xml:space="preserve"> boundary fence </w:t>
      </w:r>
      <w:r w:rsidRPr="007F1709">
        <w:rPr>
          <w:rFonts w:cstheme="minorHAnsi"/>
        </w:rPr>
        <w:t>under a DBFOM contract (</w:t>
      </w:r>
      <w:r w:rsidR="004E10EA" w:rsidRPr="007F1709">
        <w:rPr>
          <w:rFonts w:cstheme="minorHAnsi"/>
        </w:rPr>
        <w:t xml:space="preserve">without </w:t>
      </w:r>
      <w:r w:rsidRPr="007F1709">
        <w:t>public subsidy)</w:t>
      </w:r>
      <w:r w:rsidRPr="007F1709">
        <w:rPr>
          <w:rFonts w:cstheme="minorHAnsi"/>
        </w:rPr>
        <w:t>.</w:t>
      </w:r>
    </w:p>
    <w:p w14:paraId="521D0630" w14:textId="1DB2094E" w:rsidR="00836AAB" w:rsidRPr="007F1709" w:rsidRDefault="00836AAB" w:rsidP="00836AAB">
      <w:pPr>
        <w:pStyle w:val="Caption"/>
        <w:keepNext/>
      </w:pPr>
      <w:bookmarkStart w:id="178" w:name="_Toc151970259"/>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50</w:t>
      </w:r>
      <w:r w:rsidRPr="007F1709">
        <w:fldChar w:fldCharType="end"/>
      </w:r>
      <w:r w:rsidRPr="007F1709">
        <w:t xml:space="preserve"> Results of the analysis of the implementation of the different gardens </w:t>
      </w:r>
      <w:r w:rsidRPr="007F1709">
        <w:rPr>
          <w:b/>
          <w:bCs/>
        </w:rPr>
        <w:t xml:space="preserve">without </w:t>
      </w:r>
      <w:r w:rsidR="00A609FD" w:rsidRPr="007F1709">
        <w:rPr>
          <w:b/>
          <w:bCs/>
        </w:rPr>
        <w:t xml:space="preserve">offices and </w:t>
      </w:r>
      <w:r w:rsidRPr="007F1709">
        <w:rPr>
          <w:b/>
          <w:bCs/>
        </w:rPr>
        <w:t>boundary fences</w:t>
      </w:r>
      <w:r w:rsidRPr="007F1709">
        <w:t xml:space="preserve"> - without public subsidy</w:t>
      </w:r>
      <w:bookmarkEnd w:id="178"/>
    </w:p>
    <w:tbl>
      <w:tblPr>
        <w:tblStyle w:val="TableGrid"/>
        <w:tblW w:w="9175" w:type="dxa"/>
        <w:tblLook w:val="04A0" w:firstRow="1" w:lastRow="0" w:firstColumn="1" w:lastColumn="0" w:noHBand="0" w:noVBand="1"/>
      </w:tblPr>
      <w:tblGrid>
        <w:gridCol w:w="2118"/>
        <w:gridCol w:w="1888"/>
        <w:gridCol w:w="1973"/>
        <w:gridCol w:w="1888"/>
        <w:gridCol w:w="1308"/>
      </w:tblGrid>
      <w:tr w:rsidR="00A609FD" w:rsidRPr="007F1709" w14:paraId="7F168AF9" w14:textId="6E3B2391" w:rsidTr="005A2F7E">
        <w:trPr>
          <w:tblHeader/>
        </w:trPr>
        <w:tc>
          <w:tcPr>
            <w:tcW w:w="2118" w:type="dxa"/>
            <w:shd w:val="clear" w:color="auto" w:fill="2F5496" w:themeFill="accent1" w:themeFillShade="BF"/>
            <w:vAlign w:val="bottom"/>
          </w:tcPr>
          <w:p w14:paraId="3E83468A" w14:textId="77777777" w:rsidR="00A609FD" w:rsidRPr="007F1709" w:rsidRDefault="00A609FD" w:rsidP="007C6E62">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Active Scenario </w:t>
            </w:r>
          </w:p>
        </w:tc>
        <w:tc>
          <w:tcPr>
            <w:tcW w:w="1888" w:type="dxa"/>
            <w:shd w:val="clear" w:color="auto" w:fill="2F5496" w:themeFill="accent1" w:themeFillShade="BF"/>
          </w:tcPr>
          <w:p w14:paraId="4D35F393" w14:textId="77777777" w:rsidR="00A609FD" w:rsidRPr="007F1709" w:rsidRDefault="00A609FD" w:rsidP="007C6E62">
            <w:pPr>
              <w:rPr>
                <w:rFonts w:cstheme="minorHAnsi"/>
                <w:b/>
                <w:bCs/>
                <w:color w:val="FFFFFF" w:themeColor="background1"/>
                <w:sz w:val="20"/>
                <w:szCs w:val="20"/>
              </w:rPr>
            </w:pPr>
            <w:r w:rsidRPr="007F1709">
              <w:rPr>
                <w:rFonts w:cstheme="minorHAnsi"/>
                <w:b/>
                <w:bCs/>
                <w:color w:val="FFFFFF" w:themeColor="background1"/>
                <w:sz w:val="20"/>
                <w:szCs w:val="20"/>
              </w:rPr>
              <w:t>Zomba Botanic Garden</w:t>
            </w:r>
          </w:p>
        </w:tc>
        <w:tc>
          <w:tcPr>
            <w:tcW w:w="1973" w:type="dxa"/>
            <w:shd w:val="clear" w:color="auto" w:fill="2F5496" w:themeFill="accent1" w:themeFillShade="BF"/>
          </w:tcPr>
          <w:p w14:paraId="29CE2745" w14:textId="77777777" w:rsidR="00A609FD" w:rsidRPr="007F1709" w:rsidRDefault="00A609FD" w:rsidP="007C6E62">
            <w:pPr>
              <w:rPr>
                <w:rFonts w:cstheme="minorHAnsi"/>
                <w:b/>
                <w:bCs/>
                <w:color w:val="FFFFFF" w:themeColor="background1"/>
                <w:sz w:val="20"/>
                <w:szCs w:val="20"/>
              </w:rPr>
            </w:pPr>
            <w:r w:rsidRPr="007F1709">
              <w:rPr>
                <w:rFonts w:cstheme="minorHAnsi"/>
                <w:b/>
                <w:bCs/>
                <w:color w:val="FFFFFF" w:themeColor="background1"/>
                <w:sz w:val="20"/>
                <w:szCs w:val="20"/>
              </w:rPr>
              <w:t>Lilongwe Botanic Garden</w:t>
            </w:r>
          </w:p>
        </w:tc>
        <w:tc>
          <w:tcPr>
            <w:tcW w:w="1888" w:type="dxa"/>
            <w:shd w:val="clear" w:color="auto" w:fill="2F5496" w:themeFill="accent1" w:themeFillShade="BF"/>
          </w:tcPr>
          <w:p w14:paraId="64C545E0" w14:textId="77777777" w:rsidR="00A609FD" w:rsidRPr="007F1709" w:rsidRDefault="00A609FD" w:rsidP="007C6E62">
            <w:pPr>
              <w:rPr>
                <w:rFonts w:cstheme="minorHAnsi"/>
                <w:b/>
                <w:bCs/>
                <w:color w:val="FFFFFF" w:themeColor="background1"/>
                <w:sz w:val="20"/>
                <w:szCs w:val="20"/>
              </w:rPr>
            </w:pPr>
            <w:r w:rsidRPr="007F1709">
              <w:rPr>
                <w:rFonts w:cstheme="minorHAnsi"/>
                <w:b/>
                <w:bCs/>
                <w:color w:val="FFFFFF" w:themeColor="background1"/>
                <w:sz w:val="20"/>
                <w:szCs w:val="20"/>
              </w:rPr>
              <w:t>Mzuzu Botanic Garden</w:t>
            </w:r>
          </w:p>
        </w:tc>
        <w:tc>
          <w:tcPr>
            <w:tcW w:w="1308" w:type="dxa"/>
            <w:shd w:val="clear" w:color="auto" w:fill="2F5496" w:themeFill="accent1" w:themeFillShade="BF"/>
          </w:tcPr>
          <w:p w14:paraId="6DD06B5B" w14:textId="16F52A1E" w:rsidR="00A609FD" w:rsidRPr="007F1709" w:rsidRDefault="00A609FD" w:rsidP="007C6E62">
            <w:pPr>
              <w:rPr>
                <w:rFonts w:cstheme="minorHAnsi"/>
                <w:b/>
                <w:bCs/>
                <w:color w:val="FFFFFF" w:themeColor="background1"/>
                <w:sz w:val="20"/>
                <w:szCs w:val="20"/>
              </w:rPr>
            </w:pPr>
            <w:r w:rsidRPr="007F1709">
              <w:rPr>
                <w:rFonts w:cstheme="minorHAnsi"/>
                <w:b/>
                <w:bCs/>
                <w:color w:val="FFFFFF" w:themeColor="background1"/>
                <w:sz w:val="20"/>
                <w:szCs w:val="20"/>
              </w:rPr>
              <w:t>Whole project</w:t>
            </w:r>
          </w:p>
        </w:tc>
      </w:tr>
      <w:tr w:rsidR="00A609FD" w:rsidRPr="007F1709" w14:paraId="26C524B2" w14:textId="1DBDDB4D" w:rsidTr="005A2F7E">
        <w:tc>
          <w:tcPr>
            <w:tcW w:w="2118" w:type="dxa"/>
            <w:shd w:val="clear" w:color="auto" w:fill="D9D9D9" w:themeFill="background1" w:themeFillShade="D9"/>
            <w:vAlign w:val="bottom"/>
          </w:tcPr>
          <w:p w14:paraId="1EDE622D" w14:textId="77777777" w:rsidR="00A609FD" w:rsidRPr="007F1709" w:rsidRDefault="00A609FD" w:rsidP="007C6E62">
            <w:pPr>
              <w:rPr>
                <w:rFonts w:cstheme="minorHAnsi"/>
              </w:rPr>
            </w:pPr>
            <w:r w:rsidRPr="007F1709">
              <w:rPr>
                <w:rFonts w:ascii="Calibri" w:hAnsi="Calibri" w:cs="Calibri"/>
                <w:b/>
                <w:bCs/>
                <w:sz w:val="20"/>
                <w:szCs w:val="20"/>
              </w:rPr>
              <w:t>Private partner</w:t>
            </w:r>
          </w:p>
        </w:tc>
        <w:tc>
          <w:tcPr>
            <w:tcW w:w="1888" w:type="dxa"/>
            <w:shd w:val="clear" w:color="auto" w:fill="D9D9D9" w:themeFill="background1" w:themeFillShade="D9"/>
          </w:tcPr>
          <w:p w14:paraId="54692B98" w14:textId="77777777" w:rsidR="00A609FD" w:rsidRPr="007F1709" w:rsidRDefault="00A609FD" w:rsidP="007C6E62">
            <w:pPr>
              <w:rPr>
                <w:rFonts w:cstheme="minorHAnsi"/>
              </w:rPr>
            </w:pPr>
          </w:p>
        </w:tc>
        <w:tc>
          <w:tcPr>
            <w:tcW w:w="1973" w:type="dxa"/>
            <w:shd w:val="clear" w:color="auto" w:fill="D9D9D9" w:themeFill="background1" w:themeFillShade="D9"/>
          </w:tcPr>
          <w:p w14:paraId="61BA387D" w14:textId="77777777" w:rsidR="00A609FD" w:rsidRPr="007F1709" w:rsidRDefault="00A609FD" w:rsidP="007C6E62">
            <w:pPr>
              <w:rPr>
                <w:rFonts w:cstheme="minorHAnsi"/>
              </w:rPr>
            </w:pPr>
          </w:p>
        </w:tc>
        <w:tc>
          <w:tcPr>
            <w:tcW w:w="1888" w:type="dxa"/>
            <w:shd w:val="clear" w:color="auto" w:fill="D9D9D9" w:themeFill="background1" w:themeFillShade="D9"/>
          </w:tcPr>
          <w:p w14:paraId="4015FE2F" w14:textId="77777777" w:rsidR="00A609FD" w:rsidRPr="007F1709" w:rsidRDefault="00A609FD" w:rsidP="007C6E62">
            <w:pPr>
              <w:rPr>
                <w:rFonts w:cstheme="minorHAnsi"/>
              </w:rPr>
            </w:pPr>
          </w:p>
        </w:tc>
        <w:tc>
          <w:tcPr>
            <w:tcW w:w="1308" w:type="dxa"/>
            <w:shd w:val="clear" w:color="auto" w:fill="D9D9D9" w:themeFill="background1" w:themeFillShade="D9"/>
          </w:tcPr>
          <w:p w14:paraId="1792E70D" w14:textId="77777777" w:rsidR="00A609FD" w:rsidRPr="007F1709" w:rsidRDefault="00A609FD" w:rsidP="007C6E62">
            <w:pPr>
              <w:rPr>
                <w:rFonts w:cstheme="minorHAnsi"/>
              </w:rPr>
            </w:pPr>
          </w:p>
        </w:tc>
      </w:tr>
      <w:tr w:rsidR="004C4740" w:rsidRPr="007F1709" w14:paraId="05D9AA30" w14:textId="756149D3" w:rsidTr="005A2F7E">
        <w:tc>
          <w:tcPr>
            <w:tcW w:w="2118" w:type="dxa"/>
            <w:vAlign w:val="bottom"/>
          </w:tcPr>
          <w:p w14:paraId="741D8F69" w14:textId="77777777" w:rsidR="004C4740" w:rsidRPr="007F1709" w:rsidRDefault="004C4740" w:rsidP="004C4740">
            <w:pPr>
              <w:rPr>
                <w:rFonts w:cstheme="minorHAnsi"/>
              </w:rPr>
            </w:pPr>
            <w:r w:rsidRPr="007F1709">
              <w:rPr>
                <w:rFonts w:ascii="Calibri" w:hAnsi="Calibri" w:cs="Calibri"/>
                <w:b/>
                <w:bCs/>
                <w:sz w:val="20"/>
                <w:szCs w:val="20"/>
              </w:rPr>
              <w:t>Uses of funds (000'MK)</w:t>
            </w:r>
          </w:p>
        </w:tc>
        <w:tc>
          <w:tcPr>
            <w:tcW w:w="1888" w:type="dxa"/>
            <w:vAlign w:val="bottom"/>
          </w:tcPr>
          <w:p w14:paraId="2D13ABAD" w14:textId="1C743B0B" w:rsidR="004C4740" w:rsidRPr="007F1709" w:rsidRDefault="004C4740" w:rsidP="004C4740">
            <w:pPr>
              <w:jc w:val="center"/>
              <w:rPr>
                <w:rFonts w:cstheme="minorHAnsi"/>
              </w:rPr>
            </w:pPr>
            <w:r w:rsidRPr="007F1709">
              <w:rPr>
                <w:rFonts w:ascii="Calibri" w:hAnsi="Calibri" w:cs="Calibri"/>
                <w:b/>
                <w:bCs/>
                <w:sz w:val="20"/>
                <w:szCs w:val="20"/>
              </w:rPr>
              <w:t>3 947 072</w:t>
            </w:r>
          </w:p>
        </w:tc>
        <w:tc>
          <w:tcPr>
            <w:tcW w:w="1973" w:type="dxa"/>
            <w:vAlign w:val="bottom"/>
          </w:tcPr>
          <w:p w14:paraId="66ADE17D" w14:textId="7BFD1105" w:rsidR="004C4740" w:rsidRPr="007F1709" w:rsidRDefault="004C4740" w:rsidP="004C4740">
            <w:pPr>
              <w:jc w:val="center"/>
              <w:rPr>
                <w:rFonts w:cstheme="minorHAnsi"/>
              </w:rPr>
            </w:pPr>
            <w:r w:rsidRPr="007F1709">
              <w:rPr>
                <w:rFonts w:ascii="Calibri" w:hAnsi="Calibri" w:cs="Calibri"/>
                <w:b/>
                <w:bCs/>
                <w:sz w:val="20"/>
                <w:szCs w:val="20"/>
              </w:rPr>
              <w:t>4 664 241</w:t>
            </w:r>
          </w:p>
        </w:tc>
        <w:tc>
          <w:tcPr>
            <w:tcW w:w="1888" w:type="dxa"/>
            <w:vAlign w:val="bottom"/>
          </w:tcPr>
          <w:p w14:paraId="37B069DA" w14:textId="21C100C7" w:rsidR="004C4740" w:rsidRPr="007F1709" w:rsidRDefault="004C4740" w:rsidP="004C4740">
            <w:pPr>
              <w:jc w:val="center"/>
              <w:rPr>
                <w:rFonts w:cstheme="minorHAnsi"/>
              </w:rPr>
            </w:pPr>
            <w:r w:rsidRPr="007F1709">
              <w:rPr>
                <w:rFonts w:ascii="Calibri" w:hAnsi="Calibri" w:cs="Calibri"/>
                <w:b/>
                <w:bCs/>
                <w:sz w:val="20"/>
                <w:szCs w:val="20"/>
              </w:rPr>
              <w:t>3 627 532</w:t>
            </w:r>
          </w:p>
        </w:tc>
        <w:tc>
          <w:tcPr>
            <w:tcW w:w="1308" w:type="dxa"/>
            <w:vAlign w:val="bottom"/>
          </w:tcPr>
          <w:p w14:paraId="305A25A7" w14:textId="7269186E" w:rsidR="004C4740" w:rsidRPr="007F1709" w:rsidRDefault="004C4740" w:rsidP="004C4740">
            <w:pPr>
              <w:jc w:val="center"/>
              <w:rPr>
                <w:rFonts w:cstheme="minorHAnsi"/>
              </w:rPr>
            </w:pPr>
            <w:r w:rsidRPr="007F1709">
              <w:rPr>
                <w:rFonts w:ascii="Calibri" w:hAnsi="Calibri" w:cs="Calibri"/>
                <w:b/>
                <w:bCs/>
                <w:sz w:val="20"/>
                <w:szCs w:val="20"/>
              </w:rPr>
              <w:t>12 238 845</w:t>
            </w:r>
          </w:p>
        </w:tc>
      </w:tr>
      <w:tr w:rsidR="004C4740" w:rsidRPr="007F1709" w14:paraId="0CA78127" w14:textId="42E1F5A2" w:rsidTr="005A2F7E">
        <w:tc>
          <w:tcPr>
            <w:tcW w:w="2118" w:type="dxa"/>
            <w:vAlign w:val="bottom"/>
          </w:tcPr>
          <w:p w14:paraId="0A62ACB0" w14:textId="77777777" w:rsidR="004C4740" w:rsidRPr="007F1709" w:rsidRDefault="004C4740" w:rsidP="004C4740">
            <w:pPr>
              <w:rPr>
                <w:rFonts w:cstheme="minorHAnsi"/>
              </w:rPr>
            </w:pPr>
            <w:r w:rsidRPr="007F1709">
              <w:rPr>
                <w:rFonts w:ascii="Calibri" w:hAnsi="Calibri" w:cs="Calibri"/>
                <w:sz w:val="20"/>
                <w:szCs w:val="20"/>
              </w:rPr>
              <w:t>Construction cost</w:t>
            </w:r>
          </w:p>
        </w:tc>
        <w:tc>
          <w:tcPr>
            <w:tcW w:w="1888" w:type="dxa"/>
            <w:vAlign w:val="bottom"/>
          </w:tcPr>
          <w:p w14:paraId="068786BA" w14:textId="3209DF67" w:rsidR="004C4740" w:rsidRPr="007F1709" w:rsidRDefault="004C4740" w:rsidP="004C4740">
            <w:pPr>
              <w:jc w:val="center"/>
              <w:rPr>
                <w:rFonts w:cstheme="minorHAnsi"/>
              </w:rPr>
            </w:pPr>
            <w:r w:rsidRPr="007F1709">
              <w:rPr>
                <w:rFonts w:ascii="Calibri" w:hAnsi="Calibri" w:cs="Calibri"/>
                <w:sz w:val="20"/>
                <w:szCs w:val="20"/>
              </w:rPr>
              <w:t>3 333 988</w:t>
            </w:r>
          </w:p>
        </w:tc>
        <w:tc>
          <w:tcPr>
            <w:tcW w:w="1973" w:type="dxa"/>
            <w:vAlign w:val="bottom"/>
          </w:tcPr>
          <w:p w14:paraId="1848362F" w14:textId="3682E4DA" w:rsidR="004C4740" w:rsidRPr="007F1709" w:rsidRDefault="004C4740" w:rsidP="004C4740">
            <w:pPr>
              <w:jc w:val="center"/>
              <w:rPr>
                <w:rFonts w:cstheme="minorHAnsi"/>
              </w:rPr>
            </w:pPr>
            <w:r w:rsidRPr="007F1709">
              <w:rPr>
                <w:rFonts w:ascii="Calibri" w:hAnsi="Calibri" w:cs="Calibri"/>
                <w:sz w:val="20"/>
                <w:szCs w:val="20"/>
              </w:rPr>
              <w:t>3 939 762</w:t>
            </w:r>
          </w:p>
        </w:tc>
        <w:tc>
          <w:tcPr>
            <w:tcW w:w="1888" w:type="dxa"/>
            <w:vAlign w:val="bottom"/>
          </w:tcPr>
          <w:p w14:paraId="25536DC9" w14:textId="04479C7A" w:rsidR="004C4740" w:rsidRPr="007F1709" w:rsidRDefault="004C4740" w:rsidP="004C4740">
            <w:pPr>
              <w:jc w:val="center"/>
              <w:rPr>
                <w:rFonts w:cstheme="minorHAnsi"/>
              </w:rPr>
            </w:pPr>
            <w:r w:rsidRPr="007F1709">
              <w:rPr>
                <w:rFonts w:ascii="Calibri" w:hAnsi="Calibri" w:cs="Calibri"/>
                <w:sz w:val="20"/>
                <w:szCs w:val="20"/>
              </w:rPr>
              <w:t>3 064 081</w:t>
            </w:r>
          </w:p>
        </w:tc>
        <w:tc>
          <w:tcPr>
            <w:tcW w:w="1308" w:type="dxa"/>
            <w:vAlign w:val="bottom"/>
          </w:tcPr>
          <w:p w14:paraId="7199328C" w14:textId="44DB1B23" w:rsidR="004C4740" w:rsidRPr="007F1709" w:rsidRDefault="004C4740" w:rsidP="004C4740">
            <w:pPr>
              <w:jc w:val="center"/>
              <w:rPr>
                <w:rFonts w:cstheme="minorHAnsi"/>
              </w:rPr>
            </w:pPr>
            <w:r w:rsidRPr="007F1709">
              <w:rPr>
                <w:rFonts w:ascii="Calibri" w:hAnsi="Calibri" w:cs="Calibri"/>
                <w:sz w:val="20"/>
                <w:szCs w:val="20"/>
              </w:rPr>
              <w:t>10 337 831</w:t>
            </w:r>
          </w:p>
        </w:tc>
      </w:tr>
      <w:tr w:rsidR="004C4740" w:rsidRPr="007F1709" w14:paraId="120F458B" w14:textId="2775898D" w:rsidTr="005A2F7E">
        <w:tc>
          <w:tcPr>
            <w:tcW w:w="2118" w:type="dxa"/>
            <w:vAlign w:val="bottom"/>
          </w:tcPr>
          <w:p w14:paraId="11127370" w14:textId="77777777" w:rsidR="004C4740" w:rsidRPr="007F1709" w:rsidRDefault="004C4740" w:rsidP="004C4740">
            <w:pPr>
              <w:rPr>
                <w:rFonts w:cstheme="minorHAnsi"/>
              </w:rPr>
            </w:pPr>
            <w:r w:rsidRPr="007F1709">
              <w:rPr>
                <w:rFonts w:ascii="Calibri" w:hAnsi="Calibri" w:cs="Calibri"/>
                <w:i/>
                <w:iCs/>
                <w:sz w:val="20"/>
                <w:szCs w:val="20"/>
              </w:rPr>
              <w:t>%</w:t>
            </w:r>
          </w:p>
        </w:tc>
        <w:tc>
          <w:tcPr>
            <w:tcW w:w="1888" w:type="dxa"/>
            <w:vAlign w:val="bottom"/>
          </w:tcPr>
          <w:p w14:paraId="0BE340FE" w14:textId="06D6CAF7" w:rsidR="004C4740" w:rsidRPr="007F1709" w:rsidRDefault="004C4740" w:rsidP="004C4740">
            <w:pPr>
              <w:jc w:val="center"/>
              <w:rPr>
                <w:rFonts w:cstheme="minorHAnsi"/>
              </w:rPr>
            </w:pPr>
            <w:r w:rsidRPr="007F1709">
              <w:rPr>
                <w:rFonts w:ascii="Calibri" w:hAnsi="Calibri" w:cs="Calibri"/>
                <w:i/>
                <w:iCs/>
                <w:sz w:val="20"/>
                <w:szCs w:val="20"/>
              </w:rPr>
              <w:t>84</w:t>
            </w:r>
            <w:r w:rsidR="002C6754" w:rsidRPr="007F1709">
              <w:rPr>
                <w:rFonts w:ascii="Calibri" w:hAnsi="Calibri" w:cs="Calibri"/>
                <w:i/>
                <w:iCs/>
                <w:sz w:val="20"/>
                <w:szCs w:val="20"/>
              </w:rPr>
              <w:t>.</w:t>
            </w:r>
            <w:r w:rsidRPr="007F1709">
              <w:rPr>
                <w:rFonts w:ascii="Calibri" w:hAnsi="Calibri" w:cs="Calibri"/>
                <w:i/>
                <w:iCs/>
                <w:sz w:val="20"/>
                <w:szCs w:val="20"/>
              </w:rPr>
              <w:t>5%</w:t>
            </w:r>
          </w:p>
        </w:tc>
        <w:tc>
          <w:tcPr>
            <w:tcW w:w="1973" w:type="dxa"/>
            <w:vAlign w:val="bottom"/>
          </w:tcPr>
          <w:p w14:paraId="284117AF" w14:textId="050C3851" w:rsidR="004C4740" w:rsidRPr="007F1709" w:rsidRDefault="004C4740" w:rsidP="004C4740">
            <w:pPr>
              <w:jc w:val="center"/>
              <w:rPr>
                <w:rFonts w:cstheme="minorHAnsi"/>
              </w:rPr>
            </w:pPr>
            <w:r w:rsidRPr="007F1709">
              <w:rPr>
                <w:rFonts w:ascii="Calibri" w:hAnsi="Calibri" w:cs="Calibri"/>
                <w:i/>
                <w:iCs/>
                <w:sz w:val="20"/>
                <w:szCs w:val="20"/>
              </w:rPr>
              <w:t>84</w:t>
            </w:r>
            <w:r w:rsidR="002C6754" w:rsidRPr="007F1709">
              <w:rPr>
                <w:rFonts w:ascii="Calibri" w:hAnsi="Calibri" w:cs="Calibri"/>
                <w:i/>
                <w:iCs/>
                <w:sz w:val="20"/>
                <w:szCs w:val="20"/>
              </w:rPr>
              <w:t>.</w:t>
            </w:r>
            <w:r w:rsidRPr="007F1709">
              <w:rPr>
                <w:rFonts w:ascii="Calibri" w:hAnsi="Calibri" w:cs="Calibri"/>
                <w:i/>
                <w:iCs/>
                <w:sz w:val="20"/>
                <w:szCs w:val="20"/>
              </w:rPr>
              <w:t>5%</w:t>
            </w:r>
          </w:p>
        </w:tc>
        <w:tc>
          <w:tcPr>
            <w:tcW w:w="1888" w:type="dxa"/>
            <w:vAlign w:val="bottom"/>
          </w:tcPr>
          <w:p w14:paraId="64364C05" w14:textId="68B510E5" w:rsidR="004C4740" w:rsidRPr="007F1709" w:rsidRDefault="004C4740" w:rsidP="004C4740">
            <w:pPr>
              <w:jc w:val="center"/>
              <w:rPr>
                <w:rFonts w:cstheme="minorHAnsi"/>
              </w:rPr>
            </w:pPr>
            <w:r w:rsidRPr="007F1709">
              <w:rPr>
                <w:rFonts w:ascii="Calibri" w:hAnsi="Calibri" w:cs="Calibri"/>
                <w:i/>
                <w:iCs/>
                <w:sz w:val="20"/>
                <w:szCs w:val="20"/>
              </w:rPr>
              <w:t>84</w:t>
            </w:r>
            <w:r w:rsidR="002C6754" w:rsidRPr="007F1709">
              <w:rPr>
                <w:rFonts w:ascii="Calibri" w:hAnsi="Calibri" w:cs="Calibri"/>
                <w:i/>
                <w:iCs/>
                <w:sz w:val="20"/>
                <w:szCs w:val="20"/>
              </w:rPr>
              <w:t>.</w:t>
            </w:r>
            <w:r w:rsidRPr="007F1709">
              <w:rPr>
                <w:rFonts w:ascii="Calibri" w:hAnsi="Calibri" w:cs="Calibri"/>
                <w:i/>
                <w:iCs/>
                <w:sz w:val="20"/>
                <w:szCs w:val="20"/>
              </w:rPr>
              <w:t>5%</w:t>
            </w:r>
          </w:p>
        </w:tc>
        <w:tc>
          <w:tcPr>
            <w:tcW w:w="1308" w:type="dxa"/>
            <w:vAlign w:val="bottom"/>
          </w:tcPr>
          <w:p w14:paraId="632ABB1D" w14:textId="5326BE8E" w:rsidR="004C4740" w:rsidRPr="007F1709" w:rsidRDefault="004C4740" w:rsidP="004C4740">
            <w:pPr>
              <w:jc w:val="center"/>
              <w:rPr>
                <w:rFonts w:cstheme="minorHAnsi"/>
              </w:rPr>
            </w:pPr>
            <w:r w:rsidRPr="007F1709">
              <w:rPr>
                <w:rFonts w:ascii="Calibri" w:hAnsi="Calibri" w:cs="Calibri"/>
                <w:i/>
                <w:iCs/>
                <w:sz w:val="20"/>
                <w:szCs w:val="20"/>
              </w:rPr>
              <w:t>84</w:t>
            </w:r>
            <w:r w:rsidR="002C6754" w:rsidRPr="007F1709">
              <w:rPr>
                <w:rFonts w:ascii="Calibri" w:hAnsi="Calibri" w:cs="Calibri"/>
                <w:i/>
                <w:iCs/>
                <w:sz w:val="20"/>
                <w:szCs w:val="20"/>
              </w:rPr>
              <w:t>.</w:t>
            </w:r>
            <w:r w:rsidRPr="007F1709">
              <w:rPr>
                <w:rFonts w:ascii="Calibri" w:hAnsi="Calibri" w:cs="Calibri"/>
                <w:i/>
                <w:iCs/>
                <w:sz w:val="20"/>
                <w:szCs w:val="20"/>
              </w:rPr>
              <w:t>5%</w:t>
            </w:r>
          </w:p>
        </w:tc>
      </w:tr>
      <w:tr w:rsidR="004C4740" w:rsidRPr="007F1709" w14:paraId="43FDD398" w14:textId="5F92CE9A" w:rsidTr="005A2F7E">
        <w:tc>
          <w:tcPr>
            <w:tcW w:w="2118" w:type="dxa"/>
            <w:vAlign w:val="bottom"/>
          </w:tcPr>
          <w:p w14:paraId="6EEBA449" w14:textId="77777777" w:rsidR="004C4740" w:rsidRPr="007F1709" w:rsidRDefault="004C4740" w:rsidP="004C4740">
            <w:pPr>
              <w:rPr>
                <w:rFonts w:cstheme="minorHAnsi"/>
              </w:rPr>
            </w:pPr>
            <w:r w:rsidRPr="007F1709">
              <w:rPr>
                <w:rFonts w:ascii="Calibri" w:hAnsi="Calibri" w:cs="Calibri"/>
                <w:sz w:val="20"/>
                <w:szCs w:val="20"/>
              </w:rPr>
              <w:t>Capitalised interests</w:t>
            </w:r>
          </w:p>
        </w:tc>
        <w:tc>
          <w:tcPr>
            <w:tcW w:w="1888" w:type="dxa"/>
            <w:vAlign w:val="bottom"/>
          </w:tcPr>
          <w:p w14:paraId="610A6699" w14:textId="17F5DB6C" w:rsidR="004C4740" w:rsidRPr="007F1709" w:rsidRDefault="004C4740" w:rsidP="004C4740">
            <w:pPr>
              <w:jc w:val="center"/>
              <w:rPr>
                <w:rFonts w:cstheme="minorHAnsi"/>
              </w:rPr>
            </w:pPr>
            <w:r w:rsidRPr="007F1709">
              <w:rPr>
                <w:rFonts w:ascii="Calibri" w:hAnsi="Calibri" w:cs="Calibri"/>
                <w:sz w:val="20"/>
                <w:szCs w:val="20"/>
              </w:rPr>
              <w:t>613 084</w:t>
            </w:r>
          </w:p>
        </w:tc>
        <w:tc>
          <w:tcPr>
            <w:tcW w:w="1973" w:type="dxa"/>
            <w:vAlign w:val="bottom"/>
          </w:tcPr>
          <w:p w14:paraId="670EF2F1" w14:textId="47630075" w:rsidR="004C4740" w:rsidRPr="007F1709" w:rsidRDefault="004C4740" w:rsidP="004C4740">
            <w:pPr>
              <w:jc w:val="center"/>
              <w:rPr>
                <w:rFonts w:cstheme="minorHAnsi"/>
              </w:rPr>
            </w:pPr>
            <w:r w:rsidRPr="007F1709">
              <w:rPr>
                <w:rFonts w:ascii="Calibri" w:hAnsi="Calibri" w:cs="Calibri"/>
                <w:sz w:val="20"/>
                <w:szCs w:val="20"/>
              </w:rPr>
              <w:t>724 479</w:t>
            </w:r>
          </w:p>
        </w:tc>
        <w:tc>
          <w:tcPr>
            <w:tcW w:w="1888" w:type="dxa"/>
            <w:vAlign w:val="bottom"/>
          </w:tcPr>
          <w:p w14:paraId="438AEEF4" w14:textId="2C115A6C" w:rsidR="004C4740" w:rsidRPr="007F1709" w:rsidRDefault="004C4740" w:rsidP="004C4740">
            <w:pPr>
              <w:jc w:val="center"/>
              <w:rPr>
                <w:rFonts w:cstheme="minorHAnsi"/>
              </w:rPr>
            </w:pPr>
            <w:r w:rsidRPr="007F1709">
              <w:rPr>
                <w:rFonts w:ascii="Calibri" w:hAnsi="Calibri" w:cs="Calibri"/>
                <w:sz w:val="20"/>
                <w:szCs w:val="20"/>
              </w:rPr>
              <w:t>563 451</w:t>
            </w:r>
          </w:p>
        </w:tc>
        <w:tc>
          <w:tcPr>
            <w:tcW w:w="1308" w:type="dxa"/>
            <w:vAlign w:val="bottom"/>
          </w:tcPr>
          <w:p w14:paraId="1E0CE55B" w14:textId="18EE3C3E" w:rsidR="004C4740" w:rsidRPr="007F1709" w:rsidRDefault="004C4740" w:rsidP="004C4740">
            <w:pPr>
              <w:jc w:val="center"/>
              <w:rPr>
                <w:rFonts w:cstheme="minorHAnsi"/>
              </w:rPr>
            </w:pPr>
            <w:r w:rsidRPr="007F1709">
              <w:rPr>
                <w:rFonts w:ascii="Calibri" w:hAnsi="Calibri" w:cs="Calibri"/>
                <w:sz w:val="20"/>
                <w:szCs w:val="20"/>
              </w:rPr>
              <w:t>1 901 014</w:t>
            </w:r>
          </w:p>
        </w:tc>
      </w:tr>
      <w:tr w:rsidR="004C4740" w:rsidRPr="007F1709" w14:paraId="586D70BA" w14:textId="75997170" w:rsidTr="005A2F7E">
        <w:tc>
          <w:tcPr>
            <w:tcW w:w="2118" w:type="dxa"/>
            <w:vAlign w:val="bottom"/>
          </w:tcPr>
          <w:p w14:paraId="7BAB3699" w14:textId="77777777" w:rsidR="004C4740" w:rsidRPr="007F1709" w:rsidRDefault="004C4740" w:rsidP="004C4740">
            <w:pPr>
              <w:rPr>
                <w:rFonts w:cstheme="minorHAnsi"/>
              </w:rPr>
            </w:pPr>
            <w:r w:rsidRPr="007F1709">
              <w:rPr>
                <w:rFonts w:ascii="Calibri" w:hAnsi="Calibri" w:cs="Calibri"/>
                <w:i/>
                <w:iCs/>
                <w:sz w:val="20"/>
                <w:szCs w:val="20"/>
              </w:rPr>
              <w:t>%</w:t>
            </w:r>
          </w:p>
        </w:tc>
        <w:tc>
          <w:tcPr>
            <w:tcW w:w="1888" w:type="dxa"/>
            <w:vAlign w:val="bottom"/>
          </w:tcPr>
          <w:p w14:paraId="725A7740" w14:textId="2CC9D5E4" w:rsidR="004C4740" w:rsidRPr="007F1709" w:rsidRDefault="004C4740" w:rsidP="004C4740">
            <w:pPr>
              <w:jc w:val="center"/>
              <w:rPr>
                <w:rFonts w:cstheme="minorHAnsi"/>
              </w:rPr>
            </w:pPr>
            <w:r w:rsidRPr="007F1709">
              <w:rPr>
                <w:rFonts w:ascii="Calibri" w:hAnsi="Calibri" w:cs="Calibri"/>
                <w:i/>
                <w:iCs/>
                <w:sz w:val="20"/>
                <w:szCs w:val="20"/>
              </w:rPr>
              <w:t>15</w:t>
            </w:r>
            <w:r w:rsidR="002C6754" w:rsidRPr="007F1709">
              <w:rPr>
                <w:rFonts w:ascii="Calibri" w:hAnsi="Calibri" w:cs="Calibri"/>
                <w:i/>
                <w:iCs/>
                <w:sz w:val="20"/>
                <w:szCs w:val="20"/>
              </w:rPr>
              <w:t>.</w:t>
            </w:r>
            <w:r w:rsidRPr="007F1709">
              <w:rPr>
                <w:rFonts w:ascii="Calibri" w:hAnsi="Calibri" w:cs="Calibri"/>
                <w:i/>
                <w:iCs/>
                <w:sz w:val="20"/>
                <w:szCs w:val="20"/>
              </w:rPr>
              <w:t>5%</w:t>
            </w:r>
          </w:p>
        </w:tc>
        <w:tc>
          <w:tcPr>
            <w:tcW w:w="1973" w:type="dxa"/>
            <w:vAlign w:val="bottom"/>
          </w:tcPr>
          <w:p w14:paraId="139DD334" w14:textId="0D86630E" w:rsidR="004C4740" w:rsidRPr="007F1709" w:rsidRDefault="004C4740" w:rsidP="004C4740">
            <w:pPr>
              <w:jc w:val="center"/>
              <w:rPr>
                <w:rFonts w:cstheme="minorHAnsi"/>
              </w:rPr>
            </w:pPr>
            <w:r w:rsidRPr="007F1709">
              <w:rPr>
                <w:rFonts w:ascii="Calibri" w:hAnsi="Calibri" w:cs="Calibri"/>
                <w:i/>
                <w:iCs/>
                <w:sz w:val="20"/>
                <w:szCs w:val="20"/>
              </w:rPr>
              <w:t>15</w:t>
            </w:r>
            <w:r w:rsidR="002C6754" w:rsidRPr="007F1709">
              <w:rPr>
                <w:rFonts w:ascii="Calibri" w:hAnsi="Calibri" w:cs="Calibri"/>
                <w:i/>
                <w:iCs/>
                <w:sz w:val="20"/>
                <w:szCs w:val="20"/>
              </w:rPr>
              <w:t>.</w:t>
            </w:r>
            <w:r w:rsidRPr="007F1709">
              <w:rPr>
                <w:rFonts w:ascii="Calibri" w:hAnsi="Calibri" w:cs="Calibri"/>
                <w:i/>
                <w:iCs/>
                <w:sz w:val="20"/>
                <w:szCs w:val="20"/>
              </w:rPr>
              <w:t>5%</w:t>
            </w:r>
          </w:p>
        </w:tc>
        <w:tc>
          <w:tcPr>
            <w:tcW w:w="1888" w:type="dxa"/>
            <w:vAlign w:val="bottom"/>
          </w:tcPr>
          <w:p w14:paraId="28BC3C99" w14:textId="55902F89" w:rsidR="004C4740" w:rsidRPr="007F1709" w:rsidRDefault="004C4740" w:rsidP="004C4740">
            <w:pPr>
              <w:jc w:val="center"/>
              <w:rPr>
                <w:rFonts w:cstheme="minorHAnsi"/>
              </w:rPr>
            </w:pPr>
            <w:r w:rsidRPr="007F1709">
              <w:rPr>
                <w:rFonts w:ascii="Calibri" w:hAnsi="Calibri" w:cs="Calibri"/>
                <w:i/>
                <w:iCs/>
                <w:sz w:val="20"/>
                <w:szCs w:val="20"/>
              </w:rPr>
              <w:t>15</w:t>
            </w:r>
            <w:r w:rsidR="002C6754" w:rsidRPr="007F1709">
              <w:rPr>
                <w:rFonts w:ascii="Calibri" w:hAnsi="Calibri" w:cs="Calibri"/>
                <w:i/>
                <w:iCs/>
                <w:sz w:val="20"/>
                <w:szCs w:val="20"/>
              </w:rPr>
              <w:t>.</w:t>
            </w:r>
            <w:r w:rsidRPr="007F1709">
              <w:rPr>
                <w:rFonts w:ascii="Calibri" w:hAnsi="Calibri" w:cs="Calibri"/>
                <w:i/>
                <w:iCs/>
                <w:sz w:val="20"/>
                <w:szCs w:val="20"/>
              </w:rPr>
              <w:t>5%</w:t>
            </w:r>
          </w:p>
        </w:tc>
        <w:tc>
          <w:tcPr>
            <w:tcW w:w="1308" w:type="dxa"/>
            <w:vAlign w:val="bottom"/>
          </w:tcPr>
          <w:p w14:paraId="1AA1C9FB" w14:textId="1B89E23F" w:rsidR="004C4740" w:rsidRPr="007F1709" w:rsidRDefault="004C4740" w:rsidP="004C4740">
            <w:pPr>
              <w:jc w:val="center"/>
              <w:rPr>
                <w:rFonts w:cstheme="minorHAnsi"/>
              </w:rPr>
            </w:pPr>
            <w:r w:rsidRPr="007F1709">
              <w:rPr>
                <w:rFonts w:ascii="Calibri" w:hAnsi="Calibri" w:cs="Calibri"/>
                <w:i/>
                <w:iCs/>
                <w:sz w:val="20"/>
                <w:szCs w:val="20"/>
              </w:rPr>
              <w:t>15</w:t>
            </w:r>
            <w:r w:rsidR="002C6754" w:rsidRPr="007F1709">
              <w:rPr>
                <w:rFonts w:ascii="Calibri" w:hAnsi="Calibri" w:cs="Calibri"/>
                <w:i/>
                <w:iCs/>
                <w:sz w:val="20"/>
                <w:szCs w:val="20"/>
              </w:rPr>
              <w:t>.</w:t>
            </w:r>
            <w:r w:rsidRPr="007F1709">
              <w:rPr>
                <w:rFonts w:ascii="Calibri" w:hAnsi="Calibri" w:cs="Calibri"/>
                <w:i/>
                <w:iCs/>
                <w:sz w:val="20"/>
                <w:szCs w:val="20"/>
              </w:rPr>
              <w:t>5%</w:t>
            </w:r>
          </w:p>
        </w:tc>
      </w:tr>
      <w:tr w:rsidR="004C4740" w:rsidRPr="007F1709" w14:paraId="3E129217" w14:textId="38F6B8D0" w:rsidTr="005A2F7E">
        <w:tc>
          <w:tcPr>
            <w:tcW w:w="2118" w:type="dxa"/>
            <w:vAlign w:val="bottom"/>
          </w:tcPr>
          <w:p w14:paraId="798A83C8" w14:textId="77777777" w:rsidR="004C4740" w:rsidRPr="007F1709" w:rsidRDefault="004C4740" w:rsidP="004C4740">
            <w:pPr>
              <w:rPr>
                <w:rFonts w:cstheme="minorHAnsi"/>
              </w:rPr>
            </w:pPr>
            <w:r w:rsidRPr="007F1709">
              <w:rPr>
                <w:rFonts w:ascii="Calibri" w:hAnsi="Calibri" w:cs="Calibri"/>
                <w:b/>
                <w:bCs/>
                <w:sz w:val="20"/>
                <w:szCs w:val="20"/>
              </w:rPr>
              <w:t>Sources of funds (000'MK)</w:t>
            </w:r>
          </w:p>
        </w:tc>
        <w:tc>
          <w:tcPr>
            <w:tcW w:w="1888" w:type="dxa"/>
            <w:vAlign w:val="bottom"/>
          </w:tcPr>
          <w:p w14:paraId="51EE854B" w14:textId="79DB1764" w:rsidR="004C4740" w:rsidRPr="007F1709" w:rsidRDefault="004C4740" w:rsidP="004C4740">
            <w:pPr>
              <w:jc w:val="center"/>
              <w:rPr>
                <w:rFonts w:cstheme="minorHAnsi"/>
              </w:rPr>
            </w:pPr>
            <w:r w:rsidRPr="007F1709">
              <w:rPr>
                <w:rFonts w:ascii="Calibri" w:hAnsi="Calibri" w:cs="Calibri"/>
                <w:b/>
                <w:bCs/>
                <w:sz w:val="20"/>
                <w:szCs w:val="20"/>
              </w:rPr>
              <w:t>3 947 072</w:t>
            </w:r>
          </w:p>
        </w:tc>
        <w:tc>
          <w:tcPr>
            <w:tcW w:w="1973" w:type="dxa"/>
            <w:vAlign w:val="bottom"/>
          </w:tcPr>
          <w:p w14:paraId="467C6EFA" w14:textId="1DD1BFF8" w:rsidR="004C4740" w:rsidRPr="007F1709" w:rsidRDefault="004C4740" w:rsidP="004C4740">
            <w:pPr>
              <w:jc w:val="center"/>
              <w:rPr>
                <w:rFonts w:cstheme="minorHAnsi"/>
              </w:rPr>
            </w:pPr>
            <w:r w:rsidRPr="007F1709">
              <w:rPr>
                <w:rFonts w:ascii="Calibri" w:hAnsi="Calibri" w:cs="Calibri"/>
                <w:b/>
                <w:bCs/>
                <w:sz w:val="20"/>
                <w:szCs w:val="20"/>
              </w:rPr>
              <w:t>4 664 241</w:t>
            </w:r>
          </w:p>
        </w:tc>
        <w:tc>
          <w:tcPr>
            <w:tcW w:w="1888" w:type="dxa"/>
            <w:vAlign w:val="bottom"/>
          </w:tcPr>
          <w:p w14:paraId="2EBA59C4" w14:textId="5109B056" w:rsidR="004C4740" w:rsidRPr="007F1709" w:rsidRDefault="004C4740" w:rsidP="004C4740">
            <w:pPr>
              <w:jc w:val="center"/>
              <w:rPr>
                <w:rFonts w:cstheme="minorHAnsi"/>
              </w:rPr>
            </w:pPr>
            <w:r w:rsidRPr="007F1709">
              <w:rPr>
                <w:rFonts w:ascii="Calibri" w:hAnsi="Calibri" w:cs="Calibri"/>
                <w:b/>
                <w:bCs/>
                <w:sz w:val="20"/>
                <w:szCs w:val="20"/>
              </w:rPr>
              <w:t>3 627 532</w:t>
            </w:r>
          </w:p>
        </w:tc>
        <w:tc>
          <w:tcPr>
            <w:tcW w:w="1308" w:type="dxa"/>
            <w:vAlign w:val="bottom"/>
          </w:tcPr>
          <w:p w14:paraId="6C1CE62A" w14:textId="70FA1DF1" w:rsidR="004C4740" w:rsidRPr="007F1709" w:rsidRDefault="004C4740" w:rsidP="004C4740">
            <w:pPr>
              <w:jc w:val="center"/>
              <w:rPr>
                <w:rFonts w:cstheme="minorHAnsi"/>
              </w:rPr>
            </w:pPr>
            <w:r w:rsidRPr="007F1709">
              <w:rPr>
                <w:rFonts w:ascii="Calibri" w:hAnsi="Calibri" w:cs="Calibri"/>
                <w:b/>
                <w:bCs/>
                <w:sz w:val="20"/>
                <w:szCs w:val="20"/>
              </w:rPr>
              <w:t>12 238 845</w:t>
            </w:r>
          </w:p>
        </w:tc>
      </w:tr>
      <w:tr w:rsidR="004C4740" w:rsidRPr="007F1709" w14:paraId="10E5A624" w14:textId="517E8E35" w:rsidTr="005A2F7E">
        <w:tc>
          <w:tcPr>
            <w:tcW w:w="2118" w:type="dxa"/>
            <w:vAlign w:val="bottom"/>
          </w:tcPr>
          <w:p w14:paraId="697B46AF" w14:textId="77777777" w:rsidR="004C4740" w:rsidRPr="007F1709" w:rsidRDefault="004C4740" w:rsidP="004C4740">
            <w:pPr>
              <w:rPr>
                <w:rFonts w:cstheme="minorHAnsi"/>
              </w:rPr>
            </w:pPr>
            <w:r w:rsidRPr="007F1709">
              <w:rPr>
                <w:rFonts w:ascii="Calibri" w:hAnsi="Calibri" w:cs="Calibri"/>
                <w:sz w:val="20"/>
                <w:szCs w:val="20"/>
              </w:rPr>
              <w:t>Equity</w:t>
            </w:r>
          </w:p>
        </w:tc>
        <w:tc>
          <w:tcPr>
            <w:tcW w:w="1888" w:type="dxa"/>
            <w:vAlign w:val="bottom"/>
          </w:tcPr>
          <w:p w14:paraId="3953889B" w14:textId="651D6265" w:rsidR="004C4740" w:rsidRPr="007F1709" w:rsidRDefault="004C4740" w:rsidP="004C4740">
            <w:pPr>
              <w:jc w:val="center"/>
              <w:rPr>
                <w:rFonts w:cstheme="minorHAnsi"/>
              </w:rPr>
            </w:pPr>
            <w:r w:rsidRPr="007F1709">
              <w:rPr>
                <w:rFonts w:ascii="Calibri" w:hAnsi="Calibri" w:cs="Calibri"/>
                <w:sz w:val="20"/>
                <w:szCs w:val="20"/>
              </w:rPr>
              <w:t>1 000 196</w:t>
            </w:r>
          </w:p>
        </w:tc>
        <w:tc>
          <w:tcPr>
            <w:tcW w:w="1973" w:type="dxa"/>
            <w:vAlign w:val="bottom"/>
          </w:tcPr>
          <w:p w14:paraId="54AC84C3" w14:textId="12BE4093" w:rsidR="004C4740" w:rsidRPr="007F1709" w:rsidRDefault="004C4740" w:rsidP="004C4740">
            <w:pPr>
              <w:jc w:val="center"/>
              <w:rPr>
                <w:rFonts w:cstheme="minorHAnsi"/>
              </w:rPr>
            </w:pPr>
            <w:r w:rsidRPr="007F1709">
              <w:rPr>
                <w:rFonts w:ascii="Calibri" w:hAnsi="Calibri" w:cs="Calibri"/>
                <w:sz w:val="20"/>
                <w:szCs w:val="20"/>
              </w:rPr>
              <w:t>1 181 928</w:t>
            </w:r>
          </w:p>
        </w:tc>
        <w:tc>
          <w:tcPr>
            <w:tcW w:w="1888" w:type="dxa"/>
            <w:vAlign w:val="bottom"/>
          </w:tcPr>
          <w:p w14:paraId="796E209A" w14:textId="7BBEA908" w:rsidR="004C4740" w:rsidRPr="007F1709" w:rsidRDefault="004C4740" w:rsidP="004C4740">
            <w:pPr>
              <w:jc w:val="center"/>
              <w:rPr>
                <w:rFonts w:cstheme="minorHAnsi"/>
              </w:rPr>
            </w:pPr>
            <w:r w:rsidRPr="007F1709">
              <w:rPr>
                <w:rFonts w:ascii="Calibri" w:hAnsi="Calibri" w:cs="Calibri"/>
                <w:sz w:val="20"/>
                <w:szCs w:val="20"/>
              </w:rPr>
              <w:t>919 224</w:t>
            </w:r>
          </w:p>
        </w:tc>
        <w:tc>
          <w:tcPr>
            <w:tcW w:w="1308" w:type="dxa"/>
            <w:vAlign w:val="bottom"/>
          </w:tcPr>
          <w:p w14:paraId="7F2258D9" w14:textId="465BA481" w:rsidR="004C4740" w:rsidRPr="007F1709" w:rsidRDefault="004C4740" w:rsidP="004C4740">
            <w:pPr>
              <w:jc w:val="center"/>
              <w:rPr>
                <w:rFonts w:cstheme="minorHAnsi"/>
              </w:rPr>
            </w:pPr>
            <w:r w:rsidRPr="007F1709">
              <w:rPr>
                <w:rFonts w:ascii="Calibri" w:hAnsi="Calibri" w:cs="Calibri"/>
                <w:sz w:val="20"/>
                <w:szCs w:val="20"/>
              </w:rPr>
              <w:t>3 101 349</w:t>
            </w:r>
          </w:p>
        </w:tc>
      </w:tr>
      <w:tr w:rsidR="004C4740" w:rsidRPr="007F1709" w14:paraId="6770C4AE" w14:textId="69B16AC3" w:rsidTr="005A2F7E">
        <w:tc>
          <w:tcPr>
            <w:tcW w:w="2118" w:type="dxa"/>
            <w:vAlign w:val="bottom"/>
          </w:tcPr>
          <w:p w14:paraId="55235FA9" w14:textId="77777777" w:rsidR="004C4740" w:rsidRPr="007F1709" w:rsidRDefault="004C4740" w:rsidP="004C4740">
            <w:pPr>
              <w:rPr>
                <w:rFonts w:cstheme="minorHAnsi"/>
              </w:rPr>
            </w:pPr>
            <w:r w:rsidRPr="007F1709">
              <w:rPr>
                <w:rFonts w:ascii="Calibri" w:hAnsi="Calibri" w:cs="Calibri"/>
                <w:i/>
                <w:iCs/>
                <w:sz w:val="20"/>
                <w:szCs w:val="20"/>
              </w:rPr>
              <w:t>%</w:t>
            </w:r>
          </w:p>
        </w:tc>
        <w:tc>
          <w:tcPr>
            <w:tcW w:w="1888" w:type="dxa"/>
            <w:vAlign w:val="bottom"/>
          </w:tcPr>
          <w:p w14:paraId="4919B328" w14:textId="43DC8FFE" w:rsidR="004C4740" w:rsidRPr="007F1709" w:rsidRDefault="004C4740" w:rsidP="004C4740">
            <w:pPr>
              <w:jc w:val="center"/>
              <w:rPr>
                <w:rFonts w:cstheme="minorHAnsi"/>
              </w:rPr>
            </w:pPr>
            <w:r w:rsidRPr="007F1709">
              <w:rPr>
                <w:rFonts w:ascii="Calibri" w:hAnsi="Calibri" w:cs="Calibri"/>
                <w:i/>
                <w:iCs/>
                <w:sz w:val="20"/>
                <w:szCs w:val="20"/>
              </w:rPr>
              <w:t>25</w:t>
            </w:r>
            <w:r w:rsidR="002C6754" w:rsidRPr="007F1709">
              <w:rPr>
                <w:rFonts w:ascii="Calibri" w:hAnsi="Calibri" w:cs="Calibri"/>
                <w:i/>
                <w:iCs/>
                <w:sz w:val="20"/>
                <w:szCs w:val="20"/>
              </w:rPr>
              <w:t>.</w:t>
            </w:r>
            <w:r w:rsidRPr="007F1709">
              <w:rPr>
                <w:rFonts w:ascii="Calibri" w:hAnsi="Calibri" w:cs="Calibri"/>
                <w:i/>
                <w:iCs/>
                <w:sz w:val="20"/>
                <w:szCs w:val="20"/>
              </w:rPr>
              <w:t>3%</w:t>
            </w:r>
          </w:p>
        </w:tc>
        <w:tc>
          <w:tcPr>
            <w:tcW w:w="1973" w:type="dxa"/>
            <w:vAlign w:val="bottom"/>
          </w:tcPr>
          <w:p w14:paraId="79FADA6C" w14:textId="5A7E6E08" w:rsidR="004C4740" w:rsidRPr="007F1709" w:rsidRDefault="004C4740" w:rsidP="004C4740">
            <w:pPr>
              <w:jc w:val="center"/>
              <w:rPr>
                <w:rFonts w:cstheme="minorHAnsi"/>
              </w:rPr>
            </w:pPr>
            <w:r w:rsidRPr="007F1709">
              <w:rPr>
                <w:rFonts w:ascii="Calibri" w:hAnsi="Calibri" w:cs="Calibri"/>
                <w:i/>
                <w:iCs/>
                <w:sz w:val="20"/>
                <w:szCs w:val="20"/>
              </w:rPr>
              <w:t>25</w:t>
            </w:r>
            <w:r w:rsidR="002C6754" w:rsidRPr="007F1709">
              <w:rPr>
                <w:rFonts w:ascii="Calibri" w:hAnsi="Calibri" w:cs="Calibri"/>
                <w:i/>
                <w:iCs/>
                <w:sz w:val="20"/>
                <w:szCs w:val="20"/>
              </w:rPr>
              <w:t>.</w:t>
            </w:r>
            <w:r w:rsidRPr="007F1709">
              <w:rPr>
                <w:rFonts w:ascii="Calibri" w:hAnsi="Calibri" w:cs="Calibri"/>
                <w:i/>
                <w:iCs/>
                <w:sz w:val="20"/>
                <w:szCs w:val="20"/>
              </w:rPr>
              <w:t>3%</w:t>
            </w:r>
          </w:p>
        </w:tc>
        <w:tc>
          <w:tcPr>
            <w:tcW w:w="1888" w:type="dxa"/>
            <w:vAlign w:val="bottom"/>
          </w:tcPr>
          <w:p w14:paraId="279A59B9" w14:textId="7F857D04" w:rsidR="004C4740" w:rsidRPr="007F1709" w:rsidRDefault="004C4740" w:rsidP="004C4740">
            <w:pPr>
              <w:jc w:val="center"/>
              <w:rPr>
                <w:rFonts w:cstheme="minorHAnsi"/>
              </w:rPr>
            </w:pPr>
            <w:r w:rsidRPr="007F1709">
              <w:rPr>
                <w:rFonts w:ascii="Calibri" w:hAnsi="Calibri" w:cs="Calibri"/>
                <w:i/>
                <w:iCs/>
                <w:sz w:val="20"/>
                <w:szCs w:val="20"/>
              </w:rPr>
              <w:t>25</w:t>
            </w:r>
            <w:r w:rsidR="002C6754" w:rsidRPr="007F1709">
              <w:rPr>
                <w:rFonts w:ascii="Calibri" w:hAnsi="Calibri" w:cs="Calibri"/>
                <w:i/>
                <w:iCs/>
                <w:sz w:val="20"/>
                <w:szCs w:val="20"/>
              </w:rPr>
              <w:t>.</w:t>
            </w:r>
            <w:r w:rsidRPr="007F1709">
              <w:rPr>
                <w:rFonts w:ascii="Calibri" w:hAnsi="Calibri" w:cs="Calibri"/>
                <w:i/>
                <w:iCs/>
                <w:sz w:val="20"/>
                <w:szCs w:val="20"/>
              </w:rPr>
              <w:t>3%</w:t>
            </w:r>
          </w:p>
        </w:tc>
        <w:tc>
          <w:tcPr>
            <w:tcW w:w="1308" w:type="dxa"/>
            <w:vAlign w:val="bottom"/>
          </w:tcPr>
          <w:p w14:paraId="5659B0B3" w14:textId="626F0997" w:rsidR="004C4740" w:rsidRPr="007F1709" w:rsidRDefault="004C4740" w:rsidP="004C4740">
            <w:pPr>
              <w:jc w:val="center"/>
              <w:rPr>
                <w:rFonts w:cstheme="minorHAnsi"/>
              </w:rPr>
            </w:pPr>
            <w:r w:rsidRPr="007F1709">
              <w:rPr>
                <w:rFonts w:ascii="Calibri" w:hAnsi="Calibri" w:cs="Calibri"/>
                <w:i/>
                <w:iCs/>
                <w:sz w:val="20"/>
                <w:szCs w:val="20"/>
              </w:rPr>
              <w:t>25</w:t>
            </w:r>
            <w:r w:rsidR="002C6754" w:rsidRPr="007F1709">
              <w:rPr>
                <w:rFonts w:ascii="Calibri" w:hAnsi="Calibri" w:cs="Calibri"/>
                <w:i/>
                <w:iCs/>
                <w:sz w:val="20"/>
                <w:szCs w:val="20"/>
              </w:rPr>
              <w:t>.</w:t>
            </w:r>
            <w:r w:rsidRPr="007F1709">
              <w:rPr>
                <w:rFonts w:ascii="Calibri" w:hAnsi="Calibri" w:cs="Calibri"/>
                <w:i/>
                <w:iCs/>
                <w:sz w:val="20"/>
                <w:szCs w:val="20"/>
              </w:rPr>
              <w:t>3%</w:t>
            </w:r>
          </w:p>
        </w:tc>
      </w:tr>
      <w:tr w:rsidR="004C4740" w:rsidRPr="007F1709" w14:paraId="41318609" w14:textId="06FC3ED6" w:rsidTr="005A2F7E">
        <w:tc>
          <w:tcPr>
            <w:tcW w:w="2118" w:type="dxa"/>
            <w:vAlign w:val="bottom"/>
          </w:tcPr>
          <w:p w14:paraId="6C362312" w14:textId="77777777" w:rsidR="004C4740" w:rsidRPr="007F1709" w:rsidRDefault="004C4740" w:rsidP="004C4740">
            <w:pPr>
              <w:rPr>
                <w:rFonts w:cstheme="minorHAnsi"/>
              </w:rPr>
            </w:pPr>
            <w:r w:rsidRPr="007F1709">
              <w:rPr>
                <w:rFonts w:ascii="Calibri" w:hAnsi="Calibri" w:cs="Calibri"/>
                <w:sz w:val="20"/>
                <w:szCs w:val="20"/>
              </w:rPr>
              <w:t>Debt</w:t>
            </w:r>
          </w:p>
        </w:tc>
        <w:tc>
          <w:tcPr>
            <w:tcW w:w="1888" w:type="dxa"/>
            <w:vAlign w:val="bottom"/>
          </w:tcPr>
          <w:p w14:paraId="73EC5DE6" w14:textId="4FD7A8CD" w:rsidR="004C4740" w:rsidRPr="007F1709" w:rsidRDefault="004C4740" w:rsidP="004C4740">
            <w:pPr>
              <w:jc w:val="center"/>
              <w:rPr>
                <w:rFonts w:cstheme="minorHAnsi"/>
              </w:rPr>
            </w:pPr>
            <w:r w:rsidRPr="007F1709">
              <w:rPr>
                <w:rFonts w:ascii="Calibri" w:hAnsi="Calibri" w:cs="Calibri"/>
                <w:sz w:val="20"/>
                <w:szCs w:val="20"/>
              </w:rPr>
              <w:t>2 946 875</w:t>
            </w:r>
          </w:p>
        </w:tc>
        <w:tc>
          <w:tcPr>
            <w:tcW w:w="1973" w:type="dxa"/>
            <w:vAlign w:val="bottom"/>
          </w:tcPr>
          <w:p w14:paraId="4DDB4434" w14:textId="09CF0983" w:rsidR="004C4740" w:rsidRPr="007F1709" w:rsidRDefault="004C4740" w:rsidP="004C4740">
            <w:pPr>
              <w:jc w:val="center"/>
              <w:rPr>
                <w:rFonts w:cstheme="minorHAnsi"/>
              </w:rPr>
            </w:pPr>
            <w:r w:rsidRPr="007F1709">
              <w:rPr>
                <w:rFonts w:ascii="Calibri" w:hAnsi="Calibri" w:cs="Calibri"/>
                <w:sz w:val="20"/>
                <w:szCs w:val="20"/>
              </w:rPr>
              <w:t>3 482 312</w:t>
            </w:r>
          </w:p>
        </w:tc>
        <w:tc>
          <w:tcPr>
            <w:tcW w:w="1888" w:type="dxa"/>
            <w:vAlign w:val="bottom"/>
          </w:tcPr>
          <w:p w14:paraId="6FD45E46" w14:textId="0D239D45" w:rsidR="004C4740" w:rsidRPr="007F1709" w:rsidRDefault="004C4740" w:rsidP="004C4740">
            <w:pPr>
              <w:jc w:val="center"/>
              <w:rPr>
                <w:rFonts w:cstheme="minorHAnsi"/>
              </w:rPr>
            </w:pPr>
            <w:r w:rsidRPr="007F1709">
              <w:rPr>
                <w:rFonts w:ascii="Calibri" w:hAnsi="Calibri" w:cs="Calibri"/>
                <w:sz w:val="20"/>
                <w:szCs w:val="20"/>
              </w:rPr>
              <w:t>2 708 308</w:t>
            </w:r>
          </w:p>
        </w:tc>
        <w:tc>
          <w:tcPr>
            <w:tcW w:w="1308" w:type="dxa"/>
            <w:vAlign w:val="bottom"/>
          </w:tcPr>
          <w:p w14:paraId="160356C3" w14:textId="00A86E90" w:rsidR="004C4740" w:rsidRPr="007F1709" w:rsidRDefault="004C4740" w:rsidP="004C4740">
            <w:pPr>
              <w:jc w:val="center"/>
              <w:rPr>
                <w:rFonts w:cstheme="minorHAnsi"/>
              </w:rPr>
            </w:pPr>
            <w:r w:rsidRPr="007F1709">
              <w:rPr>
                <w:rFonts w:ascii="Calibri" w:hAnsi="Calibri" w:cs="Calibri"/>
                <w:sz w:val="20"/>
                <w:szCs w:val="20"/>
              </w:rPr>
              <w:t>9 137 496</w:t>
            </w:r>
          </w:p>
        </w:tc>
      </w:tr>
      <w:tr w:rsidR="004C4740" w:rsidRPr="007F1709" w14:paraId="50CE2DF0" w14:textId="7211B2EB" w:rsidTr="005A2F7E">
        <w:tc>
          <w:tcPr>
            <w:tcW w:w="2118" w:type="dxa"/>
            <w:vAlign w:val="bottom"/>
          </w:tcPr>
          <w:p w14:paraId="23EFE29C" w14:textId="77777777" w:rsidR="004C4740" w:rsidRPr="007F1709" w:rsidRDefault="004C4740" w:rsidP="004C4740">
            <w:pPr>
              <w:rPr>
                <w:rFonts w:cstheme="minorHAnsi"/>
              </w:rPr>
            </w:pPr>
            <w:r w:rsidRPr="007F1709">
              <w:rPr>
                <w:rFonts w:ascii="Calibri" w:hAnsi="Calibri" w:cs="Calibri"/>
                <w:i/>
                <w:iCs/>
                <w:sz w:val="20"/>
                <w:szCs w:val="20"/>
              </w:rPr>
              <w:t>%</w:t>
            </w:r>
          </w:p>
        </w:tc>
        <w:tc>
          <w:tcPr>
            <w:tcW w:w="1888" w:type="dxa"/>
            <w:vAlign w:val="bottom"/>
          </w:tcPr>
          <w:p w14:paraId="44D53E42" w14:textId="35C0386A" w:rsidR="004C4740" w:rsidRPr="007F1709" w:rsidRDefault="004C4740" w:rsidP="004C4740">
            <w:pPr>
              <w:jc w:val="center"/>
              <w:rPr>
                <w:rFonts w:cstheme="minorHAnsi"/>
              </w:rPr>
            </w:pPr>
            <w:r w:rsidRPr="007F1709">
              <w:rPr>
                <w:rFonts w:ascii="Calibri" w:hAnsi="Calibri" w:cs="Calibri"/>
                <w:i/>
                <w:iCs/>
                <w:sz w:val="20"/>
                <w:szCs w:val="20"/>
              </w:rPr>
              <w:t>74</w:t>
            </w:r>
            <w:r w:rsidR="002C6754" w:rsidRPr="007F1709">
              <w:rPr>
                <w:rFonts w:ascii="Calibri" w:hAnsi="Calibri" w:cs="Calibri"/>
                <w:i/>
                <w:iCs/>
                <w:sz w:val="20"/>
                <w:szCs w:val="20"/>
              </w:rPr>
              <w:t>.</w:t>
            </w:r>
            <w:r w:rsidRPr="007F1709">
              <w:rPr>
                <w:rFonts w:ascii="Calibri" w:hAnsi="Calibri" w:cs="Calibri"/>
                <w:i/>
                <w:iCs/>
                <w:sz w:val="20"/>
                <w:szCs w:val="20"/>
              </w:rPr>
              <w:t>7%</w:t>
            </w:r>
          </w:p>
        </w:tc>
        <w:tc>
          <w:tcPr>
            <w:tcW w:w="1973" w:type="dxa"/>
            <w:vAlign w:val="bottom"/>
          </w:tcPr>
          <w:p w14:paraId="43C23DAC" w14:textId="1B46A812" w:rsidR="004C4740" w:rsidRPr="007F1709" w:rsidRDefault="004C4740" w:rsidP="004C4740">
            <w:pPr>
              <w:jc w:val="center"/>
              <w:rPr>
                <w:rFonts w:cstheme="minorHAnsi"/>
              </w:rPr>
            </w:pPr>
            <w:r w:rsidRPr="007F1709">
              <w:rPr>
                <w:rFonts w:ascii="Calibri" w:hAnsi="Calibri" w:cs="Calibri"/>
                <w:i/>
                <w:iCs/>
                <w:sz w:val="20"/>
                <w:szCs w:val="20"/>
              </w:rPr>
              <w:t>74</w:t>
            </w:r>
            <w:r w:rsidR="002C6754" w:rsidRPr="007F1709">
              <w:rPr>
                <w:rFonts w:ascii="Calibri" w:hAnsi="Calibri" w:cs="Calibri"/>
                <w:i/>
                <w:iCs/>
                <w:sz w:val="20"/>
                <w:szCs w:val="20"/>
              </w:rPr>
              <w:t>.</w:t>
            </w:r>
            <w:r w:rsidRPr="007F1709">
              <w:rPr>
                <w:rFonts w:ascii="Calibri" w:hAnsi="Calibri" w:cs="Calibri"/>
                <w:i/>
                <w:iCs/>
                <w:sz w:val="20"/>
                <w:szCs w:val="20"/>
              </w:rPr>
              <w:t>7%</w:t>
            </w:r>
          </w:p>
        </w:tc>
        <w:tc>
          <w:tcPr>
            <w:tcW w:w="1888" w:type="dxa"/>
            <w:vAlign w:val="bottom"/>
          </w:tcPr>
          <w:p w14:paraId="0DC4C535" w14:textId="27032D57" w:rsidR="004C4740" w:rsidRPr="007F1709" w:rsidRDefault="004C4740" w:rsidP="004C4740">
            <w:pPr>
              <w:jc w:val="center"/>
              <w:rPr>
                <w:rFonts w:cstheme="minorHAnsi"/>
              </w:rPr>
            </w:pPr>
            <w:r w:rsidRPr="007F1709">
              <w:rPr>
                <w:rFonts w:ascii="Calibri" w:hAnsi="Calibri" w:cs="Calibri"/>
                <w:i/>
                <w:iCs/>
                <w:sz w:val="20"/>
                <w:szCs w:val="20"/>
              </w:rPr>
              <w:t>74</w:t>
            </w:r>
            <w:r w:rsidR="002C6754" w:rsidRPr="007F1709">
              <w:rPr>
                <w:rFonts w:ascii="Calibri" w:hAnsi="Calibri" w:cs="Calibri"/>
                <w:i/>
                <w:iCs/>
                <w:sz w:val="20"/>
                <w:szCs w:val="20"/>
              </w:rPr>
              <w:t>.</w:t>
            </w:r>
            <w:r w:rsidRPr="007F1709">
              <w:rPr>
                <w:rFonts w:ascii="Calibri" w:hAnsi="Calibri" w:cs="Calibri"/>
                <w:i/>
                <w:iCs/>
                <w:sz w:val="20"/>
                <w:szCs w:val="20"/>
              </w:rPr>
              <w:t>7%</w:t>
            </w:r>
          </w:p>
        </w:tc>
        <w:tc>
          <w:tcPr>
            <w:tcW w:w="1308" w:type="dxa"/>
            <w:vAlign w:val="bottom"/>
          </w:tcPr>
          <w:p w14:paraId="2C09CE3E" w14:textId="555C7C34" w:rsidR="004C4740" w:rsidRPr="007F1709" w:rsidRDefault="004C4740" w:rsidP="004C4740">
            <w:pPr>
              <w:jc w:val="center"/>
              <w:rPr>
                <w:rFonts w:cstheme="minorHAnsi"/>
              </w:rPr>
            </w:pPr>
            <w:r w:rsidRPr="007F1709">
              <w:rPr>
                <w:rFonts w:ascii="Calibri" w:hAnsi="Calibri" w:cs="Calibri"/>
                <w:i/>
                <w:iCs/>
                <w:sz w:val="20"/>
                <w:szCs w:val="20"/>
              </w:rPr>
              <w:t>74</w:t>
            </w:r>
            <w:r w:rsidR="002C6754" w:rsidRPr="007F1709">
              <w:rPr>
                <w:rFonts w:ascii="Calibri" w:hAnsi="Calibri" w:cs="Calibri"/>
                <w:i/>
                <w:iCs/>
                <w:sz w:val="20"/>
                <w:szCs w:val="20"/>
              </w:rPr>
              <w:t>.</w:t>
            </w:r>
            <w:r w:rsidRPr="007F1709">
              <w:rPr>
                <w:rFonts w:ascii="Calibri" w:hAnsi="Calibri" w:cs="Calibri"/>
                <w:i/>
                <w:iCs/>
                <w:sz w:val="20"/>
                <w:szCs w:val="20"/>
              </w:rPr>
              <w:t>7%</w:t>
            </w:r>
          </w:p>
        </w:tc>
      </w:tr>
      <w:tr w:rsidR="004C4740" w:rsidRPr="007F1709" w14:paraId="3247D8DB" w14:textId="5620110C" w:rsidTr="005A2F7E">
        <w:tc>
          <w:tcPr>
            <w:tcW w:w="2118" w:type="dxa"/>
            <w:vAlign w:val="bottom"/>
          </w:tcPr>
          <w:p w14:paraId="10C5260F" w14:textId="77777777" w:rsidR="004C4740" w:rsidRPr="007F1709" w:rsidRDefault="004C4740" w:rsidP="004C4740">
            <w:pPr>
              <w:rPr>
                <w:rFonts w:cstheme="minorHAnsi"/>
              </w:rPr>
            </w:pPr>
            <w:r w:rsidRPr="007F1709">
              <w:rPr>
                <w:rFonts w:ascii="Calibri" w:hAnsi="Calibri" w:cs="Calibri"/>
                <w:sz w:val="20"/>
                <w:szCs w:val="20"/>
              </w:rPr>
              <w:t>Investment subsidy</w:t>
            </w:r>
          </w:p>
        </w:tc>
        <w:tc>
          <w:tcPr>
            <w:tcW w:w="1888" w:type="dxa"/>
            <w:vAlign w:val="bottom"/>
          </w:tcPr>
          <w:p w14:paraId="7651C711" w14:textId="319A793C" w:rsidR="004C4740" w:rsidRPr="007F1709" w:rsidRDefault="004C4740" w:rsidP="004C4740">
            <w:pPr>
              <w:jc w:val="center"/>
              <w:rPr>
                <w:rFonts w:cstheme="minorHAnsi"/>
              </w:rPr>
            </w:pPr>
            <w:r w:rsidRPr="007F1709">
              <w:rPr>
                <w:rFonts w:ascii="Calibri" w:hAnsi="Calibri" w:cs="Calibri"/>
                <w:sz w:val="20"/>
                <w:szCs w:val="20"/>
              </w:rPr>
              <w:t>0</w:t>
            </w:r>
          </w:p>
        </w:tc>
        <w:tc>
          <w:tcPr>
            <w:tcW w:w="1973" w:type="dxa"/>
            <w:vAlign w:val="bottom"/>
          </w:tcPr>
          <w:p w14:paraId="3A4ECB2A" w14:textId="04E1C3E6" w:rsidR="004C4740" w:rsidRPr="007F1709" w:rsidRDefault="004C4740" w:rsidP="004C4740">
            <w:pPr>
              <w:jc w:val="center"/>
              <w:rPr>
                <w:rFonts w:cstheme="minorHAnsi"/>
              </w:rPr>
            </w:pPr>
            <w:r w:rsidRPr="007F1709">
              <w:rPr>
                <w:rFonts w:ascii="Calibri" w:hAnsi="Calibri" w:cs="Calibri"/>
                <w:sz w:val="20"/>
                <w:szCs w:val="20"/>
              </w:rPr>
              <w:t>0</w:t>
            </w:r>
          </w:p>
        </w:tc>
        <w:tc>
          <w:tcPr>
            <w:tcW w:w="1888" w:type="dxa"/>
            <w:vAlign w:val="bottom"/>
          </w:tcPr>
          <w:p w14:paraId="7BD4EAFD" w14:textId="1DD5A1EB" w:rsidR="004C4740" w:rsidRPr="007F1709" w:rsidRDefault="004C4740" w:rsidP="004C4740">
            <w:pPr>
              <w:jc w:val="center"/>
              <w:rPr>
                <w:rFonts w:cstheme="minorHAnsi"/>
              </w:rPr>
            </w:pPr>
            <w:r w:rsidRPr="007F1709">
              <w:rPr>
                <w:rFonts w:ascii="Calibri" w:hAnsi="Calibri" w:cs="Calibri"/>
                <w:sz w:val="20"/>
                <w:szCs w:val="20"/>
              </w:rPr>
              <w:t>0</w:t>
            </w:r>
          </w:p>
        </w:tc>
        <w:tc>
          <w:tcPr>
            <w:tcW w:w="1308" w:type="dxa"/>
            <w:vAlign w:val="bottom"/>
          </w:tcPr>
          <w:p w14:paraId="273ADFB7" w14:textId="7E522C65" w:rsidR="004C4740" w:rsidRPr="007F1709" w:rsidRDefault="004C4740" w:rsidP="004C4740">
            <w:pPr>
              <w:jc w:val="center"/>
              <w:rPr>
                <w:rFonts w:cstheme="minorHAnsi"/>
              </w:rPr>
            </w:pPr>
            <w:r w:rsidRPr="007F1709">
              <w:rPr>
                <w:rFonts w:ascii="Calibri" w:hAnsi="Calibri" w:cs="Calibri"/>
                <w:sz w:val="20"/>
                <w:szCs w:val="20"/>
              </w:rPr>
              <w:t>0</w:t>
            </w:r>
          </w:p>
        </w:tc>
      </w:tr>
      <w:tr w:rsidR="004C4740" w:rsidRPr="007F1709" w14:paraId="72A83B81" w14:textId="2D248576" w:rsidTr="005A2F7E">
        <w:tc>
          <w:tcPr>
            <w:tcW w:w="2118" w:type="dxa"/>
            <w:vAlign w:val="bottom"/>
          </w:tcPr>
          <w:p w14:paraId="09572799" w14:textId="77777777" w:rsidR="004C4740" w:rsidRPr="007F1709" w:rsidRDefault="004C4740" w:rsidP="004C4740">
            <w:pPr>
              <w:rPr>
                <w:rFonts w:cstheme="minorHAnsi"/>
              </w:rPr>
            </w:pPr>
            <w:r w:rsidRPr="007F1709">
              <w:rPr>
                <w:rFonts w:ascii="Calibri" w:hAnsi="Calibri" w:cs="Calibri"/>
                <w:i/>
                <w:iCs/>
                <w:sz w:val="20"/>
                <w:szCs w:val="20"/>
              </w:rPr>
              <w:t>%</w:t>
            </w:r>
          </w:p>
        </w:tc>
        <w:tc>
          <w:tcPr>
            <w:tcW w:w="1888" w:type="dxa"/>
            <w:vAlign w:val="bottom"/>
          </w:tcPr>
          <w:p w14:paraId="6F96CA7B" w14:textId="52FEA98B" w:rsidR="004C4740" w:rsidRPr="007F1709" w:rsidRDefault="004C4740" w:rsidP="004C4740">
            <w:pPr>
              <w:jc w:val="center"/>
              <w:rPr>
                <w:rFonts w:cstheme="minorHAnsi"/>
              </w:rPr>
            </w:pPr>
            <w:r w:rsidRPr="007F1709">
              <w:rPr>
                <w:rFonts w:ascii="Calibri" w:hAnsi="Calibri" w:cs="Calibri"/>
                <w:i/>
                <w:iCs/>
                <w:sz w:val="20"/>
                <w:szCs w:val="20"/>
              </w:rPr>
              <w:t>0</w:t>
            </w:r>
            <w:r w:rsidR="002C6754" w:rsidRPr="007F1709">
              <w:rPr>
                <w:rFonts w:ascii="Calibri" w:hAnsi="Calibri" w:cs="Calibri"/>
                <w:i/>
                <w:iCs/>
                <w:sz w:val="20"/>
                <w:szCs w:val="20"/>
              </w:rPr>
              <w:t>.</w:t>
            </w:r>
            <w:r w:rsidRPr="007F1709">
              <w:rPr>
                <w:rFonts w:ascii="Calibri" w:hAnsi="Calibri" w:cs="Calibri"/>
                <w:i/>
                <w:iCs/>
                <w:sz w:val="20"/>
                <w:szCs w:val="20"/>
              </w:rPr>
              <w:t>0%</w:t>
            </w:r>
          </w:p>
        </w:tc>
        <w:tc>
          <w:tcPr>
            <w:tcW w:w="1973" w:type="dxa"/>
            <w:vAlign w:val="bottom"/>
          </w:tcPr>
          <w:p w14:paraId="06E2CFD7" w14:textId="3D541436" w:rsidR="004C4740" w:rsidRPr="007F1709" w:rsidRDefault="004C4740" w:rsidP="004C4740">
            <w:pPr>
              <w:jc w:val="center"/>
              <w:rPr>
                <w:rFonts w:cstheme="minorHAnsi"/>
              </w:rPr>
            </w:pPr>
            <w:r w:rsidRPr="007F1709">
              <w:rPr>
                <w:rFonts w:ascii="Calibri" w:hAnsi="Calibri" w:cs="Calibri"/>
                <w:i/>
                <w:iCs/>
                <w:sz w:val="20"/>
                <w:szCs w:val="20"/>
              </w:rPr>
              <w:t>0</w:t>
            </w:r>
            <w:r w:rsidR="002C6754" w:rsidRPr="007F1709">
              <w:rPr>
                <w:rFonts w:ascii="Calibri" w:hAnsi="Calibri" w:cs="Calibri"/>
                <w:i/>
                <w:iCs/>
                <w:sz w:val="20"/>
                <w:szCs w:val="20"/>
              </w:rPr>
              <w:t>.</w:t>
            </w:r>
            <w:r w:rsidRPr="007F1709">
              <w:rPr>
                <w:rFonts w:ascii="Calibri" w:hAnsi="Calibri" w:cs="Calibri"/>
                <w:i/>
                <w:iCs/>
                <w:sz w:val="20"/>
                <w:szCs w:val="20"/>
              </w:rPr>
              <w:t>0%</w:t>
            </w:r>
          </w:p>
        </w:tc>
        <w:tc>
          <w:tcPr>
            <w:tcW w:w="1888" w:type="dxa"/>
            <w:vAlign w:val="bottom"/>
          </w:tcPr>
          <w:p w14:paraId="464C2806" w14:textId="3355FA88" w:rsidR="004C4740" w:rsidRPr="007F1709" w:rsidRDefault="004C4740" w:rsidP="004C4740">
            <w:pPr>
              <w:jc w:val="center"/>
              <w:rPr>
                <w:rFonts w:cstheme="minorHAnsi"/>
              </w:rPr>
            </w:pPr>
            <w:r w:rsidRPr="007F1709">
              <w:rPr>
                <w:rFonts w:ascii="Calibri" w:hAnsi="Calibri" w:cs="Calibri"/>
                <w:i/>
                <w:iCs/>
                <w:sz w:val="20"/>
                <w:szCs w:val="20"/>
              </w:rPr>
              <w:t>0</w:t>
            </w:r>
            <w:r w:rsidR="002C6754" w:rsidRPr="007F1709">
              <w:rPr>
                <w:rFonts w:ascii="Calibri" w:hAnsi="Calibri" w:cs="Calibri"/>
                <w:i/>
                <w:iCs/>
                <w:sz w:val="20"/>
                <w:szCs w:val="20"/>
              </w:rPr>
              <w:t>.</w:t>
            </w:r>
            <w:r w:rsidRPr="007F1709">
              <w:rPr>
                <w:rFonts w:ascii="Calibri" w:hAnsi="Calibri" w:cs="Calibri"/>
                <w:i/>
                <w:iCs/>
                <w:sz w:val="20"/>
                <w:szCs w:val="20"/>
              </w:rPr>
              <w:t>0%</w:t>
            </w:r>
          </w:p>
        </w:tc>
        <w:tc>
          <w:tcPr>
            <w:tcW w:w="1308" w:type="dxa"/>
            <w:vAlign w:val="bottom"/>
          </w:tcPr>
          <w:p w14:paraId="6D20BEF4" w14:textId="2FD63FE7" w:rsidR="004C4740" w:rsidRPr="007F1709" w:rsidRDefault="004C4740" w:rsidP="004C4740">
            <w:pPr>
              <w:jc w:val="center"/>
              <w:rPr>
                <w:rFonts w:cstheme="minorHAnsi"/>
              </w:rPr>
            </w:pPr>
            <w:r w:rsidRPr="007F1709">
              <w:rPr>
                <w:rFonts w:ascii="Calibri" w:hAnsi="Calibri" w:cs="Calibri"/>
                <w:i/>
                <w:iCs/>
                <w:sz w:val="20"/>
                <w:szCs w:val="20"/>
              </w:rPr>
              <w:t>0</w:t>
            </w:r>
            <w:r w:rsidR="002C6754" w:rsidRPr="007F1709">
              <w:rPr>
                <w:rFonts w:ascii="Calibri" w:hAnsi="Calibri" w:cs="Calibri"/>
                <w:i/>
                <w:iCs/>
                <w:sz w:val="20"/>
                <w:szCs w:val="20"/>
              </w:rPr>
              <w:t>.</w:t>
            </w:r>
            <w:r w:rsidRPr="007F1709">
              <w:rPr>
                <w:rFonts w:ascii="Calibri" w:hAnsi="Calibri" w:cs="Calibri"/>
                <w:i/>
                <w:iCs/>
                <w:sz w:val="20"/>
                <w:szCs w:val="20"/>
              </w:rPr>
              <w:t>0%</w:t>
            </w:r>
          </w:p>
        </w:tc>
      </w:tr>
      <w:tr w:rsidR="004C4740" w:rsidRPr="007F1709" w14:paraId="190CB848" w14:textId="74ACEB9E" w:rsidTr="005A2F7E">
        <w:tc>
          <w:tcPr>
            <w:tcW w:w="2118" w:type="dxa"/>
            <w:vAlign w:val="bottom"/>
          </w:tcPr>
          <w:p w14:paraId="3AFFAF16" w14:textId="77777777" w:rsidR="004C4740" w:rsidRPr="007F1709" w:rsidRDefault="004C4740" w:rsidP="004C4740">
            <w:pPr>
              <w:rPr>
                <w:rFonts w:cstheme="minorHAnsi"/>
                <w:b/>
                <w:bCs/>
              </w:rPr>
            </w:pPr>
            <w:r w:rsidRPr="007F1709">
              <w:rPr>
                <w:rFonts w:ascii="Calibri" w:hAnsi="Calibri" w:cs="Calibri"/>
                <w:b/>
                <w:bCs/>
                <w:sz w:val="20"/>
                <w:szCs w:val="20"/>
              </w:rPr>
              <w:t>Target equity IRR</w:t>
            </w:r>
          </w:p>
        </w:tc>
        <w:tc>
          <w:tcPr>
            <w:tcW w:w="1888" w:type="dxa"/>
            <w:vAlign w:val="bottom"/>
          </w:tcPr>
          <w:p w14:paraId="7DECB621" w14:textId="3F0CACDB" w:rsidR="004C4740" w:rsidRPr="007F1709" w:rsidRDefault="004C4740" w:rsidP="004C4740">
            <w:pPr>
              <w:jc w:val="center"/>
              <w:rPr>
                <w:rFonts w:cstheme="minorHAnsi"/>
                <w:b/>
                <w:bCs/>
              </w:rPr>
            </w:pPr>
            <w:r w:rsidRPr="007F1709">
              <w:rPr>
                <w:rFonts w:ascii="Calibri" w:hAnsi="Calibri" w:cs="Calibri"/>
                <w:b/>
                <w:bCs/>
                <w:sz w:val="20"/>
                <w:szCs w:val="20"/>
              </w:rPr>
              <w:t>30</w:t>
            </w:r>
            <w:r w:rsidR="002C6754" w:rsidRPr="007F1709">
              <w:rPr>
                <w:rFonts w:ascii="Calibri" w:hAnsi="Calibri" w:cs="Calibri"/>
                <w:b/>
                <w:bCs/>
                <w:sz w:val="20"/>
                <w:szCs w:val="20"/>
              </w:rPr>
              <w:t>.</w:t>
            </w:r>
            <w:r w:rsidRPr="007F1709">
              <w:rPr>
                <w:rFonts w:ascii="Calibri" w:hAnsi="Calibri" w:cs="Calibri"/>
                <w:b/>
                <w:bCs/>
                <w:sz w:val="20"/>
                <w:szCs w:val="20"/>
              </w:rPr>
              <w:t>7%</w:t>
            </w:r>
          </w:p>
        </w:tc>
        <w:tc>
          <w:tcPr>
            <w:tcW w:w="1973" w:type="dxa"/>
            <w:vAlign w:val="bottom"/>
          </w:tcPr>
          <w:p w14:paraId="7D1419B4" w14:textId="6EBA0B9E" w:rsidR="004C4740" w:rsidRPr="007F1709" w:rsidRDefault="004C4740" w:rsidP="004C4740">
            <w:pPr>
              <w:jc w:val="center"/>
              <w:rPr>
                <w:rFonts w:cstheme="minorHAnsi"/>
                <w:b/>
                <w:bCs/>
              </w:rPr>
            </w:pPr>
            <w:r w:rsidRPr="007F1709">
              <w:rPr>
                <w:rFonts w:ascii="Calibri" w:hAnsi="Calibri" w:cs="Calibri"/>
                <w:b/>
                <w:bCs/>
                <w:sz w:val="20"/>
                <w:szCs w:val="20"/>
              </w:rPr>
              <w:t>30</w:t>
            </w:r>
            <w:r w:rsidR="002C6754" w:rsidRPr="007F1709">
              <w:rPr>
                <w:rFonts w:ascii="Calibri" w:hAnsi="Calibri" w:cs="Calibri"/>
                <w:b/>
                <w:bCs/>
                <w:sz w:val="20"/>
                <w:szCs w:val="20"/>
              </w:rPr>
              <w:t>.</w:t>
            </w:r>
            <w:r w:rsidRPr="007F1709">
              <w:rPr>
                <w:rFonts w:ascii="Calibri" w:hAnsi="Calibri" w:cs="Calibri"/>
                <w:b/>
                <w:bCs/>
                <w:sz w:val="20"/>
                <w:szCs w:val="20"/>
              </w:rPr>
              <w:t>7%</w:t>
            </w:r>
          </w:p>
        </w:tc>
        <w:tc>
          <w:tcPr>
            <w:tcW w:w="1888" w:type="dxa"/>
            <w:vAlign w:val="bottom"/>
          </w:tcPr>
          <w:p w14:paraId="072B0934" w14:textId="653FE52E" w:rsidR="004C4740" w:rsidRPr="007F1709" w:rsidRDefault="004C4740" w:rsidP="004C4740">
            <w:pPr>
              <w:jc w:val="center"/>
              <w:rPr>
                <w:rFonts w:cstheme="minorHAnsi"/>
                <w:b/>
                <w:bCs/>
              </w:rPr>
            </w:pPr>
            <w:r w:rsidRPr="007F1709">
              <w:rPr>
                <w:rFonts w:ascii="Calibri" w:hAnsi="Calibri" w:cs="Calibri"/>
                <w:b/>
                <w:bCs/>
                <w:sz w:val="20"/>
                <w:szCs w:val="20"/>
              </w:rPr>
              <w:t>30</w:t>
            </w:r>
            <w:r w:rsidR="002C6754" w:rsidRPr="007F1709">
              <w:rPr>
                <w:rFonts w:ascii="Calibri" w:hAnsi="Calibri" w:cs="Calibri"/>
                <w:b/>
                <w:bCs/>
                <w:sz w:val="20"/>
                <w:szCs w:val="20"/>
              </w:rPr>
              <w:t>.</w:t>
            </w:r>
            <w:r w:rsidRPr="007F1709">
              <w:rPr>
                <w:rFonts w:ascii="Calibri" w:hAnsi="Calibri" w:cs="Calibri"/>
                <w:b/>
                <w:bCs/>
                <w:sz w:val="20"/>
                <w:szCs w:val="20"/>
              </w:rPr>
              <w:t>7%</w:t>
            </w:r>
          </w:p>
        </w:tc>
        <w:tc>
          <w:tcPr>
            <w:tcW w:w="1308" w:type="dxa"/>
            <w:vAlign w:val="bottom"/>
          </w:tcPr>
          <w:p w14:paraId="28D7F1A1" w14:textId="68CBA2B7" w:rsidR="004C4740" w:rsidRPr="007F1709" w:rsidRDefault="004C4740" w:rsidP="004C4740">
            <w:pPr>
              <w:jc w:val="center"/>
              <w:rPr>
                <w:rFonts w:cstheme="minorHAnsi"/>
                <w:b/>
                <w:bCs/>
              </w:rPr>
            </w:pPr>
            <w:r w:rsidRPr="007F1709">
              <w:rPr>
                <w:rFonts w:ascii="Calibri" w:hAnsi="Calibri" w:cs="Calibri"/>
                <w:b/>
                <w:bCs/>
                <w:sz w:val="20"/>
                <w:szCs w:val="20"/>
              </w:rPr>
              <w:t>30</w:t>
            </w:r>
            <w:r w:rsidR="002C6754" w:rsidRPr="007F1709">
              <w:rPr>
                <w:rFonts w:ascii="Calibri" w:hAnsi="Calibri" w:cs="Calibri"/>
                <w:b/>
                <w:bCs/>
                <w:sz w:val="20"/>
                <w:szCs w:val="20"/>
              </w:rPr>
              <w:t>.</w:t>
            </w:r>
            <w:r w:rsidRPr="007F1709">
              <w:rPr>
                <w:rFonts w:ascii="Calibri" w:hAnsi="Calibri" w:cs="Calibri"/>
                <w:b/>
                <w:bCs/>
                <w:sz w:val="20"/>
                <w:szCs w:val="20"/>
              </w:rPr>
              <w:t>7%</w:t>
            </w:r>
          </w:p>
        </w:tc>
      </w:tr>
      <w:tr w:rsidR="004C4740" w:rsidRPr="007F1709" w14:paraId="3A6B2CE0" w14:textId="52216BA7" w:rsidTr="005A2F7E">
        <w:tc>
          <w:tcPr>
            <w:tcW w:w="2118" w:type="dxa"/>
            <w:vAlign w:val="bottom"/>
          </w:tcPr>
          <w:p w14:paraId="180651F7" w14:textId="77777777" w:rsidR="004C4740" w:rsidRPr="007F1709" w:rsidRDefault="004C4740" w:rsidP="004C4740">
            <w:pPr>
              <w:rPr>
                <w:rFonts w:cstheme="minorHAnsi"/>
                <w:b/>
                <w:bCs/>
              </w:rPr>
            </w:pPr>
            <w:r w:rsidRPr="007F1709">
              <w:rPr>
                <w:rFonts w:ascii="Calibri" w:hAnsi="Calibri" w:cs="Calibri"/>
                <w:b/>
                <w:bCs/>
                <w:sz w:val="20"/>
                <w:szCs w:val="20"/>
              </w:rPr>
              <w:t>Equity IRR</w:t>
            </w:r>
          </w:p>
        </w:tc>
        <w:tc>
          <w:tcPr>
            <w:tcW w:w="1888" w:type="dxa"/>
            <w:vAlign w:val="bottom"/>
          </w:tcPr>
          <w:p w14:paraId="45831FDC" w14:textId="74074881" w:rsidR="004C4740" w:rsidRPr="007F1709" w:rsidRDefault="004C4740" w:rsidP="004C4740">
            <w:pPr>
              <w:jc w:val="center"/>
              <w:rPr>
                <w:rFonts w:cstheme="minorHAnsi"/>
                <w:b/>
                <w:bCs/>
              </w:rPr>
            </w:pPr>
            <w:r w:rsidRPr="007F1709">
              <w:rPr>
                <w:rFonts w:ascii="Calibri" w:hAnsi="Calibri" w:cs="Calibri"/>
                <w:b/>
                <w:bCs/>
                <w:sz w:val="20"/>
                <w:szCs w:val="20"/>
              </w:rPr>
              <w:t>11</w:t>
            </w:r>
            <w:r w:rsidR="002C6754" w:rsidRPr="007F1709">
              <w:rPr>
                <w:rFonts w:ascii="Calibri" w:hAnsi="Calibri" w:cs="Calibri"/>
                <w:b/>
                <w:bCs/>
                <w:sz w:val="20"/>
                <w:szCs w:val="20"/>
              </w:rPr>
              <w:t>.</w:t>
            </w:r>
            <w:r w:rsidRPr="007F1709">
              <w:rPr>
                <w:rFonts w:ascii="Calibri" w:hAnsi="Calibri" w:cs="Calibri"/>
                <w:b/>
                <w:bCs/>
                <w:sz w:val="20"/>
                <w:szCs w:val="20"/>
              </w:rPr>
              <w:t>32%</w:t>
            </w:r>
          </w:p>
        </w:tc>
        <w:tc>
          <w:tcPr>
            <w:tcW w:w="1973" w:type="dxa"/>
            <w:vAlign w:val="bottom"/>
          </w:tcPr>
          <w:p w14:paraId="526A1E6D" w14:textId="725D5D2A" w:rsidR="004C4740" w:rsidRPr="007F1709" w:rsidRDefault="004C4740" w:rsidP="004C4740">
            <w:pPr>
              <w:jc w:val="center"/>
              <w:rPr>
                <w:rFonts w:cstheme="minorHAnsi"/>
                <w:b/>
                <w:bCs/>
              </w:rPr>
            </w:pPr>
            <w:r w:rsidRPr="007F1709">
              <w:rPr>
                <w:rFonts w:ascii="Calibri" w:hAnsi="Calibri" w:cs="Calibri"/>
                <w:b/>
                <w:bCs/>
                <w:sz w:val="20"/>
                <w:szCs w:val="20"/>
              </w:rPr>
              <w:t>21</w:t>
            </w:r>
            <w:r w:rsidR="002C6754" w:rsidRPr="007F1709">
              <w:rPr>
                <w:rFonts w:ascii="Calibri" w:hAnsi="Calibri" w:cs="Calibri"/>
                <w:b/>
                <w:bCs/>
                <w:sz w:val="20"/>
                <w:szCs w:val="20"/>
              </w:rPr>
              <w:t>.</w:t>
            </w:r>
            <w:r w:rsidRPr="007F1709">
              <w:rPr>
                <w:rFonts w:ascii="Calibri" w:hAnsi="Calibri" w:cs="Calibri"/>
                <w:b/>
                <w:bCs/>
                <w:sz w:val="20"/>
                <w:szCs w:val="20"/>
              </w:rPr>
              <w:t>99%</w:t>
            </w:r>
          </w:p>
        </w:tc>
        <w:tc>
          <w:tcPr>
            <w:tcW w:w="1888" w:type="dxa"/>
            <w:vAlign w:val="bottom"/>
          </w:tcPr>
          <w:p w14:paraId="4C1E1DD4" w14:textId="68317C18" w:rsidR="004C4740" w:rsidRPr="007F1709" w:rsidRDefault="004C4740" w:rsidP="004C4740">
            <w:pPr>
              <w:jc w:val="center"/>
              <w:rPr>
                <w:rFonts w:cstheme="minorHAnsi"/>
                <w:b/>
                <w:bCs/>
              </w:rPr>
            </w:pPr>
            <w:r w:rsidRPr="007F1709">
              <w:rPr>
                <w:rFonts w:ascii="Calibri" w:hAnsi="Calibri" w:cs="Calibri"/>
                <w:b/>
                <w:bCs/>
                <w:sz w:val="20"/>
                <w:szCs w:val="20"/>
              </w:rPr>
              <w:t>1</w:t>
            </w:r>
            <w:r w:rsidR="002C6754" w:rsidRPr="007F1709">
              <w:rPr>
                <w:rFonts w:ascii="Calibri" w:hAnsi="Calibri" w:cs="Calibri"/>
                <w:b/>
                <w:bCs/>
                <w:sz w:val="20"/>
                <w:szCs w:val="20"/>
              </w:rPr>
              <w:t>.</w:t>
            </w:r>
            <w:r w:rsidRPr="007F1709">
              <w:rPr>
                <w:rFonts w:ascii="Calibri" w:hAnsi="Calibri" w:cs="Calibri"/>
                <w:b/>
                <w:bCs/>
                <w:sz w:val="20"/>
                <w:szCs w:val="20"/>
              </w:rPr>
              <w:t>05%</w:t>
            </w:r>
          </w:p>
        </w:tc>
        <w:tc>
          <w:tcPr>
            <w:tcW w:w="1308" w:type="dxa"/>
            <w:vAlign w:val="bottom"/>
          </w:tcPr>
          <w:p w14:paraId="672BC187" w14:textId="410007FD" w:rsidR="004C4740" w:rsidRPr="007F1709" w:rsidRDefault="004C4740" w:rsidP="004C4740">
            <w:pPr>
              <w:jc w:val="center"/>
              <w:rPr>
                <w:rFonts w:cstheme="minorHAnsi"/>
                <w:b/>
                <w:bCs/>
              </w:rPr>
            </w:pPr>
            <w:r w:rsidRPr="007F1709">
              <w:rPr>
                <w:rFonts w:ascii="Calibri" w:hAnsi="Calibri" w:cs="Calibri"/>
                <w:b/>
                <w:bCs/>
                <w:sz w:val="20"/>
                <w:szCs w:val="20"/>
              </w:rPr>
              <w:t>12</w:t>
            </w:r>
            <w:r w:rsidR="002C6754" w:rsidRPr="007F1709">
              <w:rPr>
                <w:rFonts w:ascii="Calibri" w:hAnsi="Calibri" w:cs="Calibri"/>
                <w:b/>
                <w:bCs/>
                <w:sz w:val="20"/>
                <w:szCs w:val="20"/>
              </w:rPr>
              <w:t>.</w:t>
            </w:r>
            <w:r w:rsidRPr="007F1709">
              <w:rPr>
                <w:rFonts w:ascii="Calibri" w:hAnsi="Calibri" w:cs="Calibri"/>
                <w:b/>
                <w:bCs/>
                <w:sz w:val="20"/>
                <w:szCs w:val="20"/>
              </w:rPr>
              <w:t>68%</w:t>
            </w:r>
          </w:p>
        </w:tc>
      </w:tr>
      <w:tr w:rsidR="004C4740" w:rsidRPr="007F1709" w14:paraId="4872317B" w14:textId="50D7FE9D" w:rsidTr="005A2F7E">
        <w:tc>
          <w:tcPr>
            <w:tcW w:w="2118" w:type="dxa"/>
            <w:vAlign w:val="bottom"/>
          </w:tcPr>
          <w:p w14:paraId="3CA56591" w14:textId="77777777" w:rsidR="004C4740" w:rsidRPr="007F1709" w:rsidRDefault="004C4740" w:rsidP="004C4740">
            <w:pPr>
              <w:rPr>
                <w:rFonts w:cstheme="minorHAnsi"/>
                <w:b/>
                <w:bCs/>
                <w:color w:val="C00000"/>
              </w:rPr>
            </w:pPr>
            <w:r w:rsidRPr="007F1709">
              <w:rPr>
                <w:rFonts w:ascii="Calibri" w:hAnsi="Calibri" w:cs="Calibri"/>
                <w:b/>
                <w:bCs/>
                <w:color w:val="C00000"/>
                <w:sz w:val="20"/>
                <w:szCs w:val="20"/>
              </w:rPr>
              <w:t>Project IRR</w:t>
            </w:r>
          </w:p>
        </w:tc>
        <w:tc>
          <w:tcPr>
            <w:tcW w:w="1888" w:type="dxa"/>
            <w:vAlign w:val="bottom"/>
          </w:tcPr>
          <w:p w14:paraId="30363D80" w14:textId="4CEAEB5A" w:rsidR="004C4740" w:rsidRPr="007F1709" w:rsidRDefault="004C4740" w:rsidP="004C4740">
            <w:pPr>
              <w:jc w:val="center"/>
              <w:rPr>
                <w:rFonts w:cstheme="minorHAnsi"/>
                <w:b/>
                <w:bCs/>
                <w:color w:val="C00000"/>
              </w:rPr>
            </w:pPr>
            <w:r w:rsidRPr="007F1709">
              <w:rPr>
                <w:rFonts w:ascii="Calibri" w:hAnsi="Calibri" w:cs="Calibri"/>
                <w:b/>
                <w:bCs/>
                <w:color w:val="C00000"/>
                <w:sz w:val="20"/>
                <w:szCs w:val="20"/>
              </w:rPr>
              <w:t>8</w:t>
            </w:r>
            <w:r w:rsidR="002C6754" w:rsidRPr="007F1709">
              <w:rPr>
                <w:rFonts w:ascii="Calibri" w:hAnsi="Calibri" w:cs="Calibri"/>
                <w:b/>
                <w:bCs/>
                <w:color w:val="C00000"/>
                <w:sz w:val="20"/>
                <w:szCs w:val="20"/>
              </w:rPr>
              <w:t>.</w:t>
            </w:r>
            <w:r w:rsidRPr="007F1709">
              <w:rPr>
                <w:rFonts w:ascii="Calibri" w:hAnsi="Calibri" w:cs="Calibri"/>
                <w:b/>
                <w:bCs/>
                <w:color w:val="C00000"/>
                <w:sz w:val="20"/>
                <w:szCs w:val="20"/>
              </w:rPr>
              <w:t>95%</w:t>
            </w:r>
          </w:p>
        </w:tc>
        <w:tc>
          <w:tcPr>
            <w:tcW w:w="1973" w:type="dxa"/>
            <w:vAlign w:val="bottom"/>
          </w:tcPr>
          <w:p w14:paraId="2BE21877" w14:textId="06F4C899" w:rsidR="004C4740" w:rsidRPr="007F1709" w:rsidRDefault="004C4740" w:rsidP="004C4740">
            <w:pPr>
              <w:jc w:val="center"/>
              <w:rPr>
                <w:rFonts w:cstheme="minorHAnsi"/>
                <w:b/>
                <w:bCs/>
                <w:color w:val="C00000"/>
              </w:rPr>
            </w:pPr>
            <w:r w:rsidRPr="007F1709">
              <w:rPr>
                <w:rFonts w:ascii="Calibri" w:hAnsi="Calibri" w:cs="Calibri"/>
                <w:b/>
                <w:bCs/>
                <w:color w:val="C00000"/>
                <w:sz w:val="20"/>
                <w:szCs w:val="20"/>
              </w:rPr>
              <w:t>16</w:t>
            </w:r>
            <w:r w:rsidR="002C6754" w:rsidRPr="007F1709">
              <w:rPr>
                <w:rFonts w:ascii="Calibri" w:hAnsi="Calibri" w:cs="Calibri"/>
                <w:b/>
                <w:bCs/>
                <w:color w:val="C00000"/>
                <w:sz w:val="20"/>
                <w:szCs w:val="20"/>
              </w:rPr>
              <w:t>.</w:t>
            </w:r>
            <w:r w:rsidRPr="007F1709">
              <w:rPr>
                <w:rFonts w:ascii="Calibri" w:hAnsi="Calibri" w:cs="Calibri"/>
                <w:b/>
                <w:bCs/>
                <w:color w:val="C00000"/>
                <w:sz w:val="20"/>
                <w:szCs w:val="20"/>
              </w:rPr>
              <w:t>47%</w:t>
            </w:r>
          </w:p>
        </w:tc>
        <w:tc>
          <w:tcPr>
            <w:tcW w:w="1888" w:type="dxa"/>
            <w:vAlign w:val="bottom"/>
          </w:tcPr>
          <w:p w14:paraId="1BD15337" w14:textId="27B10B42" w:rsidR="004C4740" w:rsidRPr="007F1709" w:rsidRDefault="004C4740" w:rsidP="004C4740">
            <w:pPr>
              <w:jc w:val="center"/>
              <w:rPr>
                <w:rFonts w:cstheme="minorHAnsi"/>
                <w:b/>
                <w:bCs/>
                <w:color w:val="C00000"/>
              </w:rPr>
            </w:pPr>
            <w:r w:rsidRPr="007F1709">
              <w:rPr>
                <w:rFonts w:ascii="Calibri" w:hAnsi="Calibri" w:cs="Calibri"/>
                <w:b/>
                <w:bCs/>
                <w:color w:val="C00000"/>
                <w:sz w:val="20"/>
                <w:szCs w:val="20"/>
              </w:rPr>
              <w:t>-1</w:t>
            </w:r>
            <w:r w:rsidR="002C6754" w:rsidRPr="007F1709">
              <w:rPr>
                <w:rFonts w:ascii="Calibri" w:hAnsi="Calibri" w:cs="Calibri"/>
                <w:b/>
                <w:bCs/>
                <w:color w:val="C00000"/>
                <w:sz w:val="20"/>
                <w:szCs w:val="20"/>
              </w:rPr>
              <w:t>.</w:t>
            </w:r>
            <w:r w:rsidRPr="007F1709">
              <w:rPr>
                <w:rFonts w:ascii="Calibri" w:hAnsi="Calibri" w:cs="Calibri"/>
                <w:b/>
                <w:bCs/>
                <w:color w:val="C00000"/>
                <w:sz w:val="20"/>
                <w:szCs w:val="20"/>
              </w:rPr>
              <w:t>09%</w:t>
            </w:r>
          </w:p>
        </w:tc>
        <w:tc>
          <w:tcPr>
            <w:tcW w:w="1308" w:type="dxa"/>
            <w:vAlign w:val="bottom"/>
          </w:tcPr>
          <w:p w14:paraId="094FACCC" w14:textId="666F71AA" w:rsidR="004C4740" w:rsidRPr="007F1709" w:rsidRDefault="004C4740" w:rsidP="004C4740">
            <w:pPr>
              <w:jc w:val="center"/>
              <w:rPr>
                <w:rFonts w:cstheme="minorHAnsi"/>
                <w:b/>
                <w:bCs/>
                <w:color w:val="C00000"/>
              </w:rPr>
            </w:pPr>
            <w:r w:rsidRPr="007F1709">
              <w:rPr>
                <w:rFonts w:ascii="Calibri" w:hAnsi="Calibri" w:cs="Calibri"/>
                <w:b/>
                <w:bCs/>
                <w:color w:val="C00000"/>
                <w:sz w:val="20"/>
                <w:szCs w:val="20"/>
              </w:rPr>
              <w:t>9</w:t>
            </w:r>
            <w:r w:rsidR="002C6754" w:rsidRPr="007F1709">
              <w:rPr>
                <w:rFonts w:ascii="Calibri" w:hAnsi="Calibri" w:cs="Calibri"/>
                <w:b/>
                <w:bCs/>
                <w:color w:val="C00000"/>
                <w:sz w:val="20"/>
                <w:szCs w:val="20"/>
              </w:rPr>
              <w:t>.</w:t>
            </w:r>
            <w:r w:rsidRPr="007F1709">
              <w:rPr>
                <w:rFonts w:ascii="Calibri" w:hAnsi="Calibri" w:cs="Calibri"/>
                <w:b/>
                <w:bCs/>
                <w:color w:val="C00000"/>
                <w:sz w:val="20"/>
                <w:szCs w:val="20"/>
              </w:rPr>
              <w:t>81%</w:t>
            </w:r>
          </w:p>
        </w:tc>
      </w:tr>
      <w:tr w:rsidR="004C4740" w:rsidRPr="007F1709" w14:paraId="02E3D014" w14:textId="4E473DFE" w:rsidTr="005A2F7E">
        <w:tc>
          <w:tcPr>
            <w:tcW w:w="2118" w:type="dxa"/>
            <w:vAlign w:val="bottom"/>
          </w:tcPr>
          <w:p w14:paraId="5FE126FB" w14:textId="77777777" w:rsidR="004C4740" w:rsidRPr="007F1709" w:rsidRDefault="004C4740" w:rsidP="004C4740">
            <w:pPr>
              <w:rPr>
                <w:rFonts w:ascii="Calibri" w:hAnsi="Calibri" w:cs="Calibri"/>
                <w:b/>
                <w:bCs/>
                <w:sz w:val="20"/>
                <w:szCs w:val="20"/>
              </w:rPr>
            </w:pPr>
            <w:r w:rsidRPr="007F1709">
              <w:rPr>
                <w:rFonts w:ascii="Calibri" w:hAnsi="Calibri" w:cs="Calibri"/>
                <w:b/>
                <w:bCs/>
                <w:sz w:val="20"/>
                <w:szCs w:val="20"/>
              </w:rPr>
              <w:t>Minimum ADSCR</w:t>
            </w:r>
          </w:p>
        </w:tc>
        <w:tc>
          <w:tcPr>
            <w:tcW w:w="1888" w:type="dxa"/>
            <w:vAlign w:val="bottom"/>
          </w:tcPr>
          <w:p w14:paraId="5BA14938" w14:textId="2F5F3070" w:rsidR="004C4740" w:rsidRPr="007F1709" w:rsidRDefault="004C4740" w:rsidP="004C4740">
            <w:pPr>
              <w:jc w:val="center"/>
              <w:rPr>
                <w:rFonts w:cstheme="minorHAnsi"/>
                <w:b/>
                <w:bCs/>
              </w:rPr>
            </w:pPr>
            <w:r w:rsidRPr="007F1709">
              <w:rPr>
                <w:rFonts w:ascii="Calibri" w:hAnsi="Calibri" w:cs="Calibri"/>
                <w:b/>
                <w:bCs/>
                <w:sz w:val="20"/>
                <w:szCs w:val="20"/>
              </w:rPr>
              <w:t>0</w:t>
            </w:r>
            <w:r w:rsidR="002C6754" w:rsidRPr="007F1709">
              <w:rPr>
                <w:rFonts w:ascii="Calibri" w:hAnsi="Calibri" w:cs="Calibri"/>
                <w:b/>
                <w:bCs/>
                <w:sz w:val="20"/>
                <w:szCs w:val="20"/>
              </w:rPr>
              <w:t>.</w:t>
            </w:r>
            <w:r w:rsidRPr="007F1709">
              <w:rPr>
                <w:rFonts w:ascii="Calibri" w:hAnsi="Calibri" w:cs="Calibri"/>
                <w:b/>
                <w:bCs/>
                <w:sz w:val="20"/>
                <w:szCs w:val="20"/>
              </w:rPr>
              <w:t>58</w:t>
            </w:r>
          </w:p>
        </w:tc>
        <w:tc>
          <w:tcPr>
            <w:tcW w:w="1973" w:type="dxa"/>
            <w:vAlign w:val="bottom"/>
          </w:tcPr>
          <w:p w14:paraId="5582C19C" w14:textId="23B30FFE" w:rsidR="004C4740" w:rsidRPr="007F1709" w:rsidRDefault="004C4740" w:rsidP="004C4740">
            <w:pPr>
              <w:jc w:val="center"/>
              <w:rPr>
                <w:rFonts w:cstheme="minorHAnsi"/>
                <w:b/>
                <w:bCs/>
              </w:rPr>
            </w:pPr>
            <w:r w:rsidRPr="007F1709">
              <w:rPr>
                <w:rFonts w:ascii="Calibri" w:hAnsi="Calibri" w:cs="Calibri"/>
                <w:b/>
                <w:bCs/>
                <w:sz w:val="20"/>
                <w:szCs w:val="20"/>
              </w:rPr>
              <w:t>0</w:t>
            </w:r>
            <w:r w:rsidR="002C6754" w:rsidRPr="007F1709">
              <w:rPr>
                <w:rFonts w:ascii="Calibri" w:hAnsi="Calibri" w:cs="Calibri"/>
                <w:b/>
                <w:bCs/>
                <w:sz w:val="20"/>
                <w:szCs w:val="20"/>
              </w:rPr>
              <w:t>.</w:t>
            </w:r>
            <w:r w:rsidRPr="007F1709">
              <w:rPr>
                <w:rFonts w:ascii="Calibri" w:hAnsi="Calibri" w:cs="Calibri"/>
                <w:b/>
                <w:bCs/>
                <w:sz w:val="20"/>
                <w:szCs w:val="20"/>
              </w:rPr>
              <w:t>95</w:t>
            </w:r>
          </w:p>
        </w:tc>
        <w:tc>
          <w:tcPr>
            <w:tcW w:w="1888" w:type="dxa"/>
            <w:vAlign w:val="bottom"/>
          </w:tcPr>
          <w:p w14:paraId="144A5677" w14:textId="728C1A85" w:rsidR="004C4740" w:rsidRPr="007F1709" w:rsidRDefault="004C4740" w:rsidP="004C4740">
            <w:pPr>
              <w:jc w:val="center"/>
              <w:rPr>
                <w:rFonts w:cstheme="minorHAnsi"/>
                <w:b/>
                <w:bCs/>
              </w:rPr>
            </w:pPr>
            <w:r w:rsidRPr="007F1709">
              <w:rPr>
                <w:rFonts w:ascii="Calibri" w:hAnsi="Calibri" w:cs="Calibri"/>
                <w:b/>
                <w:bCs/>
                <w:sz w:val="20"/>
                <w:szCs w:val="20"/>
              </w:rPr>
              <w:t>0</w:t>
            </w:r>
            <w:r w:rsidR="002C6754" w:rsidRPr="007F1709">
              <w:rPr>
                <w:rFonts w:ascii="Calibri" w:hAnsi="Calibri" w:cs="Calibri"/>
                <w:b/>
                <w:bCs/>
                <w:sz w:val="20"/>
                <w:szCs w:val="20"/>
              </w:rPr>
              <w:t>.</w:t>
            </w:r>
            <w:r w:rsidRPr="007F1709">
              <w:rPr>
                <w:rFonts w:ascii="Calibri" w:hAnsi="Calibri" w:cs="Calibri"/>
                <w:b/>
                <w:bCs/>
                <w:sz w:val="20"/>
                <w:szCs w:val="20"/>
              </w:rPr>
              <w:t>08</w:t>
            </w:r>
          </w:p>
        </w:tc>
        <w:tc>
          <w:tcPr>
            <w:tcW w:w="1308" w:type="dxa"/>
            <w:vAlign w:val="bottom"/>
          </w:tcPr>
          <w:p w14:paraId="1E2221BA" w14:textId="1C92779A" w:rsidR="004C4740" w:rsidRPr="007F1709" w:rsidRDefault="004C4740" w:rsidP="004C4740">
            <w:pPr>
              <w:jc w:val="center"/>
              <w:rPr>
                <w:rFonts w:cstheme="minorHAnsi"/>
                <w:b/>
                <w:bCs/>
              </w:rPr>
            </w:pPr>
            <w:r w:rsidRPr="007F1709">
              <w:rPr>
                <w:rFonts w:ascii="Calibri" w:hAnsi="Calibri" w:cs="Calibri"/>
                <w:b/>
                <w:bCs/>
                <w:sz w:val="20"/>
                <w:szCs w:val="20"/>
              </w:rPr>
              <w:t>0</w:t>
            </w:r>
            <w:r w:rsidR="002C6754" w:rsidRPr="007F1709">
              <w:rPr>
                <w:rFonts w:ascii="Calibri" w:hAnsi="Calibri" w:cs="Calibri"/>
                <w:b/>
                <w:bCs/>
                <w:sz w:val="20"/>
                <w:szCs w:val="20"/>
              </w:rPr>
              <w:t>.</w:t>
            </w:r>
            <w:r w:rsidRPr="007F1709">
              <w:rPr>
                <w:rFonts w:ascii="Calibri" w:hAnsi="Calibri" w:cs="Calibri"/>
                <w:b/>
                <w:bCs/>
                <w:sz w:val="20"/>
                <w:szCs w:val="20"/>
              </w:rPr>
              <w:t>53</w:t>
            </w:r>
          </w:p>
        </w:tc>
      </w:tr>
      <w:tr w:rsidR="00A609FD" w:rsidRPr="007F1709" w14:paraId="5AD3E833" w14:textId="2BCE5AB5" w:rsidTr="005A2F7E">
        <w:tc>
          <w:tcPr>
            <w:tcW w:w="2118" w:type="dxa"/>
            <w:shd w:val="clear" w:color="auto" w:fill="D9D9D9" w:themeFill="background1" w:themeFillShade="D9"/>
            <w:vAlign w:val="bottom"/>
          </w:tcPr>
          <w:p w14:paraId="78B22F42" w14:textId="77777777" w:rsidR="00A609FD" w:rsidRPr="007F1709" w:rsidRDefault="00A609FD" w:rsidP="007C6E62">
            <w:pPr>
              <w:rPr>
                <w:rFonts w:ascii="Calibri" w:hAnsi="Calibri" w:cs="Calibri"/>
                <w:sz w:val="20"/>
                <w:szCs w:val="20"/>
              </w:rPr>
            </w:pPr>
            <w:r w:rsidRPr="007F1709">
              <w:rPr>
                <w:rFonts w:ascii="Calibri" w:hAnsi="Calibri" w:cs="Calibri"/>
                <w:b/>
                <w:bCs/>
                <w:sz w:val="20"/>
                <w:szCs w:val="20"/>
              </w:rPr>
              <w:t>Public sector</w:t>
            </w:r>
          </w:p>
        </w:tc>
        <w:tc>
          <w:tcPr>
            <w:tcW w:w="1888" w:type="dxa"/>
            <w:shd w:val="clear" w:color="auto" w:fill="D9D9D9" w:themeFill="background1" w:themeFillShade="D9"/>
            <w:vAlign w:val="center"/>
          </w:tcPr>
          <w:p w14:paraId="66CBE652" w14:textId="77777777" w:rsidR="00A609FD" w:rsidRPr="007F1709" w:rsidRDefault="00A609FD" w:rsidP="007C6E62">
            <w:pPr>
              <w:jc w:val="center"/>
              <w:rPr>
                <w:rFonts w:cstheme="minorHAnsi"/>
              </w:rPr>
            </w:pPr>
          </w:p>
        </w:tc>
        <w:tc>
          <w:tcPr>
            <w:tcW w:w="1973" w:type="dxa"/>
            <w:shd w:val="clear" w:color="auto" w:fill="D9D9D9" w:themeFill="background1" w:themeFillShade="D9"/>
            <w:vAlign w:val="center"/>
          </w:tcPr>
          <w:p w14:paraId="374FC58F" w14:textId="77777777" w:rsidR="00A609FD" w:rsidRPr="007F1709" w:rsidRDefault="00A609FD" w:rsidP="007C6E62">
            <w:pPr>
              <w:jc w:val="center"/>
              <w:rPr>
                <w:rFonts w:cstheme="minorHAnsi"/>
              </w:rPr>
            </w:pPr>
          </w:p>
        </w:tc>
        <w:tc>
          <w:tcPr>
            <w:tcW w:w="1888" w:type="dxa"/>
            <w:shd w:val="clear" w:color="auto" w:fill="D9D9D9" w:themeFill="background1" w:themeFillShade="D9"/>
            <w:vAlign w:val="center"/>
          </w:tcPr>
          <w:p w14:paraId="0A5ADCC3" w14:textId="77777777" w:rsidR="00A609FD" w:rsidRPr="007F1709" w:rsidRDefault="00A609FD" w:rsidP="007C6E62">
            <w:pPr>
              <w:jc w:val="center"/>
              <w:rPr>
                <w:rFonts w:cstheme="minorHAnsi"/>
              </w:rPr>
            </w:pPr>
          </w:p>
        </w:tc>
        <w:tc>
          <w:tcPr>
            <w:tcW w:w="1308" w:type="dxa"/>
            <w:shd w:val="clear" w:color="auto" w:fill="D9D9D9" w:themeFill="background1" w:themeFillShade="D9"/>
          </w:tcPr>
          <w:p w14:paraId="267AA168" w14:textId="77777777" w:rsidR="00A609FD" w:rsidRPr="007F1709" w:rsidRDefault="00A609FD" w:rsidP="007C6E62">
            <w:pPr>
              <w:jc w:val="center"/>
              <w:rPr>
                <w:rFonts w:cstheme="minorHAnsi"/>
              </w:rPr>
            </w:pPr>
          </w:p>
        </w:tc>
      </w:tr>
      <w:tr w:rsidR="0028159B" w:rsidRPr="007F1709" w14:paraId="13141C3D" w14:textId="3A5EB9FE" w:rsidTr="004C2C7D">
        <w:tc>
          <w:tcPr>
            <w:tcW w:w="2118" w:type="dxa"/>
            <w:vAlign w:val="bottom"/>
          </w:tcPr>
          <w:p w14:paraId="0E7FD1AF" w14:textId="77777777" w:rsidR="0028159B" w:rsidRPr="007F1709" w:rsidRDefault="0028159B" w:rsidP="0028159B">
            <w:pPr>
              <w:rPr>
                <w:rFonts w:ascii="Calibri" w:hAnsi="Calibri" w:cs="Calibri"/>
                <w:sz w:val="20"/>
                <w:szCs w:val="20"/>
              </w:rPr>
            </w:pPr>
            <w:r w:rsidRPr="007F1709">
              <w:rPr>
                <w:rFonts w:ascii="Calibri" w:hAnsi="Calibri" w:cs="Calibri"/>
                <w:b/>
                <w:bCs/>
                <w:sz w:val="20"/>
                <w:szCs w:val="20"/>
              </w:rPr>
              <w:t>Uses of funds (000'MK)</w:t>
            </w:r>
          </w:p>
        </w:tc>
        <w:tc>
          <w:tcPr>
            <w:tcW w:w="1888" w:type="dxa"/>
            <w:vAlign w:val="center"/>
          </w:tcPr>
          <w:p w14:paraId="589BE24A" w14:textId="77777777" w:rsidR="0028159B" w:rsidRPr="007F1709" w:rsidRDefault="0028159B" w:rsidP="0028159B">
            <w:pPr>
              <w:jc w:val="center"/>
              <w:rPr>
                <w:rFonts w:cstheme="minorHAnsi"/>
              </w:rPr>
            </w:pPr>
            <w:r w:rsidRPr="007F1709">
              <w:rPr>
                <w:rFonts w:ascii="Calibri" w:hAnsi="Calibri" w:cs="Calibri"/>
                <w:b/>
                <w:bCs/>
                <w:sz w:val="20"/>
                <w:szCs w:val="20"/>
              </w:rPr>
              <w:t>0</w:t>
            </w:r>
          </w:p>
        </w:tc>
        <w:tc>
          <w:tcPr>
            <w:tcW w:w="1973" w:type="dxa"/>
            <w:vAlign w:val="center"/>
          </w:tcPr>
          <w:p w14:paraId="6F45282B" w14:textId="77777777" w:rsidR="0028159B" w:rsidRPr="007F1709" w:rsidRDefault="0028159B" w:rsidP="0028159B">
            <w:pPr>
              <w:jc w:val="center"/>
              <w:rPr>
                <w:rFonts w:cstheme="minorHAnsi"/>
              </w:rPr>
            </w:pPr>
            <w:r w:rsidRPr="007F1709">
              <w:rPr>
                <w:rFonts w:ascii="Calibri" w:hAnsi="Calibri" w:cs="Calibri"/>
                <w:b/>
                <w:bCs/>
                <w:sz w:val="20"/>
                <w:szCs w:val="20"/>
              </w:rPr>
              <w:t>0</w:t>
            </w:r>
          </w:p>
        </w:tc>
        <w:tc>
          <w:tcPr>
            <w:tcW w:w="1888" w:type="dxa"/>
            <w:vAlign w:val="center"/>
          </w:tcPr>
          <w:p w14:paraId="4B22DA0E" w14:textId="77777777" w:rsidR="0028159B" w:rsidRPr="007F1709" w:rsidRDefault="0028159B" w:rsidP="0028159B">
            <w:pPr>
              <w:jc w:val="center"/>
              <w:rPr>
                <w:rFonts w:cstheme="minorHAnsi"/>
              </w:rPr>
            </w:pPr>
            <w:r w:rsidRPr="007F1709">
              <w:rPr>
                <w:rFonts w:ascii="Calibri" w:hAnsi="Calibri" w:cs="Calibri"/>
                <w:b/>
                <w:bCs/>
                <w:sz w:val="20"/>
                <w:szCs w:val="20"/>
              </w:rPr>
              <w:t>0</w:t>
            </w:r>
          </w:p>
        </w:tc>
        <w:tc>
          <w:tcPr>
            <w:tcW w:w="1308" w:type="dxa"/>
            <w:vAlign w:val="center"/>
          </w:tcPr>
          <w:p w14:paraId="5F12239B" w14:textId="6873CD54" w:rsidR="0028159B" w:rsidRPr="007F1709" w:rsidRDefault="0028159B" w:rsidP="0028159B">
            <w:pPr>
              <w:jc w:val="center"/>
              <w:rPr>
                <w:rFonts w:ascii="Calibri" w:hAnsi="Calibri" w:cs="Calibri"/>
                <w:b/>
                <w:bCs/>
                <w:sz w:val="20"/>
                <w:szCs w:val="20"/>
              </w:rPr>
            </w:pPr>
            <w:r w:rsidRPr="007F1709">
              <w:rPr>
                <w:rFonts w:ascii="Calibri" w:hAnsi="Calibri" w:cs="Calibri"/>
                <w:b/>
                <w:bCs/>
                <w:sz w:val="20"/>
                <w:szCs w:val="20"/>
              </w:rPr>
              <w:t>0</w:t>
            </w:r>
          </w:p>
        </w:tc>
      </w:tr>
      <w:tr w:rsidR="0028159B" w:rsidRPr="007F1709" w14:paraId="49DFDF58" w14:textId="20A04B56" w:rsidTr="004C2C7D">
        <w:tc>
          <w:tcPr>
            <w:tcW w:w="2118" w:type="dxa"/>
            <w:vAlign w:val="bottom"/>
          </w:tcPr>
          <w:p w14:paraId="058BF8C6" w14:textId="77777777" w:rsidR="0028159B" w:rsidRPr="007F1709" w:rsidRDefault="0028159B" w:rsidP="0028159B">
            <w:pPr>
              <w:rPr>
                <w:rFonts w:ascii="Calibri" w:hAnsi="Calibri" w:cs="Calibri"/>
                <w:sz w:val="20"/>
                <w:szCs w:val="20"/>
              </w:rPr>
            </w:pPr>
            <w:r w:rsidRPr="007F1709">
              <w:rPr>
                <w:rFonts w:ascii="Calibri" w:hAnsi="Calibri" w:cs="Calibri"/>
                <w:b/>
                <w:bCs/>
                <w:sz w:val="20"/>
                <w:szCs w:val="20"/>
              </w:rPr>
              <w:t>Sources of funds (000'MK)</w:t>
            </w:r>
          </w:p>
        </w:tc>
        <w:tc>
          <w:tcPr>
            <w:tcW w:w="1888" w:type="dxa"/>
            <w:vAlign w:val="center"/>
          </w:tcPr>
          <w:p w14:paraId="65D388A3" w14:textId="77777777" w:rsidR="0028159B" w:rsidRPr="007F1709" w:rsidRDefault="0028159B" w:rsidP="0028159B">
            <w:pPr>
              <w:jc w:val="center"/>
              <w:rPr>
                <w:rFonts w:cstheme="minorHAnsi"/>
              </w:rPr>
            </w:pPr>
            <w:r w:rsidRPr="007F1709">
              <w:rPr>
                <w:rFonts w:ascii="Calibri" w:hAnsi="Calibri" w:cs="Calibri"/>
                <w:b/>
                <w:bCs/>
                <w:sz w:val="20"/>
                <w:szCs w:val="20"/>
              </w:rPr>
              <w:t>0</w:t>
            </w:r>
          </w:p>
        </w:tc>
        <w:tc>
          <w:tcPr>
            <w:tcW w:w="1973" w:type="dxa"/>
            <w:vAlign w:val="center"/>
          </w:tcPr>
          <w:p w14:paraId="7F2DC4B4" w14:textId="77777777" w:rsidR="0028159B" w:rsidRPr="007F1709" w:rsidRDefault="0028159B" w:rsidP="0028159B">
            <w:pPr>
              <w:jc w:val="center"/>
              <w:rPr>
                <w:rFonts w:cstheme="minorHAnsi"/>
              </w:rPr>
            </w:pPr>
            <w:r w:rsidRPr="007F1709">
              <w:rPr>
                <w:rFonts w:ascii="Calibri" w:hAnsi="Calibri" w:cs="Calibri"/>
                <w:b/>
                <w:bCs/>
                <w:sz w:val="20"/>
                <w:szCs w:val="20"/>
              </w:rPr>
              <w:t>0</w:t>
            </w:r>
          </w:p>
        </w:tc>
        <w:tc>
          <w:tcPr>
            <w:tcW w:w="1888" w:type="dxa"/>
            <w:vAlign w:val="center"/>
          </w:tcPr>
          <w:p w14:paraId="19E03863" w14:textId="77777777" w:rsidR="0028159B" w:rsidRPr="007F1709" w:rsidRDefault="0028159B" w:rsidP="0028159B">
            <w:pPr>
              <w:jc w:val="center"/>
              <w:rPr>
                <w:rFonts w:cstheme="minorHAnsi"/>
              </w:rPr>
            </w:pPr>
            <w:r w:rsidRPr="007F1709">
              <w:rPr>
                <w:rFonts w:ascii="Calibri" w:hAnsi="Calibri" w:cs="Calibri"/>
                <w:b/>
                <w:bCs/>
                <w:sz w:val="20"/>
                <w:szCs w:val="20"/>
              </w:rPr>
              <w:t>0</w:t>
            </w:r>
          </w:p>
        </w:tc>
        <w:tc>
          <w:tcPr>
            <w:tcW w:w="1308" w:type="dxa"/>
            <w:vAlign w:val="center"/>
          </w:tcPr>
          <w:p w14:paraId="4076DA83" w14:textId="3D98F9D7" w:rsidR="0028159B" w:rsidRPr="007F1709" w:rsidRDefault="0028159B" w:rsidP="0028159B">
            <w:pPr>
              <w:jc w:val="center"/>
              <w:rPr>
                <w:rFonts w:ascii="Calibri" w:hAnsi="Calibri" w:cs="Calibri"/>
                <w:b/>
                <w:bCs/>
                <w:sz w:val="20"/>
                <w:szCs w:val="20"/>
              </w:rPr>
            </w:pPr>
            <w:r w:rsidRPr="007F1709">
              <w:rPr>
                <w:rFonts w:ascii="Calibri" w:hAnsi="Calibri" w:cs="Calibri"/>
                <w:b/>
                <w:bCs/>
                <w:sz w:val="20"/>
                <w:szCs w:val="20"/>
              </w:rPr>
              <w:t>0</w:t>
            </w:r>
          </w:p>
        </w:tc>
      </w:tr>
      <w:tr w:rsidR="0028159B" w:rsidRPr="007F1709" w14:paraId="2BCD5550" w14:textId="0933352D" w:rsidTr="004C2C7D">
        <w:tc>
          <w:tcPr>
            <w:tcW w:w="2118" w:type="dxa"/>
            <w:vAlign w:val="bottom"/>
          </w:tcPr>
          <w:p w14:paraId="2C880158" w14:textId="77777777" w:rsidR="0028159B" w:rsidRPr="007F1709" w:rsidRDefault="0028159B" w:rsidP="0028159B">
            <w:pPr>
              <w:rPr>
                <w:rFonts w:ascii="Calibri" w:hAnsi="Calibri" w:cs="Calibri"/>
                <w:sz w:val="20"/>
                <w:szCs w:val="20"/>
              </w:rPr>
            </w:pPr>
            <w:r w:rsidRPr="007F1709">
              <w:rPr>
                <w:rFonts w:ascii="Calibri" w:hAnsi="Calibri" w:cs="Calibri"/>
                <w:sz w:val="20"/>
                <w:szCs w:val="20"/>
              </w:rPr>
              <w:t>Public debt</w:t>
            </w:r>
          </w:p>
        </w:tc>
        <w:tc>
          <w:tcPr>
            <w:tcW w:w="1888" w:type="dxa"/>
            <w:vAlign w:val="center"/>
          </w:tcPr>
          <w:p w14:paraId="78A866A8" w14:textId="77777777" w:rsidR="0028159B" w:rsidRPr="007F1709" w:rsidRDefault="0028159B" w:rsidP="0028159B">
            <w:pPr>
              <w:jc w:val="center"/>
              <w:rPr>
                <w:rFonts w:cstheme="minorHAnsi"/>
              </w:rPr>
            </w:pPr>
            <w:r w:rsidRPr="007F1709">
              <w:rPr>
                <w:rFonts w:ascii="Calibri" w:hAnsi="Calibri" w:cs="Calibri"/>
                <w:sz w:val="20"/>
                <w:szCs w:val="20"/>
              </w:rPr>
              <w:t>0</w:t>
            </w:r>
          </w:p>
        </w:tc>
        <w:tc>
          <w:tcPr>
            <w:tcW w:w="1973" w:type="dxa"/>
            <w:vAlign w:val="center"/>
          </w:tcPr>
          <w:p w14:paraId="6F772521" w14:textId="77777777" w:rsidR="0028159B" w:rsidRPr="007F1709" w:rsidRDefault="0028159B" w:rsidP="0028159B">
            <w:pPr>
              <w:jc w:val="center"/>
              <w:rPr>
                <w:rFonts w:cstheme="minorHAnsi"/>
              </w:rPr>
            </w:pPr>
            <w:r w:rsidRPr="007F1709">
              <w:rPr>
                <w:rFonts w:ascii="Calibri" w:hAnsi="Calibri" w:cs="Calibri"/>
                <w:sz w:val="20"/>
                <w:szCs w:val="20"/>
              </w:rPr>
              <w:t>0</w:t>
            </w:r>
          </w:p>
        </w:tc>
        <w:tc>
          <w:tcPr>
            <w:tcW w:w="1888" w:type="dxa"/>
            <w:vAlign w:val="center"/>
          </w:tcPr>
          <w:p w14:paraId="48D8449F" w14:textId="77777777" w:rsidR="0028159B" w:rsidRPr="007F1709" w:rsidRDefault="0028159B" w:rsidP="0028159B">
            <w:pPr>
              <w:jc w:val="center"/>
              <w:rPr>
                <w:rFonts w:cstheme="minorHAnsi"/>
              </w:rPr>
            </w:pPr>
            <w:r w:rsidRPr="007F1709">
              <w:rPr>
                <w:rFonts w:ascii="Calibri" w:hAnsi="Calibri" w:cs="Calibri"/>
                <w:sz w:val="20"/>
                <w:szCs w:val="20"/>
              </w:rPr>
              <w:t>0</w:t>
            </w:r>
          </w:p>
        </w:tc>
        <w:tc>
          <w:tcPr>
            <w:tcW w:w="1308" w:type="dxa"/>
            <w:vAlign w:val="center"/>
          </w:tcPr>
          <w:p w14:paraId="0C8BA989" w14:textId="30B57D48" w:rsidR="0028159B" w:rsidRPr="007F1709" w:rsidRDefault="0028159B" w:rsidP="0028159B">
            <w:pPr>
              <w:jc w:val="center"/>
              <w:rPr>
                <w:rFonts w:ascii="Calibri" w:hAnsi="Calibri" w:cs="Calibri"/>
                <w:sz w:val="20"/>
                <w:szCs w:val="20"/>
              </w:rPr>
            </w:pPr>
            <w:r w:rsidRPr="007F1709">
              <w:rPr>
                <w:rFonts w:ascii="Calibri" w:hAnsi="Calibri" w:cs="Calibri"/>
                <w:sz w:val="20"/>
                <w:szCs w:val="20"/>
              </w:rPr>
              <w:t>0</w:t>
            </w:r>
          </w:p>
        </w:tc>
      </w:tr>
      <w:tr w:rsidR="0028159B" w:rsidRPr="007F1709" w14:paraId="7F2028EA" w14:textId="567D3340" w:rsidTr="004C2C7D">
        <w:tc>
          <w:tcPr>
            <w:tcW w:w="2118" w:type="dxa"/>
            <w:vAlign w:val="bottom"/>
          </w:tcPr>
          <w:p w14:paraId="6931E727" w14:textId="77777777" w:rsidR="0028159B" w:rsidRPr="007F1709" w:rsidRDefault="0028159B" w:rsidP="0028159B">
            <w:pPr>
              <w:rPr>
                <w:rFonts w:ascii="Calibri" w:hAnsi="Calibri" w:cs="Calibri"/>
                <w:sz w:val="20"/>
                <w:szCs w:val="20"/>
              </w:rPr>
            </w:pPr>
            <w:r w:rsidRPr="007F1709">
              <w:rPr>
                <w:rFonts w:ascii="Calibri" w:hAnsi="Calibri" w:cs="Calibri"/>
                <w:sz w:val="20"/>
                <w:szCs w:val="20"/>
              </w:rPr>
              <w:t>Annual operating revenue to public</w:t>
            </w:r>
          </w:p>
        </w:tc>
        <w:tc>
          <w:tcPr>
            <w:tcW w:w="1888" w:type="dxa"/>
            <w:vAlign w:val="center"/>
          </w:tcPr>
          <w:p w14:paraId="3A7DC505" w14:textId="77777777" w:rsidR="0028159B" w:rsidRPr="007F1709" w:rsidRDefault="0028159B" w:rsidP="0028159B">
            <w:pPr>
              <w:jc w:val="center"/>
              <w:rPr>
                <w:rFonts w:cstheme="minorHAnsi"/>
              </w:rPr>
            </w:pPr>
            <w:r w:rsidRPr="007F1709">
              <w:rPr>
                <w:rFonts w:ascii="Calibri" w:hAnsi="Calibri" w:cs="Calibri"/>
                <w:sz w:val="20"/>
                <w:szCs w:val="20"/>
              </w:rPr>
              <w:t>0</w:t>
            </w:r>
          </w:p>
        </w:tc>
        <w:tc>
          <w:tcPr>
            <w:tcW w:w="1973" w:type="dxa"/>
            <w:vAlign w:val="center"/>
          </w:tcPr>
          <w:p w14:paraId="05FC2258" w14:textId="77777777" w:rsidR="0028159B" w:rsidRPr="007F1709" w:rsidRDefault="0028159B" w:rsidP="0028159B">
            <w:pPr>
              <w:jc w:val="center"/>
              <w:rPr>
                <w:rFonts w:cstheme="minorHAnsi"/>
              </w:rPr>
            </w:pPr>
            <w:r w:rsidRPr="007F1709">
              <w:rPr>
                <w:rFonts w:ascii="Calibri" w:hAnsi="Calibri" w:cs="Calibri"/>
                <w:sz w:val="20"/>
                <w:szCs w:val="20"/>
              </w:rPr>
              <w:t>0</w:t>
            </w:r>
          </w:p>
        </w:tc>
        <w:tc>
          <w:tcPr>
            <w:tcW w:w="1888" w:type="dxa"/>
            <w:vAlign w:val="center"/>
          </w:tcPr>
          <w:p w14:paraId="34BE2F0F" w14:textId="77777777" w:rsidR="0028159B" w:rsidRPr="007F1709" w:rsidRDefault="0028159B" w:rsidP="0028159B">
            <w:pPr>
              <w:jc w:val="center"/>
              <w:rPr>
                <w:rFonts w:cstheme="minorHAnsi"/>
              </w:rPr>
            </w:pPr>
            <w:r w:rsidRPr="007F1709">
              <w:rPr>
                <w:rFonts w:ascii="Calibri" w:hAnsi="Calibri" w:cs="Calibri"/>
                <w:sz w:val="20"/>
                <w:szCs w:val="20"/>
              </w:rPr>
              <w:t>0</w:t>
            </w:r>
          </w:p>
        </w:tc>
        <w:tc>
          <w:tcPr>
            <w:tcW w:w="1308" w:type="dxa"/>
            <w:vAlign w:val="center"/>
          </w:tcPr>
          <w:p w14:paraId="1C23F432" w14:textId="3D93F445" w:rsidR="0028159B" w:rsidRPr="007F1709" w:rsidRDefault="0028159B" w:rsidP="0028159B">
            <w:pPr>
              <w:jc w:val="center"/>
              <w:rPr>
                <w:rFonts w:ascii="Calibri" w:hAnsi="Calibri" w:cs="Calibri"/>
                <w:sz w:val="20"/>
                <w:szCs w:val="20"/>
              </w:rPr>
            </w:pPr>
            <w:r w:rsidRPr="007F1709">
              <w:rPr>
                <w:rFonts w:ascii="Calibri" w:hAnsi="Calibri" w:cs="Calibri"/>
                <w:sz w:val="20"/>
                <w:szCs w:val="20"/>
              </w:rPr>
              <w:t>0</w:t>
            </w:r>
          </w:p>
        </w:tc>
      </w:tr>
    </w:tbl>
    <w:p w14:paraId="1E0C06EA" w14:textId="77777777" w:rsidR="00247212" w:rsidRPr="007F1709" w:rsidRDefault="00247212">
      <w:pPr>
        <w:jc w:val="left"/>
        <w:rPr>
          <w:b/>
          <w:bCs/>
          <w:i/>
          <w:iCs/>
          <w:sz w:val="20"/>
          <w:szCs w:val="20"/>
        </w:rPr>
      </w:pPr>
    </w:p>
    <w:p w14:paraId="570C0CCB" w14:textId="499B7A79" w:rsidR="00C54913" w:rsidRPr="007F1709" w:rsidRDefault="00C54913" w:rsidP="005A2F7E">
      <w:r w:rsidRPr="007F1709">
        <w:br/>
        <w:t>In the financial assessment of Scenario 3, which evaluates the Zomba, Lilongwe, and Mzuzu Botanic Gardens, as well as the aggregate project, certain critical observations emerge. The equity IRRs for these projects are markedly below the established target of 30.7%. Specifically, the Zomba Botanic Garden registers an equity IRR of 11.32%, the Lilongwe Botanic Garden at 21.99%, and the Mzuzu Botanic Garden notably lower at 1.05%. When these gardens are evaluated collectively as a whole project, the equity IRR is calculated at 12.68%.</w:t>
      </w:r>
    </w:p>
    <w:p w14:paraId="18ACBAAF" w14:textId="013D90D5" w:rsidR="00C54913" w:rsidRPr="007F1709" w:rsidRDefault="00C54913" w:rsidP="005A2F7E">
      <w:r w:rsidRPr="007F1709">
        <w:lastRenderedPageBreak/>
        <w:t xml:space="preserve">The </w:t>
      </w:r>
      <w:r w:rsidR="009F58F1" w:rsidRPr="007F1709">
        <w:t xml:space="preserve">minimum </w:t>
      </w:r>
      <w:r w:rsidRPr="007F1709">
        <w:t>ADSCRs further underscore the financial challenges. Zomba's ADSCR at 0.58, Lilongwe's at 0.95, and Mzuzu's critically low at 0.08, with the entire project yielding an ADSCR of 0.53, suggest a general insufficiency in revenue generation for adequate debt servicing.</w:t>
      </w:r>
    </w:p>
    <w:p w14:paraId="1D2C0075" w14:textId="77777777" w:rsidR="00A87AC4" w:rsidRPr="007F1709" w:rsidRDefault="00C54913" w:rsidP="00C54913">
      <w:r w:rsidRPr="007F1709">
        <w:t>This scenario's analysis reveals that, even without the inclusion of costs for offices and boundary fences, the profitability targets for private investors are not being met. The individual and collective financial performance of these projects indicates potential risks and challenges, especially considering the low equity returns and the inadequate ADSCR values.</w:t>
      </w:r>
    </w:p>
    <w:p w14:paraId="03F11939" w14:textId="7F60A624" w:rsidR="00247212" w:rsidRPr="007F1709" w:rsidRDefault="00C54913" w:rsidP="005A2F7E">
      <w:pPr>
        <w:rPr>
          <w:b/>
          <w:bCs/>
          <w:i/>
          <w:iCs/>
          <w:sz w:val="20"/>
          <w:szCs w:val="20"/>
        </w:rPr>
      </w:pPr>
      <w:r w:rsidRPr="007F1709">
        <w:t xml:space="preserve">The scenario underscores the necessity for a </w:t>
      </w:r>
      <w:r w:rsidR="00A87AC4" w:rsidRPr="007F1709">
        <w:rPr>
          <w:b/>
          <w:bCs/>
        </w:rPr>
        <w:t>re-evaluation</w:t>
      </w:r>
      <w:r w:rsidRPr="007F1709">
        <w:rPr>
          <w:b/>
          <w:bCs/>
        </w:rPr>
        <w:t xml:space="preserve"> of the project structures</w:t>
      </w:r>
      <w:r w:rsidRPr="007F1709">
        <w:t xml:space="preserve"> to enhance their financial viability and attractiveness to investors.</w:t>
      </w:r>
    </w:p>
    <w:p w14:paraId="5D5E14D8" w14:textId="51129D1D" w:rsidR="00247212" w:rsidRPr="007F1709" w:rsidRDefault="00247212" w:rsidP="00247212">
      <w:pPr>
        <w:pStyle w:val="Heading4"/>
      </w:pPr>
      <w:bookmarkStart w:id="179" w:name="_Toc151969813"/>
      <w:r w:rsidRPr="007F1709">
        <w:t xml:space="preserve">Scenario 4 – </w:t>
      </w:r>
      <w:r w:rsidR="00711BEA" w:rsidRPr="007F1709">
        <w:t xml:space="preserve">Whole Project </w:t>
      </w:r>
      <w:r w:rsidR="00711BEA" w:rsidRPr="007F1709">
        <w:rPr>
          <w:u w:val="single"/>
        </w:rPr>
        <w:t>with</w:t>
      </w:r>
      <w:r w:rsidRPr="007F1709">
        <w:rPr>
          <w:u w:val="single"/>
        </w:rPr>
        <w:t xml:space="preserve"> public subsidy</w:t>
      </w:r>
      <w:r w:rsidRPr="007F1709">
        <w:t xml:space="preserve"> </w:t>
      </w:r>
      <w:r w:rsidR="004E10EA" w:rsidRPr="007F1709">
        <w:t>not exceeding 40%</w:t>
      </w:r>
      <w:bookmarkEnd w:id="179"/>
    </w:p>
    <w:p w14:paraId="2F3B6520" w14:textId="18B813AA" w:rsidR="008468BE" w:rsidRPr="007F1709" w:rsidRDefault="008468BE" w:rsidP="00247212">
      <w:pPr>
        <w:rPr>
          <w:rFonts w:cstheme="minorHAnsi"/>
        </w:rPr>
      </w:pPr>
      <w:r w:rsidRPr="007F1709">
        <w:rPr>
          <w:rFonts w:cstheme="minorHAnsi"/>
        </w:rPr>
        <w:t xml:space="preserve">In this scenario, we have fixed the public subsidy allowed for the project </w:t>
      </w:r>
      <w:r w:rsidR="00D24287" w:rsidRPr="007F1709">
        <w:rPr>
          <w:rFonts w:cstheme="minorHAnsi"/>
        </w:rPr>
        <w:t>at its maximum level (40%).</w:t>
      </w:r>
    </w:p>
    <w:p w14:paraId="7D529DA6" w14:textId="6D35DDA2" w:rsidR="00247212" w:rsidRPr="007F1709" w:rsidRDefault="00247212" w:rsidP="00247212">
      <w:pPr>
        <w:rPr>
          <w:rFonts w:cstheme="minorHAnsi"/>
        </w:rPr>
      </w:pPr>
      <w:r w:rsidRPr="007F1709">
        <w:rPr>
          <w:rFonts w:cstheme="minorHAnsi"/>
        </w:rPr>
        <w:t xml:space="preserve">The following table presents the result of the analysis of the implementation </w:t>
      </w:r>
      <w:r w:rsidR="004E10EA" w:rsidRPr="007F1709">
        <w:rPr>
          <w:rFonts w:cstheme="minorHAnsi"/>
        </w:rPr>
        <w:t>of the</w:t>
      </w:r>
      <w:r w:rsidRPr="007F1709">
        <w:rPr>
          <w:rFonts w:cstheme="minorHAnsi"/>
        </w:rPr>
        <w:t xml:space="preserve"> whole project </w:t>
      </w:r>
      <w:r w:rsidR="004E10EA" w:rsidRPr="007F1709">
        <w:t xml:space="preserve">(all </w:t>
      </w:r>
      <w:r w:rsidR="00277F62" w:rsidRPr="007F1709">
        <w:t xml:space="preserve">the </w:t>
      </w:r>
      <w:r w:rsidR="004E10EA" w:rsidRPr="007F1709">
        <w:t>facilities/ tourist facilities only</w:t>
      </w:r>
      <w:r w:rsidR="00F03EC8" w:rsidRPr="007F1709">
        <w:t xml:space="preserve">, </w:t>
      </w:r>
      <w:proofErr w:type="gramStart"/>
      <w:r w:rsidR="00277F62" w:rsidRPr="007F1709">
        <w:t>i.e.</w:t>
      </w:r>
      <w:proofErr w:type="gramEnd"/>
      <w:r w:rsidR="00F03EC8" w:rsidRPr="007F1709">
        <w:t xml:space="preserve"> without </w:t>
      </w:r>
      <w:r w:rsidR="00277F62" w:rsidRPr="007F1709">
        <w:t>offices and boundary fences</w:t>
      </w:r>
      <w:r w:rsidR="004E10EA" w:rsidRPr="007F1709">
        <w:t>)</w:t>
      </w:r>
      <w:r w:rsidRPr="007F1709">
        <w:t xml:space="preserve"> </w:t>
      </w:r>
      <w:r w:rsidRPr="007F1709">
        <w:rPr>
          <w:rFonts w:cstheme="minorHAnsi"/>
        </w:rPr>
        <w:t>under a DBFOM contract</w:t>
      </w:r>
      <w:r w:rsidR="00A13DE7" w:rsidRPr="007F1709">
        <w:rPr>
          <w:rFonts w:cstheme="minorHAnsi"/>
        </w:rPr>
        <w:t xml:space="preserve">, </w:t>
      </w:r>
      <w:r w:rsidR="00A13DE7" w:rsidRPr="007F1709">
        <w:t xml:space="preserve">with public subsidy </w:t>
      </w:r>
      <w:r w:rsidR="00D24287" w:rsidRPr="007F1709">
        <w:t xml:space="preserve">covering </w:t>
      </w:r>
      <w:r w:rsidR="00A13DE7" w:rsidRPr="007F1709">
        <w:t>40%</w:t>
      </w:r>
      <w:r w:rsidR="00D24287" w:rsidRPr="007F1709">
        <w:t xml:space="preserve"> of the CAPEX</w:t>
      </w:r>
      <w:r w:rsidRPr="007F1709">
        <w:rPr>
          <w:rFonts w:cstheme="minorHAnsi"/>
        </w:rPr>
        <w:t>.</w:t>
      </w:r>
    </w:p>
    <w:p w14:paraId="6576DAD2" w14:textId="7D100FCF" w:rsidR="00247212" w:rsidRPr="007F1709" w:rsidRDefault="00247212" w:rsidP="00247212">
      <w:pPr>
        <w:pStyle w:val="Caption"/>
        <w:keepNext/>
      </w:pPr>
      <w:bookmarkStart w:id="180" w:name="_Toc151970260"/>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51</w:t>
      </w:r>
      <w:r w:rsidRPr="007F1709">
        <w:fldChar w:fldCharType="end"/>
      </w:r>
      <w:r w:rsidRPr="007F1709">
        <w:t xml:space="preserve"> Results of the analysis of the implementation of the </w:t>
      </w:r>
      <w:r w:rsidR="008468BE" w:rsidRPr="007F1709">
        <w:rPr>
          <w:rFonts w:cstheme="minorHAnsi"/>
          <w:b/>
          <w:bCs/>
        </w:rPr>
        <w:t>whole project</w:t>
      </w:r>
      <w:r w:rsidR="008468BE" w:rsidRPr="007F1709">
        <w:rPr>
          <w:rFonts w:cstheme="minorHAnsi"/>
        </w:rPr>
        <w:t xml:space="preserve"> </w:t>
      </w:r>
      <w:r w:rsidR="008468BE" w:rsidRPr="007F1709">
        <w:t xml:space="preserve">(all facilities/ tourist facilities only) </w:t>
      </w:r>
      <w:r w:rsidR="008468BE" w:rsidRPr="007F1709">
        <w:rPr>
          <w:rFonts w:cstheme="minorHAnsi"/>
        </w:rPr>
        <w:t xml:space="preserve">- </w:t>
      </w:r>
      <w:r w:rsidR="008468BE" w:rsidRPr="007F1709">
        <w:rPr>
          <w:b/>
          <w:bCs/>
        </w:rPr>
        <w:t xml:space="preserve">with public subsidy </w:t>
      </w:r>
      <w:r w:rsidR="000C0254" w:rsidRPr="007F1709">
        <w:rPr>
          <w:b/>
          <w:bCs/>
        </w:rPr>
        <w:t>(</w:t>
      </w:r>
      <w:r w:rsidR="008468BE" w:rsidRPr="007F1709">
        <w:rPr>
          <w:b/>
          <w:bCs/>
        </w:rPr>
        <w:t>40%</w:t>
      </w:r>
      <w:r w:rsidR="000C0254" w:rsidRPr="007F1709">
        <w:rPr>
          <w:b/>
          <w:bCs/>
        </w:rPr>
        <w:t>)</w:t>
      </w:r>
      <w:bookmarkEnd w:id="180"/>
    </w:p>
    <w:tbl>
      <w:tblPr>
        <w:tblStyle w:val="TableGrid"/>
        <w:tblW w:w="9034" w:type="dxa"/>
        <w:tblLook w:val="04A0" w:firstRow="1" w:lastRow="0" w:firstColumn="1" w:lastColumn="0" w:noHBand="0" w:noVBand="1"/>
      </w:tblPr>
      <w:tblGrid>
        <w:gridCol w:w="3200"/>
        <w:gridCol w:w="2853"/>
        <w:gridCol w:w="2981"/>
      </w:tblGrid>
      <w:tr w:rsidR="00F03EC8" w:rsidRPr="007F1709" w14:paraId="27369A93" w14:textId="77777777" w:rsidTr="005A2F7E">
        <w:trPr>
          <w:trHeight w:val="249"/>
          <w:tblHeader/>
        </w:trPr>
        <w:tc>
          <w:tcPr>
            <w:tcW w:w="3200" w:type="dxa"/>
            <w:shd w:val="clear" w:color="auto" w:fill="2F5496" w:themeFill="accent1" w:themeFillShade="BF"/>
            <w:vAlign w:val="bottom"/>
          </w:tcPr>
          <w:p w14:paraId="1BB58B53" w14:textId="77777777" w:rsidR="00F03EC8" w:rsidRPr="007F1709" w:rsidRDefault="00F03EC8" w:rsidP="00F03EC8">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Active Scenario </w:t>
            </w:r>
          </w:p>
        </w:tc>
        <w:tc>
          <w:tcPr>
            <w:tcW w:w="2853" w:type="dxa"/>
            <w:shd w:val="clear" w:color="auto" w:fill="2F5496" w:themeFill="accent1" w:themeFillShade="BF"/>
          </w:tcPr>
          <w:p w14:paraId="1EAEAB3F" w14:textId="6C8A1B8F" w:rsidR="00F03EC8" w:rsidRPr="007F1709" w:rsidRDefault="00F03EC8" w:rsidP="00F03EC8">
            <w:pPr>
              <w:rPr>
                <w:rFonts w:cstheme="minorHAnsi"/>
                <w:b/>
                <w:bCs/>
                <w:color w:val="FFFFFF" w:themeColor="background1"/>
                <w:sz w:val="20"/>
                <w:szCs w:val="20"/>
              </w:rPr>
            </w:pPr>
            <w:r w:rsidRPr="007F1709">
              <w:rPr>
                <w:rFonts w:cstheme="minorHAnsi"/>
                <w:b/>
                <w:bCs/>
                <w:color w:val="FFFFFF" w:themeColor="background1"/>
                <w:sz w:val="20"/>
                <w:szCs w:val="20"/>
              </w:rPr>
              <w:t>Whole Project – All project facilities</w:t>
            </w:r>
          </w:p>
        </w:tc>
        <w:tc>
          <w:tcPr>
            <w:tcW w:w="2981" w:type="dxa"/>
            <w:shd w:val="clear" w:color="auto" w:fill="2F5496" w:themeFill="accent1" w:themeFillShade="BF"/>
          </w:tcPr>
          <w:p w14:paraId="2DEC5D4A" w14:textId="2D449E4B" w:rsidR="00F03EC8" w:rsidRPr="007F1709" w:rsidRDefault="00F03EC8" w:rsidP="00F03EC8">
            <w:pPr>
              <w:rPr>
                <w:rFonts w:cstheme="minorHAnsi"/>
                <w:b/>
                <w:bCs/>
                <w:color w:val="FFFFFF" w:themeColor="background1"/>
                <w:sz w:val="20"/>
                <w:szCs w:val="20"/>
              </w:rPr>
            </w:pPr>
            <w:r w:rsidRPr="007F1709">
              <w:rPr>
                <w:rFonts w:cstheme="minorHAnsi"/>
                <w:b/>
                <w:bCs/>
                <w:color w:val="FFFFFF" w:themeColor="background1"/>
                <w:sz w:val="20"/>
                <w:szCs w:val="20"/>
              </w:rPr>
              <w:t>Whole Project – Tourist components only</w:t>
            </w:r>
          </w:p>
        </w:tc>
      </w:tr>
      <w:tr w:rsidR="00F03EC8" w:rsidRPr="007F1709" w14:paraId="10B6B38A" w14:textId="77777777" w:rsidTr="005A2F7E">
        <w:trPr>
          <w:trHeight w:val="265"/>
        </w:trPr>
        <w:tc>
          <w:tcPr>
            <w:tcW w:w="3200" w:type="dxa"/>
            <w:shd w:val="clear" w:color="auto" w:fill="D9D9D9" w:themeFill="background1" w:themeFillShade="D9"/>
            <w:vAlign w:val="center"/>
          </w:tcPr>
          <w:p w14:paraId="74D4CE71" w14:textId="77777777" w:rsidR="00F03EC8" w:rsidRPr="007F1709" w:rsidRDefault="00F03EC8" w:rsidP="00F03EC8">
            <w:pPr>
              <w:rPr>
                <w:rFonts w:cstheme="minorHAnsi"/>
              </w:rPr>
            </w:pPr>
            <w:r w:rsidRPr="007F1709">
              <w:rPr>
                <w:rFonts w:ascii="Calibri" w:hAnsi="Calibri" w:cs="Calibri"/>
                <w:b/>
                <w:bCs/>
                <w:sz w:val="20"/>
                <w:szCs w:val="20"/>
              </w:rPr>
              <w:t>Private partner</w:t>
            </w:r>
          </w:p>
        </w:tc>
        <w:tc>
          <w:tcPr>
            <w:tcW w:w="2853" w:type="dxa"/>
            <w:shd w:val="clear" w:color="auto" w:fill="D9D9D9" w:themeFill="background1" w:themeFillShade="D9"/>
            <w:vAlign w:val="center"/>
          </w:tcPr>
          <w:p w14:paraId="2300CB79" w14:textId="77777777" w:rsidR="00F03EC8" w:rsidRPr="007F1709" w:rsidRDefault="00F03EC8" w:rsidP="00F03EC8">
            <w:pPr>
              <w:rPr>
                <w:rFonts w:cstheme="minorHAnsi"/>
              </w:rPr>
            </w:pPr>
          </w:p>
        </w:tc>
        <w:tc>
          <w:tcPr>
            <w:tcW w:w="2981" w:type="dxa"/>
            <w:shd w:val="clear" w:color="auto" w:fill="D9D9D9" w:themeFill="background1" w:themeFillShade="D9"/>
            <w:vAlign w:val="center"/>
          </w:tcPr>
          <w:p w14:paraId="708AB5B3" w14:textId="77777777" w:rsidR="00F03EC8" w:rsidRPr="007F1709" w:rsidRDefault="00F03EC8" w:rsidP="00F03EC8">
            <w:pPr>
              <w:rPr>
                <w:rFonts w:cstheme="minorHAnsi"/>
              </w:rPr>
            </w:pPr>
          </w:p>
        </w:tc>
      </w:tr>
      <w:tr w:rsidR="008F5E9E" w:rsidRPr="007F1709" w14:paraId="0A8C1DB3" w14:textId="77777777" w:rsidTr="005A2F7E">
        <w:trPr>
          <w:trHeight w:val="265"/>
        </w:trPr>
        <w:tc>
          <w:tcPr>
            <w:tcW w:w="3200" w:type="dxa"/>
            <w:vAlign w:val="center"/>
          </w:tcPr>
          <w:p w14:paraId="4C1281EF" w14:textId="77777777" w:rsidR="008F5E9E" w:rsidRPr="007F1709" w:rsidRDefault="008F5E9E" w:rsidP="008F5E9E">
            <w:pPr>
              <w:rPr>
                <w:rFonts w:cstheme="minorHAnsi"/>
              </w:rPr>
            </w:pPr>
            <w:r w:rsidRPr="007F1709">
              <w:rPr>
                <w:rFonts w:ascii="Calibri" w:hAnsi="Calibri" w:cs="Calibri"/>
                <w:b/>
                <w:bCs/>
                <w:sz w:val="20"/>
                <w:szCs w:val="20"/>
              </w:rPr>
              <w:t>Uses of funds (000'MK)</w:t>
            </w:r>
          </w:p>
        </w:tc>
        <w:tc>
          <w:tcPr>
            <w:tcW w:w="2853" w:type="dxa"/>
            <w:vAlign w:val="center"/>
          </w:tcPr>
          <w:p w14:paraId="7D0F8EA1" w14:textId="72BC484A" w:rsidR="008F5E9E" w:rsidRPr="007F1709" w:rsidRDefault="008F5E9E" w:rsidP="008F5E9E">
            <w:pPr>
              <w:jc w:val="center"/>
              <w:rPr>
                <w:rFonts w:cstheme="minorHAnsi"/>
              </w:rPr>
            </w:pPr>
            <w:r w:rsidRPr="007F1709">
              <w:rPr>
                <w:rFonts w:ascii="Calibri" w:hAnsi="Calibri" w:cs="Calibri"/>
                <w:b/>
                <w:bCs/>
                <w:sz w:val="20"/>
                <w:szCs w:val="20"/>
              </w:rPr>
              <w:t>32 115 740</w:t>
            </w:r>
          </w:p>
        </w:tc>
        <w:tc>
          <w:tcPr>
            <w:tcW w:w="2981" w:type="dxa"/>
            <w:vAlign w:val="center"/>
          </w:tcPr>
          <w:p w14:paraId="58DFAA67" w14:textId="0352CAE4" w:rsidR="008F5E9E" w:rsidRPr="007F1709" w:rsidRDefault="008F5E9E" w:rsidP="008F5E9E">
            <w:pPr>
              <w:jc w:val="center"/>
              <w:rPr>
                <w:rFonts w:cstheme="minorHAnsi"/>
              </w:rPr>
            </w:pPr>
            <w:r w:rsidRPr="007F1709">
              <w:rPr>
                <w:rFonts w:ascii="Calibri" w:hAnsi="Calibri" w:cs="Calibri"/>
                <w:b/>
                <w:bCs/>
                <w:sz w:val="20"/>
                <w:szCs w:val="20"/>
              </w:rPr>
              <w:t>11 478 439</w:t>
            </w:r>
          </w:p>
        </w:tc>
      </w:tr>
      <w:tr w:rsidR="008F5E9E" w:rsidRPr="007F1709" w14:paraId="4EBC9FEF" w14:textId="77777777" w:rsidTr="005A2F7E">
        <w:trPr>
          <w:trHeight w:val="274"/>
        </w:trPr>
        <w:tc>
          <w:tcPr>
            <w:tcW w:w="3200" w:type="dxa"/>
            <w:vAlign w:val="center"/>
          </w:tcPr>
          <w:p w14:paraId="3C5C03E4" w14:textId="77777777" w:rsidR="008F5E9E" w:rsidRPr="007F1709" w:rsidRDefault="008F5E9E" w:rsidP="008F5E9E">
            <w:pPr>
              <w:rPr>
                <w:rFonts w:cstheme="minorHAnsi"/>
              </w:rPr>
            </w:pPr>
            <w:r w:rsidRPr="007F1709">
              <w:rPr>
                <w:rFonts w:ascii="Calibri" w:hAnsi="Calibri" w:cs="Calibri"/>
                <w:sz w:val="20"/>
                <w:szCs w:val="20"/>
              </w:rPr>
              <w:t>Construction cost</w:t>
            </w:r>
          </w:p>
        </w:tc>
        <w:tc>
          <w:tcPr>
            <w:tcW w:w="2853" w:type="dxa"/>
            <w:vAlign w:val="center"/>
          </w:tcPr>
          <w:p w14:paraId="310E0D95" w14:textId="3C2E271C" w:rsidR="008F5E9E" w:rsidRPr="007F1709" w:rsidRDefault="008F5E9E" w:rsidP="008F5E9E">
            <w:pPr>
              <w:jc w:val="center"/>
              <w:rPr>
                <w:rFonts w:cstheme="minorHAnsi"/>
              </w:rPr>
            </w:pPr>
            <w:r w:rsidRPr="007F1709">
              <w:rPr>
                <w:rFonts w:ascii="Calibri" w:hAnsi="Calibri" w:cs="Calibri"/>
                <w:sz w:val="20"/>
                <w:szCs w:val="20"/>
              </w:rPr>
              <w:t>28 924 410</w:t>
            </w:r>
          </w:p>
        </w:tc>
        <w:tc>
          <w:tcPr>
            <w:tcW w:w="2981" w:type="dxa"/>
            <w:vAlign w:val="center"/>
          </w:tcPr>
          <w:p w14:paraId="032BD91C" w14:textId="1A3E3465" w:rsidR="008F5E9E" w:rsidRPr="007F1709" w:rsidRDefault="008F5E9E" w:rsidP="008F5E9E">
            <w:pPr>
              <w:jc w:val="center"/>
              <w:rPr>
                <w:rFonts w:cstheme="minorHAnsi"/>
              </w:rPr>
            </w:pPr>
            <w:r w:rsidRPr="007F1709">
              <w:rPr>
                <w:rFonts w:ascii="Calibri" w:hAnsi="Calibri" w:cs="Calibri"/>
                <w:sz w:val="20"/>
                <w:szCs w:val="20"/>
              </w:rPr>
              <w:t>10 337 831</w:t>
            </w:r>
          </w:p>
        </w:tc>
      </w:tr>
      <w:tr w:rsidR="008F5E9E" w:rsidRPr="007F1709" w14:paraId="48AB7121" w14:textId="77777777" w:rsidTr="005A2F7E">
        <w:trPr>
          <w:trHeight w:val="265"/>
        </w:trPr>
        <w:tc>
          <w:tcPr>
            <w:tcW w:w="3200" w:type="dxa"/>
            <w:vAlign w:val="center"/>
          </w:tcPr>
          <w:p w14:paraId="35507C33" w14:textId="77777777" w:rsidR="008F5E9E" w:rsidRPr="007F1709" w:rsidRDefault="008F5E9E" w:rsidP="008F5E9E">
            <w:pPr>
              <w:rPr>
                <w:rFonts w:cstheme="minorHAnsi"/>
              </w:rPr>
            </w:pPr>
            <w:r w:rsidRPr="007F1709">
              <w:rPr>
                <w:rFonts w:ascii="Calibri" w:hAnsi="Calibri" w:cs="Calibri"/>
                <w:i/>
                <w:iCs/>
                <w:sz w:val="20"/>
                <w:szCs w:val="20"/>
              </w:rPr>
              <w:t>%</w:t>
            </w:r>
          </w:p>
        </w:tc>
        <w:tc>
          <w:tcPr>
            <w:tcW w:w="2853" w:type="dxa"/>
            <w:vAlign w:val="center"/>
          </w:tcPr>
          <w:p w14:paraId="6BB98B57" w14:textId="360D0A01" w:rsidR="008F5E9E" w:rsidRPr="007F1709" w:rsidRDefault="008F5E9E" w:rsidP="008F5E9E">
            <w:pPr>
              <w:jc w:val="center"/>
              <w:rPr>
                <w:rFonts w:cstheme="minorHAnsi"/>
              </w:rPr>
            </w:pPr>
            <w:r w:rsidRPr="007F1709">
              <w:rPr>
                <w:rFonts w:ascii="Calibri" w:hAnsi="Calibri" w:cs="Calibri"/>
                <w:i/>
                <w:iCs/>
                <w:sz w:val="20"/>
                <w:szCs w:val="20"/>
              </w:rPr>
              <w:t>90</w:t>
            </w:r>
            <w:r w:rsidR="00DA343C" w:rsidRPr="007F1709">
              <w:rPr>
                <w:rFonts w:ascii="Calibri" w:hAnsi="Calibri" w:cs="Calibri"/>
                <w:i/>
                <w:iCs/>
                <w:sz w:val="20"/>
                <w:szCs w:val="20"/>
              </w:rPr>
              <w:t>.</w:t>
            </w:r>
            <w:r w:rsidRPr="007F1709">
              <w:rPr>
                <w:rFonts w:ascii="Calibri" w:hAnsi="Calibri" w:cs="Calibri"/>
                <w:i/>
                <w:iCs/>
                <w:sz w:val="20"/>
                <w:szCs w:val="20"/>
              </w:rPr>
              <w:t>1%</w:t>
            </w:r>
          </w:p>
        </w:tc>
        <w:tc>
          <w:tcPr>
            <w:tcW w:w="2981" w:type="dxa"/>
            <w:vAlign w:val="center"/>
          </w:tcPr>
          <w:p w14:paraId="48236824" w14:textId="62A8FF5B" w:rsidR="008F5E9E" w:rsidRPr="007F1709" w:rsidRDefault="008F5E9E" w:rsidP="008F5E9E">
            <w:pPr>
              <w:jc w:val="center"/>
              <w:rPr>
                <w:rFonts w:cstheme="minorHAnsi"/>
              </w:rPr>
            </w:pPr>
            <w:r w:rsidRPr="007F1709">
              <w:rPr>
                <w:rFonts w:ascii="Calibri" w:hAnsi="Calibri" w:cs="Calibri"/>
                <w:i/>
                <w:iCs/>
                <w:sz w:val="20"/>
                <w:szCs w:val="20"/>
              </w:rPr>
              <w:t>90</w:t>
            </w:r>
            <w:r w:rsidR="00DA343C" w:rsidRPr="007F1709">
              <w:rPr>
                <w:rFonts w:ascii="Calibri" w:hAnsi="Calibri" w:cs="Calibri"/>
                <w:i/>
                <w:iCs/>
                <w:sz w:val="20"/>
                <w:szCs w:val="20"/>
              </w:rPr>
              <w:t>.</w:t>
            </w:r>
            <w:r w:rsidRPr="007F1709">
              <w:rPr>
                <w:rFonts w:ascii="Calibri" w:hAnsi="Calibri" w:cs="Calibri"/>
                <w:i/>
                <w:iCs/>
                <w:sz w:val="20"/>
                <w:szCs w:val="20"/>
              </w:rPr>
              <w:t>1%</w:t>
            </w:r>
          </w:p>
        </w:tc>
      </w:tr>
      <w:tr w:rsidR="008F5E9E" w:rsidRPr="007F1709" w14:paraId="16CA0F42" w14:textId="77777777" w:rsidTr="005A2F7E">
        <w:trPr>
          <w:trHeight w:val="274"/>
        </w:trPr>
        <w:tc>
          <w:tcPr>
            <w:tcW w:w="3200" w:type="dxa"/>
            <w:vAlign w:val="center"/>
          </w:tcPr>
          <w:p w14:paraId="741FCC04" w14:textId="77777777" w:rsidR="008F5E9E" w:rsidRPr="007F1709" w:rsidRDefault="008F5E9E" w:rsidP="008F5E9E">
            <w:pPr>
              <w:rPr>
                <w:rFonts w:cstheme="minorHAnsi"/>
              </w:rPr>
            </w:pPr>
            <w:r w:rsidRPr="007F1709">
              <w:rPr>
                <w:rFonts w:ascii="Calibri" w:hAnsi="Calibri" w:cs="Calibri"/>
                <w:sz w:val="20"/>
                <w:szCs w:val="20"/>
              </w:rPr>
              <w:t>Capitalised interests</w:t>
            </w:r>
          </w:p>
        </w:tc>
        <w:tc>
          <w:tcPr>
            <w:tcW w:w="2853" w:type="dxa"/>
            <w:vAlign w:val="center"/>
          </w:tcPr>
          <w:p w14:paraId="02E29BCF" w14:textId="621FD601" w:rsidR="008F5E9E" w:rsidRPr="007F1709" w:rsidRDefault="008F5E9E" w:rsidP="008F5E9E">
            <w:pPr>
              <w:jc w:val="center"/>
              <w:rPr>
                <w:rFonts w:cstheme="minorHAnsi"/>
              </w:rPr>
            </w:pPr>
            <w:r w:rsidRPr="007F1709">
              <w:rPr>
                <w:rFonts w:ascii="Calibri" w:hAnsi="Calibri" w:cs="Calibri"/>
                <w:sz w:val="20"/>
                <w:szCs w:val="20"/>
              </w:rPr>
              <w:t>3 191 330</w:t>
            </w:r>
          </w:p>
        </w:tc>
        <w:tc>
          <w:tcPr>
            <w:tcW w:w="2981" w:type="dxa"/>
            <w:vAlign w:val="center"/>
          </w:tcPr>
          <w:p w14:paraId="4A800C78" w14:textId="68A4F280" w:rsidR="008F5E9E" w:rsidRPr="007F1709" w:rsidRDefault="008F5E9E" w:rsidP="008F5E9E">
            <w:pPr>
              <w:jc w:val="center"/>
              <w:rPr>
                <w:rFonts w:cstheme="minorHAnsi"/>
              </w:rPr>
            </w:pPr>
            <w:r w:rsidRPr="007F1709">
              <w:rPr>
                <w:rFonts w:ascii="Calibri" w:hAnsi="Calibri" w:cs="Calibri"/>
                <w:sz w:val="20"/>
                <w:szCs w:val="20"/>
              </w:rPr>
              <w:t>1 140 608</w:t>
            </w:r>
          </w:p>
        </w:tc>
      </w:tr>
      <w:tr w:rsidR="008F5E9E" w:rsidRPr="007F1709" w14:paraId="291F49F8" w14:textId="77777777" w:rsidTr="005A2F7E">
        <w:trPr>
          <w:trHeight w:val="265"/>
        </w:trPr>
        <w:tc>
          <w:tcPr>
            <w:tcW w:w="3200" w:type="dxa"/>
            <w:vAlign w:val="center"/>
          </w:tcPr>
          <w:p w14:paraId="60B801FC" w14:textId="77777777" w:rsidR="008F5E9E" w:rsidRPr="007F1709" w:rsidRDefault="008F5E9E" w:rsidP="008F5E9E">
            <w:pPr>
              <w:rPr>
                <w:rFonts w:cstheme="minorHAnsi"/>
              </w:rPr>
            </w:pPr>
            <w:r w:rsidRPr="007F1709">
              <w:rPr>
                <w:rFonts w:ascii="Calibri" w:hAnsi="Calibri" w:cs="Calibri"/>
                <w:i/>
                <w:iCs/>
                <w:sz w:val="20"/>
                <w:szCs w:val="20"/>
              </w:rPr>
              <w:t>%</w:t>
            </w:r>
          </w:p>
        </w:tc>
        <w:tc>
          <w:tcPr>
            <w:tcW w:w="2853" w:type="dxa"/>
            <w:vAlign w:val="center"/>
          </w:tcPr>
          <w:p w14:paraId="0E31046E" w14:textId="5FD8B8D3" w:rsidR="008F5E9E" w:rsidRPr="007F1709" w:rsidRDefault="008F5E9E" w:rsidP="008F5E9E">
            <w:pPr>
              <w:jc w:val="center"/>
              <w:rPr>
                <w:rFonts w:cstheme="minorHAnsi"/>
              </w:rPr>
            </w:pPr>
            <w:r w:rsidRPr="007F1709">
              <w:rPr>
                <w:rFonts w:ascii="Calibri" w:hAnsi="Calibri" w:cs="Calibri"/>
                <w:i/>
                <w:iCs/>
                <w:sz w:val="20"/>
                <w:szCs w:val="20"/>
              </w:rPr>
              <w:t>9</w:t>
            </w:r>
            <w:r w:rsidR="00DA343C" w:rsidRPr="007F1709">
              <w:rPr>
                <w:rFonts w:ascii="Calibri" w:hAnsi="Calibri" w:cs="Calibri"/>
                <w:i/>
                <w:iCs/>
                <w:sz w:val="20"/>
                <w:szCs w:val="20"/>
              </w:rPr>
              <w:t>.</w:t>
            </w:r>
            <w:r w:rsidRPr="007F1709">
              <w:rPr>
                <w:rFonts w:ascii="Calibri" w:hAnsi="Calibri" w:cs="Calibri"/>
                <w:i/>
                <w:iCs/>
                <w:sz w:val="20"/>
                <w:szCs w:val="20"/>
              </w:rPr>
              <w:t>9%</w:t>
            </w:r>
          </w:p>
        </w:tc>
        <w:tc>
          <w:tcPr>
            <w:tcW w:w="2981" w:type="dxa"/>
            <w:vAlign w:val="center"/>
          </w:tcPr>
          <w:p w14:paraId="0983A850" w14:textId="221F8982" w:rsidR="008F5E9E" w:rsidRPr="007F1709" w:rsidRDefault="008F5E9E" w:rsidP="008F5E9E">
            <w:pPr>
              <w:jc w:val="center"/>
              <w:rPr>
                <w:rFonts w:cstheme="minorHAnsi"/>
              </w:rPr>
            </w:pPr>
            <w:r w:rsidRPr="007F1709">
              <w:rPr>
                <w:rFonts w:ascii="Calibri" w:hAnsi="Calibri" w:cs="Calibri"/>
                <w:i/>
                <w:iCs/>
                <w:sz w:val="20"/>
                <w:szCs w:val="20"/>
              </w:rPr>
              <w:t>9</w:t>
            </w:r>
            <w:r w:rsidR="00DA343C" w:rsidRPr="007F1709">
              <w:rPr>
                <w:rFonts w:ascii="Calibri" w:hAnsi="Calibri" w:cs="Calibri"/>
                <w:i/>
                <w:iCs/>
                <w:sz w:val="20"/>
                <w:szCs w:val="20"/>
              </w:rPr>
              <w:t>.</w:t>
            </w:r>
            <w:r w:rsidRPr="007F1709">
              <w:rPr>
                <w:rFonts w:ascii="Calibri" w:hAnsi="Calibri" w:cs="Calibri"/>
                <w:i/>
                <w:iCs/>
                <w:sz w:val="20"/>
                <w:szCs w:val="20"/>
              </w:rPr>
              <w:t>9%</w:t>
            </w:r>
          </w:p>
        </w:tc>
      </w:tr>
      <w:tr w:rsidR="008F5E9E" w:rsidRPr="007F1709" w14:paraId="21116D36" w14:textId="77777777" w:rsidTr="005A2F7E">
        <w:trPr>
          <w:trHeight w:val="43"/>
        </w:trPr>
        <w:tc>
          <w:tcPr>
            <w:tcW w:w="3200" w:type="dxa"/>
            <w:vAlign w:val="center"/>
          </w:tcPr>
          <w:p w14:paraId="30657C1F" w14:textId="77777777" w:rsidR="008F5E9E" w:rsidRPr="007F1709" w:rsidRDefault="008F5E9E" w:rsidP="008F5E9E">
            <w:pPr>
              <w:rPr>
                <w:rFonts w:cstheme="minorHAnsi"/>
              </w:rPr>
            </w:pPr>
            <w:r w:rsidRPr="007F1709">
              <w:rPr>
                <w:rFonts w:ascii="Calibri" w:hAnsi="Calibri" w:cs="Calibri"/>
                <w:b/>
                <w:bCs/>
                <w:sz w:val="20"/>
                <w:szCs w:val="20"/>
              </w:rPr>
              <w:t>Sources of funds (000'MK)</w:t>
            </w:r>
          </w:p>
        </w:tc>
        <w:tc>
          <w:tcPr>
            <w:tcW w:w="2853" w:type="dxa"/>
            <w:vAlign w:val="center"/>
          </w:tcPr>
          <w:p w14:paraId="4057809C" w14:textId="1576C3C9" w:rsidR="008F5E9E" w:rsidRPr="007F1709" w:rsidRDefault="008F5E9E" w:rsidP="008F5E9E">
            <w:pPr>
              <w:jc w:val="center"/>
              <w:rPr>
                <w:rFonts w:cstheme="minorHAnsi"/>
              </w:rPr>
            </w:pPr>
            <w:r w:rsidRPr="007F1709">
              <w:rPr>
                <w:rFonts w:ascii="Calibri" w:hAnsi="Calibri" w:cs="Calibri"/>
                <w:b/>
                <w:bCs/>
                <w:sz w:val="20"/>
                <w:szCs w:val="20"/>
              </w:rPr>
              <w:t>32 115 740</w:t>
            </w:r>
          </w:p>
        </w:tc>
        <w:tc>
          <w:tcPr>
            <w:tcW w:w="2981" w:type="dxa"/>
            <w:vAlign w:val="center"/>
          </w:tcPr>
          <w:p w14:paraId="77EDC838" w14:textId="3A516924" w:rsidR="008F5E9E" w:rsidRPr="007F1709" w:rsidRDefault="008F5E9E" w:rsidP="008F5E9E">
            <w:pPr>
              <w:jc w:val="center"/>
              <w:rPr>
                <w:rFonts w:cstheme="minorHAnsi"/>
              </w:rPr>
            </w:pPr>
            <w:r w:rsidRPr="007F1709">
              <w:rPr>
                <w:rFonts w:ascii="Calibri" w:hAnsi="Calibri" w:cs="Calibri"/>
                <w:b/>
                <w:bCs/>
                <w:sz w:val="20"/>
                <w:szCs w:val="20"/>
              </w:rPr>
              <w:t>11 478 439</w:t>
            </w:r>
          </w:p>
        </w:tc>
      </w:tr>
      <w:tr w:rsidR="008F5E9E" w:rsidRPr="007F1709" w14:paraId="5D14C6B8" w14:textId="77777777" w:rsidTr="005A2F7E">
        <w:trPr>
          <w:trHeight w:val="274"/>
        </w:trPr>
        <w:tc>
          <w:tcPr>
            <w:tcW w:w="3200" w:type="dxa"/>
            <w:vAlign w:val="center"/>
          </w:tcPr>
          <w:p w14:paraId="349786F0" w14:textId="77777777" w:rsidR="008F5E9E" w:rsidRPr="007F1709" w:rsidRDefault="008F5E9E" w:rsidP="008F5E9E">
            <w:pPr>
              <w:rPr>
                <w:rFonts w:cstheme="minorHAnsi"/>
              </w:rPr>
            </w:pPr>
            <w:r w:rsidRPr="007F1709">
              <w:rPr>
                <w:rFonts w:ascii="Calibri" w:hAnsi="Calibri" w:cs="Calibri"/>
                <w:sz w:val="20"/>
                <w:szCs w:val="20"/>
              </w:rPr>
              <w:t>Equity</w:t>
            </w:r>
          </w:p>
        </w:tc>
        <w:tc>
          <w:tcPr>
            <w:tcW w:w="2853" w:type="dxa"/>
            <w:vAlign w:val="center"/>
          </w:tcPr>
          <w:p w14:paraId="34206241" w14:textId="0841B9AF" w:rsidR="008F5E9E" w:rsidRPr="007F1709" w:rsidRDefault="008F5E9E" w:rsidP="008F5E9E">
            <w:pPr>
              <w:jc w:val="center"/>
              <w:rPr>
                <w:rFonts w:cstheme="minorHAnsi"/>
              </w:rPr>
            </w:pPr>
            <w:r w:rsidRPr="007F1709">
              <w:rPr>
                <w:rFonts w:ascii="Calibri" w:hAnsi="Calibri" w:cs="Calibri"/>
                <w:sz w:val="20"/>
                <w:szCs w:val="20"/>
              </w:rPr>
              <w:t>5 206 394</w:t>
            </w:r>
          </w:p>
        </w:tc>
        <w:tc>
          <w:tcPr>
            <w:tcW w:w="2981" w:type="dxa"/>
            <w:vAlign w:val="center"/>
          </w:tcPr>
          <w:p w14:paraId="596632E0" w14:textId="603B6557" w:rsidR="008F5E9E" w:rsidRPr="007F1709" w:rsidRDefault="008F5E9E" w:rsidP="008F5E9E">
            <w:pPr>
              <w:jc w:val="center"/>
              <w:rPr>
                <w:rFonts w:cstheme="minorHAnsi"/>
              </w:rPr>
            </w:pPr>
            <w:r w:rsidRPr="007F1709">
              <w:rPr>
                <w:rFonts w:ascii="Calibri" w:hAnsi="Calibri" w:cs="Calibri"/>
                <w:sz w:val="20"/>
                <w:szCs w:val="20"/>
              </w:rPr>
              <w:t>1 860 810</w:t>
            </w:r>
          </w:p>
        </w:tc>
      </w:tr>
      <w:tr w:rsidR="008F5E9E" w:rsidRPr="007F1709" w14:paraId="55E60591" w14:textId="77777777" w:rsidTr="005A2F7E">
        <w:trPr>
          <w:trHeight w:val="265"/>
        </w:trPr>
        <w:tc>
          <w:tcPr>
            <w:tcW w:w="3200" w:type="dxa"/>
            <w:vAlign w:val="center"/>
          </w:tcPr>
          <w:p w14:paraId="0118566B" w14:textId="77777777" w:rsidR="008F5E9E" w:rsidRPr="007F1709" w:rsidRDefault="008F5E9E" w:rsidP="008F5E9E">
            <w:pPr>
              <w:rPr>
                <w:rFonts w:cstheme="minorHAnsi"/>
              </w:rPr>
            </w:pPr>
            <w:r w:rsidRPr="007F1709">
              <w:rPr>
                <w:rFonts w:ascii="Calibri" w:hAnsi="Calibri" w:cs="Calibri"/>
                <w:i/>
                <w:iCs/>
                <w:sz w:val="20"/>
                <w:szCs w:val="20"/>
              </w:rPr>
              <w:t>%</w:t>
            </w:r>
          </w:p>
        </w:tc>
        <w:tc>
          <w:tcPr>
            <w:tcW w:w="2853" w:type="dxa"/>
            <w:vAlign w:val="center"/>
          </w:tcPr>
          <w:p w14:paraId="1DB7E49F" w14:textId="0B8A98E7" w:rsidR="008F5E9E" w:rsidRPr="007F1709" w:rsidRDefault="008F5E9E" w:rsidP="008F5E9E">
            <w:pPr>
              <w:jc w:val="center"/>
              <w:rPr>
                <w:rFonts w:cstheme="minorHAnsi"/>
              </w:rPr>
            </w:pPr>
            <w:r w:rsidRPr="007F1709">
              <w:rPr>
                <w:rFonts w:ascii="Calibri" w:hAnsi="Calibri" w:cs="Calibri"/>
                <w:i/>
                <w:iCs/>
                <w:sz w:val="20"/>
                <w:szCs w:val="20"/>
              </w:rPr>
              <w:t>16</w:t>
            </w:r>
            <w:r w:rsidR="00DA343C" w:rsidRPr="007F1709">
              <w:rPr>
                <w:rFonts w:ascii="Calibri" w:hAnsi="Calibri" w:cs="Calibri"/>
                <w:i/>
                <w:iCs/>
                <w:sz w:val="20"/>
                <w:szCs w:val="20"/>
              </w:rPr>
              <w:t>.</w:t>
            </w:r>
            <w:r w:rsidRPr="007F1709">
              <w:rPr>
                <w:rFonts w:ascii="Calibri" w:hAnsi="Calibri" w:cs="Calibri"/>
                <w:i/>
                <w:iCs/>
                <w:sz w:val="20"/>
                <w:szCs w:val="20"/>
              </w:rPr>
              <w:t>2%</w:t>
            </w:r>
          </w:p>
        </w:tc>
        <w:tc>
          <w:tcPr>
            <w:tcW w:w="2981" w:type="dxa"/>
            <w:vAlign w:val="center"/>
          </w:tcPr>
          <w:p w14:paraId="32CA5F83" w14:textId="4E4717BD" w:rsidR="008F5E9E" w:rsidRPr="007F1709" w:rsidRDefault="008F5E9E" w:rsidP="008F5E9E">
            <w:pPr>
              <w:jc w:val="center"/>
              <w:rPr>
                <w:rFonts w:cstheme="minorHAnsi"/>
              </w:rPr>
            </w:pPr>
            <w:r w:rsidRPr="007F1709">
              <w:rPr>
                <w:rFonts w:ascii="Calibri" w:hAnsi="Calibri" w:cs="Calibri"/>
                <w:i/>
                <w:iCs/>
                <w:sz w:val="20"/>
                <w:szCs w:val="20"/>
              </w:rPr>
              <w:t>16</w:t>
            </w:r>
            <w:r w:rsidR="00DA343C" w:rsidRPr="007F1709">
              <w:rPr>
                <w:rFonts w:ascii="Calibri" w:hAnsi="Calibri" w:cs="Calibri"/>
                <w:i/>
                <w:iCs/>
                <w:sz w:val="20"/>
                <w:szCs w:val="20"/>
              </w:rPr>
              <w:t>.</w:t>
            </w:r>
            <w:r w:rsidRPr="007F1709">
              <w:rPr>
                <w:rFonts w:ascii="Calibri" w:hAnsi="Calibri" w:cs="Calibri"/>
                <w:i/>
                <w:iCs/>
                <w:sz w:val="20"/>
                <w:szCs w:val="20"/>
              </w:rPr>
              <w:t>2%</w:t>
            </w:r>
          </w:p>
        </w:tc>
      </w:tr>
      <w:tr w:rsidR="008F5E9E" w:rsidRPr="007F1709" w14:paraId="13B5CEE4" w14:textId="77777777" w:rsidTr="005A2F7E">
        <w:trPr>
          <w:trHeight w:val="274"/>
        </w:trPr>
        <w:tc>
          <w:tcPr>
            <w:tcW w:w="3200" w:type="dxa"/>
            <w:vAlign w:val="center"/>
          </w:tcPr>
          <w:p w14:paraId="747061C4" w14:textId="77777777" w:rsidR="008F5E9E" w:rsidRPr="007F1709" w:rsidRDefault="008F5E9E" w:rsidP="008F5E9E">
            <w:pPr>
              <w:rPr>
                <w:rFonts w:cstheme="minorHAnsi"/>
              </w:rPr>
            </w:pPr>
            <w:r w:rsidRPr="007F1709">
              <w:rPr>
                <w:rFonts w:ascii="Calibri" w:hAnsi="Calibri" w:cs="Calibri"/>
                <w:sz w:val="20"/>
                <w:szCs w:val="20"/>
              </w:rPr>
              <w:t>Debt</w:t>
            </w:r>
          </w:p>
        </w:tc>
        <w:tc>
          <w:tcPr>
            <w:tcW w:w="2853" w:type="dxa"/>
            <w:vAlign w:val="center"/>
          </w:tcPr>
          <w:p w14:paraId="16639118" w14:textId="47AFBCF9" w:rsidR="008F5E9E" w:rsidRPr="007F1709" w:rsidRDefault="008F5E9E" w:rsidP="008F5E9E">
            <w:pPr>
              <w:jc w:val="center"/>
              <w:rPr>
                <w:rFonts w:cstheme="minorHAnsi"/>
              </w:rPr>
            </w:pPr>
            <w:r w:rsidRPr="007F1709">
              <w:rPr>
                <w:rFonts w:ascii="Calibri" w:hAnsi="Calibri" w:cs="Calibri"/>
                <w:sz w:val="20"/>
                <w:szCs w:val="20"/>
              </w:rPr>
              <w:t>15 339 582</w:t>
            </w:r>
          </w:p>
        </w:tc>
        <w:tc>
          <w:tcPr>
            <w:tcW w:w="2981" w:type="dxa"/>
            <w:vAlign w:val="center"/>
          </w:tcPr>
          <w:p w14:paraId="04C206FC" w14:textId="0FC95B50" w:rsidR="008F5E9E" w:rsidRPr="007F1709" w:rsidRDefault="008F5E9E" w:rsidP="008F5E9E">
            <w:pPr>
              <w:jc w:val="center"/>
              <w:rPr>
                <w:rFonts w:cstheme="minorHAnsi"/>
              </w:rPr>
            </w:pPr>
            <w:r w:rsidRPr="007F1709">
              <w:rPr>
                <w:rFonts w:ascii="Calibri" w:hAnsi="Calibri" w:cs="Calibri"/>
                <w:sz w:val="20"/>
                <w:szCs w:val="20"/>
              </w:rPr>
              <w:t>5 482 497</w:t>
            </w:r>
          </w:p>
        </w:tc>
      </w:tr>
      <w:tr w:rsidR="008F5E9E" w:rsidRPr="007F1709" w14:paraId="2F6BC092" w14:textId="77777777" w:rsidTr="005A2F7E">
        <w:trPr>
          <w:trHeight w:val="265"/>
        </w:trPr>
        <w:tc>
          <w:tcPr>
            <w:tcW w:w="3200" w:type="dxa"/>
            <w:vAlign w:val="center"/>
          </w:tcPr>
          <w:p w14:paraId="40CEAA6A" w14:textId="77777777" w:rsidR="008F5E9E" w:rsidRPr="007F1709" w:rsidRDefault="008F5E9E" w:rsidP="008F5E9E">
            <w:pPr>
              <w:rPr>
                <w:rFonts w:cstheme="minorHAnsi"/>
              </w:rPr>
            </w:pPr>
            <w:r w:rsidRPr="007F1709">
              <w:rPr>
                <w:rFonts w:ascii="Calibri" w:hAnsi="Calibri" w:cs="Calibri"/>
                <w:i/>
                <w:iCs/>
                <w:sz w:val="20"/>
                <w:szCs w:val="20"/>
              </w:rPr>
              <w:t>%</w:t>
            </w:r>
          </w:p>
        </w:tc>
        <w:tc>
          <w:tcPr>
            <w:tcW w:w="2853" w:type="dxa"/>
            <w:vAlign w:val="center"/>
          </w:tcPr>
          <w:p w14:paraId="536C7714" w14:textId="30BF474B" w:rsidR="008F5E9E" w:rsidRPr="007F1709" w:rsidRDefault="008F5E9E" w:rsidP="008F5E9E">
            <w:pPr>
              <w:jc w:val="center"/>
              <w:rPr>
                <w:rFonts w:cstheme="minorHAnsi"/>
              </w:rPr>
            </w:pPr>
            <w:r w:rsidRPr="007F1709">
              <w:rPr>
                <w:rFonts w:ascii="Calibri" w:hAnsi="Calibri" w:cs="Calibri"/>
                <w:i/>
                <w:iCs/>
                <w:sz w:val="20"/>
                <w:szCs w:val="20"/>
              </w:rPr>
              <w:t>47</w:t>
            </w:r>
            <w:r w:rsidR="00DA343C" w:rsidRPr="007F1709">
              <w:rPr>
                <w:rFonts w:ascii="Calibri" w:hAnsi="Calibri" w:cs="Calibri"/>
                <w:i/>
                <w:iCs/>
                <w:sz w:val="20"/>
                <w:szCs w:val="20"/>
              </w:rPr>
              <w:t>.</w:t>
            </w:r>
            <w:r w:rsidRPr="007F1709">
              <w:rPr>
                <w:rFonts w:ascii="Calibri" w:hAnsi="Calibri" w:cs="Calibri"/>
                <w:i/>
                <w:iCs/>
                <w:sz w:val="20"/>
                <w:szCs w:val="20"/>
              </w:rPr>
              <w:t>8%</w:t>
            </w:r>
          </w:p>
        </w:tc>
        <w:tc>
          <w:tcPr>
            <w:tcW w:w="2981" w:type="dxa"/>
            <w:vAlign w:val="center"/>
          </w:tcPr>
          <w:p w14:paraId="03211A8D" w14:textId="7B7B472E" w:rsidR="008F5E9E" w:rsidRPr="007F1709" w:rsidRDefault="008F5E9E" w:rsidP="008F5E9E">
            <w:pPr>
              <w:jc w:val="center"/>
              <w:rPr>
                <w:rFonts w:cstheme="minorHAnsi"/>
              </w:rPr>
            </w:pPr>
            <w:r w:rsidRPr="007F1709">
              <w:rPr>
                <w:rFonts w:ascii="Calibri" w:hAnsi="Calibri" w:cs="Calibri"/>
                <w:i/>
                <w:iCs/>
                <w:sz w:val="20"/>
                <w:szCs w:val="20"/>
              </w:rPr>
              <w:t>47</w:t>
            </w:r>
            <w:r w:rsidR="00DA343C" w:rsidRPr="007F1709">
              <w:rPr>
                <w:rFonts w:ascii="Calibri" w:hAnsi="Calibri" w:cs="Calibri"/>
                <w:i/>
                <w:iCs/>
                <w:sz w:val="20"/>
                <w:szCs w:val="20"/>
              </w:rPr>
              <w:t>.</w:t>
            </w:r>
            <w:r w:rsidRPr="007F1709">
              <w:rPr>
                <w:rFonts w:ascii="Calibri" w:hAnsi="Calibri" w:cs="Calibri"/>
                <w:i/>
                <w:iCs/>
                <w:sz w:val="20"/>
                <w:szCs w:val="20"/>
              </w:rPr>
              <w:t>8%</w:t>
            </w:r>
          </w:p>
        </w:tc>
      </w:tr>
      <w:tr w:rsidR="008F5E9E" w:rsidRPr="007F1709" w14:paraId="73574E29" w14:textId="77777777" w:rsidTr="005A2F7E">
        <w:trPr>
          <w:trHeight w:val="274"/>
        </w:trPr>
        <w:tc>
          <w:tcPr>
            <w:tcW w:w="3200" w:type="dxa"/>
            <w:vAlign w:val="center"/>
          </w:tcPr>
          <w:p w14:paraId="53C767C5" w14:textId="77777777" w:rsidR="008F5E9E" w:rsidRPr="007F1709" w:rsidRDefault="008F5E9E" w:rsidP="008F5E9E">
            <w:pPr>
              <w:rPr>
                <w:rFonts w:cstheme="minorHAnsi"/>
              </w:rPr>
            </w:pPr>
            <w:r w:rsidRPr="007F1709">
              <w:rPr>
                <w:rFonts w:ascii="Calibri" w:hAnsi="Calibri" w:cs="Calibri"/>
                <w:sz w:val="20"/>
                <w:szCs w:val="20"/>
              </w:rPr>
              <w:t>Investment subsidy</w:t>
            </w:r>
          </w:p>
        </w:tc>
        <w:tc>
          <w:tcPr>
            <w:tcW w:w="2853" w:type="dxa"/>
            <w:vAlign w:val="center"/>
          </w:tcPr>
          <w:p w14:paraId="23E4DC64" w14:textId="38378016" w:rsidR="008F5E9E" w:rsidRPr="007F1709" w:rsidRDefault="008F5E9E" w:rsidP="008F5E9E">
            <w:pPr>
              <w:jc w:val="center"/>
              <w:rPr>
                <w:rFonts w:cstheme="minorHAnsi"/>
              </w:rPr>
            </w:pPr>
            <w:r w:rsidRPr="007F1709">
              <w:rPr>
                <w:rFonts w:ascii="Calibri" w:hAnsi="Calibri" w:cs="Calibri"/>
                <w:sz w:val="20"/>
                <w:szCs w:val="20"/>
              </w:rPr>
              <w:t>11 569 764</w:t>
            </w:r>
          </w:p>
        </w:tc>
        <w:tc>
          <w:tcPr>
            <w:tcW w:w="2981" w:type="dxa"/>
            <w:vAlign w:val="center"/>
          </w:tcPr>
          <w:p w14:paraId="1DE7AA6B" w14:textId="0ED46A91" w:rsidR="008F5E9E" w:rsidRPr="007F1709" w:rsidRDefault="008F5E9E" w:rsidP="008F5E9E">
            <w:pPr>
              <w:jc w:val="center"/>
              <w:rPr>
                <w:rFonts w:cstheme="minorHAnsi"/>
              </w:rPr>
            </w:pPr>
            <w:r w:rsidRPr="007F1709">
              <w:rPr>
                <w:rFonts w:ascii="Calibri" w:hAnsi="Calibri" w:cs="Calibri"/>
                <w:sz w:val="20"/>
                <w:szCs w:val="20"/>
              </w:rPr>
              <w:t>4 135 132</w:t>
            </w:r>
          </w:p>
        </w:tc>
      </w:tr>
      <w:tr w:rsidR="008F5E9E" w:rsidRPr="007F1709" w14:paraId="0652E1CD" w14:textId="77777777" w:rsidTr="005A2F7E">
        <w:trPr>
          <w:trHeight w:val="265"/>
        </w:trPr>
        <w:tc>
          <w:tcPr>
            <w:tcW w:w="3200" w:type="dxa"/>
            <w:vAlign w:val="center"/>
          </w:tcPr>
          <w:p w14:paraId="775E70D4" w14:textId="77777777" w:rsidR="008F5E9E" w:rsidRPr="007F1709" w:rsidRDefault="008F5E9E" w:rsidP="008F5E9E">
            <w:pPr>
              <w:rPr>
                <w:rFonts w:cstheme="minorHAnsi"/>
              </w:rPr>
            </w:pPr>
            <w:r w:rsidRPr="007F1709">
              <w:rPr>
                <w:rFonts w:ascii="Calibri" w:hAnsi="Calibri" w:cs="Calibri"/>
                <w:i/>
                <w:iCs/>
                <w:sz w:val="20"/>
                <w:szCs w:val="20"/>
              </w:rPr>
              <w:t>%</w:t>
            </w:r>
          </w:p>
        </w:tc>
        <w:tc>
          <w:tcPr>
            <w:tcW w:w="2853" w:type="dxa"/>
            <w:vAlign w:val="center"/>
          </w:tcPr>
          <w:p w14:paraId="7D1B719E" w14:textId="54C53DC6" w:rsidR="008F5E9E" w:rsidRPr="007F1709" w:rsidRDefault="008F5E9E" w:rsidP="008F5E9E">
            <w:pPr>
              <w:jc w:val="center"/>
              <w:rPr>
                <w:rFonts w:cstheme="minorHAnsi"/>
              </w:rPr>
            </w:pPr>
            <w:r w:rsidRPr="007F1709">
              <w:rPr>
                <w:rFonts w:ascii="Calibri" w:hAnsi="Calibri" w:cs="Calibri"/>
                <w:i/>
                <w:iCs/>
                <w:sz w:val="20"/>
                <w:szCs w:val="20"/>
              </w:rPr>
              <w:t>36</w:t>
            </w:r>
            <w:r w:rsidR="00DA343C" w:rsidRPr="007F1709">
              <w:rPr>
                <w:rFonts w:ascii="Calibri" w:hAnsi="Calibri" w:cs="Calibri"/>
                <w:i/>
                <w:iCs/>
                <w:sz w:val="20"/>
                <w:szCs w:val="20"/>
              </w:rPr>
              <w:t>.</w:t>
            </w:r>
            <w:r w:rsidRPr="007F1709">
              <w:rPr>
                <w:rFonts w:ascii="Calibri" w:hAnsi="Calibri" w:cs="Calibri"/>
                <w:i/>
                <w:iCs/>
                <w:sz w:val="20"/>
                <w:szCs w:val="20"/>
              </w:rPr>
              <w:t>0%</w:t>
            </w:r>
          </w:p>
        </w:tc>
        <w:tc>
          <w:tcPr>
            <w:tcW w:w="2981" w:type="dxa"/>
            <w:vAlign w:val="center"/>
          </w:tcPr>
          <w:p w14:paraId="20E2BD4D" w14:textId="7846787D" w:rsidR="008F5E9E" w:rsidRPr="007F1709" w:rsidRDefault="008F5E9E" w:rsidP="008F5E9E">
            <w:pPr>
              <w:jc w:val="center"/>
              <w:rPr>
                <w:rFonts w:cstheme="minorHAnsi"/>
              </w:rPr>
            </w:pPr>
            <w:r w:rsidRPr="007F1709">
              <w:rPr>
                <w:rFonts w:ascii="Calibri" w:hAnsi="Calibri" w:cs="Calibri"/>
                <w:i/>
                <w:iCs/>
                <w:sz w:val="20"/>
                <w:szCs w:val="20"/>
              </w:rPr>
              <w:t>36</w:t>
            </w:r>
            <w:r w:rsidR="00DA343C" w:rsidRPr="007F1709">
              <w:rPr>
                <w:rFonts w:ascii="Calibri" w:hAnsi="Calibri" w:cs="Calibri"/>
                <w:i/>
                <w:iCs/>
                <w:sz w:val="20"/>
                <w:szCs w:val="20"/>
              </w:rPr>
              <w:t>.</w:t>
            </w:r>
            <w:r w:rsidRPr="007F1709">
              <w:rPr>
                <w:rFonts w:ascii="Calibri" w:hAnsi="Calibri" w:cs="Calibri"/>
                <w:i/>
                <w:iCs/>
                <w:sz w:val="20"/>
                <w:szCs w:val="20"/>
              </w:rPr>
              <w:t>0%</w:t>
            </w:r>
          </w:p>
        </w:tc>
      </w:tr>
      <w:tr w:rsidR="008F5E9E" w:rsidRPr="007F1709" w14:paraId="1D8F5C91" w14:textId="77777777" w:rsidTr="005A2F7E">
        <w:trPr>
          <w:trHeight w:val="265"/>
        </w:trPr>
        <w:tc>
          <w:tcPr>
            <w:tcW w:w="3200" w:type="dxa"/>
            <w:vAlign w:val="center"/>
          </w:tcPr>
          <w:p w14:paraId="34AD35E9" w14:textId="77777777" w:rsidR="008F5E9E" w:rsidRPr="007F1709" w:rsidRDefault="008F5E9E" w:rsidP="008F5E9E">
            <w:pPr>
              <w:rPr>
                <w:rFonts w:cstheme="minorHAnsi"/>
              </w:rPr>
            </w:pPr>
            <w:r w:rsidRPr="007F1709">
              <w:rPr>
                <w:rFonts w:ascii="Calibri" w:hAnsi="Calibri" w:cs="Calibri"/>
                <w:sz w:val="20"/>
                <w:szCs w:val="20"/>
              </w:rPr>
              <w:t>Target equity IRR</w:t>
            </w:r>
          </w:p>
        </w:tc>
        <w:tc>
          <w:tcPr>
            <w:tcW w:w="2853" w:type="dxa"/>
            <w:vAlign w:val="center"/>
          </w:tcPr>
          <w:p w14:paraId="73FA0D93" w14:textId="25854BF5" w:rsidR="008F5E9E" w:rsidRPr="007F1709" w:rsidRDefault="008F5E9E" w:rsidP="008F5E9E">
            <w:pPr>
              <w:jc w:val="center"/>
              <w:rPr>
                <w:rFonts w:cstheme="minorHAnsi"/>
              </w:rPr>
            </w:pPr>
            <w:r w:rsidRPr="007F1709">
              <w:rPr>
                <w:rFonts w:ascii="Calibri" w:hAnsi="Calibri" w:cs="Calibri"/>
                <w:sz w:val="20"/>
                <w:szCs w:val="20"/>
              </w:rPr>
              <w:t>30</w:t>
            </w:r>
            <w:r w:rsidR="00DA343C" w:rsidRPr="007F1709">
              <w:rPr>
                <w:rFonts w:ascii="Calibri" w:hAnsi="Calibri" w:cs="Calibri"/>
                <w:sz w:val="20"/>
                <w:szCs w:val="20"/>
              </w:rPr>
              <w:t>.</w:t>
            </w:r>
            <w:r w:rsidRPr="007F1709">
              <w:rPr>
                <w:rFonts w:ascii="Calibri" w:hAnsi="Calibri" w:cs="Calibri"/>
                <w:sz w:val="20"/>
                <w:szCs w:val="20"/>
              </w:rPr>
              <w:t>7%</w:t>
            </w:r>
          </w:p>
        </w:tc>
        <w:tc>
          <w:tcPr>
            <w:tcW w:w="2981" w:type="dxa"/>
            <w:vAlign w:val="center"/>
          </w:tcPr>
          <w:p w14:paraId="5AE7A9C0" w14:textId="2A7B844E" w:rsidR="008F5E9E" w:rsidRPr="007F1709" w:rsidRDefault="008F5E9E" w:rsidP="008F5E9E">
            <w:pPr>
              <w:jc w:val="center"/>
              <w:rPr>
                <w:rFonts w:cstheme="minorHAnsi"/>
              </w:rPr>
            </w:pPr>
            <w:r w:rsidRPr="007F1709">
              <w:rPr>
                <w:rFonts w:ascii="Calibri" w:hAnsi="Calibri" w:cs="Calibri"/>
                <w:sz w:val="20"/>
                <w:szCs w:val="20"/>
              </w:rPr>
              <w:t>30</w:t>
            </w:r>
            <w:r w:rsidR="00DA343C" w:rsidRPr="007F1709">
              <w:rPr>
                <w:rFonts w:ascii="Calibri" w:hAnsi="Calibri" w:cs="Calibri"/>
                <w:sz w:val="20"/>
                <w:szCs w:val="20"/>
              </w:rPr>
              <w:t>.</w:t>
            </w:r>
            <w:r w:rsidRPr="007F1709">
              <w:rPr>
                <w:rFonts w:ascii="Calibri" w:hAnsi="Calibri" w:cs="Calibri"/>
                <w:sz w:val="20"/>
                <w:szCs w:val="20"/>
              </w:rPr>
              <w:t>7%</w:t>
            </w:r>
          </w:p>
        </w:tc>
      </w:tr>
      <w:tr w:rsidR="008F5E9E" w:rsidRPr="007F1709" w14:paraId="616796F4" w14:textId="77777777" w:rsidTr="005A2F7E">
        <w:trPr>
          <w:trHeight w:val="274"/>
        </w:trPr>
        <w:tc>
          <w:tcPr>
            <w:tcW w:w="3200" w:type="dxa"/>
            <w:vAlign w:val="center"/>
          </w:tcPr>
          <w:p w14:paraId="1FDEF31B" w14:textId="77777777" w:rsidR="008F5E9E" w:rsidRPr="007F1709" w:rsidRDefault="008F5E9E" w:rsidP="008F5E9E">
            <w:pPr>
              <w:rPr>
                <w:rFonts w:cstheme="minorHAnsi"/>
                <w:b/>
                <w:bCs/>
              </w:rPr>
            </w:pPr>
            <w:r w:rsidRPr="007F1709">
              <w:rPr>
                <w:rFonts w:ascii="Calibri" w:hAnsi="Calibri" w:cs="Calibri"/>
                <w:b/>
                <w:bCs/>
                <w:sz w:val="20"/>
                <w:szCs w:val="20"/>
              </w:rPr>
              <w:t>Equity IRR</w:t>
            </w:r>
          </w:p>
        </w:tc>
        <w:tc>
          <w:tcPr>
            <w:tcW w:w="2853" w:type="dxa"/>
            <w:vAlign w:val="center"/>
          </w:tcPr>
          <w:p w14:paraId="472110C6" w14:textId="1EA638FF" w:rsidR="008F5E9E" w:rsidRPr="007F1709" w:rsidRDefault="008F5E9E" w:rsidP="008F5E9E">
            <w:pPr>
              <w:jc w:val="center"/>
              <w:rPr>
                <w:rFonts w:cstheme="minorHAnsi"/>
                <w:b/>
                <w:bCs/>
              </w:rPr>
            </w:pPr>
            <w:r w:rsidRPr="007F1709">
              <w:rPr>
                <w:rFonts w:ascii="Calibri" w:hAnsi="Calibri" w:cs="Calibri"/>
                <w:b/>
                <w:bCs/>
                <w:sz w:val="20"/>
                <w:szCs w:val="20"/>
              </w:rPr>
              <w:t>8</w:t>
            </w:r>
            <w:r w:rsidR="00DA343C" w:rsidRPr="007F1709">
              <w:rPr>
                <w:rFonts w:ascii="Calibri" w:hAnsi="Calibri" w:cs="Calibri"/>
                <w:b/>
                <w:bCs/>
                <w:sz w:val="20"/>
                <w:szCs w:val="20"/>
              </w:rPr>
              <w:t>.</w:t>
            </w:r>
            <w:r w:rsidRPr="007F1709">
              <w:rPr>
                <w:rFonts w:ascii="Calibri" w:hAnsi="Calibri" w:cs="Calibri"/>
                <w:b/>
                <w:bCs/>
                <w:sz w:val="20"/>
                <w:szCs w:val="20"/>
              </w:rPr>
              <w:t>91%</w:t>
            </w:r>
          </w:p>
        </w:tc>
        <w:tc>
          <w:tcPr>
            <w:tcW w:w="2981" w:type="dxa"/>
            <w:vAlign w:val="center"/>
          </w:tcPr>
          <w:p w14:paraId="5A8D5E16" w14:textId="1DC9A5D1" w:rsidR="008F5E9E" w:rsidRPr="007F1709" w:rsidRDefault="008F5E9E" w:rsidP="008F5E9E">
            <w:pPr>
              <w:jc w:val="center"/>
              <w:rPr>
                <w:rFonts w:cstheme="minorHAnsi"/>
                <w:b/>
                <w:bCs/>
              </w:rPr>
            </w:pPr>
            <w:r w:rsidRPr="007F1709">
              <w:rPr>
                <w:rFonts w:ascii="Calibri" w:hAnsi="Calibri" w:cs="Calibri"/>
                <w:b/>
                <w:bCs/>
                <w:sz w:val="20"/>
                <w:szCs w:val="20"/>
              </w:rPr>
              <w:t>21</w:t>
            </w:r>
            <w:r w:rsidR="00DA343C" w:rsidRPr="007F1709">
              <w:rPr>
                <w:rFonts w:ascii="Calibri" w:hAnsi="Calibri" w:cs="Calibri"/>
                <w:b/>
                <w:bCs/>
                <w:sz w:val="20"/>
                <w:szCs w:val="20"/>
              </w:rPr>
              <w:t>.</w:t>
            </w:r>
            <w:r w:rsidRPr="007F1709">
              <w:rPr>
                <w:rFonts w:ascii="Calibri" w:hAnsi="Calibri" w:cs="Calibri"/>
                <w:b/>
                <w:bCs/>
                <w:sz w:val="20"/>
                <w:szCs w:val="20"/>
              </w:rPr>
              <w:t>57%</w:t>
            </w:r>
          </w:p>
        </w:tc>
      </w:tr>
      <w:tr w:rsidR="008F5E9E" w:rsidRPr="007F1709" w14:paraId="04F9198C" w14:textId="77777777" w:rsidTr="005A2F7E">
        <w:trPr>
          <w:trHeight w:val="265"/>
        </w:trPr>
        <w:tc>
          <w:tcPr>
            <w:tcW w:w="3200" w:type="dxa"/>
            <w:vAlign w:val="center"/>
          </w:tcPr>
          <w:p w14:paraId="5E16F990" w14:textId="77777777" w:rsidR="008F5E9E" w:rsidRPr="007F1709" w:rsidRDefault="008F5E9E" w:rsidP="008F5E9E">
            <w:pPr>
              <w:rPr>
                <w:rFonts w:cstheme="minorHAnsi"/>
                <w:b/>
                <w:bCs/>
              </w:rPr>
            </w:pPr>
            <w:r w:rsidRPr="007F1709">
              <w:rPr>
                <w:rFonts w:ascii="Calibri" w:hAnsi="Calibri" w:cs="Calibri"/>
                <w:b/>
                <w:bCs/>
                <w:sz w:val="20"/>
                <w:szCs w:val="20"/>
              </w:rPr>
              <w:t>Project IRR</w:t>
            </w:r>
          </w:p>
        </w:tc>
        <w:tc>
          <w:tcPr>
            <w:tcW w:w="2853" w:type="dxa"/>
            <w:vAlign w:val="center"/>
          </w:tcPr>
          <w:p w14:paraId="3270EADF" w14:textId="6442CDD1" w:rsidR="008F5E9E" w:rsidRPr="007F1709" w:rsidRDefault="008F5E9E" w:rsidP="008F5E9E">
            <w:pPr>
              <w:jc w:val="center"/>
              <w:rPr>
                <w:rFonts w:cstheme="minorHAnsi"/>
                <w:b/>
                <w:bCs/>
              </w:rPr>
            </w:pPr>
            <w:r w:rsidRPr="007F1709">
              <w:rPr>
                <w:rFonts w:ascii="Calibri" w:hAnsi="Calibri" w:cs="Calibri"/>
                <w:b/>
                <w:bCs/>
                <w:sz w:val="20"/>
                <w:szCs w:val="20"/>
              </w:rPr>
              <w:t>2</w:t>
            </w:r>
            <w:r w:rsidR="00DA343C" w:rsidRPr="007F1709">
              <w:rPr>
                <w:rFonts w:ascii="Calibri" w:hAnsi="Calibri" w:cs="Calibri"/>
                <w:b/>
                <w:bCs/>
                <w:sz w:val="20"/>
                <w:szCs w:val="20"/>
              </w:rPr>
              <w:t>.</w:t>
            </w:r>
            <w:r w:rsidRPr="007F1709">
              <w:rPr>
                <w:rFonts w:ascii="Calibri" w:hAnsi="Calibri" w:cs="Calibri"/>
                <w:b/>
                <w:bCs/>
                <w:sz w:val="20"/>
                <w:szCs w:val="20"/>
              </w:rPr>
              <w:t>60%</w:t>
            </w:r>
          </w:p>
        </w:tc>
        <w:tc>
          <w:tcPr>
            <w:tcW w:w="2981" w:type="dxa"/>
            <w:vAlign w:val="center"/>
          </w:tcPr>
          <w:p w14:paraId="30EF3385" w14:textId="05BCE0DF" w:rsidR="008F5E9E" w:rsidRPr="007F1709" w:rsidRDefault="008F5E9E" w:rsidP="008F5E9E">
            <w:pPr>
              <w:jc w:val="center"/>
              <w:rPr>
                <w:rFonts w:cstheme="minorHAnsi"/>
                <w:b/>
                <w:bCs/>
              </w:rPr>
            </w:pPr>
            <w:r w:rsidRPr="007F1709">
              <w:rPr>
                <w:rFonts w:ascii="Calibri" w:hAnsi="Calibri" w:cs="Calibri"/>
                <w:b/>
                <w:bCs/>
                <w:sz w:val="20"/>
                <w:szCs w:val="20"/>
              </w:rPr>
              <w:t>9</w:t>
            </w:r>
            <w:r w:rsidR="00DA343C" w:rsidRPr="007F1709">
              <w:rPr>
                <w:rFonts w:ascii="Calibri" w:hAnsi="Calibri" w:cs="Calibri"/>
                <w:b/>
                <w:bCs/>
                <w:sz w:val="20"/>
                <w:szCs w:val="20"/>
              </w:rPr>
              <w:t>.</w:t>
            </w:r>
            <w:r w:rsidRPr="007F1709">
              <w:rPr>
                <w:rFonts w:ascii="Calibri" w:hAnsi="Calibri" w:cs="Calibri"/>
                <w:b/>
                <w:bCs/>
                <w:sz w:val="20"/>
                <w:szCs w:val="20"/>
              </w:rPr>
              <w:t>81%</w:t>
            </w:r>
          </w:p>
        </w:tc>
      </w:tr>
      <w:tr w:rsidR="008F5E9E" w:rsidRPr="007F1709" w14:paraId="28A5B45C" w14:textId="77777777" w:rsidTr="005A2F7E">
        <w:trPr>
          <w:trHeight w:val="274"/>
        </w:trPr>
        <w:tc>
          <w:tcPr>
            <w:tcW w:w="3200" w:type="dxa"/>
            <w:vAlign w:val="center"/>
          </w:tcPr>
          <w:p w14:paraId="6355CF79" w14:textId="77777777" w:rsidR="008F5E9E" w:rsidRPr="007F1709" w:rsidRDefault="008F5E9E" w:rsidP="008F5E9E">
            <w:pPr>
              <w:rPr>
                <w:rFonts w:ascii="Calibri" w:hAnsi="Calibri" w:cs="Calibri"/>
                <w:b/>
                <w:bCs/>
                <w:sz w:val="20"/>
                <w:szCs w:val="20"/>
              </w:rPr>
            </w:pPr>
            <w:r w:rsidRPr="007F1709">
              <w:rPr>
                <w:rFonts w:ascii="Calibri" w:hAnsi="Calibri" w:cs="Calibri"/>
                <w:b/>
                <w:bCs/>
                <w:sz w:val="20"/>
                <w:szCs w:val="20"/>
              </w:rPr>
              <w:t>Minimum ADSCR</w:t>
            </w:r>
          </w:p>
        </w:tc>
        <w:tc>
          <w:tcPr>
            <w:tcW w:w="2853" w:type="dxa"/>
            <w:vAlign w:val="center"/>
          </w:tcPr>
          <w:p w14:paraId="6E0536F6" w14:textId="640C2995" w:rsidR="008F5E9E" w:rsidRPr="007F1709" w:rsidRDefault="008F5E9E" w:rsidP="008F5E9E">
            <w:pPr>
              <w:jc w:val="center"/>
              <w:rPr>
                <w:rFonts w:cstheme="minorHAnsi"/>
                <w:b/>
                <w:bCs/>
              </w:rPr>
            </w:pPr>
            <w:r w:rsidRPr="007F1709">
              <w:rPr>
                <w:rFonts w:ascii="Calibri" w:hAnsi="Calibri" w:cs="Calibri"/>
                <w:b/>
                <w:bCs/>
                <w:sz w:val="20"/>
                <w:szCs w:val="20"/>
              </w:rPr>
              <w:t>0</w:t>
            </w:r>
            <w:r w:rsidR="00DA343C" w:rsidRPr="007F1709">
              <w:rPr>
                <w:rFonts w:ascii="Calibri" w:hAnsi="Calibri" w:cs="Calibri"/>
                <w:b/>
                <w:bCs/>
                <w:sz w:val="20"/>
                <w:szCs w:val="20"/>
              </w:rPr>
              <w:t>.</w:t>
            </w:r>
            <w:r w:rsidRPr="007F1709">
              <w:rPr>
                <w:rFonts w:ascii="Calibri" w:hAnsi="Calibri" w:cs="Calibri"/>
                <w:b/>
                <w:bCs/>
                <w:sz w:val="20"/>
                <w:szCs w:val="20"/>
              </w:rPr>
              <w:t>43</w:t>
            </w:r>
          </w:p>
        </w:tc>
        <w:tc>
          <w:tcPr>
            <w:tcW w:w="2981" w:type="dxa"/>
            <w:vAlign w:val="center"/>
          </w:tcPr>
          <w:p w14:paraId="591A6BAF" w14:textId="5260D8C2" w:rsidR="008F5E9E" w:rsidRPr="007F1709" w:rsidRDefault="008F5E9E" w:rsidP="008F5E9E">
            <w:pPr>
              <w:jc w:val="center"/>
              <w:rPr>
                <w:rFonts w:cstheme="minorHAnsi"/>
                <w:b/>
                <w:bCs/>
              </w:rPr>
            </w:pPr>
            <w:r w:rsidRPr="007F1709">
              <w:rPr>
                <w:rFonts w:ascii="Calibri" w:hAnsi="Calibri" w:cs="Calibri"/>
                <w:b/>
                <w:bCs/>
                <w:sz w:val="20"/>
                <w:szCs w:val="20"/>
              </w:rPr>
              <w:t>0</w:t>
            </w:r>
            <w:r w:rsidR="00DA343C" w:rsidRPr="007F1709">
              <w:rPr>
                <w:rFonts w:ascii="Calibri" w:hAnsi="Calibri" w:cs="Calibri"/>
                <w:b/>
                <w:bCs/>
                <w:sz w:val="20"/>
                <w:szCs w:val="20"/>
              </w:rPr>
              <w:t>.</w:t>
            </w:r>
            <w:r w:rsidRPr="007F1709">
              <w:rPr>
                <w:rFonts w:ascii="Calibri" w:hAnsi="Calibri" w:cs="Calibri"/>
                <w:b/>
                <w:bCs/>
                <w:sz w:val="20"/>
                <w:szCs w:val="20"/>
              </w:rPr>
              <w:t>88</w:t>
            </w:r>
          </w:p>
        </w:tc>
      </w:tr>
      <w:tr w:rsidR="008F5E9E" w:rsidRPr="007F1709" w14:paraId="401BA612" w14:textId="77777777" w:rsidTr="005A2F7E">
        <w:trPr>
          <w:trHeight w:val="265"/>
        </w:trPr>
        <w:tc>
          <w:tcPr>
            <w:tcW w:w="3200" w:type="dxa"/>
            <w:shd w:val="clear" w:color="auto" w:fill="D9D9D9" w:themeFill="background1" w:themeFillShade="D9"/>
            <w:vAlign w:val="center"/>
          </w:tcPr>
          <w:p w14:paraId="7804E4DE" w14:textId="77777777" w:rsidR="008F5E9E" w:rsidRPr="007F1709" w:rsidRDefault="008F5E9E" w:rsidP="008F5E9E">
            <w:pPr>
              <w:rPr>
                <w:rFonts w:ascii="Calibri" w:hAnsi="Calibri" w:cs="Calibri"/>
                <w:sz w:val="20"/>
                <w:szCs w:val="20"/>
              </w:rPr>
            </w:pPr>
            <w:r w:rsidRPr="007F1709">
              <w:rPr>
                <w:rFonts w:ascii="Calibri" w:hAnsi="Calibri" w:cs="Calibri"/>
                <w:b/>
                <w:bCs/>
                <w:sz w:val="20"/>
                <w:szCs w:val="20"/>
              </w:rPr>
              <w:t>Public sector</w:t>
            </w:r>
          </w:p>
        </w:tc>
        <w:tc>
          <w:tcPr>
            <w:tcW w:w="2853" w:type="dxa"/>
            <w:shd w:val="clear" w:color="auto" w:fill="D9D9D9" w:themeFill="background1" w:themeFillShade="D9"/>
            <w:vAlign w:val="center"/>
          </w:tcPr>
          <w:p w14:paraId="6ECD025F" w14:textId="13307642" w:rsidR="008F5E9E" w:rsidRPr="007F1709" w:rsidRDefault="008F5E9E" w:rsidP="008F5E9E">
            <w:pPr>
              <w:jc w:val="center"/>
              <w:rPr>
                <w:rFonts w:cstheme="minorHAnsi"/>
              </w:rPr>
            </w:pPr>
            <w:r w:rsidRPr="007F1709">
              <w:rPr>
                <w:rFonts w:ascii="Calibri" w:hAnsi="Calibri" w:cs="Calibri"/>
                <w:sz w:val="20"/>
                <w:szCs w:val="20"/>
              </w:rPr>
              <w:t> </w:t>
            </w:r>
          </w:p>
        </w:tc>
        <w:tc>
          <w:tcPr>
            <w:tcW w:w="2981" w:type="dxa"/>
            <w:shd w:val="clear" w:color="auto" w:fill="D9D9D9" w:themeFill="background1" w:themeFillShade="D9"/>
            <w:vAlign w:val="center"/>
          </w:tcPr>
          <w:p w14:paraId="49E0DBBD" w14:textId="6E2EF256" w:rsidR="008F5E9E" w:rsidRPr="007F1709" w:rsidRDefault="008F5E9E" w:rsidP="008F5E9E">
            <w:pPr>
              <w:jc w:val="center"/>
              <w:rPr>
                <w:rFonts w:cstheme="minorHAnsi"/>
              </w:rPr>
            </w:pPr>
            <w:r w:rsidRPr="007F1709">
              <w:rPr>
                <w:rFonts w:ascii="Calibri" w:hAnsi="Calibri" w:cs="Calibri"/>
                <w:sz w:val="20"/>
                <w:szCs w:val="20"/>
              </w:rPr>
              <w:t> </w:t>
            </w:r>
          </w:p>
        </w:tc>
      </w:tr>
      <w:tr w:rsidR="008F5E9E" w:rsidRPr="007F1709" w14:paraId="5CC3A5BB" w14:textId="77777777" w:rsidTr="005A2F7E">
        <w:trPr>
          <w:trHeight w:val="274"/>
        </w:trPr>
        <w:tc>
          <w:tcPr>
            <w:tcW w:w="3200" w:type="dxa"/>
            <w:vAlign w:val="center"/>
          </w:tcPr>
          <w:p w14:paraId="7FBECE76" w14:textId="0DFF389D" w:rsidR="008F5E9E" w:rsidRPr="007F1709" w:rsidRDefault="008F5E9E" w:rsidP="008F5E9E">
            <w:pPr>
              <w:rPr>
                <w:rFonts w:ascii="Calibri" w:hAnsi="Calibri" w:cs="Calibri"/>
                <w:sz w:val="20"/>
                <w:szCs w:val="20"/>
              </w:rPr>
            </w:pPr>
            <w:r w:rsidRPr="007F1709">
              <w:rPr>
                <w:rFonts w:ascii="Calibri" w:hAnsi="Calibri" w:cs="Calibri"/>
                <w:b/>
                <w:bCs/>
                <w:sz w:val="20"/>
                <w:szCs w:val="20"/>
              </w:rPr>
              <w:t>Uses of funds (000'MK)</w:t>
            </w:r>
          </w:p>
        </w:tc>
        <w:tc>
          <w:tcPr>
            <w:tcW w:w="2853" w:type="dxa"/>
            <w:vAlign w:val="center"/>
          </w:tcPr>
          <w:p w14:paraId="56038FDC" w14:textId="45356C3C" w:rsidR="008F5E9E" w:rsidRPr="007F1709" w:rsidRDefault="008F5E9E" w:rsidP="008F5E9E">
            <w:pPr>
              <w:jc w:val="center"/>
              <w:rPr>
                <w:rFonts w:cstheme="minorHAnsi"/>
              </w:rPr>
            </w:pPr>
            <w:r w:rsidRPr="007F1709">
              <w:rPr>
                <w:rFonts w:ascii="Calibri" w:hAnsi="Calibri" w:cs="Calibri"/>
                <w:b/>
                <w:bCs/>
                <w:sz w:val="20"/>
                <w:szCs w:val="20"/>
              </w:rPr>
              <w:t>14 565 517</w:t>
            </w:r>
          </w:p>
        </w:tc>
        <w:tc>
          <w:tcPr>
            <w:tcW w:w="2981" w:type="dxa"/>
            <w:vAlign w:val="center"/>
          </w:tcPr>
          <w:p w14:paraId="61B2C2A9" w14:textId="1A13CE59" w:rsidR="008F5E9E" w:rsidRPr="007F1709" w:rsidRDefault="008F5E9E" w:rsidP="008F5E9E">
            <w:pPr>
              <w:jc w:val="center"/>
              <w:rPr>
                <w:rFonts w:cstheme="minorHAnsi"/>
              </w:rPr>
            </w:pPr>
            <w:r w:rsidRPr="007F1709">
              <w:rPr>
                <w:rFonts w:ascii="Calibri" w:hAnsi="Calibri" w:cs="Calibri"/>
                <w:b/>
                <w:bCs/>
                <w:sz w:val="20"/>
                <w:szCs w:val="20"/>
              </w:rPr>
              <w:t>5 205 840</w:t>
            </w:r>
          </w:p>
        </w:tc>
      </w:tr>
      <w:tr w:rsidR="008F5E9E" w:rsidRPr="007F1709" w14:paraId="7B193C77" w14:textId="77777777" w:rsidTr="005A2F7E">
        <w:trPr>
          <w:trHeight w:val="265"/>
        </w:trPr>
        <w:tc>
          <w:tcPr>
            <w:tcW w:w="3200" w:type="dxa"/>
            <w:vAlign w:val="center"/>
          </w:tcPr>
          <w:p w14:paraId="58B9D890" w14:textId="08A0A8C6" w:rsidR="008F5E9E" w:rsidRPr="007F1709" w:rsidRDefault="008F5E9E" w:rsidP="008F5E9E">
            <w:pPr>
              <w:rPr>
                <w:rFonts w:ascii="Calibri" w:hAnsi="Calibri" w:cs="Calibri"/>
                <w:sz w:val="20"/>
                <w:szCs w:val="20"/>
              </w:rPr>
            </w:pPr>
            <w:r w:rsidRPr="007F1709">
              <w:rPr>
                <w:rFonts w:ascii="Calibri" w:hAnsi="Calibri" w:cs="Calibri"/>
                <w:sz w:val="20"/>
                <w:szCs w:val="20"/>
              </w:rPr>
              <w:t>Construction cost</w:t>
            </w:r>
          </w:p>
        </w:tc>
        <w:tc>
          <w:tcPr>
            <w:tcW w:w="2853" w:type="dxa"/>
            <w:vAlign w:val="center"/>
          </w:tcPr>
          <w:p w14:paraId="6CB60026" w14:textId="2D8624B9" w:rsidR="008F5E9E" w:rsidRPr="007F1709" w:rsidRDefault="008F5E9E" w:rsidP="008F5E9E">
            <w:pPr>
              <w:jc w:val="center"/>
              <w:rPr>
                <w:rFonts w:cstheme="minorHAnsi"/>
              </w:rPr>
            </w:pPr>
            <w:r w:rsidRPr="007F1709">
              <w:rPr>
                <w:rFonts w:ascii="Calibri" w:hAnsi="Calibri" w:cs="Calibri"/>
                <w:sz w:val="20"/>
                <w:szCs w:val="20"/>
              </w:rPr>
              <w:t>0</w:t>
            </w:r>
          </w:p>
        </w:tc>
        <w:tc>
          <w:tcPr>
            <w:tcW w:w="2981" w:type="dxa"/>
            <w:vAlign w:val="center"/>
          </w:tcPr>
          <w:p w14:paraId="1D30AAF7" w14:textId="04DFDE9D" w:rsidR="008F5E9E" w:rsidRPr="007F1709" w:rsidRDefault="008F5E9E" w:rsidP="008F5E9E">
            <w:pPr>
              <w:jc w:val="center"/>
              <w:rPr>
                <w:rFonts w:cstheme="minorHAnsi"/>
              </w:rPr>
            </w:pPr>
            <w:r w:rsidRPr="007F1709">
              <w:rPr>
                <w:rFonts w:ascii="Calibri" w:hAnsi="Calibri" w:cs="Calibri"/>
                <w:sz w:val="20"/>
                <w:szCs w:val="20"/>
              </w:rPr>
              <w:t>0</w:t>
            </w:r>
          </w:p>
        </w:tc>
      </w:tr>
      <w:tr w:rsidR="008F5E9E" w:rsidRPr="007F1709" w14:paraId="6D15EF7F" w14:textId="77777777" w:rsidTr="005A2F7E">
        <w:trPr>
          <w:trHeight w:val="274"/>
        </w:trPr>
        <w:tc>
          <w:tcPr>
            <w:tcW w:w="3200" w:type="dxa"/>
            <w:vAlign w:val="center"/>
          </w:tcPr>
          <w:p w14:paraId="1231ABDA" w14:textId="00EE8E1E" w:rsidR="008F5E9E" w:rsidRPr="007F1709" w:rsidRDefault="008F5E9E" w:rsidP="008F5E9E">
            <w:pPr>
              <w:rPr>
                <w:rFonts w:ascii="Calibri" w:hAnsi="Calibri" w:cs="Calibri"/>
                <w:sz w:val="20"/>
                <w:szCs w:val="20"/>
              </w:rPr>
            </w:pPr>
            <w:r w:rsidRPr="007F1709">
              <w:rPr>
                <w:rFonts w:ascii="Calibri" w:hAnsi="Calibri" w:cs="Calibri"/>
                <w:i/>
                <w:iCs/>
                <w:sz w:val="20"/>
                <w:szCs w:val="20"/>
              </w:rPr>
              <w:t>%</w:t>
            </w:r>
          </w:p>
        </w:tc>
        <w:tc>
          <w:tcPr>
            <w:tcW w:w="2853" w:type="dxa"/>
            <w:vAlign w:val="center"/>
          </w:tcPr>
          <w:p w14:paraId="169A7F2C" w14:textId="0B586103" w:rsidR="008F5E9E" w:rsidRPr="007F1709" w:rsidRDefault="008F5E9E" w:rsidP="008F5E9E">
            <w:pPr>
              <w:jc w:val="center"/>
              <w:rPr>
                <w:rFonts w:cstheme="minorHAnsi"/>
              </w:rPr>
            </w:pPr>
            <w:r w:rsidRPr="007F1709">
              <w:rPr>
                <w:rFonts w:ascii="Calibri" w:hAnsi="Calibri" w:cs="Calibri"/>
                <w:i/>
                <w:iCs/>
                <w:sz w:val="20"/>
                <w:szCs w:val="20"/>
              </w:rPr>
              <w:t>0</w:t>
            </w:r>
            <w:r w:rsidR="00DA343C" w:rsidRPr="007F1709">
              <w:rPr>
                <w:rFonts w:ascii="Calibri" w:hAnsi="Calibri" w:cs="Calibri"/>
                <w:i/>
                <w:iCs/>
                <w:sz w:val="20"/>
                <w:szCs w:val="20"/>
              </w:rPr>
              <w:t>.</w:t>
            </w:r>
            <w:r w:rsidRPr="007F1709">
              <w:rPr>
                <w:rFonts w:ascii="Calibri" w:hAnsi="Calibri" w:cs="Calibri"/>
                <w:i/>
                <w:iCs/>
                <w:sz w:val="20"/>
                <w:szCs w:val="20"/>
              </w:rPr>
              <w:t>0%</w:t>
            </w:r>
          </w:p>
        </w:tc>
        <w:tc>
          <w:tcPr>
            <w:tcW w:w="2981" w:type="dxa"/>
            <w:vAlign w:val="center"/>
          </w:tcPr>
          <w:p w14:paraId="400D7E92" w14:textId="67C2980A" w:rsidR="008F5E9E" w:rsidRPr="007F1709" w:rsidRDefault="008F5E9E" w:rsidP="008F5E9E">
            <w:pPr>
              <w:jc w:val="center"/>
              <w:rPr>
                <w:rFonts w:cstheme="minorHAnsi"/>
              </w:rPr>
            </w:pPr>
            <w:r w:rsidRPr="007F1709">
              <w:rPr>
                <w:rFonts w:ascii="Calibri" w:hAnsi="Calibri" w:cs="Calibri"/>
                <w:i/>
                <w:iCs/>
                <w:sz w:val="20"/>
                <w:szCs w:val="20"/>
              </w:rPr>
              <w:t>0</w:t>
            </w:r>
            <w:r w:rsidR="00DA343C" w:rsidRPr="007F1709">
              <w:rPr>
                <w:rFonts w:ascii="Calibri" w:hAnsi="Calibri" w:cs="Calibri"/>
                <w:i/>
                <w:iCs/>
                <w:sz w:val="20"/>
                <w:szCs w:val="20"/>
              </w:rPr>
              <w:t>.</w:t>
            </w:r>
            <w:r w:rsidRPr="007F1709">
              <w:rPr>
                <w:rFonts w:ascii="Calibri" w:hAnsi="Calibri" w:cs="Calibri"/>
                <w:i/>
                <w:iCs/>
                <w:sz w:val="20"/>
                <w:szCs w:val="20"/>
              </w:rPr>
              <w:t>0%</w:t>
            </w:r>
          </w:p>
        </w:tc>
      </w:tr>
      <w:tr w:rsidR="008F5E9E" w:rsidRPr="007F1709" w14:paraId="2599926B" w14:textId="77777777" w:rsidTr="005A2F7E">
        <w:trPr>
          <w:trHeight w:val="43"/>
        </w:trPr>
        <w:tc>
          <w:tcPr>
            <w:tcW w:w="3200" w:type="dxa"/>
            <w:vAlign w:val="center"/>
          </w:tcPr>
          <w:p w14:paraId="387BB721" w14:textId="5ACEC0CE" w:rsidR="008F5E9E" w:rsidRPr="007F1709" w:rsidRDefault="008F5E9E" w:rsidP="008F5E9E">
            <w:pPr>
              <w:rPr>
                <w:rFonts w:ascii="Calibri" w:hAnsi="Calibri" w:cs="Calibri"/>
                <w:sz w:val="20"/>
                <w:szCs w:val="20"/>
              </w:rPr>
            </w:pPr>
            <w:r w:rsidRPr="007F1709">
              <w:rPr>
                <w:rFonts w:ascii="Calibri" w:hAnsi="Calibri" w:cs="Calibri"/>
                <w:sz w:val="20"/>
                <w:szCs w:val="20"/>
              </w:rPr>
              <w:t>Investment subsidy to private</w:t>
            </w:r>
          </w:p>
        </w:tc>
        <w:tc>
          <w:tcPr>
            <w:tcW w:w="2853" w:type="dxa"/>
            <w:vAlign w:val="center"/>
          </w:tcPr>
          <w:p w14:paraId="7D2D482C" w14:textId="1CEC9DEE" w:rsidR="008F5E9E" w:rsidRPr="007F1709" w:rsidRDefault="008F5E9E" w:rsidP="008F5E9E">
            <w:pPr>
              <w:jc w:val="center"/>
              <w:rPr>
                <w:rFonts w:ascii="Calibri" w:hAnsi="Calibri" w:cs="Calibri"/>
                <w:sz w:val="20"/>
                <w:szCs w:val="20"/>
              </w:rPr>
            </w:pPr>
            <w:r w:rsidRPr="007F1709">
              <w:rPr>
                <w:rFonts w:ascii="Calibri" w:hAnsi="Calibri" w:cs="Calibri"/>
                <w:sz w:val="20"/>
                <w:szCs w:val="20"/>
              </w:rPr>
              <w:t>11 569 764</w:t>
            </w:r>
          </w:p>
        </w:tc>
        <w:tc>
          <w:tcPr>
            <w:tcW w:w="2981" w:type="dxa"/>
            <w:vAlign w:val="center"/>
          </w:tcPr>
          <w:p w14:paraId="4D36C25C" w14:textId="13E17B27" w:rsidR="008F5E9E" w:rsidRPr="007F1709" w:rsidRDefault="008F5E9E" w:rsidP="008F5E9E">
            <w:pPr>
              <w:jc w:val="center"/>
              <w:rPr>
                <w:rFonts w:ascii="Calibri" w:hAnsi="Calibri" w:cs="Calibri"/>
                <w:sz w:val="20"/>
                <w:szCs w:val="20"/>
              </w:rPr>
            </w:pPr>
            <w:r w:rsidRPr="007F1709">
              <w:rPr>
                <w:rFonts w:ascii="Calibri" w:hAnsi="Calibri" w:cs="Calibri"/>
                <w:sz w:val="20"/>
                <w:szCs w:val="20"/>
              </w:rPr>
              <w:t>4 135 132</w:t>
            </w:r>
          </w:p>
        </w:tc>
      </w:tr>
      <w:tr w:rsidR="008F5E9E" w:rsidRPr="007F1709" w14:paraId="217303BA" w14:textId="77777777" w:rsidTr="005A2F7E">
        <w:trPr>
          <w:trHeight w:val="240"/>
        </w:trPr>
        <w:tc>
          <w:tcPr>
            <w:tcW w:w="3200" w:type="dxa"/>
            <w:vAlign w:val="center"/>
          </w:tcPr>
          <w:p w14:paraId="64AB3B6A" w14:textId="48C7899C" w:rsidR="008F5E9E" w:rsidRPr="007F1709" w:rsidRDefault="008F5E9E" w:rsidP="008F5E9E">
            <w:pPr>
              <w:rPr>
                <w:rFonts w:ascii="Calibri" w:hAnsi="Calibri" w:cs="Calibri"/>
                <w:sz w:val="20"/>
                <w:szCs w:val="20"/>
              </w:rPr>
            </w:pPr>
            <w:r w:rsidRPr="007F1709">
              <w:rPr>
                <w:rFonts w:ascii="Calibri" w:hAnsi="Calibri" w:cs="Calibri"/>
                <w:i/>
                <w:iCs/>
                <w:sz w:val="20"/>
                <w:szCs w:val="20"/>
              </w:rPr>
              <w:t>%</w:t>
            </w:r>
          </w:p>
        </w:tc>
        <w:tc>
          <w:tcPr>
            <w:tcW w:w="2853" w:type="dxa"/>
            <w:vAlign w:val="center"/>
          </w:tcPr>
          <w:p w14:paraId="181331B8" w14:textId="1B8F54FE" w:rsidR="008F5E9E" w:rsidRPr="007F1709" w:rsidRDefault="008F5E9E" w:rsidP="008F5E9E">
            <w:pPr>
              <w:jc w:val="center"/>
              <w:rPr>
                <w:rFonts w:ascii="Calibri" w:hAnsi="Calibri" w:cs="Calibri"/>
                <w:sz w:val="20"/>
                <w:szCs w:val="20"/>
              </w:rPr>
            </w:pPr>
            <w:r w:rsidRPr="007F1709">
              <w:rPr>
                <w:rFonts w:ascii="Calibri" w:hAnsi="Calibri" w:cs="Calibri"/>
                <w:i/>
                <w:iCs/>
                <w:sz w:val="20"/>
                <w:szCs w:val="20"/>
              </w:rPr>
              <w:t>79</w:t>
            </w:r>
            <w:r w:rsidR="00DA343C" w:rsidRPr="007F1709">
              <w:rPr>
                <w:rFonts w:ascii="Calibri" w:hAnsi="Calibri" w:cs="Calibri"/>
                <w:i/>
                <w:iCs/>
                <w:sz w:val="20"/>
                <w:szCs w:val="20"/>
              </w:rPr>
              <w:t>.</w:t>
            </w:r>
            <w:r w:rsidRPr="007F1709">
              <w:rPr>
                <w:rFonts w:ascii="Calibri" w:hAnsi="Calibri" w:cs="Calibri"/>
                <w:i/>
                <w:iCs/>
                <w:sz w:val="20"/>
                <w:szCs w:val="20"/>
              </w:rPr>
              <w:t>4%</w:t>
            </w:r>
          </w:p>
        </w:tc>
        <w:tc>
          <w:tcPr>
            <w:tcW w:w="2981" w:type="dxa"/>
            <w:vAlign w:val="center"/>
          </w:tcPr>
          <w:p w14:paraId="33671C03" w14:textId="27F0CD37" w:rsidR="008F5E9E" w:rsidRPr="007F1709" w:rsidRDefault="008F5E9E" w:rsidP="008F5E9E">
            <w:pPr>
              <w:jc w:val="center"/>
              <w:rPr>
                <w:rFonts w:ascii="Calibri" w:hAnsi="Calibri" w:cs="Calibri"/>
                <w:sz w:val="20"/>
                <w:szCs w:val="20"/>
              </w:rPr>
            </w:pPr>
            <w:r w:rsidRPr="007F1709">
              <w:rPr>
                <w:rFonts w:ascii="Calibri" w:hAnsi="Calibri" w:cs="Calibri"/>
                <w:i/>
                <w:iCs/>
                <w:sz w:val="20"/>
                <w:szCs w:val="20"/>
              </w:rPr>
              <w:t>79</w:t>
            </w:r>
            <w:r w:rsidR="00DA343C" w:rsidRPr="007F1709">
              <w:rPr>
                <w:rFonts w:ascii="Calibri" w:hAnsi="Calibri" w:cs="Calibri"/>
                <w:i/>
                <w:iCs/>
                <w:sz w:val="20"/>
                <w:szCs w:val="20"/>
              </w:rPr>
              <w:t>.</w:t>
            </w:r>
            <w:r w:rsidRPr="007F1709">
              <w:rPr>
                <w:rFonts w:ascii="Calibri" w:hAnsi="Calibri" w:cs="Calibri"/>
                <w:i/>
                <w:iCs/>
                <w:sz w:val="20"/>
                <w:szCs w:val="20"/>
              </w:rPr>
              <w:t>4%</w:t>
            </w:r>
          </w:p>
        </w:tc>
      </w:tr>
      <w:tr w:rsidR="008F5E9E" w:rsidRPr="007F1709" w14:paraId="38EB5681" w14:textId="77777777" w:rsidTr="005A2F7E">
        <w:trPr>
          <w:trHeight w:val="249"/>
        </w:trPr>
        <w:tc>
          <w:tcPr>
            <w:tcW w:w="3200" w:type="dxa"/>
            <w:vAlign w:val="center"/>
          </w:tcPr>
          <w:p w14:paraId="6AE591FE" w14:textId="29F704C2" w:rsidR="008F5E9E" w:rsidRPr="007F1709" w:rsidRDefault="008F5E9E" w:rsidP="008F5E9E">
            <w:pPr>
              <w:rPr>
                <w:rFonts w:ascii="Calibri" w:hAnsi="Calibri" w:cs="Calibri"/>
                <w:sz w:val="20"/>
                <w:szCs w:val="20"/>
              </w:rPr>
            </w:pPr>
            <w:r w:rsidRPr="007F1709">
              <w:rPr>
                <w:rFonts w:ascii="Calibri" w:hAnsi="Calibri" w:cs="Calibri"/>
                <w:sz w:val="20"/>
                <w:szCs w:val="20"/>
              </w:rPr>
              <w:t>Capitalised interests</w:t>
            </w:r>
          </w:p>
        </w:tc>
        <w:tc>
          <w:tcPr>
            <w:tcW w:w="2853" w:type="dxa"/>
            <w:vAlign w:val="center"/>
          </w:tcPr>
          <w:p w14:paraId="041E9C23" w14:textId="31D0BBE7" w:rsidR="008F5E9E" w:rsidRPr="007F1709" w:rsidRDefault="008F5E9E" w:rsidP="008F5E9E">
            <w:pPr>
              <w:jc w:val="center"/>
              <w:rPr>
                <w:rFonts w:ascii="Calibri" w:hAnsi="Calibri" w:cs="Calibri"/>
                <w:sz w:val="20"/>
                <w:szCs w:val="20"/>
              </w:rPr>
            </w:pPr>
            <w:r w:rsidRPr="007F1709">
              <w:rPr>
                <w:rFonts w:ascii="Calibri" w:hAnsi="Calibri" w:cs="Calibri"/>
                <w:sz w:val="20"/>
                <w:szCs w:val="20"/>
              </w:rPr>
              <w:t>2 995 753</w:t>
            </w:r>
          </w:p>
        </w:tc>
        <w:tc>
          <w:tcPr>
            <w:tcW w:w="2981" w:type="dxa"/>
            <w:vAlign w:val="center"/>
          </w:tcPr>
          <w:p w14:paraId="25589CB2" w14:textId="0D78D9CB" w:rsidR="008F5E9E" w:rsidRPr="007F1709" w:rsidRDefault="008F5E9E" w:rsidP="008F5E9E">
            <w:pPr>
              <w:jc w:val="center"/>
              <w:rPr>
                <w:rFonts w:ascii="Calibri" w:hAnsi="Calibri" w:cs="Calibri"/>
                <w:sz w:val="20"/>
                <w:szCs w:val="20"/>
              </w:rPr>
            </w:pPr>
            <w:r w:rsidRPr="007F1709">
              <w:rPr>
                <w:rFonts w:ascii="Calibri" w:hAnsi="Calibri" w:cs="Calibri"/>
                <w:sz w:val="20"/>
                <w:szCs w:val="20"/>
              </w:rPr>
              <w:t>1 070 708</w:t>
            </w:r>
          </w:p>
        </w:tc>
      </w:tr>
      <w:tr w:rsidR="008F5E9E" w:rsidRPr="007F1709" w14:paraId="181E9D5F" w14:textId="77777777" w:rsidTr="005A2F7E">
        <w:trPr>
          <w:trHeight w:val="240"/>
        </w:trPr>
        <w:tc>
          <w:tcPr>
            <w:tcW w:w="3200" w:type="dxa"/>
            <w:vAlign w:val="center"/>
          </w:tcPr>
          <w:p w14:paraId="437A3862" w14:textId="047E4D36" w:rsidR="008F5E9E" w:rsidRPr="007F1709" w:rsidRDefault="008F5E9E" w:rsidP="008F5E9E">
            <w:pPr>
              <w:rPr>
                <w:rFonts w:ascii="Calibri" w:hAnsi="Calibri" w:cs="Calibri"/>
                <w:sz w:val="20"/>
                <w:szCs w:val="20"/>
              </w:rPr>
            </w:pPr>
            <w:r w:rsidRPr="007F1709">
              <w:rPr>
                <w:rFonts w:ascii="Calibri" w:hAnsi="Calibri" w:cs="Calibri"/>
                <w:i/>
                <w:iCs/>
                <w:sz w:val="20"/>
                <w:szCs w:val="20"/>
              </w:rPr>
              <w:t>%</w:t>
            </w:r>
          </w:p>
        </w:tc>
        <w:tc>
          <w:tcPr>
            <w:tcW w:w="2853" w:type="dxa"/>
            <w:vAlign w:val="center"/>
          </w:tcPr>
          <w:p w14:paraId="42D1D2E8" w14:textId="260C039B" w:rsidR="008F5E9E" w:rsidRPr="007F1709" w:rsidRDefault="008F5E9E" w:rsidP="008F5E9E">
            <w:pPr>
              <w:jc w:val="center"/>
              <w:rPr>
                <w:rFonts w:ascii="Calibri" w:hAnsi="Calibri" w:cs="Calibri"/>
                <w:sz w:val="20"/>
                <w:szCs w:val="20"/>
              </w:rPr>
            </w:pPr>
            <w:r w:rsidRPr="007F1709">
              <w:rPr>
                <w:rFonts w:ascii="Calibri" w:hAnsi="Calibri" w:cs="Calibri"/>
                <w:i/>
                <w:iCs/>
                <w:sz w:val="20"/>
                <w:szCs w:val="20"/>
              </w:rPr>
              <w:t>20</w:t>
            </w:r>
            <w:r w:rsidR="00DA343C" w:rsidRPr="007F1709">
              <w:rPr>
                <w:rFonts w:ascii="Calibri" w:hAnsi="Calibri" w:cs="Calibri"/>
                <w:i/>
                <w:iCs/>
                <w:sz w:val="20"/>
                <w:szCs w:val="20"/>
              </w:rPr>
              <w:t>.</w:t>
            </w:r>
            <w:r w:rsidRPr="007F1709">
              <w:rPr>
                <w:rFonts w:ascii="Calibri" w:hAnsi="Calibri" w:cs="Calibri"/>
                <w:i/>
                <w:iCs/>
                <w:sz w:val="20"/>
                <w:szCs w:val="20"/>
              </w:rPr>
              <w:t>6%</w:t>
            </w:r>
          </w:p>
        </w:tc>
        <w:tc>
          <w:tcPr>
            <w:tcW w:w="2981" w:type="dxa"/>
            <w:vAlign w:val="center"/>
          </w:tcPr>
          <w:p w14:paraId="0694D6D1" w14:textId="4A5E3E69" w:rsidR="008F5E9E" w:rsidRPr="007F1709" w:rsidRDefault="008F5E9E" w:rsidP="008F5E9E">
            <w:pPr>
              <w:jc w:val="center"/>
              <w:rPr>
                <w:rFonts w:ascii="Calibri" w:hAnsi="Calibri" w:cs="Calibri"/>
                <w:sz w:val="20"/>
                <w:szCs w:val="20"/>
              </w:rPr>
            </w:pPr>
            <w:r w:rsidRPr="007F1709">
              <w:rPr>
                <w:rFonts w:ascii="Calibri" w:hAnsi="Calibri" w:cs="Calibri"/>
                <w:i/>
                <w:iCs/>
                <w:sz w:val="20"/>
                <w:szCs w:val="20"/>
              </w:rPr>
              <w:t>20</w:t>
            </w:r>
            <w:r w:rsidR="00DA343C" w:rsidRPr="007F1709">
              <w:rPr>
                <w:rFonts w:ascii="Calibri" w:hAnsi="Calibri" w:cs="Calibri"/>
                <w:i/>
                <w:iCs/>
                <w:sz w:val="20"/>
                <w:szCs w:val="20"/>
              </w:rPr>
              <w:t>.</w:t>
            </w:r>
            <w:r w:rsidRPr="007F1709">
              <w:rPr>
                <w:rFonts w:ascii="Calibri" w:hAnsi="Calibri" w:cs="Calibri"/>
                <w:i/>
                <w:iCs/>
                <w:sz w:val="20"/>
                <w:szCs w:val="20"/>
              </w:rPr>
              <w:t>6%</w:t>
            </w:r>
          </w:p>
        </w:tc>
      </w:tr>
      <w:tr w:rsidR="008F5E9E" w:rsidRPr="007F1709" w14:paraId="649B31EE" w14:textId="77777777" w:rsidTr="005A2F7E">
        <w:trPr>
          <w:trHeight w:val="199"/>
        </w:trPr>
        <w:tc>
          <w:tcPr>
            <w:tcW w:w="3200" w:type="dxa"/>
            <w:vAlign w:val="center"/>
          </w:tcPr>
          <w:p w14:paraId="3A9695AE" w14:textId="7C64D613" w:rsidR="008F5E9E" w:rsidRPr="007F1709" w:rsidRDefault="008F5E9E" w:rsidP="008F5E9E">
            <w:pPr>
              <w:rPr>
                <w:rFonts w:ascii="Calibri" w:hAnsi="Calibri" w:cs="Calibri"/>
                <w:sz w:val="20"/>
                <w:szCs w:val="20"/>
              </w:rPr>
            </w:pPr>
            <w:r w:rsidRPr="007F1709">
              <w:rPr>
                <w:rFonts w:ascii="Calibri" w:hAnsi="Calibri" w:cs="Calibri"/>
                <w:b/>
                <w:bCs/>
                <w:sz w:val="20"/>
                <w:szCs w:val="20"/>
              </w:rPr>
              <w:lastRenderedPageBreak/>
              <w:t>Sources of funds (000'MK)</w:t>
            </w:r>
          </w:p>
        </w:tc>
        <w:tc>
          <w:tcPr>
            <w:tcW w:w="2853" w:type="dxa"/>
            <w:vAlign w:val="center"/>
          </w:tcPr>
          <w:p w14:paraId="3DF8F83F" w14:textId="44098661" w:rsidR="008F5E9E" w:rsidRPr="007F1709" w:rsidRDefault="008F5E9E" w:rsidP="008F5E9E">
            <w:pPr>
              <w:jc w:val="center"/>
              <w:rPr>
                <w:rFonts w:ascii="Calibri" w:hAnsi="Calibri" w:cs="Calibri"/>
                <w:sz w:val="20"/>
                <w:szCs w:val="20"/>
              </w:rPr>
            </w:pPr>
            <w:r w:rsidRPr="007F1709">
              <w:rPr>
                <w:rFonts w:ascii="Calibri" w:hAnsi="Calibri" w:cs="Calibri"/>
                <w:b/>
                <w:bCs/>
                <w:sz w:val="20"/>
                <w:szCs w:val="20"/>
              </w:rPr>
              <w:t>14 565 517</w:t>
            </w:r>
          </w:p>
        </w:tc>
        <w:tc>
          <w:tcPr>
            <w:tcW w:w="2981" w:type="dxa"/>
            <w:vAlign w:val="center"/>
          </w:tcPr>
          <w:p w14:paraId="13586008" w14:textId="14C710FE" w:rsidR="008F5E9E" w:rsidRPr="007F1709" w:rsidRDefault="008F5E9E" w:rsidP="008F5E9E">
            <w:pPr>
              <w:jc w:val="center"/>
              <w:rPr>
                <w:rFonts w:ascii="Calibri" w:hAnsi="Calibri" w:cs="Calibri"/>
                <w:sz w:val="20"/>
                <w:szCs w:val="20"/>
              </w:rPr>
            </w:pPr>
            <w:r w:rsidRPr="007F1709">
              <w:rPr>
                <w:rFonts w:ascii="Calibri" w:hAnsi="Calibri" w:cs="Calibri"/>
                <w:b/>
                <w:bCs/>
                <w:sz w:val="20"/>
                <w:szCs w:val="20"/>
              </w:rPr>
              <w:t>5 205 840</w:t>
            </w:r>
          </w:p>
        </w:tc>
      </w:tr>
      <w:tr w:rsidR="008F5E9E" w:rsidRPr="007F1709" w14:paraId="3C7EFC0D" w14:textId="77777777" w:rsidTr="005A2F7E">
        <w:trPr>
          <w:trHeight w:val="240"/>
        </w:trPr>
        <w:tc>
          <w:tcPr>
            <w:tcW w:w="3200" w:type="dxa"/>
            <w:vAlign w:val="center"/>
          </w:tcPr>
          <w:p w14:paraId="028F7A89" w14:textId="43757F5A" w:rsidR="008F5E9E" w:rsidRPr="007F1709" w:rsidRDefault="008F5E9E" w:rsidP="008F5E9E">
            <w:pPr>
              <w:rPr>
                <w:rFonts w:ascii="Calibri" w:hAnsi="Calibri" w:cs="Calibri"/>
                <w:sz w:val="20"/>
                <w:szCs w:val="20"/>
              </w:rPr>
            </w:pPr>
            <w:r w:rsidRPr="007F1709">
              <w:rPr>
                <w:rFonts w:ascii="Calibri" w:hAnsi="Calibri" w:cs="Calibri"/>
                <w:sz w:val="20"/>
                <w:szCs w:val="20"/>
              </w:rPr>
              <w:t>Public debt</w:t>
            </w:r>
          </w:p>
        </w:tc>
        <w:tc>
          <w:tcPr>
            <w:tcW w:w="2853" w:type="dxa"/>
            <w:vAlign w:val="center"/>
          </w:tcPr>
          <w:p w14:paraId="555C80F5" w14:textId="3C75193F" w:rsidR="008F5E9E" w:rsidRPr="007F1709" w:rsidRDefault="008F5E9E" w:rsidP="008F5E9E">
            <w:pPr>
              <w:jc w:val="center"/>
              <w:rPr>
                <w:rFonts w:ascii="Calibri" w:hAnsi="Calibri" w:cs="Calibri"/>
                <w:sz w:val="20"/>
                <w:szCs w:val="20"/>
              </w:rPr>
            </w:pPr>
            <w:r w:rsidRPr="007F1709">
              <w:rPr>
                <w:rFonts w:ascii="Calibri" w:hAnsi="Calibri" w:cs="Calibri"/>
                <w:sz w:val="20"/>
                <w:szCs w:val="20"/>
              </w:rPr>
              <w:t>14 565 517</w:t>
            </w:r>
          </w:p>
        </w:tc>
        <w:tc>
          <w:tcPr>
            <w:tcW w:w="2981" w:type="dxa"/>
            <w:vAlign w:val="center"/>
          </w:tcPr>
          <w:p w14:paraId="58CC10C5" w14:textId="33E39BB1" w:rsidR="008F5E9E" w:rsidRPr="007F1709" w:rsidRDefault="008F5E9E" w:rsidP="008F5E9E">
            <w:pPr>
              <w:jc w:val="center"/>
              <w:rPr>
                <w:rFonts w:ascii="Calibri" w:hAnsi="Calibri" w:cs="Calibri"/>
                <w:sz w:val="20"/>
                <w:szCs w:val="20"/>
              </w:rPr>
            </w:pPr>
            <w:r w:rsidRPr="007F1709">
              <w:rPr>
                <w:rFonts w:ascii="Calibri" w:hAnsi="Calibri" w:cs="Calibri"/>
                <w:sz w:val="20"/>
                <w:szCs w:val="20"/>
              </w:rPr>
              <w:t>5 205 840</w:t>
            </w:r>
          </w:p>
        </w:tc>
      </w:tr>
      <w:tr w:rsidR="008F5E9E" w:rsidRPr="007F1709" w14:paraId="2A1E763C" w14:textId="77777777" w:rsidTr="005A2F7E">
        <w:trPr>
          <w:trHeight w:val="249"/>
        </w:trPr>
        <w:tc>
          <w:tcPr>
            <w:tcW w:w="3200" w:type="dxa"/>
            <w:vAlign w:val="center"/>
          </w:tcPr>
          <w:p w14:paraId="57BBE8FC" w14:textId="0DA381A1" w:rsidR="008F5E9E" w:rsidRPr="007F1709" w:rsidRDefault="008F5E9E" w:rsidP="008F5E9E">
            <w:pPr>
              <w:rPr>
                <w:rFonts w:ascii="Calibri" w:hAnsi="Calibri" w:cs="Calibri"/>
                <w:sz w:val="20"/>
                <w:szCs w:val="20"/>
              </w:rPr>
            </w:pPr>
            <w:r w:rsidRPr="007F1709">
              <w:rPr>
                <w:rFonts w:ascii="Calibri" w:hAnsi="Calibri" w:cs="Calibri"/>
                <w:i/>
                <w:iCs/>
                <w:sz w:val="20"/>
                <w:szCs w:val="20"/>
              </w:rPr>
              <w:t>%</w:t>
            </w:r>
          </w:p>
        </w:tc>
        <w:tc>
          <w:tcPr>
            <w:tcW w:w="2853" w:type="dxa"/>
            <w:vAlign w:val="center"/>
          </w:tcPr>
          <w:p w14:paraId="5EE5EF46" w14:textId="6D91178B" w:rsidR="008F5E9E" w:rsidRPr="007F1709" w:rsidRDefault="008F5E9E" w:rsidP="008F5E9E">
            <w:pPr>
              <w:jc w:val="center"/>
              <w:rPr>
                <w:rFonts w:ascii="Calibri" w:hAnsi="Calibri" w:cs="Calibri"/>
                <w:sz w:val="20"/>
                <w:szCs w:val="20"/>
              </w:rPr>
            </w:pPr>
            <w:r w:rsidRPr="007F1709">
              <w:rPr>
                <w:rFonts w:ascii="Calibri" w:hAnsi="Calibri" w:cs="Calibri"/>
                <w:i/>
                <w:iCs/>
                <w:sz w:val="20"/>
                <w:szCs w:val="20"/>
              </w:rPr>
              <w:t>100</w:t>
            </w:r>
            <w:r w:rsidR="00DA343C" w:rsidRPr="007F1709">
              <w:rPr>
                <w:rFonts w:ascii="Calibri" w:hAnsi="Calibri" w:cs="Calibri"/>
                <w:i/>
                <w:iCs/>
                <w:sz w:val="20"/>
                <w:szCs w:val="20"/>
              </w:rPr>
              <w:t>.</w:t>
            </w:r>
            <w:r w:rsidRPr="007F1709">
              <w:rPr>
                <w:rFonts w:ascii="Calibri" w:hAnsi="Calibri" w:cs="Calibri"/>
                <w:i/>
                <w:iCs/>
                <w:sz w:val="20"/>
                <w:szCs w:val="20"/>
              </w:rPr>
              <w:t>0%</w:t>
            </w:r>
          </w:p>
        </w:tc>
        <w:tc>
          <w:tcPr>
            <w:tcW w:w="2981" w:type="dxa"/>
            <w:vAlign w:val="center"/>
          </w:tcPr>
          <w:p w14:paraId="36194791" w14:textId="46B65B78" w:rsidR="008F5E9E" w:rsidRPr="007F1709" w:rsidRDefault="008F5E9E" w:rsidP="008F5E9E">
            <w:pPr>
              <w:jc w:val="center"/>
              <w:rPr>
                <w:rFonts w:ascii="Calibri" w:hAnsi="Calibri" w:cs="Calibri"/>
                <w:sz w:val="20"/>
                <w:szCs w:val="20"/>
              </w:rPr>
            </w:pPr>
            <w:r w:rsidRPr="007F1709">
              <w:rPr>
                <w:rFonts w:ascii="Calibri" w:hAnsi="Calibri" w:cs="Calibri"/>
                <w:i/>
                <w:iCs/>
                <w:sz w:val="20"/>
                <w:szCs w:val="20"/>
              </w:rPr>
              <w:t>100</w:t>
            </w:r>
            <w:r w:rsidR="00DA343C" w:rsidRPr="007F1709">
              <w:rPr>
                <w:rFonts w:ascii="Calibri" w:hAnsi="Calibri" w:cs="Calibri"/>
                <w:i/>
                <w:iCs/>
                <w:sz w:val="20"/>
                <w:szCs w:val="20"/>
              </w:rPr>
              <w:t>.</w:t>
            </w:r>
            <w:r w:rsidRPr="007F1709">
              <w:rPr>
                <w:rFonts w:ascii="Calibri" w:hAnsi="Calibri" w:cs="Calibri"/>
                <w:i/>
                <w:iCs/>
                <w:sz w:val="20"/>
                <w:szCs w:val="20"/>
              </w:rPr>
              <w:t>0%</w:t>
            </w:r>
          </w:p>
        </w:tc>
      </w:tr>
      <w:tr w:rsidR="008F5E9E" w:rsidRPr="007F1709" w14:paraId="0919B7D8" w14:textId="77777777" w:rsidTr="005A2F7E">
        <w:trPr>
          <w:trHeight w:val="248"/>
        </w:trPr>
        <w:tc>
          <w:tcPr>
            <w:tcW w:w="3200" w:type="dxa"/>
            <w:vAlign w:val="center"/>
          </w:tcPr>
          <w:p w14:paraId="7FC7645E" w14:textId="27E2D345" w:rsidR="008F5E9E" w:rsidRPr="007F1709" w:rsidRDefault="008F5E9E" w:rsidP="008F5E9E">
            <w:pPr>
              <w:rPr>
                <w:rFonts w:ascii="Calibri" w:hAnsi="Calibri" w:cs="Calibri"/>
                <w:sz w:val="20"/>
                <w:szCs w:val="20"/>
              </w:rPr>
            </w:pPr>
            <w:r w:rsidRPr="007F1709">
              <w:rPr>
                <w:rFonts w:ascii="Calibri" w:hAnsi="Calibri" w:cs="Calibri"/>
                <w:sz w:val="20"/>
                <w:szCs w:val="20"/>
              </w:rPr>
              <w:t>Public debt annuity (</w:t>
            </w:r>
            <w:r w:rsidR="001E6600" w:rsidRPr="007F1709">
              <w:rPr>
                <w:rFonts w:ascii="Calibri" w:hAnsi="Calibri" w:cs="Calibri"/>
                <w:sz w:val="20"/>
                <w:szCs w:val="20"/>
              </w:rPr>
              <w:t>first year of operation</w:t>
            </w:r>
            <w:r w:rsidRPr="007F1709">
              <w:rPr>
                <w:rFonts w:ascii="Calibri" w:hAnsi="Calibri" w:cs="Calibri"/>
                <w:sz w:val="20"/>
                <w:szCs w:val="20"/>
              </w:rPr>
              <w:t>)</w:t>
            </w:r>
          </w:p>
        </w:tc>
        <w:tc>
          <w:tcPr>
            <w:tcW w:w="2853" w:type="dxa"/>
            <w:vAlign w:val="center"/>
          </w:tcPr>
          <w:p w14:paraId="1F625B38" w14:textId="5141CFA9" w:rsidR="008F5E9E" w:rsidRPr="007F1709" w:rsidRDefault="008F5E9E" w:rsidP="008F5E9E">
            <w:pPr>
              <w:jc w:val="center"/>
              <w:rPr>
                <w:rFonts w:ascii="Calibri" w:hAnsi="Calibri" w:cs="Calibri"/>
                <w:sz w:val="20"/>
                <w:szCs w:val="20"/>
              </w:rPr>
            </w:pPr>
            <w:r w:rsidRPr="007F1709">
              <w:rPr>
                <w:rFonts w:ascii="Calibri" w:hAnsi="Calibri" w:cs="Calibri"/>
                <w:sz w:val="20"/>
                <w:szCs w:val="20"/>
              </w:rPr>
              <w:t>-3 631 715</w:t>
            </w:r>
          </w:p>
        </w:tc>
        <w:tc>
          <w:tcPr>
            <w:tcW w:w="2981" w:type="dxa"/>
            <w:vAlign w:val="center"/>
          </w:tcPr>
          <w:p w14:paraId="1B522A92" w14:textId="3D002709" w:rsidR="008F5E9E" w:rsidRPr="007F1709" w:rsidRDefault="008F5E9E" w:rsidP="008F5E9E">
            <w:pPr>
              <w:jc w:val="center"/>
              <w:rPr>
                <w:rFonts w:ascii="Calibri" w:hAnsi="Calibri" w:cs="Calibri"/>
                <w:sz w:val="20"/>
                <w:szCs w:val="20"/>
              </w:rPr>
            </w:pPr>
            <w:r w:rsidRPr="007F1709">
              <w:rPr>
                <w:rFonts w:ascii="Calibri" w:hAnsi="Calibri" w:cs="Calibri"/>
                <w:sz w:val="20"/>
                <w:szCs w:val="20"/>
              </w:rPr>
              <w:t>-1 298 006</w:t>
            </w:r>
          </w:p>
        </w:tc>
      </w:tr>
      <w:tr w:rsidR="008F5E9E" w:rsidRPr="007F1709" w14:paraId="4D78136F" w14:textId="77777777" w:rsidTr="005A2F7E">
        <w:trPr>
          <w:trHeight w:val="266"/>
        </w:trPr>
        <w:tc>
          <w:tcPr>
            <w:tcW w:w="3200" w:type="dxa"/>
            <w:vAlign w:val="center"/>
          </w:tcPr>
          <w:p w14:paraId="47195C05" w14:textId="1BD4CAA2" w:rsidR="008F5E9E" w:rsidRPr="007F1709" w:rsidRDefault="008F5E9E" w:rsidP="008F5E9E">
            <w:pPr>
              <w:rPr>
                <w:rFonts w:ascii="Calibri" w:hAnsi="Calibri" w:cs="Calibri"/>
                <w:sz w:val="20"/>
                <w:szCs w:val="20"/>
              </w:rPr>
            </w:pPr>
            <w:r w:rsidRPr="007F1709">
              <w:rPr>
                <w:rFonts w:ascii="Calibri" w:hAnsi="Calibri" w:cs="Calibri"/>
                <w:sz w:val="20"/>
                <w:szCs w:val="20"/>
              </w:rPr>
              <w:t>NPV of public debt service</w:t>
            </w:r>
          </w:p>
        </w:tc>
        <w:tc>
          <w:tcPr>
            <w:tcW w:w="2853" w:type="dxa"/>
            <w:vAlign w:val="center"/>
          </w:tcPr>
          <w:p w14:paraId="32EC0C7A" w14:textId="64C8573E" w:rsidR="008F5E9E" w:rsidRPr="007F1709" w:rsidRDefault="008F5E9E" w:rsidP="008F5E9E">
            <w:pPr>
              <w:jc w:val="center"/>
              <w:rPr>
                <w:rFonts w:ascii="Calibri" w:hAnsi="Calibri" w:cs="Calibri"/>
                <w:sz w:val="20"/>
                <w:szCs w:val="20"/>
              </w:rPr>
            </w:pPr>
            <w:r w:rsidRPr="007F1709">
              <w:rPr>
                <w:rFonts w:ascii="Calibri" w:hAnsi="Calibri" w:cs="Calibri"/>
                <w:sz w:val="20"/>
                <w:szCs w:val="20"/>
              </w:rPr>
              <w:t>-8 236 334</w:t>
            </w:r>
          </w:p>
        </w:tc>
        <w:tc>
          <w:tcPr>
            <w:tcW w:w="2981" w:type="dxa"/>
            <w:vAlign w:val="center"/>
          </w:tcPr>
          <w:p w14:paraId="24A763F0" w14:textId="49E653D8" w:rsidR="008F5E9E" w:rsidRPr="007F1709" w:rsidRDefault="008F5E9E" w:rsidP="008F5E9E">
            <w:pPr>
              <w:jc w:val="center"/>
              <w:rPr>
                <w:rFonts w:ascii="Calibri" w:hAnsi="Calibri" w:cs="Calibri"/>
                <w:sz w:val="20"/>
                <w:szCs w:val="20"/>
              </w:rPr>
            </w:pPr>
            <w:r w:rsidRPr="007F1709">
              <w:rPr>
                <w:rFonts w:ascii="Calibri" w:hAnsi="Calibri" w:cs="Calibri"/>
                <w:sz w:val="20"/>
                <w:szCs w:val="20"/>
              </w:rPr>
              <w:t>-2 943 736</w:t>
            </w:r>
          </w:p>
        </w:tc>
      </w:tr>
      <w:tr w:rsidR="008F5E9E" w:rsidRPr="007F1709" w14:paraId="6627089E" w14:textId="77777777" w:rsidTr="005A2F7E">
        <w:trPr>
          <w:trHeight w:val="284"/>
        </w:trPr>
        <w:tc>
          <w:tcPr>
            <w:tcW w:w="3200" w:type="dxa"/>
            <w:vAlign w:val="center"/>
          </w:tcPr>
          <w:p w14:paraId="2E0614D8" w14:textId="4D6E792D" w:rsidR="008F5E9E" w:rsidRPr="007F1709" w:rsidRDefault="008F5E9E" w:rsidP="008F5E9E">
            <w:pPr>
              <w:rPr>
                <w:rFonts w:ascii="Calibri" w:hAnsi="Calibri" w:cs="Calibri"/>
                <w:sz w:val="20"/>
                <w:szCs w:val="20"/>
              </w:rPr>
            </w:pPr>
            <w:r w:rsidRPr="007F1709">
              <w:rPr>
                <w:rFonts w:ascii="Calibri" w:hAnsi="Calibri" w:cs="Calibri"/>
                <w:sz w:val="20"/>
                <w:szCs w:val="20"/>
              </w:rPr>
              <w:t>Annual operating revenue to public</w:t>
            </w:r>
          </w:p>
        </w:tc>
        <w:tc>
          <w:tcPr>
            <w:tcW w:w="2853" w:type="dxa"/>
            <w:vAlign w:val="center"/>
          </w:tcPr>
          <w:p w14:paraId="3A5A612F" w14:textId="74C7BEFC" w:rsidR="008F5E9E" w:rsidRPr="007F1709" w:rsidRDefault="008F5E9E" w:rsidP="008F5E9E">
            <w:pPr>
              <w:jc w:val="center"/>
              <w:rPr>
                <w:rFonts w:ascii="Calibri" w:hAnsi="Calibri" w:cs="Calibri"/>
                <w:sz w:val="20"/>
                <w:szCs w:val="20"/>
              </w:rPr>
            </w:pPr>
            <w:r w:rsidRPr="007F1709">
              <w:rPr>
                <w:rFonts w:ascii="Calibri" w:hAnsi="Calibri" w:cs="Calibri"/>
                <w:sz w:val="20"/>
                <w:szCs w:val="20"/>
              </w:rPr>
              <w:t>0</w:t>
            </w:r>
          </w:p>
        </w:tc>
        <w:tc>
          <w:tcPr>
            <w:tcW w:w="2981" w:type="dxa"/>
            <w:vAlign w:val="center"/>
          </w:tcPr>
          <w:p w14:paraId="384F2330" w14:textId="242B5B90" w:rsidR="008F5E9E" w:rsidRPr="007F1709" w:rsidRDefault="008F5E9E" w:rsidP="008F5E9E">
            <w:pPr>
              <w:jc w:val="center"/>
              <w:rPr>
                <w:rFonts w:ascii="Calibri" w:hAnsi="Calibri" w:cs="Calibri"/>
                <w:sz w:val="20"/>
                <w:szCs w:val="20"/>
              </w:rPr>
            </w:pPr>
            <w:r w:rsidRPr="007F1709">
              <w:rPr>
                <w:rFonts w:ascii="Calibri" w:hAnsi="Calibri" w:cs="Calibri"/>
                <w:sz w:val="20"/>
                <w:szCs w:val="20"/>
              </w:rPr>
              <w:t>0</w:t>
            </w:r>
          </w:p>
        </w:tc>
      </w:tr>
      <w:tr w:rsidR="008F5E9E" w:rsidRPr="007F1709" w14:paraId="6B47C3AD" w14:textId="77777777" w:rsidTr="005A2F7E">
        <w:trPr>
          <w:trHeight w:val="274"/>
        </w:trPr>
        <w:tc>
          <w:tcPr>
            <w:tcW w:w="3200" w:type="dxa"/>
            <w:vAlign w:val="center"/>
          </w:tcPr>
          <w:p w14:paraId="66925772" w14:textId="222B8266" w:rsidR="008F5E9E" w:rsidRPr="007F1709" w:rsidRDefault="008F5E9E" w:rsidP="008F5E9E">
            <w:pPr>
              <w:rPr>
                <w:rFonts w:ascii="Calibri" w:hAnsi="Calibri" w:cs="Calibri"/>
                <w:sz w:val="20"/>
                <w:szCs w:val="20"/>
              </w:rPr>
            </w:pPr>
            <w:r w:rsidRPr="007F1709">
              <w:rPr>
                <w:rFonts w:ascii="Calibri" w:hAnsi="Calibri" w:cs="Calibri"/>
                <w:sz w:val="20"/>
                <w:szCs w:val="20"/>
              </w:rPr>
              <w:t>NPV of operating revenue to NHBG</w:t>
            </w:r>
          </w:p>
        </w:tc>
        <w:tc>
          <w:tcPr>
            <w:tcW w:w="2853" w:type="dxa"/>
            <w:vAlign w:val="center"/>
          </w:tcPr>
          <w:p w14:paraId="1731A12F" w14:textId="2DF6C51B" w:rsidR="008F5E9E" w:rsidRPr="007F1709" w:rsidRDefault="008F5E9E" w:rsidP="008F5E9E">
            <w:pPr>
              <w:jc w:val="center"/>
              <w:rPr>
                <w:rFonts w:ascii="Calibri" w:hAnsi="Calibri" w:cs="Calibri"/>
                <w:sz w:val="20"/>
                <w:szCs w:val="20"/>
              </w:rPr>
            </w:pPr>
            <w:r w:rsidRPr="007F1709">
              <w:rPr>
                <w:rFonts w:ascii="Calibri" w:hAnsi="Calibri" w:cs="Calibri"/>
                <w:sz w:val="20"/>
                <w:szCs w:val="20"/>
              </w:rPr>
              <w:t>0</w:t>
            </w:r>
          </w:p>
        </w:tc>
        <w:tc>
          <w:tcPr>
            <w:tcW w:w="2981" w:type="dxa"/>
            <w:vAlign w:val="center"/>
          </w:tcPr>
          <w:p w14:paraId="660149B6" w14:textId="2E6471D7" w:rsidR="008F5E9E" w:rsidRPr="007F1709" w:rsidRDefault="008F5E9E" w:rsidP="008F5E9E">
            <w:pPr>
              <w:jc w:val="center"/>
              <w:rPr>
                <w:rFonts w:ascii="Calibri" w:hAnsi="Calibri" w:cs="Calibri"/>
                <w:sz w:val="20"/>
                <w:szCs w:val="20"/>
              </w:rPr>
            </w:pPr>
            <w:r w:rsidRPr="007F1709">
              <w:rPr>
                <w:rFonts w:ascii="Calibri" w:hAnsi="Calibri" w:cs="Calibri"/>
                <w:sz w:val="20"/>
                <w:szCs w:val="20"/>
              </w:rPr>
              <w:t>0</w:t>
            </w:r>
          </w:p>
        </w:tc>
      </w:tr>
    </w:tbl>
    <w:p w14:paraId="1B6D4BE4" w14:textId="77777777" w:rsidR="00247212" w:rsidRPr="007F1709" w:rsidRDefault="00247212" w:rsidP="00241EBC"/>
    <w:p w14:paraId="584E3024" w14:textId="5BE45053" w:rsidR="001E0461" w:rsidRPr="007F1709" w:rsidRDefault="001E0461" w:rsidP="001E0461">
      <w:r w:rsidRPr="007F1709">
        <w:t>According to the scenario 4, the public partner bears a part of the project investment cost.</w:t>
      </w:r>
    </w:p>
    <w:p w14:paraId="4A99AAF2" w14:textId="79837F6A" w:rsidR="001E0461" w:rsidRPr="007F1709" w:rsidRDefault="001E0461" w:rsidP="001E0461">
      <w:r w:rsidRPr="007F1709">
        <w:t xml:space="preserve">Taking the example of the Whole Project – Tourist components only. The construction cost is MK </w:t>
      </w:r>
      <w:r w:rsidR="00CC3339" w:rsidRPr="007F1709">
        <w:t>5 881</w:t>
      </w:r>
      <w:r w:rsidRPr="007F1709">
        <w:t xml:space="preserve"> million (2023 economic terms). By applying inflation during the construction period, we obtain the amount of MK </w:t>
      </w:r>
      <w:r w:rsidR="00CC3339" w:rsidRPr="007F1709">
        <w:t>10 338</w:t>
      </w:r>
      <w:r w:rsidRPr="007F1709">
        <w:t xml:space="preserve"> million.</w:t>
      </w:r>
    </w:p>
    <w:p w14:paraId="043FE5E7" w14:textId="6FD45C52" w:rsidR="001E0461" w:rsidRPr="007F1709" w:rsidRDefault="001E0461" w:rsidP="001E0461">
      <w:r w:rsidRPr="007F1709">
        <w:t>The financing of the construction cost is ensured partly by private debt which generates capitalised interests of MK 1 14</w:t>
      </w:r>
      <w:r w:rsidR="00CC3339" w:rsidRPr="007F1709">
        <w:t>1</w:t>
      </w:r>
      <w:r w:rsidRPr="007F1709">
        <w:t xml:space="preserve"> million. The total cost of the project at the end of the construction period stands at </w:t>
      </w:r>
      <w:r w:rsidRPr="007F1709">
        <w:rPr>
          <w:b/>
          <w:bCs/>
        </w:rPr>
        <w:t xml:space="preserve">MK </w:t>
      </w:r>
      <w:r w:rsidR="00CC3339" w:rsidRPr="007F1709">
        <w:rPr>
          <w:b/>
          <w:bCs/>
        </w:rPr>
        <w:t>11 478</w:t>
      </w:r>
      <w:r w:rsidRPr="007F1709">
        <w:rPr>
          <w:b/>
          <w:bCs/>
        </w:rPr>
        <w:t xml:space="preserve"> million</w:t>
      </w:r>
      <w:r w:rsidRPr="007F1709">
        <w:t>.</w:t>
      </w:r>
    </w:p>
    <w:p w14:paraId="2263762F" w14:textId="0778D05E" w:rsidR="001E0461" w:rsidRPr="007F1709" w:rsidRDefault="001E0461" w:rsidP="001E0461">
      <w:r w:rsidRPr="007F1709">
        <w:t xml:space="preserve">This amount is financed by debt up to MK </w:t>
      </w:r>
      <w:r w:rsidR="00645622" w:rsidRPr="007F1709">
        <w:t>5 482</w:t>
      </w:r>
      <w:r w:rsidRPr="007F1709">
        <w:t xml:space="preserve"> million</w:t>
      </w:r>
      <w:r w:rsidR="00645622" w:rsidRPr="007F1709">
        <w:t>,</w:t>
      </w:r>
      <w:r w:rsidRPr="007F1709">
        <w:t xml:space="preserve"> equity up to MK 1 86</w:t>
      </w:r>
      <w:r w:rsidR="00645622" w:rsidRPr="007F1709">
        <w:t>1</w:t>
      </w:r>
      <w:r w:rsidRPr="007F1709">
        <w:t xml:space="preserve"> million</w:t>
      </w:r>
      <w:r w:rsidR="00645622" w:rsidRPr="007F1709">
        <w:t xml:space="preserve"> and </w:t>
      </w:r>
      <w:r w:rsidR="00354D42" w:rsidRPr="007F1709">
        <w:t>public subsidy up to MK 4 135 million</w:t>
      </w:r>
      <w:r w:rsidRPr="007F1709">
        <w:t>.</w:t>
      </w:r>
    </w:p>
    <w:p w14:paraId="32A13E21" w14:textId="68166122" w:rsidR="001E0461" w:rsidRPr="007F1709" w:rsidRDefault="001E0461" w:rsidP="001E0461">
      <w:pPr>
        <w:rPr>
          <w:rFonts w:cstheme="minorHAnsi"/>
        </w:rPr>
      </w:pPr>
      <w:r w:rsidRPr="007F1709">
        <w:t>F</w:t>
      </w:r>
      <w:r w:rsidRPr="007F1709">
        <w:rPr>
          <w:rFonts w:cstheme="minorHAnsi"/>
        </w:rPr>
        <w:t xml:space="preserve">or the public partner, the financing of this subsidy (which represents </w:t>
      </w:r>
      <w:r w:rsidR="00354D42" w:rsidRPr="007F1709">
        <w:rPr>
          <w:rFonts w:cstheme="minorHAnsi"/>
        </w:rPr>
        <w:t xml:space="preserve">40 </w:t>
      </w:r>
      <w:r w:rsidRPr="007F1709">
        <w:rPr>
          <w:rFonts w:cstheme="minorHAnsi"/>
        </w:rPr>
        <w:t xml:space="preserve">% of the construction cost) is </w:t>
      </w:r>
      <w:r w:rsidR="00354D42" w:rsidRPr="007F1709">
        <w:rPr>
          <w:rFonts w:cstheme="minorHAnsi"/>
        </w:rPr>
        <w:t xml:space="preserve">ensured </w:t>
      </w:r>
      <w:r w:rsidRPr="007F1709">
        <w:rPr>
          <w:rFonts w:cstheme="minorHAnsi"/>
        </w:rPr>
        <w:t>through Treasury bonds.</w:t>
      </w:r>
      <w:r w:rsidR="00354D42" w:rsidRPr="007F1709">
        <w:rPr>
          <w:rFonts w:cstheme="minorHAnsi"/>
        </w:rPr>
        <w:t xml:space="preserve"> </w:t>
      </w:r>
      <w:r w:rsidR="00882E5F" w:rsidRPr="007F1709">
        <w:rPr>
          <w:rFonts w:cstheme="minorHAnsi"/>
        </w:rPr>
        <w:t xml:space="preserve">This public debt stands </w:t>
      </w:r>
      <w:r w:rsidR="008C0F11" w:rsidRPr="007F1709">
        <w:rPr>
          <w:rFonts w:cstheme="minorHAnsi"/>
        </w:rPr>
        <w:t xml:space="preserve">at MK 5 206 million, including capitalised interests </w:t>
      </w:r>
      <w:r w:rsidR="00367526" w:rsidRPr="007F1709">
        <w:rPr>
          <w:rFonts w:cstheme="minorHAnsi"/>
        </w:rPr>
        <w:t>of MK 1 071 million.</w:t>
      </w:r>
    </w:p>
    <w:p w14:paraId="0721440A" w14:textId="4269C1F9" w:rsidR="00241EBC" w:rsidRPr="007F1709" w:rsidRDefault="00241EBC" w:rsidP="00241EBC">
      <w:r w:rsidRPr="007F1709">
        <w:t>In Scenario 4, the analysis of the whole botanical garden project, including all facilities and just the tourist components (excluding offices and boundary fences), reveals a financial landscape shaped by a public subsidy capped at 40% of the CAPEX.</w:t>
      </w:r>
    </w:p>
    <w:p w14:paraId="223BE730" w14:textId="1C7D7215" w:rsidR="00241EBC" w:rsidRPr="007F1709" w:rsidRDefault="00241EBC" w:rsidP="00241EBC">
      <w:r w:rsidRPr="007F1709">
        <w:t xml:space="preserve">For the entire project encompassing all facilities, the equity IRR is recorded at </w:t>
      </w:r>
      <w:r w:rsidRPr="007F1709">
        <w:rPr>
          <w:b/>
          <w:bCs/>
        </w:rPr>
        <w:t>8.91%</w:t>
      </w:r>
      <w:r w:rsidRPr="007F1709">
        <w:t>, falling below the target of 30.7%. This indicates that the returns on equity investments are not as high as desired, reflecting a less attractive opportunity for equity investors. The project IRR, a measure of the overall profitability, stands at a modest 2.6%, suggesting limited financial viability. The Minimum ADSCR for this full-scope project is 0.43, indicating that the generated revenue is less than half of what is needed to cover annual debt obligations, thus presenting a high financial risk.</w:t>
      </w:r>
    </w:p>
    <w:p w14:paraId="6F20CEB6" w14:textId="77777777" w:rsidR="00241EBC" w:rsidRPr="007F1709" w:rsidRDefault="00241EBC" w:rsidP="00241EBC">
      <w:r w:rsidRPr="007F1709">
        <w:t xml:space="preserve">When considering only the tourist components of the project, the financial outlook appears somewhat brighter. The equity IRR increases significantly to </w:t>
      </w:r>
      <w:r w:rsidRPr="007F1709">
        <w:rPr>
          <w:b/>
          <w:bCs/>
        </w:rPr>
        <w:t>21.57%</w:t>
      </w:r>
      <w:r w:rsidRPr="007F1709">
        <w:t>, though it still does not meet the target. This improvement suggests a more attractive investment, but still not at the level of profitability initially aimed for. The project IRR also sees an uptick to 9.81%, indicating enhanced overall financial health for this segment of the project. The ADSCR at 0.88, while closer to the acceptable threshold, still signifies a degree of risk in covering the debt obligations through the project's revenue.</w:t>
      </w:r>
    </w:p>
    <w:p w14:paraId="58A717BF" w14:textId="657764D0" w:rsidR="00241EBC" w:rsidRPr="007F1709" w:rsidRDefault="00241EBC" w:rsidP="00241EBC">
      <w:r w:rsidRPr="007F1709">
        <w:t xml:space="preserve">In conclusion, Scenario 4 illustrates that, even with a substantial public subsidy, the entire project, inclusive of all facilities, struggles to reach the desired benchmarks of profitability for private investors. However, focusing on the tourist components enhances the financial attractiveness, </w:t>
      </w:r>
      <w:r w:rsidR="007217E8" w:rsidRPr="007F1709">
        <w:t>although</w:t>
      </w:r>
      <w:r w:rsidRPr="007F1709">
        <w:t xml:space="preserve"> not </w:t>
      </w:r>
      <w:r w:rsidRPr="007F1709">
        <w:lastRenderedPageBreak/>
        <w:t>sufficiently to fully align with the equity return targets. This scenario underscores the need for careful financial structuring and perhaps a re-evaluation of certain aspects of the project to improve its overall feasibility and appeal to investors.</w:t>
      </w:r>
    </w:p>
    <w:p w14:paraId="0387C476" w14:textId="00BE2E60" w:rsidR="00241EBC" w:rsidRPr="007F1709" w:rsidRDefault="001E0461" w:rsidP="005A2F7E">
      <w:r w:rsidRPr="007F1709">
        <w:t xml:space="preserve">The findings from this scenario highlight the necessity of a strategic </w:t>
      </w:r>
      <w:r w:rsidRPr="007F1709">
        <w:rPr>
          <w:b/>
          <w:bCs/>
        </w:rPr>
        <w:t>reassessment</w:t>
      </w:r>
      <w:r w:rsidRPr="007F1709">
        <w:t xml:space="preserve"> of the project's financial framework, particularly emphasising the potential of </w:t>
      </w:r>
      <w:r w:rsidRPr="007F1709">
        <w:rPr>
          <w:b/>
          <w:bCs/>
          <w:u w:val="single"/>
        </w:rPr>
        <w:t>optimistic occupancy rates for tourist components</w:t>
      </w:r>
      <w:r w:rsidRPr="007F1709">
        <w:t xml:space="preserve"> such as accommodation, conference, and meeting facilities. This approach, which will be explored in greater detail in a subsequent scenario, could play a pivotal role in enhancing the project's overall viability and attractiveness to investors and achieving a more favourable financial outlook.</w:t>
      </w:r>
    </w:p>
    <w:p w14:paraId="1D17B21D" w14:textId="77777777" w:rsidR="00D73166" w:rsidRPr="007F1709" w:rsidRDefault="00D73166" w:rsidP="00247212">
      <w:pPr>
        <w:jc w:val="left"/>
        <w:rPr>
          <w:b/>
          <w:bCs/>
          <w:i/>
          <w:iCs/>
          <w:sz w:val="20"/>
          <w:szCs w:val="20"/>
        </w:rPr>
      </w:pPr>
    </w:p>
    <w:p w14:paraId="60E2F1F7" w14:textId="6ED34E15" w:rsidR="00191F04" w:rsidRPr="007F1709" w:rsidRDefault="00191F04" w:rsidP="00191F04">
      <w:pPr>
        <w:pStyle w:val="Heading4"/>
      </w:pPr>
      <w:bookmarkStart w:id="181" w:name="_Toc151969814"/>
      <w:r w:rsidRPr="007F1709">
        <w:t xml:space="preserve">Scenario 5 – Whole Project with </w:t>
      </w:r>
      <w:r w:rsidR="00AE0975" w:rsidRPr="007F1709">
        <w:t>tourist components only at duty-free prices</w:t>
      </w:r>
      <w:r w:rsidR="00733B81" w:rsidRPr="007F1709">
        <w:t xml:space="preserve"> – without </w:t>
      </w:r>
      <w:r w:rsidR="002E7D4F" w:rsidRPr="007F1709">
        <w:t>subsidy</w:t>
      </w:r>
      <w:bookmarkEnd w:id="181"/>
    </w:p>
    <w:p w14:paraId="517A8594" w14:textId="5E9E8D4C" w:rsidR="00191F04" w:rsidRPr="007F1709" w:rsidRDefault="00191F04" w:rsidP="00191F04">
      <w:pPr>
        <w:rPr>
          <w:rFonts w:cstheme="minorHAnsi"/>
        </w:rPr>
      </w:pPr>
      <w:r w:rsidRPr="007F1709">
        <w:rPr>
          <w:rFonts w:cstheme="minorHAnsi"/>
        </w:rPr>
        <w:t xml:space="preserve">The following table presents the result of the analysis of the implementation of the whole project </w:t>
      </w:r>
      <w:r w:rsidR="002E7D4F" w:rsidRPr="007F1709">
        <w:t xml:space="preserve">with </w:t>
      </w:r>
      <w:r w:rsidRPr="007F1709">
        <w:t>tourist facilities only</w:t>
      </w:r>
      <w:r w:rsidR="002E7D4F" w:rsidRPr="007F1709">
        <w:t xml:space="preserve"> (</w:t>
      </w:r>
      <w:proofErr w:type="gramStart"/>
      <w:r w:rsidRPr="007F1709">
        <w:t>i.e.</w:t>
      </w:r>
      <w:proofErr w:type="gramEnd"/>
      <w:r w:rsidRPr="007F1709">
        <w:t xml:space="preserve"> without offices and boundary fences) </w:t>
      </w:r>
      <w:r w:rsidRPr="007F1709">
        <w:rPr>
          <w:rFonts w:cstheme="minorHAnsi"/>
        </w:rPr>
        <w:t xml:space="preserve">under a DBFOM contract, </w:t>
      </w:r>
      <w:r w:rsidRPr="007F1709">
        <w:t>with</w:t>
      </w:r>
      <w:r w:rsidR="002E7D4F" w:rsidRPr="007F1709">
        <w:t>out</w:t>
      </w:r>
      <w:r w:rsidRPr="007F1709">
        <w:t xml:space="preserve"> public subsidy</w:t>
      </w:r>
      <w:r w:rsidR="00E92781" w:rsidRPr="007F1709">
        <w:t>,</w:t>
      </w:r>
      <w:r w:rsidR="002D7DCD" w:rsidRPr="007F1709">
        <w:t xml:space="preserve"> and with CAPEX </w:t>
      </w:r>
      <w:r w:rsidR="002E7D4F" w:rsidRPr="007F1709">
        <w:t xml:space="preserve">at duty-free prices (without VAT nor </w:t>
      </w:r>
      <w:r w:rsidR="00E92781" w:rsidRPr="007F1709">
        <w:t>NCIC Levy)</w:t>
      </w:r>
      <w:r w:rsidRPr="007F1709">
        <w:rPr>
          <w:rFonts w:cstheme="minorHAnsi"/>
        </w:rPr>
        <w:t>.</w:t>
      </w:r>
    </w:p>
    <w:p w14:paraId="646368CA" w14:textId="53B63F01" w:rsidR="00191F04" w:rsidRPr="007F1709" w:rsidRDefault="00191F04" w:rsidP="00191F04">
      <w:pPr>
        <w:pStyle w:val="Caption"/>
        <w:keepNext/>
      </w:pPr>
      <w:bookmarkStart w:id="182" w:name="_Toc151970261"/>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52</w:t>
      </w:r>
      <w:r w:rsidRPr="007F1709">
        <w:fldChar w:fldCharType="end"/>
      </w:r>
      <w:r w:rsidRPr="007F1709">
        <w:t xml:space="preserve"> Results of the analysis of the implementation of the </w:t>
      </w:r>
      <w:r w:rsidRPr="007F1709">
        <w:rPr>
          <w:rFonts w:cstheme="minorHAnsi"/>
          <w:b/>
          <w:bCs/>
        </w:rPr>
        <w:t>whole project</w:t>
      </w:r>
      <w:r w:rsidRPr="007F1709">
        <w:rPr>
          <w:rFonts w:cstheme="minorHAnsi"/>
        </w:rPr>
        <w:t xml:space="preserve"> </w:t>
      </w:r>
      <w:r w:rsidR="002D7DCD" w:rsidRPr="007F1709">
        <w:t xml:space="preserve">with </w:t>
      </w:r>
      <w:r w:rsidRPr="007F1709">
        <w:t xml:space="preserve">tourist facilities only </w:t>
      </w:r>
      <w:r w:rsidRPr="007F1709">
        <w:rPr>
          <w:rFonts w:cstheme="minorHAnsi"/>
        </w:rPr>
        <w:t xml:space="preserve">- </w:t>
      </w:r>
      <w:r w:rsidRPr="007F1709">
        <w:t>with</w:t>
      </w:r>
      <w:r w:rsidR="00322AFF" w:rsidRPr="007F1709">
        <w:t>out</w:t>
      </w:r>
      <w:r w:rsidRPr="007F1709">
        <w:t xml:space="preserve"> public subsidy </w:t>
      </w:r>
      <w:r w:rsidR="002D7DCD" w:rsidRPr="007F1709">
        <w:t>–</w:t>
      </w:r>
      <w:r w:rsidR="002D7DCD" w:rsidRPr="007F1709">
        <w:rPr>
          <w:b/>
          <w:bCs/>
        </w:rPr>
        <w:t xml:space="preserve"> Duty-free CAPEX</w:t>
      </w:r>
      <w:bookmarkEnd w:id="182"/>
    </w:p>
    <w:tbl>
      <w:tblPr>
        <w:tblStyle w:val="TableGrid"/>
        <w:tblW w:w="8037" w:type="dxa"/>
        <w:tblLook w:val="04A0" w:firstRow="1" w:lastRow="0" w:firstColumn="1" w:lastColumn="0" w:noHBand="0" w:noVBand="1"/>
      </w:tblPr>
      <w:tblGrid>
        <w:gridCol w:w="4161"/>
        <w:gridCol w:w="3876"/>
      </w:tblGrid>
      <w:tr w:rsidR="002D7DCD" w:rsidRPr="007F1709" w14:paraId="0EABB9F2" w14:textId="77777777" w:rsidTr="005A2F7E">
        <w:trPr>
          <w:trHeight w:val="212"/>
          <w:tblHeader/>
        </w:trPr>
        <w:tc>
          <w:tcPr>
            <w:tcW w:w="4161" w:type="dxa"/>
            <w:shd w:val="clear" w:color="auto" w:fill="2F5496" w:themeFill="accent1" w:themeFillShade="BF"/>
            <w:vAlign w:val="bottom"/>
          </w:tcPr>
          <w:p w14:paraId="54B7E80C" w14:textId="77777777" w:rsidR="002D7DCD" w:rsidRPr="007F1709" w:rsidRDefault="002D7DCD" w:rsidP="007C6E62">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Active Scenario </w:t>
            </w:r>
          </w:p>
        </w:tc>
        <w:tc>
          <w:tcPr>
            <w:tcW w:w="3876" w:type="dxa"/>
            <w:shd w:val="clear" w:color="auto" w:fill="2F5496" w:themeFill="accent1" w:themeFillShade="BF"/>
          </w:tcPr>
          <w:p w14:paraId="7D7BBA6C" w14:textId="3E0D8FC0" w:rsidR="002D7DCD" w:rsidRPr="007F1709" w:rsidRDefault="002D7DCD" w:rsidP="007C6E62">
            <w:pPr>
              <w:rPr>
                <w:rFonts w:cstheme="minorHAnsi"/>
                <w:b/>
                <w:bCs/>
                <w:color w:val="FFFFFF" w:themeColor="background1"/>
                <w:sz w:val="20"/>
                <w:szCs w:val="20"/>
              </w:rPr>
            </w:pPr>
            <w:r w:rsidRPr="007F1709">
              <w:rPr>
                <w:rFonts w:cstheme="minorHAnsi"/>
                <w:b/>
                <w:bCs/>
                <w:color w:val="FFFFFF" w:themeColor="background1"/>
                <w:sz w:val="20"/>
                <w:szCs w:val="20"/>
              </w:rPr>
              <w:t>Whole Project – Tourist components only - Duty-free CAPEX</w:t>
            </w:r>
          </w:p>
        </w:tc>
      </w:tr>
      <w:tr w:rsidR="002D7DCD" w:rsidRPr="007F1709" w14:paraId="07DF3A2F" w14:textId="77777777" w:rsidTr="005A2F7E">
        <w:trPr>
          <w:trHeight w:val="226"/>
        </w:trPr>
        <w:tc>
          <w:tcPr>
            <w:tcW w:w="4161" w:type="dxa"/>
            <w:shd w:val="clear" w:color="auto" w:fill="D9D9D9" w:themeFill="background1" w:themeFillShade="D9"/>
            <w:vAlign w:val="center"/>
          </w:tcPr>
          <w:p w14:paraId="6D09445D" w14:textId="77777777" w:rsidR="002D7DCD" w:rsidRPr="007F1709" w:rsidRDefault="002D7DCD" w:rsidP="007C6E62">
            <w:pPr>
              <w:rPr>
                <w:rFonts w:cstheme="minorHAnsi"/>
              </w:rPr>
            </w:pPr>
            <w:r w:rsidRPr="007F1709">
              <w:rPr>
                <w:rFonts w:ascii="Calibri" w:hAnsi="Calibri" w:cs="Calibri"/>
                <w:b/>
                <w:bCs/>
                <w:sz w:val="20"/>
                <w:szCs w:val="20"/>
              </w:rPr>
              <w:t>Private partner</w:t>
            </w:r>
          </w:p>
        </w:tc>
        <w:tc>
          <w:tcPr>
            <w:tcW w:w="3876" w:type="dxa"/>
            <w:shd w:val="clear" w:color="auto" w:fill="D9D9D9" w:themeFill="background1" w:themeFillShade="D9"/>
            <w:vAlign w:val="center"/>
          </w:tcPr>
          <w:p w14:paraId="226E988E" w14:textId="77777777" w:rsidR="002D7DCD" w:rsidRPr="007F1709" w:rsidRDefault="002D7DCD" w:rsidP="007C6E62">
            <w:pPr>
              <w:rPr>
                <w:rFonts w:cstheme="minorHAnsi"/>
              </w:rPr>
            </w:pPr>
          </w:p>
        </w:tc>
      </w:tr>
      <w:tr w:rsidR="002C3C8C" w:rsidRPr="007F1709" w14:paraId="3AC85AD1" w14:textId="77777777" w:rsidTr="005A2F7E">
        <w:trPr>
          <w:trHeight w:val="226"/>
        </w:trPr>
        <w:tc>
          <w:tcPr>
            <w:tcW w:w="4161" w:type="dxa"/>
            <w:vAlign w:val="center"/>
          </w:tcPr>
          <w:p w14:paraId="19C7D233" w14:textId="77777777" w:rsidR="002C3C8C" w:rsidRPr="007F1709" w:rsidRDefault="002C3C8C" w:rsidP="002C3C8C">
            <w:pPr>
              <w:rPr>
                <w:rFonts w:cstheme="minorHAnsi"/>
              </w:rPr>
            </w:pPr>
            <w:r w:rsidRPr="007F1709">
              <w:rPr>
                <w:rFonts w:ascii="Calibri" w:hAnsi="Calibri" w:cs="Calibri"/>
                <w:b/>
                <w:bCs/>
                <w:sz w:val="20"/>
                <w:szCs w:val="20"/>
              </w:rPr>
              <w:t>Uses of funds (000'MK)</w:t>
            </w:r>
          </w:p>
        </w:tc>
        <w:tc>
          <w:tcPr>
            <w:tcW w:w="3876" w:type="dxa"/>
            <w:vAlign w:val="bottom"/>
          </w:tcPr>
          <w:p w14:paraId="6CEF7E2C" w14:textId="6A8DBE72" w:rsidR="002C3C8C" w:rsidRPr="007F1709" w:rsidRDefault="002C3C8C" w:rsidP="002C3C8C">
            <w:pPr>
              <w:jc w:val="center"/>
              <w:rPr>
                <w:rFonts w:cstheme="minorHAnsi"/>
              </w:rPr>
            </w:pPr>
            <w:r w:rsidRPr="007F1709">
              <w:rPr>
                <w:rFonts w:ascii="Calibri" w:hAnsi="Calibri" w:cs="Calibri"/>
                <w:b/>
                <w:bCs/>
                <w:sz w:val="20"/>
                <w:szCs w:val="20"/>
              </w:rPr>
              <w:t>10 412 370</w:t>
            </w:r>
          </w:p>
        </w:tc>
      </w:tr>
      <w:tr w:rsidR="002C3C8C" w:rsidRPr="007F1709" w14:paraId="762148AF" w14:textId="77777777" w:rsidTr="005A2F7E">
        <w:trPr>
          <w:trHeight w:val="233"/>
        </w:trPr>
        <w:tc>
          <w:tcPr>
            <w:tcW w:w="4161" w:type="dxa"/>
            <w:vAlign w:val="center"/>
          </w:tcPr>
          <w:p w14:paraId="3350CF14" w14:textId="77777777" w:rsidR="002C3C8C" w:rsidRPr="007F1709" w:rsidRDefault="002C3C8C" w:rsidP="002C3C8C">
            <w:pPr>
              <w:rPr>
                <w:rFonts w:cstheme="minorHAnsi"/>
              </w:rPr>
            </w:pPr>
            <w:r w:rsidRPr="007F1709">
              <w:rPr>
                <w:rFonts w:ascii="Calibri" w:hAnsi="Calibri" w:cs="Calibri"/>
                <w:sz w:val="20"/>
                <w:szCs w:val="20"/>
              </w:rPr>
              <w:t>Construction cost</w:t>
            </w:r>
          </w:p>
        </w:tc>
        <w:tc>
          <w:tcPr>
            <w:tcW w:w="3876" w:type="dxa"/>
            <w:vAlign w:val="bottom"/>
          </w:tcPr>
          <w:p w14:paraId="2F5F4D32" w14:textId="7A1CCC75" w:rsidR="002C3C8C" w:rsidRPr="007F1709" w:rsidRDefault="002C3C8C" w:rsidP="002C3C8C">
            <w:pPr>
              <w:jc w:val="center"/>
              <w:rPr>
                <w:rFonts w:cstheme="minorHAnsi"/>
              </w:rPr>
            </w:pPr>
            <w:r w:rsidRPr="007F1709">
              <w:rPr>
                <w:rFonts w:ascii="Calibri" w:hAnsi="Calibri" w:cs="Calibri"/>
                <w:sz w:val="20"/>
                <w:szCs w:val="20"/>
              </w:rPr>
              <w:t>8 795 055</w:t>
            </w:r>
          </w:p>
        </w:tc>
      </w:tr>
      <w:tr w:rsidR="002C3C8C" w:rsidRPr="007F1709" w14:paraId="404ABF51" w14:textId="77777777" w:rsidTr="005A2F7E">
        <w:trPr>
          <w:trHeight w:val="226"/>
        </w:trPr>
        <w:tc>
          <w:tcPr>
            <w:tcW w:w="4161" w:type="dxa"/>
            <w:vAlign w:val="center"/>
          </w:tcPr>
          <w:p w14:paraId="75EE5363" w14:textId="77777777" w:rsidR="002C3C8C" w:rsidRPr="007F1709" w:rsidRDefault="002C3C8C" w:rsidP="002C3C8C">
            <w:pPr>
              <w:rPr>
                <w:rFonts w:cstheme="minorHAnsi"/>
              </w:rPr>
            </w:pPr>
            <w:r w:rsidRPr="007F1709">
              <w:rPr>
                <w:rFonts w:ascii="Calibri" w:hAnsi="Calibri" w:cs="Calibri"/>
                <w:i/>
                <w:iCs/>
                <w:sz w:val="20"/>
                <w:szCs w:val="20"/>
              </w:rPr>
              <w:t>%</w:t>
            </w:r>
          </w:p>
        </w:tc>
        <w:tc>
          <w:tcPr>
            <w:tcW w:w="3876" w:type="dxa"/>
            <w:vAlign w:val="bottom"/>
          </w:tcPr>
          <w:p w14:paraId="0DDBB210" w14:textId="376EB5D4" w:rsidR="002C3C8C" w:rsidRPr="007F1709" w:rsidRDefault="002C3C8C" w:rsidP="002C3C8C">
            <w:pPr>
              <w:jc w:val="center"/>
              <w:rPr>
                <w:rFonts w:cstheme="minorHAnsi"/>
              </w:rPr>
            </w:pPr>
            <w:r w:rsidRPr="007F1709">
              <w:rPr>
                <w:rFonts w:ascii="Calibri" w:hAnsi="Calibri" w:cs="Calibri"/>
                <w:i/>
                <w:iCs/>
                <w:sz w:val="20"/>
                <w:szCs w:val="20"/>
              </w:rPr>
              <w:t>84</w:t>
            </w:r>
            <w:r w:rsidR="00FD7844" w:rsidRPr="007F1709">
              <w:rPr>
                <w:rFonts w:ascii="Calibri" w:hAnsi="Calibri" w:cs="Calibri"/>
                <w:i/>
                <w:iCs/>
                <w:sz w:val="20"/>
                <w:szCs w:val="20"/>
              </w:rPr>
              <w:t>.</w:t>
            </w:r>
            <w:r w:rsidRPr="007F1709">
              <w:rPr>
                <w:rFonts w:ascii="Calibri" w:hAnsi="Calibri" w:cs="Calibri"/>
                <w:i/>
                <w:iCs/>
                <w:sz w:val="20"/>
                <w:szCs w:val="20"/>
              </w:rPr>
              <w:t>5%</w:t>
            </w:r>
          </w:p>
        </w:tc>
      </w:tr>
      <w:tr w:rsidR="002C3C8C" w:rsidRPr="007F1709" w14:paraId="50E3ED8E" w14:textId="77777777" w:rsidTr="005A2F7E">
        <w:trPr>
          <w:trHeight w:val="233"/>
        </w:trPr>
        <w:tc>
          <w:tcPr>
            <w:tcW w:w="4161" w:type="dxa"/>
            <w:vAlign w:val="center"/>
          </w:tcPr>
          <w:p w14:paraId="0E9A666A" w14:textId="77777777" w:rsidR="002C3C8C" w:rsidRPr="007F1709" w:rsidRDefault="002C3C8C" w:rsidP="002C3C8C">
            <w:pPr>
              <w:rPr>
                <w:rFonts w:cstheme="minorHAnsi"/>
              </w:rPr>
            </w:pPr>
            <w:r w:rsidRPr="007F1709">
              <w:rPr>
                <w:rFonts w:ascii="Calibri" w:hAnsi="Calibri" w:cs="Calibri"/>
                <w:sz w:val="20"/>
                <w:szCs w:val="20"/>
              </w:rPr>
              <w:t>Capitalised interests</w:t>
            </w:r>
          </w:p>
        </w:tc>
        <w:tc>
          <w:tcPr>
            <w:tcW w:w="3876" w:type="dxa"/>
            <w:vAlign w:val="bottom"/>
          </w:tcPr>
          <w:p w14:paraId="3F66414D" w14:textId="0E5EF70D" w:rsidR="002C3C8C" w:rsidRPr="007F1709" w:rsidRDefault="002C3C8C" w:rsidP="002C3C8C">
            <w:pPr>
              <w:jc w:val="center"/>
              <w:rPr>
                <w:rFonts w:cstheme="minorHAnsi"/>
              </w:rPr>
            </w:pPr>
            <w:r w:rsidRPr="007F1709">
              <w:rPr>
                <w:rFonts w:ascii="Calibri" w:hAnsi="Calibri" w:cs="Calibri"/>
                <w:sz w:val="20"/>
                <w:szCs w:val="20"/>
              </w:rPr>
              <w:t>1 617 315</w:t>
            </w:r>
          </w:p>
        </w:tc>
      </w:tr>
      <w:tr w:rsidR="002C3C8C" w:rsidRPr="007F1709" w14:paraId="415472AE" w14:textId="77777777" w:rsidTr="005A2F7E">
        <w:trPr>
          <w:trHeight w:val="226"/>
        </w:trPr>
        <w:tc>
          <w:tcPr>
            <w:tcW w:w="4161" w:type="dxa"/>
            <w:vAlign w:val="center"/>
          </w:tcPr>
          <w:p w14:paraId="531D3E78" w14:textId="77777777" w:rsidR="002C3C8C" w:rsidRPr="007F1709" w:rsidRDefault="002C3C8C" w:rsidP="002C3C8C">
            <w:pPr>
              <w:rPr>
                <w:rFonts w:cstheme="minorHAnsi"/>
              </w:rPr>
            </w:pPr>
            <w:r w:rsidRPr="007F1709">
              <w:rPr>
                <w:rFonts w:ascii="Calibri" w:hAnsi="Calibri" w:cs="Calibri"/>
                <w:i/>
                <w:iCs/>
                <w:sz w:val="20"/>
                <w:szCs w:val="20"/>
              </w:rPr>
              <w:t>%</w:t>
            </w:r>
          </w:p>
        </w:tc>
        <w:tc>
          <w:tcPr>
            <w:tcW w:w="3876" w:type="dxa"/>
            <w:vAlign w:val="bottom"/>
          </w:tcPr>
          <w:p w14:paraId="27173B8E" w14:textId="6544B329" w:rsidR="002C3C8C" w:rsidRPr="007F1709" w:rsidRDefault="002C3C8C" w:rsidP="002C3C8C">
            <w:pPr>
              <w:jc w:val="center"/>
              <w:rPr>
                <w:rFonts w:cstheme="minorHAnsi"/>
              </w:rPr>
            </w:pPr>
            <w:r w:rsidRPr="007F1709">
              <w:rPr>
                <w:rFonts w:ascii="Calibri" w:hAnsi="Calibri" w:cs="Calibri"/>
                <w:i/>
                <w:iCs/>
                <w:sz w:val="20"/>
                <w:szCs w:val="20"/>
              </w:rPr>
              <w:t>15</w:t>
            </w:r>
            <w:r w:rsidR="00FD7844" w:rsidRPr="007F1709">
              <w:rPr>
                <w:rFonts w:ascii="Calibri" w:hAnsi="Calibri" w:cs="Calibri"/>
                <w:i/>
                <w:iCs/>
                <w:sz w:val="20"/>
                <w:szCs w:val="20"/>
              </w:rPr>
              <w:t>.</w:t>
            </w:r>
            <w:r w:rsidRPr="007F1709">
              <w:rPr>
                <w:rFonts w:ascii="Calibri" w:hAnsi="Calibri" w:cs="Calibri"/>
                <w:i/>
                <w:iCs/>
                <w:sz w:val="20"/>
                <w:szCs w:val="20"/>
              </w:rPr>
              <w:t>5%</w:t>
            </w:r>
          </w:p>
        </w:tc>
      </w:tr>
      <w:tr w:rsidR="002C3C8C" w:rsidRPr="007F1709" w14:paraId="312C1545" w14:textId="77777777" w:rsidTr="005A2F7E">
        <w:trPr>
          <w:trHeight w:val="36"/>
        </w:trPr>
        <w:tc>
          <w:tcPr>
            <w:tcW w:w="4161" w:type="dxa"/>
            <w:vAlign w:val="center"/>
          </w:tcPr>
          <w:p w14:paraId="5FC04A9C" w14:textId="77777777" w:rsidR="002C3C8C" w:rsidRPr="007F1709" w:rsidRDefault="002C3C8C" w:rsidP="002C3C8C">
            <w:pPr>
              <w:rPr>
                <w:rFonts w:cstheme="minorHAnsi"/>
              </w:rPr>
            </w:pPr>
            <w:r w:rsidRPr="007F1709">
              <w:rPr>
                <w:rFonts w:ascii="Calibri" w:hAnsi="Calibri" w:cs="Calibri"/>
                <w:b/>
                <w:bCs/>
                <w:sz w:val="20"/>
                <w:szCs w:val="20"/>
              </w:rPr>
              <w:t>Sources of funds (000'MK)</w:t>
            </w:r>
          </w:p>
        </w:tc>
        <w:tc>
          <w:tcPr>
            <w:tcW w:w="3876" w:type="dxa"/>
            <w:vAlign w:val="bottom"/>
          </w:tcPr>
          <w:p w14:paraId="3627D53B" w14:textId="391CBD9D" w:rsidR="002C3C8C" w:rsidRPr="007F1709" w:rsidRDefault="002C3C8C" w:rsidP="002C3C8C">
            <w:pPr>
              <w:jc w:val="center"/>
              <w:rPr>
                <w:rFonts w:cstheme="minorHAnsi"/>
              </w:rPr>
            </w:pPr>
            <w:r w:rsidRPr="007F1709">
              <w:rPr>
                <w:rFonts w:ascii="Calibri" w:hAnsi="Calibri" w:cs="Calibri"/>
                <w:b/>
                <w:bCs/>
                <w:sz w:val="20"/>
                <w:szCs w:val="20"/>
              </w:rPr>
              <w:t>10 412 370</w:t>
            </w:r>
          </w:p>
        </w:tc>
      </w:tr>
      <w:tr w:rsidR="002C3C8C" w:rsidRPr="007F1709" w14:paraId="058B219D" w14:textId="77777777" w:rsidTr="005A2F7E">
        <w:trPr>
          <w:trHeight w:val="233"/>
        </w:trPr>
        <w:tc>
          <w:tcPr>
            <w:tcW w:w="4161" w:type="dxa"/>
            <w:vAlign w:val="center"/>
          </w:tcPr>
          <w:p w14:paraId="0338D3EF" w14:textId="77777777" w:rsidR="002C3C8C" w:rsidRPr="007F1709" w:rsidRDefault="002C3C8C" w:rsidP="002C3C8C">
            <w:pPr>
              <w:rPr>
                <w:rFonts w:cstheme="minorHAnsi"/>
              </w:rPr>
            </w:pPr>
            <w:r w:rsidRPr="007F1709">
              <w:rPr>
                <w:rFonts w:ascii="Calibri" w:hAnsi="Calibri" w:cs="Calibri"/>
                <w:sz w:val="20"/>
                <w:szCs w:val="20"/>
              </w:rPr>
              <w:t>Equity</w:t>
            </w:r>
          </w:p>
        </w:tc>
        <w:tc>
          <w:tcPr>
            <w:tcW w:w="3876" w:type="dxa"/>
            <w:vAlign w:val="bottom"/>
          </w:tcPr>
          <w:p w14:paraId="15EECF15" w14:textId="717F13DF" w:rsidR="002C3C8C" w:rsidRPr="007F1709" w:rsidRDefault="002C3C8C" w:rsidP="002C3C8C">
            <w:pPr>
              <w:jc w:val="center"/>
              <w:rPr>
                <w:rFonts w:cstheme="minorHAnsi"/>
              </w:rPr>
            </w:pPr>
            <w:r w:rsidRPr="007F1709">
              <w:rPr>
                <w:rFonts w:ascii="Calibri" w:hAnsi="Calibri" w:cs="Calibri"/>
                <w:sz w:val="20"/>
                <w:szCs w:val="20"/>
              </w:rPr>
              <w:t>2 638 517</w:t>
            </w:r>
          </w:p>
        </w:tc>
      </w:tr>
      <w:tr w:rsidR="002C3C8C" w:rsidRPr="007F1709" w14:paraId="1FE980A5" w14:textId="77777777" w:rsidTr="005A2F7E">
        <w:trPr>
          <w:trHeight w:val="226"/>
        </w:trPr>
        <w:tc>
          <w:tcPr>
            <w:tcW w:w="4161" w:type="dxa"/>
            <w:vAlign w:val="center"/>
          </w:tcPr>
          <w:p w14:paraId="4595345D" w14:textId="77777777" w:rsidR="002C3C8C" w:rsidRPr="007F1709" w:rsidRDefault="002C3C8C" w:rsidP="002C3C8C">
            <w:pPr>
              <w:rPr>
                <w:rFonts w:cstheme="minorHAnsi"/>
              </w:rPr>
            </w:pPr>
            <w:r w:rsidRPr="007F1709">
              <w:rPr>
                <w:rFonts w:ascii="Calibri" w:hAnsi="Calibri" w:cs="Calibri"/>
                <w:i/>
                <w:iCs/>
                <w:sz w:val="20"/>
                <w:szCs w:val="20"/>
              </w:rPr>
              <w:t>%</w:t>
            </w:r>
          </w:p>
        </w:tc>
        <w:tc>
          <w:tcPr>
            <w:tcW w:w="3876" w:type="dxa"/>
            <w:vAlign w:val="bottom"/>
          </w:tcPr>
          <w:p w14:paraId="04287A53" w14:textId="0F0DDE9B" w:rsidR="002C3C8C" w:rsidRPr="007F1709" w:rsidRDefault="002C3C8C" w:rsidP="002C3C8C">
            <w:pPr>
              <w:jc w:val="center"/>
              <w:rPr>
                <w:rFonts w:cstheme="minorHAnsi"/>
              </w:rPr>
            </w:pPr>
            <w:r w:rsidRPr="007F1709">
              <w:rPr>
                <w:rFonts w:ascii="Calibri" w:hAnsi="Calibri" w:cs="Calibri"/>
                <w:i/>
                <w:iCs/>
                <w:sz w:val="20"/>
                <w:szCs w:val="20"/>
              </w:rPr>
              <w:t>25</w:t>
            </w:r>
            <w:r w:rsidR="00FD7844" w:rsidRPr="007F1709">
              <w:rPr>
                <w:rFonts w:ascii="Calibri" w:hAnsi="Calibri" w:cs="Calibri"/>
                <w:i/>
                <w:iCs/>
                <w:sz w:val="20"/>
                <w:szCs w:val="20"/>
              </w:rPr>
              <w:t>.</w:t>
            </w:r>
            <w:r w:rsidRPr="007F1709">
              <w:rPr>
                <w:rFonts w:ascii="Calibri" w:hAnsi="Calibri" w:cs="Calibri"/>
                <w:i/>
                <w:iCs/>
                <w:sz w:val="20"/>
                <w:szCs w:val="20"/>
              </w:rPr>
              <w:t>3%</w:t>
            </w:r>
          </w:p>
        </w:tc>
      </w:tr>
      <w:tr w:rsidR="002C3C8C" w:rsidRPr="007F1709" w14:paraId="073CC976" w14:textId="77777777" w:rsidTr="005A2F7E">
        <w:trPr>
          <w:trHeight w:val="233"/>
        </w:trPr>
        <w:tc>
          <w:tcPr>
            <w:tcW w:w="4161" w:type="dxa"/>
            <w:vAlign w:val="center"/>
          </w:tcPr>
          <w:p w14:paraId="5BF90026" w14:textId="77777777" w:rsidR="002C3C8C" w:rsidRPr="007F1709" w:rsidRDefault="002C3C8C" w:rsidP="002C3C8C">
            <w:pPr>
              <w:rPr>
                <w:rFonts w:cstheme="minorHAnsi"/>
              </w:rPr>
            </w:pPr>
            <w:r w:rsidRPr="007F1709">
              <w:rPr>
                <w:rFonts w:ascii="Calibri" w:hAnsi="Calibri" w:cs="Calibri"/>
                <w:sz w:val="20"/>
                <w:szCs w:val="20"/>
              </w:rPr>
              <w:t>Debt</w:t>
            </w:r>
          </w:p>
        </w:tc>
        <w:tc>
          <w:tcPr>
            <w:tcW w:w="3876" w:type="dxa"/>
            <w:vAlign w:val="bottom"/>
          </w:tcPr>
          <w:p w14:paraId="3E275D8D" w14:textId="1863C8AE" w:rsidR="002C3C8C" w:rsidRPr="007F1709" w:rsidRDefault="002C3C8C" w:rsidP="002C3C8C">
            <w:pPr>
              <w:jc w:val="center"/>
              <w:rPr>
                <w:rFonts w:cstheme="minorHAnsi"/>
              </w:rPr>
            </w:pPr>
            <w:r w:rsidRPr="007F1709">
              <w:rPr>
                <w:rFonts w:ascii="Calibri" w:hAnsi="Calibri" w:cs="Calibri"/>
                <w:sz w:val="20"/>
                <w:szCs w:val="20"/>
              </w:rPr>
              <w:t>7 773 853</w:t>
            </w:r>
          </w:p>
        </w:tc>
      </w:tr>
      <w:tr w:rsidR="002C3C8C" w:rsidRPr="007F1709" w14:paraId="630F6254" w14:textId="77777777" w:rsidTr="005A2F7E">
        <w:trPr>
          <w:trHeight w:val="226"/>
        </w:trPr>
        <w:tc>
          <w:tcPr>
            <w:tcW w:w="4161" w:type="dxa"/>
            <w:vAlign w:val="center"/>
          </w:tcPr>
          <w:p w14:paraId="4209622C" w14:textId="77777777" w:rsidR="002C3C8C" w:rsidRPr="007F1709" w:rsidRDefault="002C3C8C" w:rsidP="002C3C8C">
            <w:pPr>
              <w:rPr>
                <w:rFonts w:cstheme="minorHAnsi"/>
              </w:rPr>
            </w:pPr>
            <w:r w:rsidRPr="007F1709">
              <w:rPr>
                <w:rFonts w:ascii="Calibri" w:hAnsi="Calibri" w:cs="Calibri"/>
                <w:i/>
                <w:iCs/>
                <w:sz w:val="20"/>
                <w:szCs w:val="20"/>
              </w:rPr>
              <w:t>%</w:t>
            </w:r>
          </w:p>
        </w:tc>
        <w:tc>
          <w:tcPr>
            <w:tcW w:w="3876" w:type="dxa"/>
            <w:vAlign w:val="bottom"/>
          </w:tcPr>
          <w:p w14:paraId="3A301E83" w14:textId="7C1B641A" w:rsidR="002C3C8C" w:rsidRPr="007F1709" w:rsidRDefault="002C3C8C" w:rsidP="002C3C8C">
            <w:pPr>
              <w:jc w:val="center"/>
              <w:rPr>
                <w:rFonts w:cstheme="minorHAnsi"/>
              </w:rPr>
            </w:pPr>
            <w:r w:rsidRPr="007F1709">
              <w:rPr>
                <w:rFonts w:ascii="Calibri" w:hAnsi="Calibri" w:cs="Calibri"/>
                <w:i/>
                <w:iCs/>
                <w:sz w:val="20"/>
                <w:szCs w:val="20"/>
              </w:rPr>
              <w:t>74</w:t>
            </w:r>
            <w:r w:rsidR="00FD7844" w:rsidRPr="007F1709">
              <w:rPr>
                <w:rFonts w:ascii="Calibri" w:hAnsi="Calibri" w:cs="Calibri"/>
                <w:i/>
                <w:iCs/>
                <w:sz w:val="20"/>
                <w:szCs w:val="20"/>
              </w:rPr>
              <w:t>.</w:t>
            </w:r>
            <w:r w:rsidRPr="007F1709">
              <w:rPr>
                <w:rFonts w:ascii="Calibri" w:hAnsi="Calibri" w:cs="Calibri"/>
                <w:i/>
                <w:iCs/>
                <w:sz w:val="20"/>
                <w:szCs w:val="20"/>
              </w:rPr>
              <w:t>7%</w:t>
            </w:r>
          </w:p>
        </w:tc>
      </w:tr>
      <w:tr w:rsidR="002C3C8C" w:rsidRPr="007F1709" w14:paraId="346033EE" w14:textId="77777777" w:rsidTr="005A2F7E">
        <w:trPr>
          <w:trHeight w:val="233"/>
        </w:trPr>
        <w:tc>
          <w:tcPr>
            <w:tcW w:w="4161" w:type="dxa"/>
            <w:vAlign w:val="center"/>
          </w:tcPr>
          <w:p w14:paraId="603C0914" w14:textId="77777777" w:rsidR="002C3C8C" w:rsidRPr="007F1709" w:rsidRDefault="002C3C8C" w:rsidP="002C3C8C">
            <w:pPr>
              <w:rPr>
                <w:rFonts w:cstheme="minorHAnsi"/>
              </w:rPr>
            </w:pPr>
            <w:r w:rsidRPr="007F1709">
              <w:rPr>
                <w:rFonts w:ascii="Calibri" w:hAnsi="Calibri" w:cs="Calibri"/>
                <w:sz w:val="20"/>
                <w:szCs w:val="20"/>
              </w:rPr>
              <w:t>Investment subsidy</w:t>
            </w:r>
          </w:p>
        </w:tc>
        <w:tc>
          <w:tcPr>
            <w:tcW w:w="3876" w:type="dxa"/>
            <w:vAlign w:val="bottom"/>
          </w:tcPr>
          <w:p w14:paraId="66D5D52E" w14:textId="7E88D192" w:rsidR="002C3C8C" w:rsidRPr="007F1709" w:rsidRDefault="002C3C8C" w:rsidP="002C3C8C">
            <w:pPr>
              <w:jc w:val="center"/>
              <w:rPr>
                <w:rFonts w:cstheme="minorHAnsi"/>
              </w:rPr>
            </w:pPr>
            <w:r w:rsidRPr="007F1709">
              <w:rPr>
                <w:rFonts w:ascii="Calibri" w:hAnsi="Calibri" w:cs="Calibri"/>
                <w:sz w:val="20"/>
                <w:szCs w:val="20"/>
              </w:rPr>
              <w:t>0</w:t>
            </w:r>
          </w:p>
        </w:tc>
      </w:tr>
      <w:tr w:rsidR="002C3C8C" w:rsidRPr="007F1709" w14:paraId="0A84A02E" w14:textId="77777777" w:rsidTr="005A2F7E">
        <w:trPr>
          <w:trHeight w:val="226"/>
        </w:trPr>
        <w:tc>
          <w:tcPr>
            <w:tcW w:w="4161" w:type="dxa"/>
            <w:vAlign w:val="center"/>
          </w:tcPr>
          <w:p w14:paraId="69B512B7" w14:textId="77777777" w:rsidR="002C3C8C" w:rsidRPr="007F1709" w:rsidRDefault="002C3C8C" w:rsidP="002C3C8C">
            <w:pPr>
              <w:rPr>
                <w:rFonts w:cstheme="minorHAnsi"/>
              </w:rPr>
            </w:pPr>
            <w:r w:rsidRPr="007F1709">
              <w:rPr>
                <w:rFonts w:ascii="Calibri" w:hAnsi="Calibri" w:cs="Calibri"/>
                <w:i/>
                <w:iCs/>
                <w:sz w:val="20"/>
                <w:szCs w:val="20"/>
              </w:rPr>
              <w:t>%</w:t>
            </w:r>
          </w:p>
        </w:tc>
        <w:tc>
          <w:tcPr>
            <w:tcW w:w="3876" w:type="dxa"/>
            <w:vAlign w:val="bottom"/>
          </w:tcPr>
          <w:p w14:paraId="13003882" w14:textId="3A571323" w:rsidR="002C3C8C" w:rsidRPr="007F1709" w:rsidRDefault="002C3C8C" w:rsidP="002C3C8C">
            <w:pPr>
              <w:jc w:val="center"/>
              <w:rPr>
                <w:rFonts w:cstheme="minorHAnsi"/>
              </w:rPr>
            </w:pPr>
            <w:r w:rsidRPr="007F1709">
              <w:rPr>
                <w:rFonts w:ascii="Calibri" w:hAnsi="Calibri" w:cs="Calibri"/>
                <w:i/>
                <w:iCs/>
                <w:sz w:val="20"/>
                <w:szCs w:val="20"/>
              </w:rPr>
              <w:t>0</w:t>
            </w:r>
            <w:r w:rsidR="00FD7844" w:rsidRPr="007F1709">
              <w:rPr>
                <w:rFonts w:ascii="Calibri" w:hAnsi="Calibri" w:cs="Calibri"/>
                <w:i/>
                <w:iCs/>
                <w:sz w:val="20"/>
                <w:szCs w:val="20"/>
              </w:rPr>
              <w:t>.</w:t>
            </w:r>
            <w:r w:rsidRPr="007F1709">
              <w:rPr>
                <w:rFonts w:ascii="Calibri" w:hAnsi="Calibri" w:cs="Calibri"/>
                <w:i/>
                <w:iCs/>
                <w:sz w:val="20"/>
                <w:szCs w:val="20"/>
              </w:rPr>
              <w:t>0%</w:t>
            </w:r>
          </w:p>
        </w:tc>
      </w:tr>
      <w:tr w:rsidR="002C3C8C" w:rsidRPr="007F1709" w14:paraId="66D6BD1C" w14:textId="77777777" w:rsidTr="005A2F7E">
        <w:trPr>
          <w:trHeight w:val="226"/>
        </w:trPr>
        <w:tc>
          <w:tcPr>
            <w:tcW w:w="4161" w:type="dxa"/>
            <w:vAlign w:val="center"/>
          </w:tcPr>
          <w:p w14:paraId="1D01CD18" w14:textId="77777777" w:rsidR="002C3C8C" w:rsidRPr="007F1709" w:rsidRDefault="002C3C8C" w:rsidP="002C3C8C">
            <w:pPr>
              <w:rPr>
                <w:rFonts w:cstheme="minorHAnsi"/>
              </w:rPr>
            </w:pPr>
            <w:r w:rsidRPr="007F1709">
              <w:rPr>
                <w:rFonts w:ascii="Calibri" w:hAnsi="Calibri" w:cs="Calibri"/>
                <w:sz w:val="20"/>
                <w:szCs w:val="20"/>
              </w:rPr>
              <w:t>Target equity IRR</w:t>
            </w:r>
          </w:p>
        </w:tc>
        <w:tc>
          <w:tcPr>
            <w:tcW w:w="3876" w:type="dxa"/>
            <w:vAlign w:val="bottom"/>
          </w:tcPr>
          <w:p w14:paraId="6BB7020E" w14:textId="6284B4F5" w:rsidR="002C3C8C" w:rsidRPr="007F1709" w:rsidRDefault="002C3C8C" w:rsidP="002C3C8C">
            <w:pPr>
              <w:jc w:val="center"/>
              <w:rPr>
                <w:rFonts w:cstheme="minorHAnsi"/>
              </w:rPr>
            </w:pPr>
            <w:r w:rsidRPr="007F1709">
              <w:rPr>
                <w:rFonts w:ascii="Calibri" w:hAnsi="Calibri" w:cs="Calibri"/>
                <w:sz w:val="20"/>
                <w:szCs w:val="20"/>
              </w:rPr>
              <w:t>30</w:t>
            </w:r>
            <w:r w:rsidR="00FD7844" w:rsidRPr="007F1709">
              <w:rPr>
                <w:rFonts w:ascii="Calibri" w:hAnsi="Calibri" w:cs="Calibri"/>
                <w:sz w:val="20"/>
                <w:szCs w:val="20"/>
              </w:rPr>
              <w:t>.</w:t>
            </w:r>
            <w:r w:rsidRPr="007F1709">
              <w:rPr>
                <w:rFonts w:ascii="Calibri" w:hAnsi="Calibri" w:cs="Calibri"/>
                <w:sz w:val="20"/>
                <w:szCs w:val="20"/>
              </w:rPr>
              <w:t>7%</w:t>
            </w:r>
          </w:p>
        </w:tc>
      </w:tr>
      <w:tr w:rsidR="002C3C8C" w:rsidRPr="007F1709" w14:paraId="5C4CDF17" w14:textId="77777777" w:rsidTr="005A2F7E">
        <w:trPr>
          <w:trHeight w:val="233"/>
        </w:trPr>
        <w:tc>
          <w:tcPr>
            <w:tcW w:w="4161" w:type="dxa"/>
            <w:vAlign w:val="center"/>
          </w:tcPr>
          <w:p w14:paraId="5721B5E9" w14:textId="77777777" w:rsidR="002C3C8C" w:rsidRPr="007F1709" w:rsidRDefault="002C3C8C" w:rsidP="002C3C8C">
            <w:pPr>
              <w:rPr>
                <w:rFonts w:cstheme="minorHAnsi"/>
                <w:b/>
                <w:bCs/>
              </w:rPr>
            </w:pPr>
            <w:r w:rsidRPr="007F1709">
              <w:rPr>
                <w:rFonts w:ascii="Calibri" w:hAnsi="Calibri" w:cs="Calibri"/>
                <w:b/>
                <w:bCs/>
                <w:sz w:val="20"/>
                <w:szCs w:val="20"/>
              </w:rPr>
              <w:t>Equity IRR</w:t>
            </w:r>
          </w:p>
        </w:tc>
        <w:tc>
          <w:tcPr>
            <w:tcW w:w="3876" w:type="dxa"/>
            <w:vAlign w:val="bottom"/>
          </w:tcPr>
          <w:p w14:paraId="6978D9EA" w14:textId="798C52A4" w:rsidR="002C3C8C" w:rsidRPr="007F1709" w:rsidRDefault="002C3C8C" w:rsidP="002C3C8C">
            <w:pPr>
              <w:jc w:val="center"/>
              <w:rPr>
                <w:rFonts w:cstheme="minorHAnsi"/>
                <w:b/>
                <w:bCs/>
              </w:rPr>
            </w:pPr>
            <w:r w:rsidRPr="007F1709">
              <w:rPr>
                <w:rFonts w:ascii="Calibri" w:hAnsi="Calibri" w:cs="Calibri"/>
                <w:b/>
                <w:bCs/>
                <w:sz w:val="20"/>
                <w:szCs w:val="20"/>
              </w:rPr>
              <w:t>15</w:t>
            </w:r>
            <w:r w:rsidR="00FD7844" w:rsidRPr="007F1709">
              <w:rPr>
                <w:rFonts w:ascii="Calibri" w:hAnsi="Calibri" w:cs="Calibri"/>
                <w:b/>
                <w:bCs/>
                <w:sz w:val="20"/>
                <w:szCs w:val="20"/>
              </w:rPr>
              <w:t>.</w:t>
            </w:r>
            <w:r w:rsidRPr="007F1709">
              <w:rPr>
                <w:rFonts w:ascii="Calibri" w:hAnsi="Calibri" w:cs="Calibri"/>
                <w:b/>
                <w:bCs/>
                <w:sz w:val="20"/>
                <w:szCs w:val="20"/>
              </w:rPr>
              <w:t>00%</w:t>
            </w:r>
          </w:p>
        </w:tc>
      </w:tr>
      <w:tr w:rsidR="002C3C8C" w:rsidRPr="007F1709" w14:paraId="67CC0ECD" w14:textId="77777777" w:rsidTr="005A2F7E">
        <w:trPr>
          <w:trHeight w:val="226"/>
        </w:trPr>
        <w:tc>
          <w:tcPr>
            <w:tcW w:w="4161" w:type="dxa"/>
            <w:vAlign w:val="center"/>
          </w:tcPr>
          <w:p w14:paraId="0C176394" w14:textId="77777777" w:rsidR="002C3C8C" w:rsidRPr="007F1709" w:rsidRDefault="002C3C8C" w:rsidP="002C3C8C">
            <w:pPr>
              <w:rPr>
                <w:rFonts w:cstheme="minorHAnsi"/>
                <w:b/>
                <w:bCs/>
              </w:rPr>
            </w:pPr>
            <w:r w:rsidRPr="007F1709">
              <w:rPr>
                <w:rFonts w:ascii="Calibri" w:hAnsi="Calibri" w:cs="Calibri"/>
                <w:b/>
                <w:bCs/>
                <w:sz w:val="20"/>
                <w:szCs w:val="20"/>
              </w:rPr>
              <w:t>Project IRR</w:t>
            </w:r>
          </w:p>
        </w:tc>
        <w:tc>
          <w:tcPr>
            <w:tcW w:w="3876" w:type="dxa"/>
            <w:vAlign w:val="bottom"/>
          </w:tcPr>
          <w:p w14:paraId="44B82764" w14:textId="424DE856" w:rsidR="002C3C8C" w:rsidRPr="007F1709" w:rsidRDefault="002C3C8C" w:rsidP="002C3C8C">
            <w:pPr>
              <w:jc w:val="center"/>
              <w:rPr>
                <w:rFonts w:cstheme="minorHAnsi"/>
                <w:b/>
                <w:bCs/>
              </w:rPr>
            </w:pPr>
            <w:r w:rsidRPr="007F1709">
              <w:rPr>
                <w:rFonts w:ascii="Calibri" w:hAnsi="Calibri" w:cs="Calibri"/>
                <w:b/>
                <w:bCs/>
                <w:sz w:val="20"/>
                <w:szCs w:val="20"/>
              </w:rPr>
              <w:t>11</w:t>
            </w:r>
            <w:r w:rsidR="00FD7844" w:rsidRPr="007F1709">
              <w:rPr>
                <w:rFonts w:ascii="Calibri" w:hAnsi="Calibri" w:cs="Calibri"/>
                <w:b/>
                <w:bCs/>
                <w:sz w:val="20"/>
                <w:szCs w:val="20"/>
              </w:rPr>
              <w:t>.</w:t>
            </w:r>
            <w:r w:rsidRPr="007F1709">
              <w:rPr>
                <w:rFonts w:ascii="Calibri" w:hAnsi="Calibri" w:cs="Calibri"/>
                <w:b/>
                <w:bCs/>
                <w:sz w:val="20"/>
                <w:szCs w:val="20"/>
              </w:rPr>
              <w:t>61%</w:t>
            </w:r>
          </w:p>
        </w:tc>
      </w:tr>
      <w:tr w:rsidR="002C3C8C" w:rsidRPr="007F1709" w14:paraId="6B92ACF5" w14:textId="77777777" w:rsidTr="005A2F7E">
        <w:trPr>
          <w:trHeight w:val="233"/>
        </w:trPr>
        <w:tc>
          <w:tcPr>
            <w:tcW w:w="4161" w:type="dxa"/>
            <w:vAlign w:val="center"/>
          </w:tcPr>
          <w:p w14:paraId="1A60C8C2" w14:textId="77777777" w:rsidR="002C3C8C" w:rsidRPr="007F1709" w:rsidRDefault="002C3C8C" w:rsidP="002C3C8C">
            <w:pPr>
              <w:rPr>
                <w:rFonts w:ascii="Calibri" w:hAnsi="Calibri" w:cs="Calibri"/>
                <w:b/>
                <w:bCs/>
                <w:sz w:val="20"/>
                <w:szCs w:val="20"/>
              </w:rPr>
            </w:pPr>
            <w:r w:rsidRPr="007F1709">
              <w:rPr>
                <w:rFonts w:ascii="Calibri" w:hAnsi="Calibri" w:cs="Calibri"/>
                <w:b/>
                <w:bCs/>
                <w:sz w:val="20"/>
                <w:szCs w:val="20"/>
              </w:rPr>
              <w:t>Minimum ADSCR</w:t>
            </w:r>
          </w:p>
        </w:tc>
        <w:tc>
          <w:tcPr>
            <w:tcW w:w="3876" w:type="dxa"/>
            <w:vAlign w:val="bottom"/>
          </w:tcPr>
          <w:p w14:paraId="10C4DE59" w14:textId="7018F1BD" w:rsidR="002C3C8C" w:rsidRPr="007F1709" w:rsidRDefault="002C3C8C" w:rsidP="002C3C8C">
            <w:pPr>
              <w:jc w:val="center"/>
              <w:rPr>
                <w:rFonts w:cstheme="minorHAnsi"/>
                <w:b/>
                <w:bCs/>
              </w:rPr>
            </w:pPr>
            <w:r w:rsidRPr="007F1709">
              <w:rPr>
                <w:rFonts w:ascii="Calibri" w:hAnsi="Calibri" w:cs="Calibri"/>
                <w:b/>
                <w:bCs/>
                <w:sz w:val="20"/>
                <w:szCs w:val="20"/>
              </w:rPr>
              <w:t>0</w:t>
            </w:r>
            <w:r w:rsidR="00FD7844" w:rsidRPr="007F1709">
              <w:rPr>
                <w:rFonts w:ascii="Calibri" w:hAnsi="Calibri" w:cs="Calibri"/>
                <w:b/>
                <w:bCs/>
                <w:sz w:val="20"/>
                <w:szCs w:val="20"/>
              </w:rPr>
              <w:t>.</w:t>
            </w:r>
            <w:r w:rsidRPr="007F1709">
              <w:rPr>
                <w:rFonts w:ascii="Calibri" w:hAnsi="Calibri" w:cs="Calibri"/>
                <w:b/>
                <w:bCs/>
                <w:sz w:val="20"/>
                <w:szCs w:val="20"/>
              </w:rPr>
              <w:t>62</w:t>
            </w:r>
          </w:p>
        </w:tc>
      </w:tr>
      <w:tr w:rsidR="002D7DCD" w:rsidRPr="007F1709" w14:paraId="4555079E" w14:textId="77777777" w:rsidTr="005A2F7E">
        <w:trPr>
          <w:trHeight w:val="226"/>
        </w:trPr>
        <w:tc>
          <w:tcPr>
            <w:tcW w:w="4161" w:type="dxa"/>
            <w:shd w:val="clear" w:color="auto" w:fill="D9D9D9" w:themeFill="background1" w:themeFillShade="D9"/>
            <w:vAlign w:val="center"/>
          </w:tcPr>
          <w:p w14:paraId="75022EC8" w14:textId="77777777" w:rsidR="002D7DCD" w:rsidRPr="007F1709" w:rsidRDefault="002D7DCD" w:rsidP="007C6E62">
            <w:pPr>
              <w:rPr>
                <w:rFonts w:ascii="Calibri" w:hAnsi="Calibri" w:cs="Calibri"/>
                <w:sz w:val="20"/>
                <w:szCs w:val="20"/>
              </w:rPr>
            </w:pPr>
            <w:r w:rsidRPr="007F1709">
              <w:rPr>
                <w:rFonts w:ascii="Calibri" w:hAnsi="Calibri" w:cs="Calibri"/>
                <w:b/>
                <w:bCs/>
                <w:sz w:val="20"/>
                <w:szCs w:val="20"/>
              </w:rPr>
              <w:t>Public sector</w:t>
            </w:r>
          </w:p>
        </w:tc>
        <w:tc>
          <w:tcPr>
            <w:tcW w:w="3876" w:type="dxa"/>
            <w:shd w:val="clear" w:color="auto" w:fill="D9D9D9" w:themeFill="background1" w:themeFillShade="D9"/>
            <w:vAlign w:val="center"/>
          </w:tcPr>
          <w:p w14:paraId="27AD7B04" w14:textId="77777777" w:rsidR="002D7DCD" w:rsidRPr="007F1709" w:rsidRDefault="002D7DCD" w:rsidP="007C6E62">
            <w:pPr>
              <w:jc w:val="center"/>
              <w:rPr>
                <w:rFonts w:cstheme="minorHAnsi"/>
              </w:rPr>
            </w:pPr>
            <w:r w:rsidRPr="007F1709">
              <w:rPr>
                <w:rFonts w:ascii="Calibri" w:hAnsi="Calibri" w:cs="Calibri"/>
                <w:sz w:val="20"/>
                <w:szCs w:val="20"/>
              </w:rPr>
              <w:t> </w:t>
            </w:r>
          </w:p>
        </w:tc>
      </w:tr>
      <w:tr w:rsidR="002D7DCD" w:rsidRPr="007F1709" w14:paraId="3AD5FB91" w14:textId="77777777" w:rsidTr="005A2F7E">
        <w:trPr>
          <w:trHeight w:val="233"/>
        </w:trPr>
        <w:tc>
          <w:tcPr>
            <w:tcW w:w="4161" w:type="dxa"/>
            <w:vAlign w:val="center"/>
          </w:tcPr>
          <w:p w14:paraId="6A1216F5" w14:textId="77777777" w:rsidR="002D7DCD" w:rsidRPr="007F1709" w:rsidRDefault="002D7DCD" w:rsidP="007C6E62">
            <w:pPr>
              <w:rPr>
                <w:rFonts w:ascii="Calibri" w:hAnsi="Calibri" w:cs="Calibri"/>
                <w:sz w:val="20"/>
                <w:szCs w:val="20"/>
              </w:rPr>
            </w:pPr>
            <w:r w:rsidRPr="007F1709">
              <w:rPr>
                <w:rFonts w:ascii="Calibri" w:hAnsi="Calibri" w:cs="Calibri"/>
                <w:b/>
                <w:bCs/>
                <w:sz w:val="20"/>
                <w:szCs w:val="20"/>
              </w:rPr>
              <w:t>Uses of funds (000'MK)</w:t>
            </w:r>
          </w:p>
        </w:tc>
        <w:tc>
          <w:tcPr>
            <w:tcW w:w="3876" w:type="dxa"/>
            <w:vAlign w:val="center"/>
          </w:tcPr>
          <w:p w14:paraId="6552F6E1" w14:textId="048733EB" w:rsidR="002D7DCD" w:rsidRPr="007F1709" w:rsidRDefault="002C3C8C" w:rsidP="007C6E62">
            <w:pPr>
              <w:jc w:val="center"/>
              <w:rPr>
                <w:rFonts w:cstheme="minorHAnsi"/>
              </w:rPr>
            </w:pPr>
            <w:r w:rsidRPr="007F1709">
              <w:rPr>
                <w:rFonts w:ascii="Calibri" w:hAnsi="Calibri" w:cs="Calibri"/>
                <w:b/>
                <w:bCs/>
                <w:sz w:val="20"/>
                <w:szCs w:val="20"/>
              </w:rPr>
              <w:t>0</w:t>
            </w:r>
          </w:p>
        </w:tc>
      </w:tr>
      <w:tr w:rsidR="002D7DCD" w:rsidRPr="007F1709" w14:paraId="6612D0A7" w14:textId="77777777" w:rsidTr="005A2F7E">
        <w:trPr>
          <w:trHeight w:val="169"/>
        </w:trPr>
        <w:tc>
          <w:tcPr>
            <w:tcW w:w="4161" w:type="dxa"/>
            <w:vAlign w:val="center"/>
          </w:tcPr>
          <w:p w14:paraId="5827D423" w14:textId="77777777" w:rsidR="002D7DCD" w:rsidRPr="007F1709" w:rsidRDefault="002D7DCD" w:rsidP="007C6E62">
            <w:pPr>
              <w:rPr>
                <w:rFonts w:ascii="Calibri" w:hAnsi="Calibri" w:cs="Calibri"/>
                <w:sz w:val="20"/>
                <w:szCs w:val="20"/>
              </w:rPr>
            </w:pPr>
            <w:r w:rsidRPr="007F1709">
              <w:rPr>
                <w:rFonts w:ascii="Calibri" w:hAnsi="Calibri" w:cs="Calibri"/>
                <w:b/>
                <w:bCs/>
                <w:sz w:val="20"/>
                <w:szCs w:val="20"/>
              </w:rPr>
              <w:t>Sources of funds (000'MK)</w:t>
            </w:r>
          </w:p>
        </w:tc>
        <w:tc>
          <w:tcPr>
            <w:tcW w:w="3876" w:type="dxa"/>
            <w:vAlign w:val="center"/>
          </w:tcPr>
          <w:p w14:paraId="6CDFF04E" w14:textId="5C9AD96F" w:rsidR="002D7DCD" w:rsidRPr="007F1709" w:rsidRDefault="002C3C8C" w:rsidP="007C6E62">
            <w:pPr>
              <w:jc w:val="center"/>
              <w:rPr>
                <w:rFonts w:ascii="Calibri" w:hAnsi="Calibri" w:cs="Calibri"/>
                <w:sz w:val="20"/>
                <w:szCs w:val="20"/>
              </w:rPr>
            </w:pPr>
            <w:r w:rsidRPr="007F1709">
              <w:rPr>
                <w:rFonts w:ascii="Calibri" w:hAnsi="Calibri" w:cs="Calibri"/>
                <w:b/>
                <w:bCs/>
                <w:sz w:val="20"/>
                <w:szCs w:val="20"/>
              </w:rPr>
              <w:t>0</w:t>
            </w:r>
          </w:p>
        </w:tc>
      </w:tr>
      <w:tr w:rsidR="002D7DCD" w:rsidRPr="007F1709" w14:paraId="5A74DB14" w14:textId="77777777" w:rsidTr="005A2F7E">
        <w:trPr>
          <w:trHeight w:val="204"/>
        </w:trPr>
        <w:tc>
          <w:tcPr>
            <w:tcW w:w="4161" w:type="dxa"/>
            <w:vAlign w:val="center"/>
          </w:tcPr>
          <w:p w14:paraId="7ADB7B4B" w14:textId="77777777" w:rsidR="002D7DCD" w:rsidRPr="007F1709" w:rsidRDefault="002D7DCD" w:rsidP="007C6E62">
            <w:pPr>
              <w:rPr>
                <w:rFonts w:ascii="Calibri" w:hAnsi="Calibri" w:cs="Calibri"/>
                <w:sz w:val="20"/>
                <w:szCs w:val="20"/>
              </w:rPr>
            </w:pPr>
            <w:r w:rsidRPr="007F1709">
              <w:rPr>
                <w:rFonts w:ascii="Calibri" w:hAnsi="Calibri" w:cs="Calibri"/>
                <w:sz w:val="20"/>
                <w:szCs w:val="20"/>
              </w:rPr>
              <w:t>Public debt</w:t>
            </w:r>
          </w:p>
        </w:tc>
        <w:tc>
          <w:tcPr>
            <w:tcW w:w="3876" w:type="dxa"/>
            <w:vAlign w:val="center"/>
          </w:tcPr>
          <w:p w14:paraId="50C96D59" w14:textId="1DF6FCDA" w:rsidR="002D7DCD" w:rsidRPr="007F1709" w:rsidRDefault="002C3C8C" w:rsidP="007C6E62">
            <w:pPr>
              <w:jc w:val="center"/>
              <w:rPr>
                <w:rFonts w:ascii="Calibri" w:hAnsi="Calibri" w:cs="Calibri"/>
                <w:sz w:val="20"/>
                <w:szCs w:val="20"/>
              </w:rPr>
            </w:pPr>
            <w:r w:rsidRPr="007F1709">
              <w:rPr>
                <w:rFonts w:ascii="Calibri" w:hAnsi="Calibri" w:cs="Calibri"/>
                <w:sz w:val="20"/>
                <w:szCs w:val="20"/>
              </w:rPr>
              <w:t>0</w:t>
            </w:r>
          </w:p>
        </w:tc>
      </w:tr>
      <w:tr w:rsidR="002D7DCD" w:rsidRPr="007F1709" w14:paraId="5122E26C" w14:textId="77777777" w:rsidTr="005A2F7E">
        <w:trPr>
          <w:trHeight w:val="241"/>
        </w:trPr>
        <w:tc>
          <w:tcPr>
            <w:tcW w:w="4161" w:type="dxa"/>
            <w:vAlign w:val="center"/>
          </w:tcPr>
          <w:p w14:paraId="74F3A5B4" w14:textId="77777777" w:rsidR="002D7DCD" w:rsidRPr="007F1709" w:rsidRDefault="002D7DCD" w:rsidP="007C6E62">
            <w:pPr>
              <w:rPr>
                <w:rFonts w:ascii="Calibri" w:hAnsi="Calibri" w:cs="Calibri"/>
                <w:sz w:val="20"/>
                <w:szCs w:val="20"/>
              </w:rPr>
            </w:pPr>
            <w:r w:rsidRPr="007F1709">
              <w:rPr>
                <w:rFonts w:ascii="Calibri" w:hAnsi="Calibri" w:cs="Calibri"/>
                <w:sz w:val="20"/>
                <w:szCs w:val="20"/>
              </w:rPr>
              <w:t>Annual operating revenue to public</w:t>
            </w:r>
          </w:p>
        </w:tc>
        <w:tc>
          <w:tcPr>
            <w:tcW w:w="3876" w:type="dxa"/>
            <w:vAlign w:val="center"/>
          </w:tcPr>
          <w:p w14:paraId="3754F40A" w14:textId="77777777" w:rsidR="002D7DCD" w:rsidRPr="007F1709" w:rsidRDefault="002D7DCD" w:rsidP="007C6E62">
            <w:pPr>
              <w:jc w:val="center"/>
              <w:rPr>
                <w:rFonts w:ascii="Calibri" w:hAnsi="Calibri" w:cs="Calibri"/>
                <w:sz w:val="20"/>
                <w:szCs w:val="20"/>
              </w:rPr>
            </w:pPr>
            <w:r w:rsidRPr="007F1709">
              <w:rPr>
                <w:rFonts w:ascii="Calibri" w:hAnsi="Calibri" w:cs="Calibri"/>
                <w:sz w:val="20"/>
                <w:szCs w:val="20"/>
              </w:rPr>
              <w:t>0</w:t>
            </w:r>
          </w:p>
        </w:tc>
      </w:tr>
      <w:tr w:rsidR="002D7DCD" w:rsidRPr="007F1709" w14:paraId="5CB13946" w14:textId="77777777" w:rsidTr="005A2F7E">
        <w:trPr>
          <w:trHeight w:val="233"/>
        </w:trPr>
        <w:tc>
          <w:tcPr>
            <w:tcW w:w="4161" w:type="dxa"/>
            <w:vAlign w:val="center"/>
          </w:tcPr>
          <w:p w14:paraId="42552B51" w14:textId="77777777" w:rsidR="002D7DCD" w:rsidRPr="007F1709" w:rsidRDefault="002D7DCD" w:rsidP="007C6E62">
            <w:pPr>
              <w:rPr>
                <w:rFonts w:ascii="Calibri" w:hAnsi="Calibri" w:cs="Calibri"/>
                <w:sz w:val="20"/>
                <w:szCs w:val="20"/>
              </w:rPr>
            </w:pPr>
            <w:r w:rsidRPr="007F1709">
              <w:rPr>
                <w:rFonts w:ascii="Calibri" w:hAnsi="Calibri" w:cs="Calibri"/>
                <w:sz w:val="20"/>
                <w:szCs w:val="20"/>
              </w:rPr>
              <w:t>NPV of operating revenue to NHBG</w:t>
            </w:r>
          </w:p>
        </w:tc>
        <w:tc>
          <w:tcPr>
            <w:tcW w:w="3876" w:type="dxa"/>
            <w:vAlign w:val="center"/>
          </w:tcPr>
          <w:p w14:paraId="32009DC4" w14:textId="77777777" w:rsidR="002D7DCD" w:rsidRPr="007F1709" w:rsidRDefault="002D7DCD" w:rsidP="007C6E62">
            <w:pPr>
              <w:jc w:val="center"/>
              <w:rPr>
                <w:rFonts w:ascii="Calibri" w:hAnsi="Calibri" w:cs="Calibri"/>
                <w:sz w:val="20"/>
                <w:szCs w:val="20"/>
              </w:rPr>
            </w:pPr>
            <w:r w:rsidRPr="007F1709">
              <w:rPr>
                <w:rFonts w:ascii="Calibri" w:hAnsi="Calibri" w:cs="Calibri"/>
                <w:sz w:val="20"/>
                <w:szCs w:val="20"/>
              </w:rPr>
              <w:t>0</w:t>
            </w:r>
          </w:p>
        </w:tc>
      </w:tr>
    </w:tbl>
    <w:p w14:paraId="15EF20CD" w14:textId="77777777" w:rsidR="00191F04" w:rsidRPr="007F1709" w:rsidRDefault="00191F04" w:rsidP="00191F04">
      <w:pPr>
        <w:jc w:val="left"/>
        <w:rPr>
          <w:b/>
          <w:bCs/>
          <w:i/>
          <w:iCs/>
          <w:sz w:val="20"/>
          <w:szCs w:val="20"/>
        </w:rPr>
      </w:pPr>
    </w:p>
    <w:p w14:paraId="0BFAC8BC" w14:textId="77777777" w:rsidR="009C0722" w:rsidRPr="007F1709" w:rsidRDefault="009C0722" w:rsidP="009C0722">
      <w:r w:rsidRPr="007F1709">
        <w:t xml:space="preserve">The Scenario 5 presents an analysis of the whole project, focusing solely on tourist facilities at duty-free CAPEX prices, operated under a Design, Build, Finance, Operate, and Maintain (DBFOM) contract </w:t>
      </w:r>
      <w:r w:rsidRPr="007F1709">
        <w:lastRenderedPageBreak/>
        <w:t>without any public subsidy. In this scenario, the financial figures reflect a unique setting where Value-Added Tax (VAT) and NCIC Levy are excluded, leading to a distinctive financial composition.</w:t>
      </w:r>
    </w:p>
    <w:p w14:paraId="2EF3824E" w14:textId="77777777" w:rsidR="009C0722" w:rsidRPr="007F1709" w:rsidRDefault="009C0722" w:rsidP="009C0722">
      <w:r w:rsidRPr="007F1709">
        <w:t>In Scenario 5, which evaluates the implementation of the whole project focusing solely on the tourist components at duty-free Capital Expenditure (CAPEX) prices, the analysis unfolds without any public subsidy. The scenario presents a specific financial setup, excluding Value-Added Tax (VAT) and NCIC Levy, providing a unique perspective on the project's viability.</w:t>
      </w:r>
    </w:p>
    <w:p w14:paraId="4EDAB20B" w14:textId="77777777" w:rsidR="009C0722" w:rsidRPr="007F1709" w:rsidRDefault="009C0722" w:rsidP="009C0722">
      <w:r w:rsidRPr="007F1709">
        <w:t>The total funds used amount to MK 10.41 million, with the construction costs forming a major part, standing at MK 8.8 million, as well as the capitalized interests, contributing to MK 1.62 million. In terms of the sources of these funds, equity contributes MK 2.64 million, while debt covers the larger portion, amounting to MK 7.8 million. Notably, there is no investment subsidy in this scenario.</w:t>
      </w:r>
    </w:p>
    <w:p w14:paraId="4270B3AA" w14:textId="0725D119" w:rsidR="009C0722" w:rsidRPr="007F1709" w:rsidRDefault="009C0722" w:rsidP="001A6885">
      <w:r w:rsidRPr="007F1709">
        <w:t>The target equity IRR is set at 30.7%, and the achieved equity IRR is 15.00%. While this return is substantial, it falls short of the target, suggesting that the equity investment yields lower returns than expected. The project IRR, indicating the overall profitability, is 11.61%, which points to moderate financial health. The minimum ADSCR is 0.62. This ratio, being below the standard threshold of 1.2, signals a potential challenge in covering annual debt obligations with the revenue generated, indicating a level of risk for debt lenders.</w:t>
      </w:r>
    </w:p>
    <w:p w14:paraId="47997E2F" w14:textId="491F6FCB" w:rsidR="00247212" w:rsidRPr="007F1709" w:rsidRDefault="009C0722" w:rsidP="00097173">
      <w:pPr>
        <w:rPr>
          <w:b/>
          <w:bCs/>
        </w:rPr>
      </w:pPr>
      <w:r w:rsidRPr="007F1709">
        <w:t xml:space="preserve">Even when </w:t>
      </w:r>
      <w:proofErr w:type="gramStart"/>
      <w:r w:rsidRPr="007F1709">
        <w:t>taking into account</w:t>
      </w:r>
      <w:proofErr w:type="gramEnd"/>
      <w:r w:rsidRPr="007F1709">
        <w:t xml:space="preserve"> duty-free CAPEX prices, and even with the highest optimistic occupancy rates for accommodation services and conference facilities, Scenario 5 indicates that the project's profitability and debt servicing capabilities continue to face challenges in the absence of public subsidy. This highlights the significant impact of subsidy support on the financial feasibility and risk profile of the project, underscoring its importance in achieving both satisfactory returns on equity and reliable debt service coverage.</w:t>
      </w:r>
    </w:p>
    <w:p w14:paraId="5832E7B6" w14:textId="77777777" w:rsidR="00097173" w:rsidRPr="007F1709" w:rsidRDefault="00097173" w:rsidP="005A2F7E">
      <w:pPr>
        <w:rPr>
          <w:b/>
          <w:bCs/>
        </w:rPr>
      </w:pPr>
    </w:p>
    <w:p w14:paraId="4691233E" w14:textId="65D79DD6" w:rsidR="00561018" w:rsidRPr="007F1709" w:rsidRDefault="00561018" w:rsidP="00561018">
      <w:pPr>
        <w:pStyle w:val="Heading4"/>
      </w:pPr>
      <w:bookmarkStart w:id="183" w:name="_Toc151969815"/>
      <w:r w:rsidRPr="007F1709">
        <w:t>Scenario 6 – Whole Project with tourist facilities only</w:t>
      </w:r>
      <w:r w:rsidR="00825B2D" w:rsidRPr="007F1709">
        <w:t>,</w:t>
      </w:r>
      <w:r w:rsidRPr="007F1709">
        <w:t xml:space="preserve"> </w:t>
      </w:r>
      <w:r w:rsidRPr="007F1709">
        <w:rPr>
          <w:u w:val="single"/>
        </w:rPr>
        <w:t>with public subsidy</w:t>
      </w:r>
      <w:r w:rsidRPr="007F1709">
        <w:t xml:space="preserve"> not exceeding 40%</w:t>
      </w:r>
      <w:r w:rsidR="00825B2D" w:rsidRPr="007F1709">
        <w:t xml:space="preserve"> and with </w:t>
      </w:r>
      <w:r w:rsidR="00825B2D" w:rsidRPr="007F1709">
        <w:rPr>
          <w:u w:val="single"/>
        </w:rPr>
        <w:t>optimistic occupancy rates</w:t>
      </w:r>
      <w:r w:rsidR="00DB0D86" w:rsidRPr="007F1709">
        <w:rPr>
          <w:u w:val="single"/>
        </w:rPr>
        <w:t xml:space="preserve"> for hospitality </w:t>
      </w:r>
      <w:proofErr w:type="gramStart"/>
      <w:r w:rsidR="00DB0D86" w:rsidRPr="007F1709">
        <w:rPr>
          <w:u w:val="single"/>
        </w:rPr>
        <w:t>services</w:t>
      </w:r>
      <w:bookmarkEnd w:id="183"/>
      <w:proofErr w:type="gramEnd"/>
    </w:p>
    <w:p w14:paraId="4901D9CA" w14:textId="7481A08E" w:rsidR="00561018" w:rsidRPr="007F1709" w:rsidRDefault="008A2155" w:rsidP="008A2155">
      <w:pPr>
        <w:rPr>
          <w:rFonts w:cstheme="minorHAnsi"/>
        </w:rPr>
      </w:pPr>
      <w:r w:rsidRPr="007F1709">
        <w:rPr>
          <w:rFonts w:cstheme="minorHAnsi"/>
        </w:rPr>
        <w:t xml:space="preserve">In this scenario, the public subsidy for the project is set at its maximum allowable limit of 40%. Additionally, we've adopted </w:t>
      </w:r>
      <w:r w:rsidRPr="007F1709">
        <w:rPr>
          <w:rFonts w:cstheme="minorHAnsi"/>
          <w:b/>
          <w:bCs/>
        </w:rPr>
        <w:t>optimistic projections for the occupancy rates of hospitality services</w:t>
      </w:r>
      <w:r w:rsidRPr="007F1709">
        <w:rPr>
          <w:rFonts w:cstheme="minorHAnsi"/>
        </w:rPr>
        <w:t>, which include guest accommodation and conference facilities. We have determined that the following occupancy levels are essential to ensure the project's minimum profitability, as presented in the following table.</w:t>
      </w:r>
    </w:p>
    <w:p w14:paraId="24234FDB" w14:textId="07EE114C" w:rsidR="00B64EFB" w:rsidRPr="007F1709" w:rsidRDefault="00B64EFB" w:rsidP="005A2F7E">
      <w:pPr>
        <w:pStyle w:val="Caption"/>
        <w:keepNext/>
      </w:pPr>
      <w:bookmarkStart w:id="184" w:name="_Toc151970262"/>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53</w:t>
      </w:r>
      <w:r w:rsidRPr="007F1709">
        <w:fldChar w:fldCharType="end"/>
      </w:r>
      <w:r w:rsidRPr="007F1709">
        <w:t xml:space="preserve"> Required occupancy levels for minimum project </w:t>
      </w:r>
      <w:proofErr w:type="gramStart"/>
      <w:r w:rsidRPr="007F1709">
        <w:t>profitability</w:t>
      </w:r>
      <w:bookmarkEnd w:id="184"/>
      <w:proofErr w:type="gramEnd"/>
    </w:p>
    <w:tbl>
      <w:tblPr>
        <w:tblStyle w:val="TableGrid"/>
        <w:tblW w:w="9016" w:type="dxa"/>
        <w:tblLayout w:type="fixed"/>
        <w:tblLook w:val="04A0" w:firstRow="1" w:lastRow="0" w:firstColumn="1" w:lastColumn="0" w:noHBand="0" w:noVBand="1"/>
      </w:tblPr>
      <w:tblGrid>
        <w:gridCol w:w="1706"/>
        <w:gridCol w:w="850"/>
        <w:gridCol w:w="850"/>
        <w:gridCol w:w="850"/>
        <w:gridCol w:w="1026"/>
        <w:gridCol w:w="932"/>
        <w:gridCol w:w="933"/>
        <w:gridCol w:w="777"/>
        <w:gridCol w:w="1092"/>
      </w:tblGrid>
      <w:tr w:rsidR="006C2787" w:rsidRPr="007F1709" w14:paraId="54D8AC06" w14:textId="77777777" w:rsidTr="005A2F7E">
        <w:trPr>
          <w:trHeight w:val="231"/>
          <w:tblHeader/>
        </w:trPr>
        <w:tc>
          <w:tcPr>
            <w:tcW w:w="1706" w:type="dxa"/>
            <w:shd w:val="clear" w:color="auto" w:fill="2F5496" w:themeFill="accent1" w:themeFillShade="BF"/>
          </w:tcPr>
          <w:p w14:paraId="3BD457E9" w14:textId="77777777" w:rsidR="00B64EFB" w:rsidRPr="007F1709" w:rsidRDefault="00B64EFB" w:rsidP="007C6E62">
            <w:pPr>
              <w:rPr>
                <w:rFonts w:cstheme="minorHAnsi"/>
                <w:b/>
                <w:bCs/>
                <w:color w:val="FFFFFF" w:themeColor="background1"/>
                <w:sz w:val="18"/>
                <w:szCs w:val="18"/>
              </w:rPr>
            </w:pPr>
          </w:p>
        </w:tc>
        <w:tc>
          <w:tcPr>
            <w:tcW w:w="3576" w:type="dxa"/>
            <w:gridSpan w:val="4"/>
            <w:shd w:val="clear" w:color="auto" w:fill="2F5496" w:themeFill="accent1" w:themeFillShade="BF"/>
          </w:tcPr>
          <w:p w14:paraId="5C3D56B7" w14:textId="77777777" w:rsidR="00B64EFB" w:rsidRPr="007F1709" w:rsidRDefault="00B64EFB" w:rsidP="007C6E62">
            <w:pPr>
              <w:jc w:val="center"/>
              <w:rPr>
                <w:rFonts w:cstheme="minorHAnsi"/>
                <w:b/>
                <w:bCs/>
                <w:color w:val="FFFFFF" w:themeColor="background1"/>
                <w:sz w:val="18"/>
                <w:szCs w:val="18"/>
              </w:rPr>
            </w:pPr>
            <w:r w:rsidRPr="007F1709">
              <w:rPr>
                <w:rFonts w:cstheme="minorHAnsi"/>
                <w:b/>
                <w:bCs/>
                <w:color w:val="FFFFFF" w:themeColor="background1"/>
                <w:sz w:val="18"/>
                <w:szCs w:val="18"/>
              </w:rPr>
              <w:t>Occupancy rates - Accommodation</w:t>
            </w:r>
          </w:p>
        </w:tc>
        <w:tc>
          <w:tcPr>
            <w:tcW w:w="3732" w:type="dxa"/>
            <w:gridSpan w:val="4"/>
            <w:shd w:val="clear" w:color="auto" w:fill="2F5496" w:themeFill="accent1" w:themeFillShade="BF"/>
          </w:tcPr>
          <w:p w14:paraId="383498DA" w14:textId="77777777" w:rsidR="00B64EFB" w:rsidRPr="007F1709" w:rsidRDefault="00B64EFB" w:rsidP="007C6E62">
            <w:pPr>
              <w:jc w:val="center"/>
              <w:rPr>
                <w:rFonts w:cstheme="minorHAnsi"/>
                <w:b/>
                <w:bCs/>
                <w:color w:val="FFFFFF" w:themeColor="background1"/>
                <w:sz w:val="18"/>
                <w:szCs w:val="18"/>
              </w:rPr>
            </w:pPr>
            <w:r w:rsidRPr="007F1709">
              <w:rPr>
                <w:rFonts w:cstheme="minorHAnsi"/>
                <w:b/>
                <w:bCs/>
                <w:color w:val="FFFFFF" w:themeColor="background1"/>
                <w:sz w:val="18"/>
                <w:szCs w:val="18"/>
              </w:rPr>
              <w:t>Occupancy rates - Conferences</w:t>
            </w:r>
          </w:p>
        </w:tc>
      </w:tr>
      <w:tr w:rsidR="00B25911" w:rsidRPr="007F1709" w14:paraId="4EC87222" w14:textId="77777777" w:rsidTr="005A2F7E">
        <w:trPr>
          <w:trHeight w:val="221"/>
          <w:tblHeader/>
        </w:trPr>
        <w:tc>
          <w:tcPr>
            <w:tcW w:w="1706" w:type="dxa"/>
            <w:shd w:val="clear" w:color="auto" w:fill="DEEAF6" w:themeFill="accent5" w:themeFillTint="33"/>
          </w:tcPr>
          <w:p w14:paraId="174C514D" w14:textId="77777777" w:rsidR="00B64EFB" w:rsidRPr="007F1709" w:rsidRDefault="00B64EFB" w:rsidP="005A2F7E">
            <w:pPr>
              <w:jc w:val="right"/>
              <w:rPr>
                <w:rFonts w:cstheme="minorHAnsi"/>
                <w:b/>
                <w:bCs/>
                <w:sz w:val="18"/>
                <w:szCs w:val="18"/>
              </w:rPr>
            </w:pPr>
            <w:r w:rsidRPr="007F1709">
              <w:rPr>
                <w:rFonts w:cstheme="minorHAnsi"/>
                <w:b/>
                <w:bCs/>
                <w:sz w:val="18"/>
                <w:szCs w:val="18"/>
              </w:rPr>
              <w:t>Years</w:t>
            </w:r>
          </w:p>
        </w:tc>
        <w:tc>
          <w:tcPr>
            <w:tcW w:w="850" w:type="dxa"/>
            <w:shd w:val="clear" w:color="auto" w:fill="DEEAF6" w:themeFill="accent5" w:themeFillTint="33"/>
          </w:tcPr>
          <w:p w14:paraId="65D7B8C2" w14:textId="77777777" w:rsidR="00B64EFB" w:rsidRPr="007F1709" w:rsidRDefault="00B64EFB" w:rsidP="005A2F7E">
            <w:pPr>
              <w:jc w:val="center"/>
              <w:rPr>
                <w:rFonts w:cstheme="minorHAnsi"/>
                <w:b/>
                <w:bCs/>
                <w:sz w:val="18"/>
                <w:szCs w:val="18"/>
              </w:rPr>
            </w:pPr>
            <w:r w:rsidRPr="007F1709">
              <w:rPr>
                <w:rFonts w:cstheme="minorHAnsi"/>
                <w:b/>
                <w:bCs/>
                <w:sz w:val="18"/>
                <w:szCs w:val="18"/>
              </w:rPr>
              <w:t>Year 1</w:t>
            </w:r>
          </w:p>
        </w:tc>
        <w:tc>
          <w:tcPr>
            <w:tcW w:w="850" w:type="dxa"/>
            <w:shd w:val="clear" w:color="auto" w:fill="DEEAF6" w:themeFill="accent5" w:themeFillTint="33"/>
          </w:tcPr>
          <w:p w14:paraId="1FD7D6C0" w14:textId="77777777" w:rsidR="00B64EFB" w:rsidRPr="007F1709" w:rsidRDefault="00B64EFB" w:rsidP="005A2F7E">
            <w:pPr>
              <w:jc w:val="center"/>
              <w:rPr>
                <w:rFonts w:cstheme="minorHAnsi"/>
                <w:b/>
                <w:bCs/>
                <w:sz w:val="18"/>
                <w:szCs w:val="18"/>
              </w:rPr>
            </w:pPr>
            <w:r w:rsidRPr="007F1709">
              <w:rPr>
                <w:rFonts w:cstheme="minorHAnsi"/>
                <w:b/>
                <w:bCs/>
                <w:sz w:val="18"/>
                <w:szCs w:val="18"/>
              </w:rPr>
              <w:t>Year 2</w:t>
            </w:r>
          </w:p>
        </w:tc>
        <w:tc>
          <w:tcPr>
            <w:tcW w:w="850" w:type="dxa"/>
            <w:shd w:val="clear" w:color="auto" w:fill="DEEAF6" w:themeFill="accent5" w:themeFillTint="33"/>
          </w:tcPr>
          <w:p w14:paraId="36564949" w14:textId="77777777" w:rsidR="00B64EFB" w:rsidRPr="007F1709" w:rsidRDefault="00B64EFB" w:rsidP="005A2F7E">
            <w:pPr>
              <w:jc w:val="center"/>
              <w:rPr>
                <w:rFonts w:cstheme="minorHAnsi"/>
                <w:b/>
                <w:bCs/>
                <w:sz w:val="18"/>
                <w:szCs w:val="18"/>
              </w:rPr>
            </w:pPr>
            <w:r w:rsidRPr="007F1709">
              <w:rPr>
                <w:rFonts w:cstheme="minorHAnsi"/>
                <w:b/>
                <w:bCs/>
                <w:sz w:val="18"/>
                <w:szCs w:val="18"/>
              </w:rPr>
              <w:t>Year 3</w:t>
            </w:r>
          </w:p>
        </w:tc>
        <w:tc>
          <w:tcPr>
            <w:tcW w:w="1025" w:type="dxa"/>
            <w:shd w:val="clear" w:color="auto" w:fill="DEEAF6" w:themeFill="accent5" w:themeFillTint="33"/>
          </w:tcPr>
          <w:p w14:paraId="27463E94" w14:textId="77777777" w:rsidR="00B64EFB" w:rsidRPr="007F1709" w:rsidRDefault="00B64EFB" w:rsidP="006C2787">
            <w:pPr>
              <w:jc w:val="center"/>
              <w:rPr>
                <w:rFonts w:cstheme="minorHAnsi"/>
                <w:b/>
                <w:bCs/>
                <w:sz w:val="18"/>
                <w:szCs w:val="18"/>
              </w:rPr>
            </w:pPr>
            <w:r w:rsidRPr="007F1709">
              <w:rPr>
                <w:rFonts w:cstheme="minorHAnsi"/>
                <w:b/>
                <w:bCs/>
                <w:sz w:val="18"/>
                <w:szCs w:val="18"/>
              </w:rPr>
              <w:t>Year 4 onwards</w:t>
            </w:r>
          </w:p>
        </w:tc>
        <w:tc>
          <w:tcPr>
            <w:tcW w:w="932" w:type="dxa"/>
            <w:shd w:val="clear" w:color="auto" w:fill="DEEAF6" w:themeFill="accent5" w:themeFillTint="33"/>
          </w:tcPr>
          <w:p w14:paraId="4CDB6B10" w14:textId="77777777" w:rsidR="00B64EFB" w:rsidRPr="007F1709" w:rsidRDefault="00B64EFB" w:rsidP="006C2787">
            <w:pPr>
              <w:jc w:val="center"/>
              <w:rPr>
                <w:rFonts w:cstheme="minorHAnsi"/>
                <w:b/>
                <w:bCs/>
                <w:sz w:val="18"/>
                <w:szCs w:val="18"/>
              </w:rPr>
            </w:pPr>
            <w:r w:rsidRPr="007F1709">
              <w:rPr>
                <w:rFonts w:cstheme="minorHAnsi"/>
                <w:b/>
                <w:bCs/>
                <w:sz w:val="18"/>
                <w:szCs w:val="18"/>
              </w:rPr>
              <w:t>Year 1</w:t>
            </w:r>
          </w:p>
        </w:tc>
        <w:tc>
          <w:tcPr>
            <w:tcW w:w="933" w:type="dxa"/>
            <w:shd w:val="clear" w:color="auto" w:fill="DEEAF6" w:themeFill="accent5" w:themeFillTint="33"/>
          </w:tcPr>
          <w:p w14:paraId="18A7209A" w14:textId="77777777" w:rsidR="00B64EFB" w:rsidRPr="007F1709" w:rsidRDefault="00B64EFB" w:rsidP="006C2787">
            <w:pPr>
              <w:jc w:val="center"/>
              <w:rPr>
                <w:rFonts w:cstheme="minorHAnsi"/>
                <w:b/>
                <w:bCs/>
                <w:sz w:val="18"/>
                <w:szCs w:val="18"/>
              </w:rPr>
            </w:pPr>
            <w:r w:rsidRPr="007F1709">
              <w:rPr>
                <w:rFonts w:cstheme="minorHAnsi"/>
                <w:b/>
                <w:bCs/>
                <w:sz w:val="18"/>
                <w:szCs w:val="18"/>
              </w:rPr>
              <w:t>Year 2</w:t>
            </w:r>
          </w:p>
        </w:tc>
        <w:tc>
          <w:tcPr>
            <w:tcW w:w="777" w:type="dxa"/>
            <w:shd w:val="clear" w:color="auto" w:fill="DEEAF6" w:themeFill="accent5" w:themeFillTint="33"/>
          </w:tcPr>
          <w:p w14:paraId="5E9A7AFA" w14:textId="77777777" w:rsidR="00B64EFB" w:rsidRPr="007F1709" w:rsidRDefault="00B64EFB" w:rsidP="006C2787">
            <w:pPr>
              <w:jc w:val="center"/>
              <w:rPr>
                <w:rFonts w:cstheme="minorHAnsi"/>
                <w:b/>
                <w:bCs/>
                <w:sz w:val="18"/>
                <w:szCs w:val="18"/>
              </w:rPr>
            </w:pPr>
            <w:r w:rsidRPr="007F1709">
              <w:rPr>
                <w:rFonts w:cstheme="minorHAnsi"/>
                <w:b/>
                <w:bCs/>
                <w:sz w:val="18"/>
                <w:szCs w:val="18"/>
              </w:rPr>
              <w:t>Year 3</w:t>
            </w:r>
          </w:p>
        </w:tc>
        <w:tc>
          <w:tcPr>
            <w:tcW w:w="1088" w:type="dxa"/>
            <w:shd w:val="clear" w:color="auto" w:fill="DEEAF6" w:themeFill="accent5" w:themeFillTint="33"/>
          </w:tcPr>
          <w:p w14:paraId="676CAA26" w14:textId="77777777" w:rsidR="00B64EFB" w:rsidRPr="007F1709" w:rsidRDefault="00B64EFB" w:rsidP="006C2787">
            <w:pPr>
              <w:jc w:val="center"/>
              <w:rPr>
                <w:rFonts w:cstheme="minorHAnsi"/>
                <w:b/>
                <w:bCs/>
                <w:sz w:val="18"/>
                <w:szCs w:val="18"/>
              </w:rPr>
            </w:pPr>
            <w:r w:rsidRPr="007F1709">
              <w:rPr>
                <w:rFonts w:cstheme="minorHAnsi"/>
                <w:b/>
                <w:bCs/>
                <w:sz w:val="18"/>
                <w:szCs w:val="18"/>
              </w:rPr>
              <w:t>Year 4 onwards</w:t>
            </w:r>
          </w:p>
        </w:tc>
      </w:tr>
      <w:tr w:rsidR="006C2787" w:rsidRPr="007F1709" w14:paraId="017AC52F" w14:textId="77777777" w:rsidTr="005A2F7E">
        <w:trPr>
          <w:trHeight w:val="231"/>
        </w:trPr>
        <w:tc>
          <w:tcPr>
            <w:tcW w:w="9016" w:type="dxa"/>
            <w:gridSpan w:val="9"/>
          </w:tcPr>
          <w:p w14:paraId="7ACF65A1" w14:textId="317B2BD3" w:rsidR="00B64EFB" w:rsidRPr="007F1709" w:rsidRDefault="00B64EFB" w:rsidP="005A2F7E">
            <w:pPr>
              <w:jc w:val="left"/>
              <w:rPr>
                <w:rFonts w:cstheme="minorHAnsi"/>
                <w:b/>
                <w:bCs/>
                <w:sz w:val="18"/>
                <w:szCs w:val="18"/>
              </w:rPr>
            </w:pPr>
            <w:r w:rsidRPr="007F1709">
              <w:rPr>
                <w:rFonts w:cstheme="minorHAnsi"/>
                <w:b/>
                <w:bCs/>
                <w:sz w:val="18"/>
                <w:szCs w:val="18"/>
              </w:rPr>
              <w:t>Optimistic scenario:</w:t>
            </w:r>
          </w:p>
        </w:tc>
      </w:tr>
      <w:tr w:rsidR="00B25911" w:rsidRPr="007F1709" w14:paraId="5F0598A4" w14:textId="77777777" w:rsidTr="00B25911">
        <w:trPr>
          <w:trHeight w:val="221"/>
        </w:trPr>
        <w:tc>
          <w:tcPr>
            <w:tcW w:w="1706" w:type="dxa"/>
          </w:tcPr>
          <w:p w14:paraId="5DEB3A92" w14:textId="77777777" w:rsidR="00B64EFB" w:rsidRPr="007F1709" w:rsidRDefault="00B64EFB" w:rsidP="005A2F7E">
            <w:pPr>
              <w:jc w:val="left"/>
              <w:rPr>
                <w:rFonts w:cstheme="minorHAnsi"/>
                <w:sz w:val="18"/>
                <w:szCs w:val="18"/>
              </w:rPr>
            </w:pPr>
            <w:r w:rsidRPr="007F1709">
              <w:rPr>
                <w:rFonts w:cstheme="minorHAnsi"/>
                <w:sz w:val="18"/>
                <w:szCs w:val="18"/>
              </w:rPr>
              <w:t xml:space="preserve"> Zomba Botanic Garden </w:t>
            </w:r>
          </w:p>
        </w:tc>
        <w:tc>
          <w:tcPr>
            <w:tcW w:w="850" w:type="dxa"/>
            <w:vAlign w:val="center"/>
          </w:tcPr>
          <w:p w14:paraId="2432CA1C" w14:textId="77777777" w:rsidR="00B64EFB" w:rsidRPr="007F1709" w:rsidRDefault="00B64EFB" w:rsidP="005A2F7E">
            <w:pPr>
              <w:jc w:val="center"/>
              <w:rPr>
                <w:rFonts w:cstheme="minorHAnsi"/>
                <w:sz w:val="18"/>
                <w:szCs w:val="18"/>
              </w:rPr>
            </w:pPr>
            <w:r w:rsidRPr="007F1709">
              <w:rPr>
                <w:rFonts w:cstheme="minorHAnsi"/>
                <w:b/>
                <w:bCs/>
                <w:sz w:val="18"/>
                <w:szCs w:val="18"/>
              </w:rPr>
              <w:t>75%</w:t>
            </w:r>
          </w:p>
        </w:tc>
        <w:tc>
          <w:tcPr>
            <w:tcW w:w="850" w:type="dxa"/>
            <w:vAlign w:val="center"/>
          </w:tcPr>
          <w:p w14:paraId="4B8055A9" w14:textId="77777777" w:rsidR="00B64EFB" w:rsidRPr="007F1709" w:rsidRDefault="00B64EFB" w:rsidP="005A2F7E">
            <w:pPr>
              <w:jc w:val="center"/>
              <w:rPr>
                <w:rFonts w:cstheme="minorHAnsi"/>
                <w:sz w:val="18"/>
                <w:szCs w:val="18"/>
              </w:rPr>
            </w:pPr>
            <w:r w:rsidRPr="007F1709">
              <w:rPr>
                <w:rFonts w:cstheme="minorHAnsi"/>
                <w:b/>
                <w:bCs/>
                <w:sz w:val="18"/>
                <w:szCs w:val="18"/>
              </w:rPr>
              <w:t>83%</w:t>
            </w:r>
          </w:p>
        </w:tc>
        <w:tc>
          <w:tcPr>
            <w:tcW w:w="850" w:type="dxa"/>
            <w:vAlign w:val="center"/>
          </w:tcPr>
          <w:p w14:paraId="156304CC" w14:textId="77777777" w:rsidR="00B64EFB" w:rsidRPr="007F1709" w:rsidRDefault="00B64EFB" w:rsidP="005A2F7E">
            <w:pPr>
              <w:jc w:val="center"/>
              <w:rPr>
                <w:rFonts w:cstheme="minorHAnsi"/>
                <w:sz w:val="18"/>
                <w:szCs w:val="18"/>
              </w:rPr>
            </w:pPr>
            <w:r w:rsidRPr="007F1709">
              <w:rPr>
                <w:rFonts w:cstheme="minorHAnsi"/>
                <w:b/>
                <w:bCs/>
                <w:sz w:val="18"/>
                <w:szCs w:val="18"/>
              </w:rPr>
              <w:t>90%</w:t>
            </w:r>
          </w:p>
        </w:tc>
        <w:tc>
          <w:tcPr>
            <w:tcW w:w="1025" w:type="dxa"/>
            <w:vAlign w:val="center"/>
          </w:tcPr>
          <w:p w14:paraId="12BBB5C4" w14:textId="77777777" w:rsidR="00B64EFB" w:rsidRPr="007F1709" w:rsidRDefault="00B64EFB" w:rsidP="005A2F7E">
            <w:pPr>
              <w:jc w:val="center"/>
              <w:rPr>
                <w:rFonts w:cstheme="minorHAnsi"/>
                <w:sz w:val="18"/>
                <w:szCs w:val="18"/>
              </w:rPr>
            </w:pPr>
            <w:r w:rsidRPr="007F1709">
              <w:rPr>
                <w:rFonts w:cstheme="minorHAnsi"/>
                <w:b/>
                <w:bCs/>
                <w:sz w:val="18"/>
                <w:szCs w:val="18"/>
              </w:rPr>
              <w:t>90%</w:t>
            </w:r>
          </w:p>
        </w:tc>
        <w:tc>
          <w:tcPr>
            <w:tcW w:w="932" w:type="dxa"/>
            <w:vAlign w:val="center"/>
          </w:tcPr>
          <w:p w14:paraId="4638E7C2" w14:textId="77777777" w:rsidR="00B64EFB" w:rsidRPr="007F1709" w:rsidRDefault="00B64EFB" w:rsidP="005A2F7E">
            <w:pPr>
              <w:jc w:val="center"/>
              <w:rPr>
                <w:rFonts w:cstheme="minorHAnsi"/>
                <w:sz w:val="18"/>
                <w:szCs w:val="18"/>
              </w:rPr>
            </w:pPr>
            <w:r w:rsidRPr="007F1709">
              <w:rPr>
                <w:rFonts w:cstheme="minorHAnsi"/>
                <w:b/>
                <w:bCs/>
                <w:sz w:val="18"/>
                <w:szCs w:val="18"/>
              </w:rPr>
              <w:t>58%</w:t>
            </w:r>
          </w:p>
        </w:tc>
        <w:tc>
          <w:tcPr>
            <w:tcW w:w="933" w:type="dxa"/>
            <w:vAlign w:val="center"/>
          </w:tcPr>
          <w:p w14:paraId="101FE93A" w14:textId="77777777" w:rsidR="00B64EFB" w:rsidRPr="007F1709" w:rsidRDefault="00B64EFB" w:rsidP="005A2F7E">
            <w:pPr>
              <w:jc w:val="center"/>
              <w:rPr>
                <w:rFonts w:cstheme="minorHAnsi"/>
                <w:sz w:val="18"/>
                <w:szCs w:val="18"/>
              </w:rPr>
            </w:pPr>
            <w:r w:rsidRPr="007F1709">
              <w:rPr>
                <w:rFonts w:cstheme="minorHAnsi"/>
                <w:b/>
                <w:bCs/>
                <w:sz w:val="18"/>
                <w:szCs w:val="18"/>
              </w:rPr>
              <w:t>65%</w:t>
            </w:r>
          </w:p>
        </w:tc>
        <w:tc>
          <w:tcPr>
            <w:tcW w:w="777" w:type="dxa"/>
            <w:vAlign w:val="center"/>
          </w:tcPr>
          <w:p w14:paraId="33431131" w14:textId="77777777" w:rsidR="00B64EFB" w:rsidRPr="007F1709" w:rsidRDefault="00B64EFB" w:rsidP="005A2F7E">
            <w:pPr>
              <w:jc w:val="center"/>
              <w:rPr>
                <w:rFonts w:cstheme="minorHAnsi"/>
                <w:sz w:val="18"/>
                <w:szCs w:val="18"/>
              </w:rPr>
            </w:pPr>
            <w:r w:rsidRPr="007F1709">
              <w:rPr>
                <w:rFonts w:cstheme="minorHAnsi"/>
                <w:b/>
                <w:bCs/>
                <w:sz w:val="18"/>
                <w:szCs w:val="18"/>
              </w:rPr>
              <w:t>73%</w:t>
            </w:r>
          </w:p>
        </w:tc>
        <w:tc>
          <w:tcPr>
            <w:tcW w:w="1088" w:type="dxa"/>
            <w:vAlign w:val="center"/>
          </w:tcPr>
          <w:p w14:paraId="2EF74457" w14:textId="77777777" w:rsidR="00B64EFB" w:rsidRPr="007F1709" w:rsidRDefault="00B64EFB" w:rsidP="005A2F7E">
            <w:pPr>
              <w:jc w:val="center"/>
              <w:rPr>
                <w:rFonts w:cstheme="minorHAnsi"/>
                <w:sz w:val="18"/>
                <w:szCs w:val="18"/>
              </w:rPr>
            </w:pPr>
            <w:r w:rsidRPr="007F1709">
              <w:rPr>
                <w:rFonts w:cstheme="minorHAnsi"/>
                <w:b/>
                <w:bCs/>
                <w:sz w:val="18"/>
                <w:szCs w:val="18"/>
              </w:rPr>
              <w:t>80%</w:t>
            </w:r>
          </w:p>
        </w:tc>
      </w:tr>
      <w:tr w:rsidR="00B25911" w:rsidRPr="007F1709" w14:paraId="4CA4DB9E" w14:textId="77777777" w:rsidTr="00B25911">
        <w:trPr>
          <w:trHeight w:val="454"/>
        </w:trPr>
        <w:tc>
          <w:tcPr>
            <w:tcW w:w="1706" w:type="dxa"/>
          </w:tcPr>
          <w:p w14:paraId="74BDC004" w14:textId="77777777" w:rsidR="00B64EFB" w:rsidRPr="007F1709" w:rsidRDefault="00B64EFB" w:rsidP="005A2F7E">
            <w:pPr>
              <w:jc w:val="left"/>
              <w:rPr>
                <w:rFonts w:cstheme="minorHAnsi"/>
                <w:sz w:val="18"/>
                <w:szCs w:val="18"/>
              </w:rPr>
            </w:pPr>
            <w:r w:rsidRPr="007F1709">
              <w:rPr>
                <w:rFonts w:cstheme="minorHAnsi"/>
                <w:sz w:val="18"/>
                <w:szCs w:val="18"/>
              </w:rPr>
              <w:t xml:space="preserve"> Lilongwe Botanic Garden </w:t>
            </w:r>
          </w:p>
        </w:tc>
        <w:tc>
          <w:tcPr>
            <w:tcW w:w="850" w:type="dxa"/>
            <w:vAlign w:val="center"/>
          </w:tcPr>
          <w:p w14:paraId="2E7C3DA2" w14:textId="77777777" w:rsidR="00B64EFB" w:rsidRPr="007F1709" w:rsidRDefault="00B64EFB" w:rsidP="005A2F7E">
            <w:pPr>
              <w:jc w:val="center"/>
              <w:rPr>
                <w:rFonts w:cstheme="minorHAnsi"/>
                <w:sz w:val="18"/>
                <w:szCs w:val="18"/>
              </w:rPr>
            </w:pPr>
            <w:r w:rsidRPr="007F1709">
              <w:rPr>
                <w:rFonts w:cstheme="minorHAnsi"/>
                <w:b/>
                <w:bCs/>
                <w:sz w:val="18"/>
                <w:szCs w:val="18"/>
              </w:rPr>
              <w:t>55%</w:t>
            </w:r>
          </w:p>
        </w:tc>
        <w:tc>
          <w:tcPr>
            <w:tcW w:w="850" w:type="dxa"/>
            <w:vAlign w:val="center"/>
          </w:tcPr>
          <w:p w14:paraId="6F554425" w14:textId="77777777" w:rsidR="00B64EFB" w:rsidRPr="007F1709" w:rsidRDefault="00B64EFB" w:rsidP="005A2F7E">
            <w:pPr>
              <w:jc w:val="center"/>
              <w:rPr>
                <w:rFonts w:cstheme="minorHAnsi"/>
                <w:sz w:val="18"/>
                <w:szCs w:val="18"/>
              </w:rPr>
            </w:pPr>
            <w:r w:rsidRPr="007F1709">
              <w:rPr>
                <w:rFonts w:cstheme="minorHAnsi"/>
                <w:b/>
                <w:bCs/>
                <w:sz w:val="18"/>
                <w:szCs w:val="18"/>
              </w:rPr>
              <w:t>60%</w:t>
            </w:r>
          </w:p>
        </w:tc>
        <w:tc>
          <w:tcPr>
            <w:tcW w:w="850" w:type="dxa"/>
            <w:vAlign w:val="center"/>
          </w:tcPr>
          <w:p w14:paraId="3524268B" w14:textId="77777777" w:rsidR="00B64EFB" w:rsidRPr="007F1709" w:rsidRDefault="00B64EFB" w:rsidP="005A2F7E">
            <w:pPr>
              <w:jc w:val="center"/>
              <w:rPr>
                <w:rFonts w:cstheme="minorHAnsi"/>
                <w:sz w:val="18"/>
                <w:szCs w:val="18"/>
              </w:rPr>
            </w:pPr>
            <w:r w:rsidRPr="007F1709">
              <w:rPr>
                <w:rFonts w:cstheme="minorHAnsi"/>
                <w:b/>
                <w:bCs/>
                <w:sz w:val="18"/>
                <w:szCs w:val="18"/>
              </w:rPr>
              <w:t>65%</w:t>
            </w:r>
          </w:p>
        </w:tc>
        <w:tc>
          <w:tcPr>
            <w:tcW w:w="1025" w:type="dxa"/>
            <w:vAlign w:val="center"/>
          </w:tcPr>
          <w:p w14:paraId="46E779F0" w14:textId="77777777" w:rsidR="00B64EFB" w:rsidRPr="007F1709" w:rsidRDefault="00B64EFB" w:rsidP="005A2F7E">
            <w:pPr>
              <w:jc w:val="center"/>
              <w:rPr>
                <w:rFonts w:cstheme="minorHAnsi"/>
                <w:sz w:val="18"/>
                <w:szCs w:val="18"/>
              </w:rPr>
            </w:pPr>
            <w:r w:rsidRPr="007F1709">
              <w:rPr>
                <w:rFonts w:cstheme="minorHAnsi"/>
                <w:b/>
                <w:bCs/>
                <w:sz w:val="18"/>
                <w:szCs w:val="18"/>
              </w:rPr>
              <w:t>65%</w:t>
            </w:r>
          </w:p>
        </w:tc>
        <w:tc>
          <w:tcPr>
            <w:tcW w:w="932" w:type="dxa"/>
            <w:vAlign w:val="center"/>
          </w:tcPr>
          <w:p w14:paraId="393DC50E" w14:textId="77777777" w:rsidR="00B64EFB" w:rsidRPr="007F1709" w:rsidRDefault="00B64EFB" w:rsidP="005A2F7E">
            <w:pPr>
              <w:jc w:val="center"/>
              <w:rPr>
                <w:rFonts w:cstheme="minorHAnsi"/>
                <w:sz w:val="18"/>
                <w:szCs w:val="18"/>
              </w:rPr>
            </w:pPr>
            <w:r w:rsidRPr="007F1709">
              <w:rPr>
                <w:rFonts w:cstheme="minorHAnsi"/>
                <w:b/>
                <w:bCs/>
                <w:sz w:val="18"/>
                <w:szCs w:val="18"/>
              </w:rPr>
              <w:t>72%</w:t>
            </w:r>
          </w:p>
        </w:tc>
        <w:tc>
          <w:tcPr>
            <w:tcW w:w="933" w:type="dxa"/>
            <w:vAlign w:val="center"/>
          </w:tcPr>
          <w:p w14:paraId="11BD6DE6" w14:textId="77777777" w:rsidR="00B64EFB" w:rsidRPr="007F1709" w:rsidRDefault="00B64EFB" w:rsidP="005A2F7E">
            <w:pPr>
              <w:jc w:val="center"/>
              <w:rPr>
                <w:rFonts w:cstheme="minorHAnsi"/>
                <w:sz w:val="18"/>
                <w:szCs w:val="18"/>
              </w:rPr>
            </w:pPr>
            <w:r w:rsidRPr="007F1709">
              <w:rPr>
                <w:rFonts w:cstheme="minorHAnsi"/>
                <w:b/>
                <w:bCs/>
                <w:sz w:val="18"/>
                <w:szCs w:val="18"/>
              </w:rPr>
              <w:t>78%</w:t>
            </w:r>
          </w:p>
        </w:tc>
        <w:tc>
          <w:tcPr>
            <w:tcW w:w="777" w:type="dxa"/>
            <w:vAlign w:val="center"/>
          </w:tcPr>
          <w:p w14:paraId="2B2DD2CB" w14:textId="77777777" w:rsidR="00B64EFB" w:rsidRPr="007F1709" w:rsidRDefault="00B64EFB" w:rsidP="005A2F7E">
            <w:pPr>
              <w:jc w:val="center"/>
              <w:rPr>
                <w:rFonts w:cstheme="minorHAnsi"/>
                <w:sz w:val="18"/>
                <w:szCs w:val="18"/>
              </w:rPr>
            </w:pPr>
            <w:r w:rsidRPr="007F1709">
              <w:rPr>
                <w:rFonts w:cstheme="minorHAnsi"/>
                <w:b/>
                <w:bCs/>
                <w:sz w:val="18"/>
                <w:szCs w:val="18"/>
              </w:rPr>
              <w:t>90%</w:t>
            </w:r>
          </w:p>
        </w:tc>
        <w:tc>
          <w:tcPr>
            <w:tcW w:w="1088" w:type="dxa"/>
            <w:vAlign w:val="center"/>
          </w:tcPr>
          <w:p w14:paraId="17FC7F1B" w14:textId="77777777" w:rsidR="00B64EFB" w:rsidRPr="007F1709" w:rsidRDefault="00B64EFB" w:rsidP="005A2F7E">
            <w:pPr>
              <w:jc w:val="center"/>
              <w:rPr>
                <w:rFonts w:cstheme="minorHAnsi"/>
                <w:sz w:val="18"/>
                <w:szCs w:val="18"/>
              </w:rPr>
            </w:pPr>
            <w:r w:rsidRPr="007F1709">
              <w:rPr>
                <w:rFonts w:cstheme="minorHAnsi"/>
                <w:b/>
                <w:bCs/>
                <w:sz w:val="18"/>
                <w:szCs w:val="18"/>
              </w:rPr>
              <w:t>90%</w:t>
            </w:r>
          </w:p>
        </w:tc>
      </w:tr>
      <w:tr w:rsidR="00B25911" w:rsidRPr="007F1709" w14:paraId="3DDE284B" w14:textId="77777777" w:rsidTr="00B25911">
        <w:trPr>
          <w:trHeight w:val="231"/>
        </w:trPr>
        <w:tc>
          <w:tcPr>
            <w:tcW w:w="1706" w:type="dxa"/>
          </w:tcPr>
          <w:p w14:paraId="6B8A07B3" w14:textId="77777777" w:rsidR="00B64EFB" w:rsidRPr="007F1709" w:rsidRDefault="00B64EFB" w:rsidP="005A2F7E">
            <w:pPr>
              <w:jc w:val="left"/>
              <w:rPr>
                <w:rFonts w:cstheme="minorHAnsi"/>
                <w:sz w:val="18"/>
                <w:szCs w:val="18"/>
              </w:rPr>
            </w:pPr>
            <w:r w:rsidRPr="007F1709">
              <w:rPr>
                <w:rFonts w:cstheme="minorHAnsi"/>
                <w:sz w:val="18"/>
                <w:szCs w:val="18"/>
              </w:rPr>
              <w:t xml:space="preserve"> Mzuzu Botanic Garden </w:t>
            </w:r>
          </w:p>
        </w:tc>
        <w:tc>
          <w:tcPr>
            <w:tcW w:w="850" w:type="dxa"/>
            <w:vAlign w:val="center"/>
          </w:tcPr>
          <w:p w14:paraId="29564CEC" w14:textId="77777777" w:rsidR="00B64EFB" w:rsidRPr="007F1709" w:rsidRDefault="00B64EFB" w:rsidP="005A2F7E">
            <w:pPr>
              <w:jc w:val="center"/>
              <w:rPr>
                <w:rFonts w:cstheme="minorHAnsi"/>
                <w:sz w:val="18"/>
                <w:szCs w:val="18"/>
              </w:rPr>
            </w:pPr>
            <w:r w:rsidRPr="007F1709">
              <w:rPr>
                <w:rFonts w:cstheme="minorHAnsi"/>
                <w:b/>
                <w:bCs/>
                <w:sz w:val="18"/>
                <w:szCs w:val="18"/>
              </w:rPr>
              <w:t>67%</w:t>
            </w:r>
          </w:p>
        </w:tc>
        <w:tc>
          <w:tcPr>
            <w:tcW w:w="850" w:type="dxa"/>
            <w:vAlign w:val="center"/>
          </w:tcPr>
          <w:p w14:paraId="6ED1CCFA" w14:textId="77777777" w:rsidR="00B64EFB" w:rsidRPr="007F1709" w:rsidRDefault="00B64EFB" w:rsidP="005A2F7E">
            <w:pPr>
              <w:jc w:val="center"/>
              <w:rPr>
                <w:rFonts w:cstheme="minorHAnsi"/>
                <w:sz w:val="18"/>
                <w:szCs w:val="18"/>
              </w:rPr>
            </w:pPr>
            <w:r w:rsidRPr="007F1709">
              <w:rPr>
                <w:rFonts w:cstheme="minorHAnsi"/>
                <w:b/>
                <w:bCs/>
                <w:sz w:val="18"/>
                <w:szCs w:val="18"/>
              </w:rPr>
              <w:t>76%</w:t>
            </w:r>
          </w:p>
        </w:tc>
        <w:tc>
          <w:tcPr>
            <w:tcW w:w="850" w:type="dxa"/>
            <w:vAlign w:val="center"/>
          </w:tcPr>
          <w:p w14:paraId="01B18B76" w14:textId="77777777" w:rsidR="00B64EFB" w:rsidRPr="007F1709" w:rsidRDefault="00B64EFB" w:rsidP="005A2F7E">
            <w:pPr>
              <w:jc w:val="center"/>
              <w:rPr>
                <w:rFonts w:cstheme="minorHAnsi"/>
                <w:sz w:val="18"/>
                <w:szCs w:val="18"/>
              </w:rPr>
            </w:pPr>
            <w:r w:rsidRPr="007F1709">
              <w:rPr>
                <w:rFonts w:cstheme="minorHAnsi"/>
                <w:b/>
                <w:bCs/>
                <w:sz w:val="18"/>
                <w:szCs w:val="18"/>
              </w:rPr>
              <w:t>84%</w:t>
            </w:r>
          </w:p>
        </w:tc>
        <w:tc>
          <w:tcPr>
            <w:tcW w:w="1025" w:type="dxa"/>
            <w:vAlign w:val="center"/>
          </w:tcPr>
          <w:p w14:paraId="133FCC11" w14:textId="77777777" w:rsidR="00B64EFB" w:rsidRPr="007F1709" w:rsidRDefault="00B64EFB" w:rsidP="005A2F7E">
            <w:pPr>
              <w:jc w:val="center"/>
              <w:rPr>
                <w:rFonts w:cstheme="minorHAnsi"/>
                <w:sz w:val="18"/>
                <w:szCs w:val="18"/>
              </w:rPr>
            </w:pPr>
            <w:r w:rsidRPr="007F1709">
              <w:rPr>
                <w:rFonts w:cstheme="minorHAnsi"/>
                <w:b/>
                <w:bCs/>
                <w:sz w:val="18"/>
                <w:szCs w:val="18"/>
              </w:rPr>
              <w:t>92%</w:t>
            </w:r>
          </w:p>
        </w:tc>
        <w:tc>
          <w:tcPr>
            <w:tcW w:w="932" w:type="dxa"/>
            <w:vAlign w:val="center"/>
          </w:tcPr>
          <w:p w14:paraId="11846360" w14:textId="77777777" w:rsidR="00B64EFB" w:rsidRPr="007F1709" w:rsidRDefault="00B64EFB" w:rsidP="005A2F7E">
            <w:pPr>
              <w:jc w:val="center"/>
              <w:rPr>
                <w:rFonts w:cstheme="minorHAnsi"/>
                <w:sz w:val="18"/>
                <w:szCs w:val="18"/>
              </w:rPr>
            </w:pPr>
            <w:r w:rsidRPr="007F1709">
              <w:rPr>
                <w:rFonts w:cstheme="minorHAnsi"/>
                <w:b/>
                <w:bCs/>
                <w:sz w:val="18"/>
                <w:szCs w:val="18"/>
              </w:rPr>
              <w:t>64%</w:t>
            </w:r>
          </w:p>
        </w:tc>
        <w:tc>
          <w:tcPr>
            <w:tcW w:w="933" w:type="dxa"/>
            <w:vAlign w:val="center"/>
          </w:tcPr>
          <w:p w14:paraId="1EE51106" w14:textId="77777777" w:rsidR="00B64EFB" w:rsidRPr="007F1709" w:rsidRDefault="00B64EFB" w:rsidP="005A2F7E">
            <w:pPr>
              <w:jc w:val="center"/>
              <w:rPr>
                <w:rFonts w:cstheme="minorHAnsi"/>
                <w:sz w:val="18"/>
                <w:szCs w:val="18"/>
              </w:rPr>
            </w:pPr>
            <w:r w:rsidRPr="007F1709">
              <w:rPr>
                <w:rFonts w:cstheme="minorHAnsi"/>
                <w:b/>
                <w:bCs/>
                <w:sz w:val="18"/>
                <w:szCs w:val="18"/>
              </w:rPr>
              <w:t>72%</w:t>
            </w:r>
          </w:p>
        </w:tc>
        <w:tc>
          <w:tcPr>
            <w:tcW w:w="777" w:type="dxa"/>
            <w:vAlign w:val="center"/>
          </w:tcPr>
          <w:p w14:paraId="54CAE107" w14:textId="77777777" w:rsidR="00B64EFB" w:rsidRPr="007F1709" w:rsidRDefault="00B64EFB" w:rsidP="005A2F7E">
            <w:pPr>
              <w:jc w:val="center"/>
              <w:rPr>
                <w:rFonts w:cstheme="minorHAnsi"/>
                <w:sz w:val="18"/>
                <w:szCs w:val="18"/>
              </w:rPr>
            </w:pPr>
            <w:r w:rsidRPr="007F1709">
              <w:rPr>
                <w:rFonts w:cstheme="minorHAnsi"/>
                <w:b/>
                <w:bCs/>
                <w:sz w:val="18"/>
                <w:szCs w:val="18"/>
              </w:rPr>
              <w:t>80%</w:t>
            </w:r>
          </w:p>
        </w:tc>
        <w:tc>
          <w:tcPr>
            <w:tcW w:w="1088" w:type="dxa"/>
            <w:vAlign w:val="center"/>
          </w:tcPr>
          <w:p w14:paraId="0627BF2F" w14:textId="77777777" w:rsidR="00B64EFB" w:rsidRPr="007F1709" w:rsidRDefault="00B64EFB" w:rsidP="005A2F7E">
            <w:pPr>
              <w:jc w:val="center"/>
              <w:rPr>
                <w:rFonts w:cstheme="minorHAnsi"/>
                <w:sz w:val="18"/>
                <w:szCs w:val="18"/>
              </w:rPr>
            </w:pPr>
            <w:r w:rsidRPr="007F1709">
              <w:rPr>
                <w:rFonts w:cstheme="minorHAnsi"/>
                <w:b/>
                <w:bCs/>
                <w:sz w:val="18"/>
                <w:szCs w:val="18"/>
              </w:rPr>
              <w:t>80%</w:t>
            </w:r>
          </w:p>
        </w:tc>
      </w:tr>
      <w:tr w:rsidR="00B25911" w:rsidRPr="007F1709" w14:paraId="2C583CD1" w14:textId="77777777" w:rsidTr="00B25911">
        <w:trPr>
          <w:trHeight w:val="231"/>
        </w:trPr>
        <w:tc>
          <w:tcPr>
            <w:tcW w:w="1706" w:type="dxa"/>
          </w:tcPr>
          <w:p w14:paraId="0EBCA442" w14:textId="77777777" w:rsidR="00B64EFB" w:rsidRPr="007F1709" w:rsidRDefault="00B64EFB" w:rsidP="005A2F7E">
            <w:pPr>
              <w:jc w:val="left"/>
              <w:rPr>
                <w:rFonts w:cstheme="minorHAnsi"/>
                <w:sz w:val="18"/>
                <w:szCs w:val="18"/>
              </w:rPr>
            </w:pPr>
            <w:r w:rsidRPr="007F1709">
              <w:rPr>
                <w:rFonts w:cstheme="minorHAnsi"/>
                <w:sz w:val="18"/>
                <w:szCs w:val="18"/>
              </w:rPr>
              <w:lastRenderedPageBreak/>
              <w:t xml:space="preserve"> Whole project average</w:t>
            </w:r>
          </w:p>
        </w:tc>
        <w:tc>
          <w:tcPr>
            <w:tcW w:w="850" w:type="dxa"/>
            <w:vAlign w:val="center"/>
          </w:tcPr>
          <w:p w14:paraId="75F637BD" w14:textId="77777777" w:rsidR="00B64EFB" w:rsidRPr="007F1709" w:rsidRDefault="00B64EFB" w:rsidP="005A2F7E">
            <w:pPr>
              <w:jc w:val="center"/>
              <w:rPr>
                <w:rFonts w:cstheme="minorHAnsi"/>
                <w:sz w:val="18"/>
                <w:szCs w:val="18"/>
              </w:rPr>
            </w:pPr>
            <w:r w:rsidRPr="007F1709">
              <w:rPr>
                <w:rFonts w:cstheme="minorHAnsi"/>
                <w:b/>
                <w:bCs/>
                <w:sz w:val="18"/>
                <w:szCs w:val="18"/>
              </w:rPr>
              <w:t>66%</w:t>
            </w:r>
          </w:p>
        </w:tc>
        <w:tc>
          <w:tcPr>
            <w:tcW w:w="850" w:type="dxa"/>
            <w:vAlign w:val="center"/>
          </w:tcPr>
          <w:p w14:paraId="01C53D9B" w14:textId="77777777" w:rsidR="00B64EFB" w:rsidRPr="007F1709" w:rsidRDefault="00B64EFB" w:rsidP="005A2F7E">
            <w:pPr>
              <w:jc w:val="center"/>
              <w:rPr>
                <w:rFonts w:cstheme="minorHAnsi"/>
                <w:sz w:val="18"/>
                <w:szCs w:val="18"/>
              </w:rPr>
            </w:pPr>
            <w:r w:rsidRPr="007F1709">
              <w:rPr>
                <w:rFonts w:cstheme="minorHAnsi"/>
                <w:b/>
                <w:bCs/>
                <w:sz w:val="18"/>
                <w:szCs w:val="18"/>
              </w:rPr>
              <w:t>73%</w:t>
            </w:r>
          </w:p>
        </w:tc>
        <w:tc>
          <w:tcPr>
            <w:tcW w:w="850" w:type="dxa"/>
            <w:vAlign w:val="center"/>
          </w:tcPr>
          <w:p w14:paraId="06D9252D" w14:textId="77777777" w:rsidR="00B64EFB" w:rsidRPr="007F1709" w:rsidRDefault="00B64EFB" w:rsidP="005A2F7E">
            <w:pPr>
              <w:jc w:val="center"/>
              <w:rPr>
                <w:rFonts w:cstheme="minorHAnsi"/>
                <w:sz w:val="18"/>
                <w:szCs w:val="18"/>
              </w:rPr>
            </w:pPr>
            <w:r w:rsidRPr="007F1709">
              <w:rPr>
                <w:rFonts w:cstheme="minorHAnsi"/>
                <w:b/>
                <w:bCs/>
                <w:sz w:val="18"/>
                <w:szCs w:val="18"/>
              </w:rPr>
              <w:t>80%</w:t>
            </w:r>
          </w:p>
        </w:tc>
        <w:tc>
          <w:tcPr>
            <w:tcW w:w="1025" w:type="dxa"/>
            <w:vAlign w:val="center"/>
          </w:tcPr>
          <w:p w14:paraId="5373D5DD" w14:textId="77777777" w:rsidR="00B64EFB" w:rsidRPr="007F1709" w:rsidRDefault="00B64EFB" w:rsidP="005A2F7E">
            <w:pPr>
              <w:jc w:val="center"/>
              <w:rPr>
                <w:rFonts w:cstheme="minorHAnsi"/>
                <w:sz w:val="18"/>
                <w:szCs w:val="18"/>
              </w:rPr>
            </w:pPr>
            <w:r w:rsidRPr="007F1709">
              <w:rPr>
                <w:rFonts w:cstheme="minorHAnsi"/>
                <w:b/>
                <w:bCs/>
                <w:sz w:val="18"/>
                <w:szCs w:val="18"/>
              </w:rPr>
              <w:t>82%</w:t>
            </w:r>
          </w:p>
        </w:tc>
        <w:tc>
          <w:tcPr>
            <w:tcW w:w="932" w:type="dxa"/>
            <w:vAlign w:val="center"/>
          </w:tcPr>
          <w:p w14:paraId="1DE057B2" w14:textId="77777777" w:rsidR="00B64EFB" w:rsidRPr="007F1709" w:rsidRDefault="00B64EFB" w:rsidP="005A2F7E">
            <w:pPr>
              <w:jc w:val="center"/>
              <w:rPr>
                <w:rFonts w:cstheme="minorHAnsi"/>
                <w:sz w:val="18"/>
                <w:szCs w:val="18"/>
              </w:rPr>
            </w:pPr>
            <w:r w:rsidRPr="007F1709">
              <w:rPr>
                <w:rFonts w:cstheme="minorHAnsi"/>
                <w:b/>
                <w:bCs/>
                <w:sz w:val="18"/>
                <w:szCs w:val="18"/>
              </w:rPr>
              <w:t>65%</w:t>
            </w:r>
          </w:p>
        </w:tc>
        <w:tc>
          <w:tcPr>
            <w:tcW w:w="933" w:type="dxa"/>
            <w:vAlign w:val="center"/>
          </w:tcPr>
          <w:p w14:paraId="4290F8BE" w14:textId="77777777" w:rsidR="00B64EFB" w:rsidRPr="007F1709" w:rsidRDefault="00B64EFB" w:rsidP="005A2F7E">
            <w:pPr>
              <w:jc w:val="center"/>
              <w:rPr>
                <w:rFonts w:cstheme="minorHAnsi"/>
                <w:sz w:val="18"/>
                <w:szCs w:val="18"/>
              </w:rPr>
            </w:pPr>
            <w:r w:rsidRPr="007F1709">
              <w:rPr>
                <w:rFonts w:cstheme="minorHAnsi"/>
                <w:b/>
                <w:bCs/>
                <w:sz w:val="18"/>
                <w:szCs w:val="18"/>
              </w:rPr>
              <w:t>72%</w:t>
            </w:r>
          </w:p>
        </w:tc>
        <w:tc>
          <w:tcPr>
            <w:tcW w:w="777" w:type="dxa"/>
            <w:vAlign w:val="center"/>
          </w:tcPr>
          <w:p w14:paraId="4EA369E3" w14:textId="77777777" w:rsidR="00B64EFB" w:rsidRPr="007F1709" w:rsidRDefault="00B64EFB" w:rsidP="005A2F7E">
            <w:pPr>
              <w:jc w:val="center"/>
              <w:rPr>
                <w:rFonts w:cstheme="minorHAnsi"/>
                <w:sz w:val="18"/>
                <w:szCs w:val="18"/>
              </w:rPr>
            </w:pPr>
            <w:r w:rsidRPr="007F1709">
              <w:rPr>
                <w:rFonts w:cstheme="minorHAnsi"/>
                <w:b/>
                <w:bCs/>
                <w:sz w:val="18"/>
                <w:szCs w:val="18"/>
              </w:rPr>
              <w:t>81%</w:t>
            </w:r>
          </w:p>
        </w:tc>
        <w:tc>
          <w:tcPr>
            <w:tcW w:w="1088" w:type="dxa"/>
            <w:vAlign w:val="center"/>
          </w:tcPr>
          <w:p w14:paraId="6E2213A3" w14:textId="77777777" w:rsidR="00B64EFB" w:rsidRPr="007F1709" w:rsidRDefault="00B64EFB" w:rsidP="005A2F7E">
            <w:pPr>
              <w:jc w:val="center"/>
              <w:rPr>
                <w:rFonts w:cstheme="minorHAnsi"/>
                <w:sz w:val="18"/>
                <w:szCs w:val="18"/>
              </w:rPr>
            </w:pPr>
            <w:r w:rsidRPr="007F1709">
              <w:rPr>
                <w:rFonts w:cstheme="minorHAnsi"/>
                <w:b/>
                <w:bCs/>
                <w:sz w:val="18"/>
                <w:szCs w:val="18"/>
              </w:rPr>
              <w:t>83%</w:t>
            </w:r>
          </w:p>
        </w:tc>
      </w:tr>
      <w:tr w:rsidR="006C2787" w:rsidRPr="007F1709" w14:paraId="3FB28854" w14:textId="77777777" w:rsidTr="005A2F7E">
        <w:trPr>
          <w:trHeight w:val="221"/>
        </w:trPr>
        <w:tc>
          <w:tcPr>
            <w:tcW w:w="9016" w:type="dxa"/>
            <w:gridSpan w:val="9"/>
          </w:tcPr>
          <w:p w14:paraId="5021E748" w14:textId="5DB389BE" w:rsidR="00B64EFB" w:rsidRPr="007F1709" w:rsidRDefault="00B64EFB" w:rsidP="005A2F7E">
            <w:pPr>
              <w:jc w:val="left"/>
              <w:rPr>
                <w:rFonts w:cstheme="minorHAnsi"/>
                <w:b/>
                <w:bCs/>
                <w:sz w:val="18"/>
                <w:szCs w:val="18"/>
              </w:rPr>
            </w:pPr>
            <w:r w:rsidRPr="007F1709">
              <w:rPr>
                <w:rFonts w:cstheme="minorHAnsi"/>
                <w:b/>
                <w:bCs/>
                <w:sz w:val="18"/>
                <w:szCs w:val="18"/>
              </w:rPr>
              <w:t>Current</w:t>
            </w:r>
            <w:r w:rsidR="006C2787" w:rsidRPr="007F1709">
              <w:rPr>
                <w:rFonts w:cstheme="minorHAnsi"/>
                <w:b/>
                <w:bCs/>
                <w:sz w:val="18"/>
                <w:szCs w:val="18"/>
              </w:rPr>
              <w:t xml:space="preserve"> reserved </w:t>
            </w:r>
            <w:r w:rsidRPr="007F1709">
              <w:rPr>
                <w:rFonts w:cstheme="minorHAnsi"/>
                <w:b/>
                <w:bCs/>
                <w:sz w:val="18"/>
                <w:szCs w:val="18"/>
              </w:rPr>
              <w:t>scenario:</w:t>
            </w:r>
          </w:p>
        </w:tc>
      </w:tr>
      <w:tr w:rsidR="00B25911" w:rsidRPr="007F1709" w14:paraId="5C89B84D" w14:textId="77777777" w:rsidTr="00B25911">
        <w:trPr>
          <w:trHeight w:val="231"/>
        </w:trPr>
        <w:tc>
          <w:tcPr>
            <w:tcW w:w="1706" w:type="dxa"/>
          </w:tcPr>
          <w:p w14:paraId="3F24C9D2" w14:textId="77777777" w:rsidR="00B64EFB" w:rsidRPr="007F1709" w:rsidRDefault="00B64EFB" w:rsidP="005A2F7E">
            <w:pPr>
              <w:jc w:val="left"/>
              <w:rPr>
                <w:rFonts w:cstheme="minorHAnsi"/>
                <w:sz w:val="18"/>
                <w:szCs w:val="18"/>
              </w:rPr>
            </w:pPr>
            <w:r w:rsidRPr="007F1709">
              <w:rPr>
                <w:rFonts w:cstheme="minorHAnsi"/>
                <w:sz w:val="18"/>
                <w:szCs w:val="18"/>
              </w:rPr>
              <w:t xml:space="preserve"> Zomba Botanic Garden </w:t>
            </w:r>
          </w:p>
        </w:tc>
        <w:tc>
          <w:tcPr>
            <w:tcW w:w="850" w:type="dxa"/>
          </w:tcPr>
          <w:p w14:paraId="015F45D3" w14:textId="77777777" w:rsidR="00B64EFB" w:rsidRPr="007F1709" w:rsidRDefault="00B64EFB" w:rsidP="005A2F7E">
            <w:pPr>
              <w:jc w:val="center"/>
              <w:rPr>
                <w:rFonts w:cstheme="minorHAnsi"/>
                <w:sz w:val="18"/>
                <w:szCs w:val="18"/>
              </w:rPr>
            </w:pPr>
            <w:r w:rsidRPr="007F1709">
              <w:rPr>
                <w:rFonts w:cstheme="minorHAnsi"/>
                <w:sz w:val="18"/>
                <w:szCs w:val="18"/>
              </w:rPr>
              <w:t>50%</w:t>
            </w:r>
          </w:p>
        </w:tc>
        <w:tc>
          <w:tcPr>
            <w:tcW w:w="850" w:type="dxa"/>
          </w:tcPr>
          <w:p w14:paraId="3F065C89" w14:textId="77777777" w:rsidR="00B64EFB" w:rsidRPr="007F1709" w:rsidRDefault="00B64EFB" w:rsidP="005A2F7E">
            <w:pPr>
              <w:jc w:val="center"/>
              <w:rPr>
                <w:rFonts w:cstheme="minorHAnsi"/>
                <w:sz w:val="18"/>
                <w:szCs w:val="18"/>
              </w:rPr>
            </w:pPr>
            <w:r w:rsidRPr="007F1709">
              <w:rPr>
                <w:rFonts w:cstheme="minorHAnsi"/>
                <w:sz w:val="18"/>
                <w:szCs w:val="18"/>
              </w:rPr>
              <w:t>55%</w:t>
            </w:r>
          </w:p>
        </w:tc>
        <w:tc>
          <w:tcPr>
            <w:tcW w:w="850" w:type="dxa"/>
          </w:tcPr>
          <w:p w14:paraId="7218C60A" w14:textId="77777777" w:rsidR="00B64EFB" w:rsidRPr="007F1709" w:rsidRDefault="00B64EFB" w:rsidP="005A2F7E">
            <w:pPr>
              <w:jc w:val="center"/>
              <w:rPr>
                <w:rFonts w:cstheme="minorHAnsi"/>
                <w:sz w:val="18"/>
                <w:szCs w:val="18"/>
              </w:rPr>
            </w:pPr>
            <w:r w:rsidRPr="007F1709">
              <w:rPr>
                <w:rFonts w:cstheme="minorHAnsi"/>
                <w:sz w:val="18"/>
                <w:szCs w:val="18"/>
              </w:rPr>
              <w:t>60%</w:t>
            </w:r>
          </w:p>
        </w:tc>
        <w:tc>
          <w:tcPr>
            <w:tcW w:w="1025" w:type="dxa"/>
          </w:tcPr>
          <w:p w14:paraId="3B7263DF" w14:textId="77777777" w:rsidR="00B64EFB" w:rsidRPr="007F1709" w:rsidRDefault="00B64EFB" w:rsidP="005A2F7E">
            <w:pPr>
              <w:jc w:val="center"/>
              <w:rPr>
                <w:rFonts w:cstheme="minorHAnsi"/>
                <w:sz w:val="18"/>
                <w:szCs w:val="18"/>
              </w:rPr>
            </w:pPr>
            <w:r w:rsidRPr="007F1709">
              <w:rPr>
                <w:rFonts w:cstheme="minorHAnsi"/>
                <w:sz w:val="18"/>
                <w:szCs w:val="18"/>
              </w:rPr>
              <w:t>60%</w:t>
            </w:r>
          </w:p>
        </w:tc>
        <w:tc>
          <w:tcPr>
            <w:tcW w:w="932" w:type="dxa"/>
          </w:tcPr>
          <w:p w14:paraId="2E6E2DC4" w14:textId="77777777" w:rsidR="00B64EFB" w:rsidRPr="007F1709" w:rsidRDefault="00B64EFB" w:rsidP="005A2F7E">
            <w:pPr>
              <w:jc w:val="center"/>
              <w:rPr>
                <w:rFonts w:cstheme="minorHAnsi"/>
                <w:sz w:val="18"/>
                <w:szCs w:val="18"/>
              </w:rPr>
            </w:pPr>
            <w:r w:rsidRPr="007F1709">
              <w:rPr>
                <w:rFonts w:cstheme="minorHAnsi"/>
                <w:sz w:val="18"/>
                <w:szCs w:val="18"/>
              </w:rPr>
              <w:t>40%</w:t>
            </w:r>
          </w:p>
        </w:tc>
        <w:tc>
          <w:tcPr>
            <w:tcW w:w="933" w:type="dxa"/>
          </w:tcPr>
          <w:p w14:paraId="53DE842E" w14:textId="77777777" w:rsidR="00B64EFB" w:rsidRPr="007F1709" w:rsidRDefault="00B64EFB" w:rsidP="005A2F7E">
            <w:pPr>
              <w:jc w:val="center"/>
              <w:rPr>
                <w:rFonts w:cstheme="minorHAnsi"/>
                <w:sz w:val="18"/>
                <w:szCs w:val="18"/>
              </w:rPr>
            </w:pPr>
            <w:r w:rsidRPr="007F1709">
              <w:rPr>
                <w:rFonts w:cstheme="minorHAnsi"/>
                <w:sz w:val="18"/>
                <w:szCs w:val="18"/>
              </w:rPr>
              <w:t>45%</w:t>
            </w:r>
          </w:p>
        </w:tc>
        <w:tc>
          <w:tcPr>
            <w:tcW w:w="777" w:type="dxa"/>
          </w:tcPr>
          <w:p w14:paraId="1A81B999" w14:textId="77777777" w:rsidR="00B64EFB" w:rsidRPr="007F1709" w:rsidRDefault="00B64EFB" w:rsidP="005A2F7E">
            <w:pPr>
              <w:jc w:val="center"/>
              <w:rPr>
                <w:rFonts w:cstheme="minorHAnsi"/>
                <w:sz w:val="18"/>
                <w:szCs w:val="18"/>
              </w:rPr>
            </w:pPr>
            <w:r w:rsidRPr="007F1709">
              <w:rPr>
                <w:rFonts w:cstheme="minorHAnsi"/>
                <w:sz w:val="18"/>
                <w:szCs w:val="18"/>
              </w:rPr>
              <w:t>50%</w:t>
            </w:r>
          </w:p>
        </w:tc>
        <w:tc>
          <w:tcPr>
            <w:tcW w:w="1088" w:type="dxa"/>
          </w:tcPr>
          <w:p w14:paraId="7DB9D0BC" w14:textId="77777777" w:rsidR="00B64EFB" w:rsidRPr="007F1709" w:rsidRDefault="00B64EFB" w:rsidP="005A2F7E">
            <w:pPr>
              <w:jc w:val="center"/>
              <w:rPr>
                <w:rFonts w:cstheme="minorHAnsi"/>
                <w:sz w:val="18"/>
                <w:szCs w:val="18"/>
              </w:rPr>
            </w:pPr>
            <w:r w:rsidRPr="007F1709">
              <w:rPr>
                <w:rFonts w:cstheme="minorHAnsi"/>
                <w:sz w:val="18"/>
                <w:szCs w:val="18"/>
              </w:rPr>
              <w:t>55%</w:t>
            </w:r>
          </w:p>
        </w:tc>
      </w:tr>
      <w:tr w:rsidR="00B25911" w:rsidRPr="007F1709" w14:paraId="159C970B" w14:textId="77777777" w:rsidTr="00B25911">
        <w:trPr>
          <w:trHeight w:val="454"/>
        </w:trPr>
        <w:tc>
          <w:tcPr>
            <w:tcW w:w="1706" w:type="dxa"/>
          </w:tcPr>
          <w:p w14:paraId="2A70537E" w14:textId="77777777" w:rsidR="00B64EFB" w:rsidRPr="007F1709" w:rsidRDefault="00B64EFB" w:rsidP="005A2F7E">
            <w:pPr>
              <w:jc w:val="left"/>
              <w:rPr>
                <w:rFonts w:cstheme="minorHAnsi"/>
                <w:sz w:val="18"/>
                <w:szCs w:val="18"/>
              </w:rPr>
            </w:pPr>
            <w:r w:rsidRPr="007F1709">
              <w:rPr>
                <w:rFonts w:cstheme="minorHAnsi"/>
                <w:sz w:val="18"/>
                <w:szCs w:val="18"/>
              </w:rPr>
              <w:t xml:space="preserve"> Lilongwe Botanic Garden </w:t>
            </w:r>
          </w:p>
        </w:tc>
        <w:tc>
          <w:tcPr>
            <w:tcW w:w="850" w:type="dxa"/>
          </w:tcPr>
          <w:p w14:paraId="323FC35E" w14:textId="77777777" w:rsidR="00B64EFB" w:rsidRPr="007F1709" w:rsidRDefault="00B64EFB" w:rsidP="005A2F7E">
            <w:pPr>
              <w:jc w:val="center"/>
              <w:rPr>
                <w:rFonts w:cstheme="minorHAnsi"/>
                <w:sz w:val="18"/>
                <w:szCs w:val="18"/>
              </w:rPr>
            </w:pPr>
            <w:r w:rsidRPr="007F1709">
              <w:rPr>
                <w:rFonts w:cstheme="minorHAnsi"/>
                <w:sz w:val="18"/>
                <w:szCs w:val="18"/>
              </w:rPr>
              <w:t>55%</w:t>
            </w:r>
          </w:p>
        </w:tc>
        <w:tc>
          <w:tcPr>
            <w:tcW w:w="850" w:type="dxa"/>
          </w:tcPr>
          <w:p w14:paraId="5336C8A3" w14:textId="77777777" w:rsidR="00B64EFB" w:rsidRPr="007F1709" w:rsidRDefault="00B64EFB" w:rsidP="005A2F7E">
            <w:pPr>
              <w:jc w:val="center"/>
              <w:rPr>
                <w:rFonts w:cstheme="minorHAnsi"/>
                <w:sz w:val="18"/>
                <w:szCs w:val="18"/>
              </w:rPr>
            </w:pPr>
            <w:r w:rsidRPr="007F1709">
              <w:rPr>
                <w:rFonts w:cstheme="minorHAnsi"/>
                <w:sz w:val="18"/>
                <w:szCs w:val="18"/>
              </w:rPr>
              <w:t>60%</w:t>
            </w:r>
          </w:p>
        </w:tc>
        <w:tc>
          <w:tcPr>
            <w:tcW w:w="850" w:type="dxa"/>
          </w:tcPr>
          <w:p w14:paraId="77BBE6BC" w14:textId="77777777" w:rsidR="00B64EFB" w:rsidRPr="007F1709" w:rsidRDefault="00B64EFB" w:rsidP="005A2F7E">
            <w:pPr>
              <w:jc w:val="center"/>
              <w:rPr>
                <w:rFonts w:cstheme="minorHAnsi"/>
                <w:sz w:val="18"/>
                <w:szCs w:val="18"/>
              </w:rPr>
            </w:pPr>
            <w:r w:rsidRPr="007F1709">
              <w:rPr>
                <w:rFonts w:cstheme="minorHAnsi"/>
                <w:sz w:val="18"/>
                <w:szCs w:val="18"/>
              </w:rPr>
              <w:t>65%</w:t>
            </w:r>
          </w:p>
        </w:tc>
        <w:tc>
          <w:tcPr>
            <w:tcW w:w="1025" w:type="dxa"/>
          </w:tcPr>
          <w:p w14:paraId="7E8FAC1C" w14:textId="77777777" w:rsidR="00B64EFB" w:rsidRPr="007F1709" w:rsidRDefault="00B64EFB" w:rsidP="005A2F7E">
            <w:pPr>
              <w:jc w:val="center"/>
              <w:rPr>
                <w:rFonts w:cstheme="minorHAnsi"/>
                <w:sz w:val="18"/>
                <w:szCs w:val="18"/>
              </w:rPr>
            </w:pPr>
            <w:r w:rsidRPr="007F1709">
              <w:rPr>
                <w:rFonts w:cstheme="minorHAnsi"/>
                <w:sz w:val="18"/>
                <w:szCs w:val="18"/>
              </w:rPr>
              <w:t>65%</w:t>
            </w:r>
          </w:p>
        </w:tc>
        <w:tc>
          <w:tcPr>
            <w:tcW w:w="932" w:type="dxa"/>
          </w:tcPr>
          <w:p w14:paraId="68CAAB13" w14:textId="77777777" w:rsidR="00B64EFB" w:rsidRPr="007F1709" w:rsidRDefault="00B64EFB" w:rsidP="005A2F7E">
            <w:pPr>
              <w:jc w:val="center"/>
              <w:rPr>
                <w:rFonts w:cstheme="minorHAnsi"/>
                <w:sz w:val="18"/>
                <w:szCs w:val="18"/>
              </w:rPr>
            </w:pPr>
            <w:r w:rsidRPr="007F1709">
              <w:rPr>
                <w:rFonts w:cstheme="minorHAnsi"/>
                <w:sz w:val="18"/>
                <w:szCs w:val="18"/>
              </w:rPr>
              <w:t>60%</w:t>
            </w:r>
          </w:p>
        </w:tc>
        <w:tc>
          <w:tcPr>
            <w:tcW w:w="933" w:type="dxa"/>
          </w:tcPr>
          <w:p w14:paraId="4211F050" w14:textId="77777777" w:rsidR="00B64EFB" w:rsidRPr="007F1709" w:rsidRDefault="00B64EFB" w:rsidP="005A2F7E">
            <w:pPr>
              <w:jc w:val="center"/>
              <w:rPr>
                <w:rFonts w:cstheme="minorHAnsi"/>
                <w:sz w:val="18"/>
                <w:szCs w:val="18"/>
              </w:rPr>
            </w:pPr>
            <w:r w:rsidRPr="007F1709">
              <w:rPr>
                <w:rFonts w:cstheme="minorHAnsi"/>
                <w:sz w:val="18"/>
                <w:szCs w:val="18"/>
              </w:rPr>
              <w:t>65%</w:t>
            </w:r>
          </w:p>
        </w:tc>
        <w:tc>
          <w:tcPr>
            <w:tcW w:w="777" w:type="dxa"/>
          </w:tcPr>
          <w:p w14:paraId="453D02EE" w14:textId="77777777" w:rsidR="00B64EFB" w:rsidRPr="007F1709" w:rsidRDefault="00B64EFB" w:rsidP="005A2F7E">
            <w:pPr>
              <w:jc w:val="center"/>
              <w:rPr>
                <w:rFonts w:cstheme="minorHAnsi"/>
                <w:sz w:val="18"/>
                <w:szCs w:val="18"/>
              </w:rPr>
            </w:pPr>
            <w:r w:rsidRPr="007F1709">
              <w:rPr>
                <w:rFonts w:cstheme="minorHAnsi"/>
                <w:sz w:val="18"/>
                <w:szCs w:val="18"/>
              </w:rPr>
              <w:t>75%</w:t>
            </w:r>
          </w:p>
        </w:tc>
        <w:tc>
          <w:tcPr>
            <w:tcW w:w="1088" w:type="dxa"/>
          </w:tcPr>
          <w:p w14:paraId="50A64472" w14:textId="77777777" w:rsidR="00B64EFB" w:rsidRPr="007F1709" w:rsidRDefault="00B64EFB" w:rsidP="005A2F7E">
            <w:pPr>
              <w:jc w:val="center"/>
              <w:rPr>
                <w:rFonts w:cstheme="minorHAnsi"/>
                <w:sz w:val="18"/>
                <w:szCs w:val="18"/>
              </w:rPr>
            </w:pPr>
            <w:r w:rsidRPr="007F1709">
              <w:rPr>
                <w:rFonts w:cstheme="minorHAnsi"/>
                <w:sz w:val="18"/>
                <w:szCs w:val="18"/>
              </w:rPr>
              <w:t>85%</w:t>
            </w:r>
          </w:p>
        </w:tc>
      </w:tr>
      <w:tr w:rsidR="00B25911" w:rsidRPr="007F1709" w14:paraId="58BF477F" w14:textId="77777777" w:rsidTr="00B25911">
        <w:trPr>
          <w:trHeight w:val="221"/>
        </w:trPr>
        <w:tc>
          <w:tcPr>
            <w:tcW w:w="1706" w:type="dxa"/>
          </w:tcPr>
          <w:p w14:paraId="335B3B5E" w14:textId="77777777" w:rsidR="00B64EFB" w:rsidRPr="007F1709" w:rsidRDefault="00B64EFB" w:rsidP="005A2F7E">
            <w:pPr>
              <w:jc w:val="left"/>
              <w:rPr>
                <w:rFonts w:cstheme="minorHAnsi"/>
                <w:sz w:val="18"/>
                <w:szCs w:val="18"/>
              </w:rPr>
            </w:pPr>
            <w:r w:rsidRPr="007F1709">
              <w:rPr>
                <w:rFonts w:cstheme="minorHAnsi"/>
                <w:sz w:val="18"/>
                <w:szCs w:val="18"/>
              </w:rPr>
              <w:t xml:space="preserve"> Mzuzu Botanic Garden </w:t>
            </w:r>
          </w:p>
        </w:tc>
        <w:tc>
          <w:tcPr>
            <w:tcW w:w="850" w:type="dxa"/>
          </w:tcPr>
          <w:p w14:paraId="4E014BBB" w14:textId="77777777" w:rsidR="00B64EFB" w:rsidRPr="007F1709" w:rsidRDefault="00B64EFB" w:rsidP="005A2F7E">
            <w:pPr>
              <w:jc w:val="center"/>
              <w:rPr>
                <w:rFonts w:cstheme="minorHAnsi"/>
                <w:sz w:val="18"/>
                <w:szCs w:val="18"/>
              </w:rPr>
            </w:pPr>
            <w:r w:rsidRPr="007F1709">
              <w:rPr>
                <w:rFonts w:cstheme="minorHAnsi"/>
                <w:sz w:val="18"/>
                <w:szCs w:val="18"/>
              </w:rPr>
              <w:t>40%</w:t>
            </w:r>
          </w:p>
        </w:tc>
        <w:tc>
          <w:tcPr>
            <w:tcW w:w="850" w:type="dxa"/>
          </w:tcPr>
          <w:p w14:paraId="22C322D2" w14:textId="77777777" w:rsidR="00B64EFB" w:rsidRPr="007F1709" w:rsidRDefault="00B64EFB" w:rsidP="005A2F7E">
            <w:pPr>
              <w:jc w:val="center"/>
              <w:rPr>
                <w:rFonts w:cstheme="minorHAnsi"/>
                <w:sz w:val="18"/>
                <w:szCs w:val="18"/>
              </w:rPr>
            </w:pPr>
            <w:r w:rsidRPr="007F1709">
              <w:rPr>
                <w:rFonts w:cstheme="minorHAnsi"/>
                <w:sz w:val="18"/>
                <w:szCs w:val="18"/>
              </w:rPr>
              <w:t>45%</w:t>
            </w:r>
          </w:p>
        </w:tc>
        <w:tc>
          <w:tcPr>
            <w:tcW w:w="850" w:type="dxa"/>
          </w:tcPr>
          <w:p w14:paraId="331B9C9E" w14:textId="77777777" w:rsidR="00B64EFB" w:rsidRPr="007F1709" w:rsidRDefault="00B64EFB" w:rsidP="005A2F7E">
            <w:pPr>
              <w:jc w:val="center"/>
              <w:rPr>
                <w:rFonts w:cstheme="minorHAnsi"/>
                <w:sz w:val="18"/>
                <w:szCs w:val="18"/>
              </w:rPr>
            </w:pPr>
            <w:r w:rsidRPr="007F1709">
              <w:rPr>
                <w:rFonts w:cstheme="minorHAnsi"/>
                <w:sz w:val="18"/>
                <w:szCs w:val="18"/>
              </w:rPr>
              <w:t>50%</w:t>
            </w:r>
          </w:p>
        </w:tc>
        <w:tc>
          <w:tcPr>
            <w:tcW w:w="1025" w:type="dxa"/>
          </w:tcPr>
          <w:p w14:paraId="45543A6E" w14:textId="77777777" w:rsidR="00B64EFB" w:rsidRPr="007F1709" w:rsidRDefault="00B64EFB" w:rsidP="005A2F7E">
            <w:pPr>
              <w:jc w:val="center"/>
              <w:rPr>
                <w:rFonts w:cstheme="minorHAnsi"/>
                <w:sz w:val="18"/>
                <w:szCs w:val="18"/>
              </w:rPr>
            </w:pPr>
            <w:r w:rsidRPr="007F1709">
              <w:rPr>
                <w:rFonts w:cstheme="minorHAnsi"/>
                <w:sz w:val="18"/>
                <w:szCs w:val="18"/>
              </w:rPr>
              <w:t>55%</w:t>
            </w:r>
          </w:p>
        </w:tc>
        <w:tc>
          <w:tcPr>
            <w:tcW w:w="932" w:type="dxa"/>
          </w:tcPr>
          <w:p w14:paraId="4B52706B" w14:textId="77777777" w:rsidR="00B64EFB" w:rsidRPr="007F1709" w:rsidRDefault="00B64EFB" w:rsidP="005A2F7E">
            <w:pPr>
              <w:jc w:val="center"/>
              <w:rPr>
                <w:rFonts w:cstheme="minorHAnsi"/>
                <w:sz w:val="18"/>
                <w:szCs w:val="18"/>
              </w:rPr>
            </w:pPr>
            <w:r w:rsidRPr="007F1709">
              <w:rPr>
                <w:rFonts w:cstheme="minorHAnsi"/>
                <w:sz w:val="18"/>
                <w:szCs w:val="18"/>
              </w:rPr>
              <w:t>40%</w:t>
            </w:r>
          </w:p>
        </w:tc>
        <w:tc>
          <w:tcPr>
            <w:tcW w:w="933" w:type="dxa"/>
          </w:tcPr>
          <w:p w14:paraId="34AF8646" w14:textId="77777777" w:rsidR="00B64EFB" w:rsidRPr="007F1709" w:rsidRDefault="00B64EFB" w:rsidP="005A2F7E">
            <w:pPr>
              <w:jc w:val="center"/>
              <w:rPr>
                <w:rFonts w:cstheme="minorHAnsi"/>
                <w:sz w:val="18"/>
                <w:szCs w:val="18"/>
              </w:rPr>
            </w:pPr>
            <w:r w:rsidRPr="007F1709">
              <w:rPr>
                <w:rFonts w:cstheme="minorHAnsi"/>
                <w:sz w:val="18"/>
                <w:szCs w:val="18"/>
              </w:rPr>
              <w:t>45%</w:t>
            </w:r>
          </w:p>
        </w:tc>
        <w:tc>
          <w:tcPr>
            <w:tcW w:w="777" w:type="dxa"/>
          </w:tcPr>
          <w:p w14:paraId="4CBEF742" w14:textId="77777777" w:rsidR="00B64EFB" w:rsidRPr="007F1709" w:rsidRDefault="00B64EFB" w:rsidP="005A2F7E">
            <w:pPr>
              <w:jc w:val="center"/>
              <w:rPr>
                <w:rFonts w:cstheme="minorHAnsi"/>
                <w:sz w:val="18"/>
                <w:szCs w:val="18"/>
              </w:rPr>
            </w:pPr>
            <w:r w:rsidRPr="007F1709">
              <w:rPr>
                <w:rFonts w:cstheme="minorHAnsi"/>
                <w:sz w:val="18"/>
                <w:szCs w:val="18"/>
              </w:rPr>
              <w:t>50%</w:t>
            </w:r>
          </w:p>
        </w:tc>
        <w:tc>
          <w:tcPr>
            <w:tcW w:w="1088" w:type="dxa"/>
          </w:tcPr>
          <w:p w14:paraId="552071EC" w14:textId="77777777" w:rsidR="00B64EFB" w:rsidRPr="007F1709" w:rsidRDefault="00B64EFB" w:rsidP="005A2F7E">
            <w:pPr>
              <w:jc w:val="center"/>
              <w:rPr>
                <w:rFonts w:cstheme="minorHAnsi"/>
                <w:sz w:val="18"/>
                <w:szCs w:val="18"/>
              </w:rPr>
            </w:pPr>
            <w:r w:rsidRPr="007F1709">
              <w:rPr>
                <w:rFonts w:cstheme="minorHAnsi"/>
                <w:sz w:val="18"/>
                <w:szCs w:val="18"/>
              </w:rPr>
              <w:t>50%</w:t>
            </w:r>
          </w:p>
        </w:tc>
      </w:tr>
      <w:tr w:rsidR="00B25911" w:rsidRPr="007F1709" w14:paraId="164E4330" w14:textId="77777777" w:rsidTr="00B25911">
        <w:trPr>
          <w:trHeight w:val="231"/>
        </w:trPr>
        <w:tc>
          <w:tcPr>
            <w:tcW w:w="1706" w:type="dxa"/>
          </w:tcPr>
          <w:p w14:paraId="3D26A808" w14:textId="77777777" w:rsidR="00B64EFB" w:rsidRPr="007F1709" w:rsidRDefault="00B64EFB" w:rsidP="005A2F7E">
            <w:pPr>
              <w:jc w:val="left"/>
              <w:rPr>
                <w:rFonts w:cstheme="minorHAnsi"/>
                <w:sz w:val="18"/>
                <w:szCs w:val="18"/>
              </w:rPr>
            </w:pPr>
            <w:r w:rsidRPr="007F1709">
              <w:rPr>
                <w:rFonts w:cstheme="minorHAnsi"/>
                <w:sz w:val="18"/>
                <w:szCs w:val="18"/>
              </w:rPr>
              <w:t xml:space="preserve"> Whole project average</w:t>
            </w:r>
          </w:p>
        </w:tc>
        <w:tc>
          <w:tcPr>
            <w:tcW w:w="850" w:type="dxa"/>
          </w:tcPr>
          <w:p w14:paraId="0F090D08" w14:textId="77777777" w:rsidR="00B64EFB" w:rsidRPr="007F1709" w:rsidRDefault="00B64EFB" w:rsidP="005A2F7E">
            <w:pPr>
              <w:jc w:val="center"/>
              <w:rPr>
                <w:rFonts w:cstheme="minorHAnsi"/>
                <w:sz w:val="18"/>
                <w:szCs w:val="18"/>
              </w:rPr>
            </w:pPr>
            <w:r w:rsidRPr="007F1709">
              <w:rPr>
                <w:rFonts w:cstheme="minorHAnsi"/>
                <w:sz w:val="18"/>
                <w:szCs w:val="18"/>
              </w:rPr>
              <w:t>48%</w:t>
            </w:r>
          </w:p>
        </w:tc>
        <w:tc>
          <w:tcPr>
            <w:tcW w:w="850" w:type="dxa"/>
          </w:tcPr>
          <w:p w14:paraId="6945A260" w14:textId="77777777" w:rsidR="00B64EFB" w:rsidRPr="007F1709" w:rsidRDefault="00B64EFB" w:rsidP="005A2F7E">
            <w:pPr>
              <w:jc w:val="center"/>
              <w:rPr>
                <w:rFonts w:cstheme="minorHAnsi"/>
                <w:sz w:val="18"/>
                <w:szCs w:val="18"/>
              </w:rPr>
            </w:pPr>
            <w:r w:rsidRPr="007F1709">
              <w:rPr>
                <w:rFonts w:cstheme="minorHAnsi"/>
                <w:sz w:val="18"/>
                <w:szCs w:val="18"/>
              </w:rPr>
              <w:t>53%</w:t>
            </w:r>
          </w:p>
        </w:tc>
        <w:tc>
          <w:tcPr>
            <w:tcW w:w="850" w:type="dxa"/>
          </w:tcPr>
          <w:p w14:paraId="2F733F1A" w14:textId="77777777" w:rsidR="00B64EFB" w:rsidRPr="007F1709" w:rsidRDefault="00B64EFB" w:rsidP="005A2F7E">
            <w:pPr>
              <w:jc w:val="center"/>
              <w:rPr>
                <w:rFonts w:cstheme="minorHAnsi"/>
                <w:sz w:val="18"/>
                <w:szCs w:val="18"/>
              </w:rPr>
            </w:pPr>
            <w:r w:rsidRPr="007F1709">
              <w:rPr>
                <w:rFonts w:cstheme="minorHAnsi"/>
                <w:sz w:val="18"/>
                <w:szCs w:val="18"/>
              </w:rPr>
              <w:t>58%</w:t>
            </w:r>
          </w:p>
        </w:tc>
        <w:tc>
          <w:tcPr>
            <w:tcW w:w="1025" w:type="dxa"/>
          </w:tcPr>
          <w:p w14:paraId="73489671" w14:textId="77777777" w:rsidR="00B64EFB" w:rsidRPr="007F1709" w:rsidRDefault="00B64EFB" w:rsidP="005A2F7E">
            <w:pPr>
              <w:jc w:val="center"/>
              <w:rPr>
                <w:rFonts w:cstheme="minorHAnsi"/>
                <w:sz w:val="18"/>
                <w:szCs w:val="18"/>
              </w:rPr>
            </w:pPr>
            <w:r w:rsidRPr="007F1709">
              <w:rPr>
                <w:rFonts w:cstheme="minorHAnsi"/>
                <w:sz w:val="18"/>
                <w:szCs w:val="18"/>
              </w:rPr>
              <w:t>60%</w:t>
            </w:r>
          </w:p>
        </w:tc>
        <w:tc>
          <w:tcPr>
            <w:tcW w:w="932" w:type="dxa"/>
          </w:tcPr>
          <w:p w14:paraId="42C070A0" w14:textId="77777777" w:rsidR="00B64EFB" w:rsidRPr="007F1709" w:rsidRDefault="00B64EFB" w:rsidP="005A2F7E">
            <w:pPr>
              <w:jc w:val="center"/>
              <w:rPr>
                <w:rFonts w:cstheme="minorHAnsi"/>
                <w:sz w:val="18"/>
                <w:szCs w:val="18"/>
              </w:rPr>
            </w:pPr>
            <w:r w:rsidRPr="007F1709">
              <w:rPr>
                <w:rFonts w:cstheme="minorHAnsi"/>
                <w:sz w:val="18"/>
                <w:szCs w:val="18"/>
              </w:rPr>
              <w:t>47%</w:t>
            </w:r>
          </w:p>
        </w:tc>
        <w:tc>
          <w:tcPr>
            <w:tcW w:w="933" w:type="dxa"/>
          </w:tcPr>
          <w:p w14:paraId="6BAD8277" w14:textId="77777777" w:rsidR="00B64EFB" w:rsidRPr="007F1709" w:rsidRDefault="00B64EFB" w:rsidP="005A2F7E">
            <w:pPr>
              <w:jc w:val="center"/>
              <w:rPr>
                <w:rFonts w:cstheme="minorHAnsi"/>
                <w:sz w:val="18"/>
                <w:szCs w:val="18"/>
              </w:rPr>
            </w:pPr>
            <w:r w:rsidRPr="007F1709">
              <w:rPr>
                <w:rFonts w:cstheme="minorHAnsi"/>
                <w:sz w:val="18"/>
                <w:szCs w:val="18"/>
              </w:rPr>
              <w:t>52%</w:t>
            </w:r>
          </w:p>
        </w:tc>
        <w:tc>
          <w:tcPr>
            <w:tcW w:w="777" w:type="dxa"/>
          </w:tcPr>
          <w:p w14:paraId="7A72EEFC" w14:textId="77777777" w:rsidR="00B64EFB" w:rsidRPr="007F1709" w:rsidRDefault="00B64EFB" w:rsidP="005A2F7E">
            <w:pPr>
              <w:jc w:val="center"/>
              <w:rPr>
                <w:rFonts w:cstheme="minorHAnsi"/>
                <w:sz w:val="18"/>
                <w:szCs w:val="18"/>
              </w:rPr>
            </w:pPr>
            <w:r w:rsidRPr="007F1709">
              <w:rPr>
                <w:rFonts w:cstheme="minorHAnsi"/>
                <w:sz w:val="18"/>
                <w:szCs w:val="18"/>
              </w:rPr>
              <w:t>58%</w:t>
            </w:r>
          </w:p>
        </w:tc>
        <w:tc>
          <w:tcPr>
            <w:tcW w:w="1088" w:type="dxa"/>
          </w:tcPr>
          <w:p w14:paraId="26473F25" w14:textId="77777777" w:rsidR="00B64EFB" w:rsidRPr="007F1709" w:rsidRDefault="00B64EFB" w:rsidP="005A2F7E">
            <w:pPr>
              <w:jc w:val="center"/>
              <w:rPr>
                <w:rFonts w:cstheme="minorHAnsi"/>
                <w:sz w:val="18"/>
                <w:szCs w:val="18"/>
              </w:rPr>
            </w:pPr>
            <w:r w:rsidRPr="007F1709">
              <w:rPr>
                <w:rFonts w:cstheme="minorHAnsi"/>
                <w:sz w:val="18"/>
                <w:szCs w:val="18"/>
              </w:rPr>
              <w:t>63%</w:t>
            </w:r>
          </w:p>
        </w:tc>
      </w:tr>
    </w:tbl>
    <w:p w14:paraId="53744C9F" w14:textId="77777777" w:rsidR="00B64EFB" w:rsidRPr="007F1709" w:rsidRDefault="00B64EFB" w:rsidP="00B64EFB">
      <w:pPr>
        <w:rPr>
          <w:rFonts w:cstheme="minorHAnsi"/>
        </w:rPr>
      </w:pPr>
    </w:p>
    <w:p w14:paraId="188E5376" w14:textId="4C1F0276" w:rsidR="008A2155" w:rsidRPr="007F1709" w:rsidRDefault="00220B44" w:rsidP="001A6885">
      <w:pPr>
        <w:rPr>
          <w:rFonts w:cstheme="minorHAnsi"/>
        </w:rPr>
      </w:pPr>
      <w:r>
        <w:rPr>
          <w:rFonts w:cstheme="minorHAnsi"/>
        </w:rPr>
        <w:t>From</w:t>
      </w:r>
      <w:r w:rsidR="00B64EFB" w:rsidRPr="007F1709">
        <w:rPr>
          <w:rFonts w:cstheme="minorHAnsi"/>
        </w:rPr>
        <w:t xml:space="preserve"> the start of the operation period, it is crucial for the private partner to undertake </w:t>
      </w:r>
      <w:r w:rsidR="00B64EFB" w:rsidRPr="007F1709">
        <w:rPr>
          <w:rFonts w:cstheme="minorHAnsi"/>
          <w:b/>
          <w:bCs/>
        </w:rPr>
        <w:t xml:space="preserve">significant commercial </w:t>
      </w:r>
      <w:r>
        <w:rPr>
          <w:rFonts w:cstheme="minorHAnsi"/>
          <w:b/>
          <w:bCs/>
        </w:rPr>
        <w:t xml:space="preserve">and marketing </w:t>
      </w:r>
      <w:r w:rsidR="00B64EFB" w:rsidRPr="007F1709">
        <w:rPr>
          <w:rFonts w:cstheme="minorHAnsi"/>
          <w:b/>
          <w:bCs/>
        </w:rPr>
        <w:t>efforts</w:t>
      </w:r>
      <w:r w:rsidR="00B64EFB" w:rsidRPr="007F1709">
        <w:rPr>
          <w:rFonts w:cstheme="minorHAnsi"/>
        </w:rPr>
        <w:t xml:space="preserve"> to achieve the projected occupancy levels, which are vital for ensuring the project's profitability. This can include a range of strategic marketing and promotional activities. For example, the private partner could engage in targeted digital marketing campaigns to attract potential guests, establish partnerships with travel agencies and event planners to promote the conference facilities, and utilize social media platforms to enhance visibility and engagement. Additionally, offering special packages or discounts for corporate events and during off-peak seasons could help in maintaining consistent occupancy rates. Such concerted efforts in marketing and outreach are essential for reaching the occupancy targets that underpin the financial success of this project.</w:t>
      </w:r>
    </w:p>
    <w:p w14:paraId="670CF32C" w14:textId="33F428A7" w:rsidR="00561018" w:rsidRPr="007F1709" w:rsidRDefault="00561018" w:rsidP="00561018">
      <w:pPr>
        <w:rPr>
          <w:rFonts w:cstheme="minorHAnsi"/>
        </w:rPr>
      </w:pPr>
      <w:r w:rsidRPr="007F1709">
        <w:rPr>
          <w:rFonts w:cstheme="minorHAnsi"/>
        </w:rPr>
        <w:t xml:space="preserve">The following table presents the result of the analysis of the implementation of the whole project </w:t>
      </w:r>
      <w:r w:rsidRPr="007F1709">
        <w:t xml:space="preserve">(tourist facilities only, </w:t>
      </w:r>
      <w:proofErr w:type="gramStart"/>
      <w:r w:rsidRPr="007F1709">
        <w:t>i.e.</w:t>
      </w:r>
      <w:proofErr w:type="gramEnd"/>
      <w:r w:rsidRPr="007F1709">
        <w:t xml:space="preserve"> without offices and boundary fences) </w:t>
      </w:r>
      <w:r w:rsidRPr="007F1709">
        <w:rPr>
          <w:rFonts w:cstheme="minorHAnsi"/>
        </w:rPr>
        <w:t xml:space="preserve">under a DBFOM contract, </w:t>
      </w:r>
      <w:r w:rsidRPr="007F1709">
        <w:t xml:space="preserve">with public subsidy covering </w:t>
      </w:r>
      <w:r w:rsidRPr="007F1709">
        <w:rPr>
          <w:b/>
          <w:bCs/>
        </w:rPr>
        <w:t>40%</w:t>
      </w:r>
      <w:r w:rsidRPr="007F1709">
        <w:t xml:space="preserve"> of the CAPEX</w:t>
      </w:r>
      <w:r w:rsidR="00E84930" w:rsidRPr="007F1709">
        <w:rPr>
          <w:rFonts w:cstheme="minorHAnsi"/>
        </w:rPr>
        <w:t>, and with optimistic occupancy rates for tourist facilities.</w:t>
      </w:r>
    </w:p>
    <w:p w14:paraId="76D9C230" w14:textId="0A8DC686" w:rsidR="00561018" w:rsidRPr="007F1709" w:rsidRDefault="00561018" w:rsidP="00561018">
      <w:pPr>
        <w:pStyle w:val="Caption"/>
        <w:keepNext/>
      </w:pPr>
      <w:bookmarkStart w:id="185" w:name="_Toc151970263"/>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54</w:t>
      </w:r>
      <w:r w:rsidRPr="007F1709">
        <w:fldChar w:fldCharType="end"/>
      </w:r>
      <w:r w:rsidRPr="007F1709">
        <w:t xml:space="preserve"> Results of the analysis of the implementation of the </w:t>
      </w:r>
      <w:r w:rsidRPr="007F1709">
        <w:rPr>
          <w:rFonts w:cstheme="minorHAnsi"/>
          <w:b/>
          <w:bCs/>
        </w:rPr>
        <w:t>whole project</w:t>
      </w:r>
      <w:r w:rsidRPr="007F1709">
        <w:rPr>
          <w:rFonts w:cstheme="minorHAnsi"/>
        </w:rPr>
        <w:t xml:space="preserve"> </w:t>
      </w:r>
      <w:r w:rsidRPr="007F1709">
        <w:t xml:space="preserve">(tourist facilities only) </w:t>
      </w:r>
      <w:r w:rsidR="00B25911" w:rsidRPr="007F1709">
        <w:rPr>
          <w:rFonts w:cstheme="minorHAnsi"/>
        </w:rPr>
        <w:t>–</w:t>
      </w:r>
      <w:r w:rsidRPr="007F1709">
        <w:rPr>
          <w:rFonts w:cstheme="minorHAnsi"/>
        </w:rPr>
        <w:t xml:space="preserve"> </w:t>
      </w:r>
      <w:r w:rsidRPr="007F1709">
        <w:rPr>
          <w:b/>
          <w:bCs/>
        </w:rPr>
        <w:t>with</w:t>
      </w:r>
      <w:r w:rsidR="00B25911" w:rsidRPr="007F1709">
        <w:rPr>
          <w:b/>
          <w:bCs/>
        </w:rPr>
        <w:t xml:space="preserve"> 40%</w:t>
      </w:r>
      <w:r w:rsidRPr="007F1709">
        <w:rPr>
          <w:b/>
          <w:bCs/>
        </w:rPr>
        <w:t xml:space="preserve"> public subsidy</w:t>
      </w:r>
      <w:bookmarkEnd w:id="185"/>
    </w:p>
    <w:tbl>
      <w:tblPr>
        <w:tblStyle w:val="TableGrid"/>
        <w:tblW w:w="8146" w:type="dxa"/>
        <w:tblLook w:val="04A0" w:firstRow="1" w:lastRow="0" w:firstColumn="1" w:lastColumn="0" w:noHBand="0" w:noVBand="1"/>
      </w:tblPr>
      <w:tblGrid>
        <w:gridCol w:w="3823"/>
        <w:gridCol w:w="4323"/>
      </w:tblGrid>
      <w:tr w:rsidR="00A648AF" w:rsidRPr="007F1709" w14:paraId="3820AAFA" w14:textId="77777777" w:rsidTr="005A2F7E">
        <w:trPr>
          <w:trHeight w:val="242"/>
          <w:tblHeader/>
        </w:trPr>
        <w:tc>
          <w:tcPr>
            <w:tcW w:w="3823" w:type="dxa"/>
            <w:shd w:val="clear" w:color="auto" w:fill="2F5496" w:themeFill="accent1" w:themeFillShade="BF"/>
            <w:vAlign w:val="bottom"/>
          </w:tcPr>
          <w:p w14:paraId="1AFB9829" w14:textId="77777777" w:rsidR="00A648AF" w:rsidRPr="007F1709" w:rsidRDefault="00A648AF" w:rsidP="007C6E62">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Active Scenario </w:t>
            </w:r>
          </w:p>
        </w:tc>
        <w:tc>
          <w:tcPr>
            <w:tcW w:w="4323" w:type="dxa"/>
            <w:shd w:val="clear" w:color="auto" w:fill="2F5496" w:themeFill="accent1" w:themeFillShade="BF"/>
          </w:tcPr>
          <w:p w14:paraId="1701B8F1" w14:textId="243424E6" w:rsidR="00A648AF" w:rsidRPr="007F1709" w:rsidRDefault="00A648AF" w:rsidP="007C6E62">
            <w:pPr>
              <w:rPr>
                <w:rFonts w:cstheme="minorHAnsi"/>
                <w:b/>
                <w:bCs/>
                <w:color w:val="FFFFFF" w:themeColor="background1"/>
                <w:sz w:val="20"/>
                <w:szCs w:val="20"/>
              </w:rPr>
            </w:pPr>
            <w:r w:rsidRPr="007F1709">
              <w:rPr>
                <w:rFonts w:cstheme="minorHAnsi"/>
                <w:b/>
                <w:bCs/>
                <w:color w:val="FFFFFF" w:themeColor="background1"/>
                <w:sz w:val="20"/>
                <w:szCs w:val="20"/>
              </w:rPr>
              <w:t>Whole Project – Tourist components only - with public subsidy (40%) - Optimistic occupancy rates</w:t>
            </w:r>
          </w:p>
        </w:tc>
      </w:tr>
      <w:tr w:rsidR="00A648AF" w:rsidRPr="007F1709" w14:paraId="0FB5FE29" w14:textId="77777777" w:rsidTr="005A2F7E">
        <w:trPr>
          <w:trHeight w:val="258"/>
        </w:trPr>
        <w:tc>
          <w:tcPr>
            <w:tcW w:w="3823" w:type="dxa"/>
            <w:shd w:val="clear" w:color="auto" w:fill="D9D9D9" w:themeFill="background1" w:themeFillShade="D9"/>
            <w:vAlign w:val="center"/>
          </w:tcPr>
          <w:p w14:paraId="584BFFDA" w14:textId="77777777" w:rsidR="00A648AF" w:rsidRPr="007F1709" w:rsidRDefault="00A648AF" w:rsidP="007C6E62">
            <w:pPr>
              <w:rPr>
                <w:rFonts w:cstheme="minorHAnsi"/>
              </w:rPr>
            </w:pPr>
            <w:r w:rsidRPr="007F1709">
              <w:rPr>
                <w:rFonts w:ascii="Calibri" w:hAnsi="Calibri" w:cs="Calibri"/>
                <w:b/>
                <w:bCs/>
                <w:sz w:val="20"/>
                <w:szCs w:val="20"/>
              </w:rPr>
              <w:t>Private partner</w:t>
            </w:r>
          </w:p>
        </w:tc>
        <w:tc>
          <w:tcPr>
            <w:tcW w:w="4323" w:type="dxa"/>
            <w:shd w:val="clear" w:color="auto" w:fill="D9D9D9" w:themeFill="background1" w:themeFillShade="D9"/>
            <w:vAlign w:val="center"/>
          </w:tcPr>
          <w:p w14:paraId="6D632602" w14:textId="77777777" w:rsidR="00A648AF" w:rsidRPr="007F1709" w:rsidRDefault="00A648AF" w:rsidP="007C6E62">
            <w:pPr>
              <w:rPr>
                <w:rFonts w:cstheme="minorHAnsi"/>
              </w:rPr>
            </w:pPr>
          </w:p>
        </w:tc>
      </w:tr>
      <w:tr w:rsidR="00892070" w:rsidRPr="007F1709" w14:paraId="6F9F4F95" w14:textId="77777777" w:rsidTr="005A2F7E">
        <w:trPr>
          <w:trHeight w:val="258"/>
        </w:trPr>
        <w:tc>
          <w:tcPr>
            <w:tcW w:w="3823" w:type="dxa"/>
            <w:vAlign w:val="center"/>
          </w:tcPr>
          <w:p w14:paraId="53E41FDE" w14:textId="77777777" w:rsidR="00892070" w:rsidRPr="007F1709" w:rsidRDefault="00892070" w:rsidP="00892070">
            <w:pPr>
              <w:rPr>
                <w:rFonts w:cstheme="minorHAnsi"/>
              </w:rPr>
            </w:pPr>
            <w:r w:rsidRPr="007F1709">
              <w:rPr>
                <w:rFonts w:ascii="Calibri" w:hAnsi="Calibri" w:cs="Calibri"/>
                <w:b/>
                <w:bCs/>
                <w:sz w:val="20"/>
                <w:szCs w:val="20"/>
              </w:rPr>
              <w:t>Uses of funds (000'MK)</w:t>
            </w:r>
          </w:p>
        </w:tc>
        <w:tc>
          <w:tcPr>
            <w:tcW w:w="4323" w:type="dxa"/>
            <w:vAlign w:val="bottom"/>
          </w:tcPr>
          <w:p w14:paraId="3FBDCE47" w14:textId="0700DC9B" w:rsidR="00892070" w:rsidRPr="007F1709" w:rsidRDefault="00892070" w:rsidP="00892070">
            <w:pPr>
              <w:jc w:val="center"/>
              <w:rPr>
                <w:rFonts w:cstheme="minorHAnsi"/>
              </w:rPr>
            </w:pPr>
            <w:r w:rsidRPr="007F1709">
              <w:rPr>
                <w:rFonts w:ascii="Calibri" w:hAnsi="Calibri" w:cs="Calibri"/>
                <w:b/>
                <w:bCs/>
                <w:sz w:val="20"/>
                <w:szCs w:val="20"/>
              </w:rPr>
              <w:t>11 478 439</w:t>
            </w:r>
          </w:p>
        </w:tc>
      </w:tr>
      <w:tr w:rsidR="00892070" w:rsidRPr="007F1709" w14:paraId="6B605607" w14:textId="77777777" w:rsidTr="005A2F7E">
        <w:trPr>
          <w:trHeight w:val="267"/>
        </w:trPr>
        <w:tc>
          <w:tcPr>
            <w:tcW w:w="3823" w:type="dxa"/>
            <w:vAlign w:val="center"/>
          </w:tcPr>
          <w:p w14:paraId="4DBD0682" w14:textId="77777777" w:rsidR="00892070" w:rsidRPr="007F1709" w:rsidRDefault="00892070" w:rsidP="00892070">
            <w:pPr>
              <w:rPr>
                <w:rFonts w:cstheme="minorHAnsi"/>
              </w:rPr>
            </w:pPr>
            <w:r w:rsidRPr="007F1709">
              <w:rPr>
                <w:rFonts w:ascii="Calibri" w:hAnsi="Calibri" w:cs="Calibri"/>
                <w:sz w:val="20"/>
                <w:szCs w:val="20"/>
              </w:rPr>
              <w:t>Construction cost</w:t>
            </w:r>
          </w:p>
        </w:tc>
        <w:tc>
          <w:tcPr>
            <w:tcW w:w="4323" w:type="dxa"/>
            <w:vAlign w:val="bottom"/>
          </w:tcPr>
          <w:p w14:paraId="520D82D0" w14:textId="14EE89A1" w:rsidR="00892070" w:rsidRPr="007F1709" w:rsidRDefault="00892070" w:rsidP="00892070">
            <w:pPr>
              <w:jc w:val="center"/>
              <w:rPr>
                <w:rFonts w:cstheme="minorHAnsi"/>
              </w:rPr>
            </w:pPr>
            <w:r w:rsidRPr="007F1709">
              <w:rPr>
                <w:rFonts w:ascii="Calibri" w:hAnsi="Calibri" w:cs="Calibri"/>
                <w:sz w:val="20"/>
                <w:szCs w:val="20"/>
              </w:rPr>
              <w:t>10 337 831</w:t>
            </w:r>
          </w:p>
        </w:tc>
      </w:tr>
      <w:tr w:rsidR="00892070" w:rsidRPr="007F1709" w14:paraId="1D88943A" w14:textId="77777777" w:rsidTr="005A2F7E">
        <w:trPr>
          <w:trHeight w:val="258"/>
        </w:trPr>
        <w:tc>
          <w:tcPr>
            <w:tcW w:w="3823" w:type="dxa"/>
            <w:vAlign w:val="center"/>
          </w:tcPr>
          <w:p w14:paraId="69D13D08" w14:textId="77777777" w:rsidR="00892070" w:rsidRPr="007F1709" w:rsidRDefault="00892070" w:rsidP="00892070">
            <w:pPr>
              <w:rPr>
                <w:rFonts w:cstheme="minorHAnsi"/>
              </w:rPr>
            </w:pPr>
            <w:r w:rsidRPr="007F1709">
              <w:rPr>
                <w:rFonts w:ascii="Calibri" w:hAnsi="Calibri" w:cs="Calibri"/>
                <w:i/>
                <w:iCs/>
                <w:sz w:val="20"/>
                <w:szCs w:val="20"/>
              </w:rPr>
              <w:t>%</w:t>
            </w:r>
          </w:p>
        </w:tc>
        <w:tc>
          <w:tcPr>
            <w:tcW w:w="4323" w:type="dxa"/>
            <w:vAlign w:val="bottom"/>
          </w:tcPr>
          <w:p w14:paraId="1A828DDA" w14:textId="7B408CB9" w:rsidR="00892070" w:rsidRPr="007F1709" w:rsidRDefault="00892070" w:rsidP="00892070">
            <w:pPr>
              <w:jc w:val="center"/>
              <w:rPr>
                <w:rFonts w:cstheme="minorHAnsi"/>
              </w:rPr>
            </w:pPr>
            <w:r w:rsidRPr="007F1709">
              <w:rPr>
                <w:rFonts w:ascii="Calibri" w:hAnsi="Calibri" w:cs="Calibri"/>
                <w:i/>
                <w:iCs/>
                <w:sz w:val="20"/>
                <w:szCs w:val="20"/>
              </w:rPr>
              <w:t>90</w:t>
            </w:r>
            <w:r w:rsidR="00EA15C8" w:rsidRPr="007F1709">
              <w:rPr>
                <w:rFonts w:ascii="Calibri" w:hAnsi="Calibri" w:cs="Calibri"/>
                <w:i/>
                <w:iCs/>
                <w:sz w:val="20"/>
                <w:szCs w:val="20"/>
              </w:rPr>
              <w:t>.</w:t>
            </w:r>
            <w:r w:rsidRPr="007F1709">
              <w:rPr>
                <w:rFonts w:ascii="Calibri" w:hAnsi="Calibri" w:cs="Calibri"/>
                <w:i/>
                <w:iCs/>
                <w:sz w:val="20"/>
                <w:szCs w:val="20"/>
              </w:rPr>
              <w:t>1%</w:t>
            </w:r>
          </w:p>
        </w:tc>
      </w:tr>
      <w:tr w:rsidR="00892070" w:rsidRPr="007F1709" w14:paraId="6C77A325" w14:textId="77777777" w:rsidTr="005A2F7E">
        <w:trPr>
          <w:trHeight w:val="267"/>
        </w:trPr>
        <w:tc>
          <w:tcPr>
            <w:tcW w:w="3823" w:type="dxa"/>
            <w:vAlign w:val="center"/>
          </w:tcPr>
          <w:p w14:paraId="1BAB391C" w14:textId="77777777" w:rsidR="00892070" w:rsidRPr="007F1709" w:rsidRDefault="00892070" w:rsidP="00892070">
            <w:pPr>
              <w:rPr>
                <w:rFonts w:cstheme="minorHAnsi"/>
              </w:rPr>
            </w:pPr>
            <w:r w:rsidRPr="007F1709">
              <w:rPr>
                <w:rFonts w:ascii="Calibri" w:hAnsi="Calibri" w:cs="Calibri"/>
                <w:sz w:val="20"/>
                <w:szCs w:val="20"/>
              </w:rPr>
              <w:t>Capitalised interests</w:t>
            </w:r>
          </w:p>
        </w:tc>
        <w:tc>
          <w:tcPr>
            <w:tcW w:w="4323" w:type="dxa"/>
            <w:vAlign w:val="bottom"/>
          </w:tcPr>
          <w:p w14:paraId="1B6428A3" w14:textId="1460E6CA" w:rsidR="00892070" w:rsidRPr="007F1709" w:rsidRDefault="00892070" w:rsidP="00892070">
            <w:pPr>
              <w:jc w:val="center"/>
              <w:rPr>
                <w:rFonts w:cstheme="minorHAnsi"/>
              </w:rPr>
            </w:pPr>
            <w:r w:rsidRPr="007F1709">
              <w:rPr>
                <w:rFonts w:ascii="Calibri" w:hAnsi="Calibri" w:cs="Calibri"/>
                <w:sz w:val="20"/>
                <w:szCs w:val="20"/>
              </w:rPr>
              <w:t>1 140 608</w:t>
            </w:r>
          </w:p>
        </w:tc>
      </w:tr>
      <w:tr w:rsidR="00892070" w:rsidRPr="007F1709" w14:paraId="6F05FCE5" w14:textId="77777777" w:rsidTr="005A2F7E">
        <w:trPr>
          <w:trHeight w:val="258"/>
        </w:trPr>
        <w:tc>
          <w:tcPr>
            <w:tcW w:w="3823" w:type="dxa"/>
            <w:vAlign w:val="center"/>
          </w:tcPr>
          <w:p w14:paraId="44BAA98B" w14:textId="77777777" w:rsidR="00892070" w:rsidRPr="007F1709" w:rsidRDefault="00892070" w:rsidP="00892070">
            <w:pPr>
              <w:rPr>
                <w:rFonts w:cstheme="minorHAnsi"/>
              </w:rPr>
            </w:pPr>
            <w:r w:rsidRPr="007F1709">
              <w:rPr>
                <w:rFonts w:ascii="Calibri" w:hAnsi="Calibri" w:cs="Calibri"/>
                <w:i/>
                <w:iCs/>
                <w:sz w:val="20"/>
                <w:szCs w:val="20"/>
              </w:rPr>
              <w:t>%</w:t>
            </w:r>
          </w:p>
        </w:tc>
        <w:tc>
          <w:tcPr>
            <w:tcW w:w="4323" w:type="dxa"/>
            <w:vAlign w:val="bottom"/>
          </w:tcPr>
          <w:p w14:paraId="5221A00D" w14:textId="7CE3B6ED" w:rsidR="00892070" w:rsidRPr="007F1709" w:rsidRDefault="00892070" w:rsidP="00892070">
            <w:pPr>
              <w:jc w:val="center"/>
              <w:rPr>
                <w:rFonts w:cstheme="minorHAnsi"/>
              </w:rPr>
            </w:pPr>
            <w:r w:rsidRPr="007F1709">
              <w:rPr>
                <w:rFonts w:ascii="Calibri" w:hAnsi="Calibri" w:cs="Calibri"/>
                <w:i/>
                <w:iCs/>
                <w:sz w:val="20"/>
                <w:szCs w:val="20"/>
              </w:rPr>
              <w:t>9</w:t>
            </w:r>
            <w:r w:rsidR="00EA15C8" w:rsidRPr="007F1709">
              <w:rPr>
                <w:rFonts w:ascii="Calibri" w:hAnsi="Calibri" w:cs="Calibri"/>
                <w:i/>
                <w:iCs/>
                <w:sz w:val="20"/>
                <w:szCs w:val="20"/>
              </w:rPr>
              <w:t>.</w:t>
            </w:r>
            <w:r w:rsidRPr="007F1709">
              <w:rPr>
                <w:rFonts w:ascii="Calibri" w:hAnsi="Calibri" w:cs="Calibri"/>
                <w:i/>
                <w:iCs/>
                <w:sz w:val="20"/>
                <w:szCs w:val="20"/>
              </w:rPr>
              <w:t>9%</w:t>
            </w:r>
          </w:p>
        </w:tc>
      </w:tr>
      <w:tr w:rsidR="00892070" w:rsidRPr="007F1709" w14:paraId="254FC6B4" w14:textId="77777777" w:rsidTr="005A2F7E">
        <w:trPr>
          <w:trHeight w:val="41"/>
        </w:trPr>
        <w:tc>
          <w:tcPr>
            <w:tcW w:w="3823" w:type="dxa"/>
            <w:vAlign w:val="center"/>
          </w:tcPr>
          <w:p w14:paraId="53C3C5CA" w14:textId="77777777" w:rsidR="00892070" w:rsidRPr="007F1709" w:rsidRDefault="00892070" w:rsidP="00892070">
            <w:pPr>
              <w:rPr>
                <w:rFonts w:cstheme="minorHAnsi"/>
              </w:rPr>
            </w:pPr>
            <w:r w:rsidRPr="007F1709">
              <w:rPr>
                <w:rFonts w:ascii="Calibri" w:hAnsi="Calibri" w:cs="Calibri"/>
                <w:b/>
                <w:bCs/>
                <w:sz w:val="20"/>
                <w:szCs w:val="20"/>
              </w:rPr>
              <w:t>Sources of funds (000'MK)</w:t>
            </w:r>
          </w:p>
        </w:tc>
        <w:tc>
          <w:tcPr>
            <w:tcW w:w="4323" w:type="dxa"/>
            <w:vAlign w:val="bottom"/>
          </w:tcPr>
          <w:p w14:paraId="2BC7A69E" w14:textId="4C06A743" w:rsidR="00892070" w:rsidRPr="007F1709" w:rsidRDefault="00892070" w:rsidP="00892070">
            <w:pPr>
              <w:jc w:val="center"/>
              <w:rPr>
                <w:rFonts w:cstheme="minorHAnsi"/>
              </w:rPr>
            </w:pPr>
            <w:r w:rsidRPr="007F1709">
              <w:rPr>
                <w:rFonts w:ascii="Calibri" w:hAnsi="Calibri" w:cs="Calibri"/>
                <w:b/>
                <w:bCs/>
                <w:sz w:val="20"/>
                <w:szCs w:val="20"/>
              </w:rPr>
              <w:t>11 478 439</w:t>
            </w:r>
          </w:p>
        </w:tc>
      </w:tr>
      <w:tr w:rsidR="00892070" w:rsidRPr="007F1709" w14:paraId="2D89C661" w14:textId="77777777" w:rsidTr="005A2F7E">
        <w:trPr>
          <w:trHeight w:val="267"/>
        </w:trPr>
        <w:tc>
          <w:tcPr>
            <w:tcW w:w="3823" w:type="dxa"/>
            <w:vAlign w:val="center"/>
          </w:tcPr>
          <w:p w14:paraId="0086AFED" w14:textId="77777777" w:rsidR="00892070" w:rsidRPr="007F1709" w:rsidRDefault="00892070" w:rsidP="00892070">
            <w:pPr>
              <w:rPr>
                <w:rFonts w:cstheme="minorHAnsi"/>
              </w:rPr>
            </w:pPr>
            <w:r w:rsidRPr="007F1709">
              <w:rPr>
                <w:rFonts w:ascii="Calibri" w:hAnsi="Calibri" w:cs="Calibri"/>
                <w:sz w:val="20"/>
                <w:szCs w:val="20"/>
              </w:rPr>
              <w:t>Equity</w:t>
            </w:r>
          </w:p>
        </w:tc>
        <w:tc>
          <w:tcPr>
            <w:tcW w:w="4323" w:type="dxa"/>
            <w:vAlign w:val="bottom"/>
          </w:tcPr>
          <w:p w14:paraId="0CC64676" w14:textId="0C4D830D" w:rsidR="00892070" w:rsidRPr="007F1709" w:rsidRDefault="00892070" w:rsidP="00892070">
            <w:pPr>
              <w:jc w:val="center"/>
              <w:rPr>
                <w:rFonts w:cstheme="minorHAnsi"/>
              </w:rPr>
            </w:pPr>
            <w:r w:rsidRPr="007F1709">
              <w:rPr>
                <w:rFonts w:ascii="Calibri" w:hAnsi="Calibri" w:cs="Calibri"/>
                <w:sz w:val="20"/>
                <w:szCs w:val="20"/>
              </w:rPr>
              <w:t>1 860 810</w:t>
            </w:r>
          </w:p>
        </w:tc>
      </w:tr>
      <w:tr w:rsidR="00892070" w:rsidRPr="007F1709" w14:paraId="461AEA77" w14:textId="77777777" w:rsidTr="005A2F7E">
        <w:trPr>
          <w:trHeight w:val="258"/>
        </w:trPr>
        <w:tc>
          <w:tcPr>
            <w:tcW w:w="3823" w:type="dxa"/>
            <w:vAlign w:val="center"/>
          </w:tcPr>
          <w:p w14:paraId="198C42D8" w14:textId="77777777" w:rsidR="00892070" w:rsidRPr="007F1709" w:rsidRDefault="00892070" w:rsidP="00892070">
            <w:pPr>
              <w:rPr>
                <w:rFonts w:cstheme="minorHAnsi"/>
              </w:rPr>
            </w:pPr>
            <w:r w:rsidRPr="007F1709">
              <w:rPr>
                <w:rFonts w:ascii="Calibri" w:hAnsi="Calibri" w:cs="Calibri"/>
                <w:i/>
                <w:iCs/>
                <w:sz w:val="20"/>
                <w:szCs w:val="20"/>
              </w:rPr>
              <w:t>%</w:t>
            </w:r>
          </w:p>
        </w:tc>
        <w:tc>
          <w:tcPr>
            <w:tcW w:w="4323" w:type="dxa"/>
            <w:vAlign w:val="bottom"/>
          </w:tcPr>
          <w:p w14:paraId="0685625B" w14:textId="3694C15A" w:rsidR="00892070" w:rsidRPr="007F1709" w:rsidRDefault="00892070" w:rsidP="00892070">
            <w:pPr>
              <w:jc w:val="center"/>
              <w:rPr>
                <w:rFonts w:cstheme="minorHAnsi"/>
              </w:rPr>
            </w:pPr>
            <w:r w:rsidRPr="007F1709">
              <w:rPr>
                <w:rFonts w:ascii="Calibri" w:hAnsi="Calibri" w:cs="Calibri"/>
                <w:i/>
                <w:iCs/>
                <w:sz w:val="20"/>
                <w:szCs w:val="20"/>
              </w:rPr>
              <w:t>16</w:t>
            </w:r>
            <w:r w:rsidR="00EA15C8" w:rsidRPr="007F1709">
              <w:rPr>
                <w:rFonts w:ascii="Calibri" w:hAnsi="Calibri" w:cs="Calibri"/>
                <w:i/>
                <w:iCs/>
                <w:sz w:val="20"/>
                <w:szCs w:val="20"/>
              </w:rPr>
              <w:t>.</w:t>
            </w:r>
            <w:r w:rsidRPr="007F1709">
              <w:rPr>
                <w:rFonts w:ascii="Calibri" w:hAnsi="Calibri" w:cs="Calibri"/>
                <w:i/>
                <w:iCs/>
                <w:sz w:val="20"/>
                <w:szCs w:val="20"/>
              </w:rPr>
              <w:t>2%</w:t>
            </w:r>
          </w:p>
        </w:tc>
      </w:tr>
      <w:tr w:rsidR="00892070" w:rsidRPr="007F1709" w14:paraId="47D5A8A8" w14:textId="77777777" w:rsidTr="005A2F7E">
        <w:trPr>
          <w:trHeight w:val="267"/>
        </w:trPr>
        <w:tc>
          <w:tcPr>
            <w:tcW w:w="3823" w:type="dxa"/>
            <w:vAlign w:val="center"/>
          </w:tcPr>
          <w:p w14:paraId="11A1B3EB" w14:textId="77777777" w:rsidR="00892070" w:rsidRPr="007F1709" w:rsidRDefault="00892070" w:rsidP="00892070">
            <w:pPr>
              <w:rPr>
                <w:rFonts w:cstheme="minorHAnsi"/>
              </w:rPr>
            </w:pPr>
            <w:r w:rsidRPr="007F1709">
              <w:rPr>
                <w:rFonts w:ascii="Calibri" w:hAnsi="Calibri" w:cs="Calibri"/>
                <w:sz w:val="20"/>
                <w:szCs w:val="20"/>
              </w:rPr>
              <w:t>Debt</w:t>
            </w:r>
          </w:p>
        </w:tc>
        <w:tc>
          <w:tcPr>
            <w:tcW w:w="4323" w:type="dxa"/>
            <w:vAlign w:val="bottom"/>
          </w:tcPr>
          <w:p w14:paraId="626495DA" w14:textId="794C1901" w:rsidR="00892070" w:rsidRPr="007F1709" w:rsidRDefault="00892070" w:rsidP="00892070">
            <w:pPr>
              <w:jc w:val="center"/>
              <w:rPr>
                <w:rFonts w:cstheme="minorHAnsi"/>
              </w:rPr>
            </w:pPr>
            <w:r w:rsidRPr="007F1709">
              <w:rPr>
                <w:rFonts w:ascii="Calibri" w:hAnsi="Calibri" w:cs="Calibri"/>
                <w:sz w:val="20"/>
                <w:szCs w:val="20"/>
              </w:rPr>
              <w:t>5 482 497</w:t>
            </w:r>
          </w:p>
        </w:tc>
      </w:tr>
      <w:tr w:rsidR="00892070" w:rsidRPr="007F1709" w14:paraId="412BECF6" w14:textId="77777777" w:rsidTr="005A2F7E">
        <w:trPr>
          <w:trHeight w:val="258"/>
        </w:trPr>
        <w:tc>
          <w:tcPr>
            <w:tcW w:w="3823" w:type="dxa"/>
            <w:vAlign w:val="center"/>
          </w:tcPr>
          <w:p w14:paraId="6AB4146A" w14:textId="77777777" w:rsidR="00892070" w:rsidRPr="007F1709" w:rsidRDefault="00892070" w:rsidP="00892070">
            <w:pPr>
              <w:rPr>
                <w:rFonts w:cstheme="minorHAnsi"/>
              </w:rPr>
            </w:pPr>
            <w:r w:rsidRPr="007F1709">
              <w:rPr>
                <w:rFonts w:ascii="Calibri" w:hAnsi="Calibri" w:cs="Calibri"/>
                <w:i/>
                <w:iCs/>
                <w:sz w:val="20"/>
                <w:szCs w:val="20"/>
              </w:rPr>
              <w:t>%</w:t>
            </w:r>
          </w:p>
        </w:tc>
        <w:tc>
          <w:tcPr>
            <w:tcW w:w="4323" w:type="dxa"/>
            <w:vAlign w:val="bottom"/>
          </w:tcPr>
          <w:p w14:paraId="5FEA78DF" w14:textId="1238F020" w:rsidR="00892070" w:rsidRPr="007F1709" w:rsidRDefault="00892070" w:rsidP="00892070">
            <w:pPr>
              <w:jc w:val="center"/>
              <w:rPr>
                <w:rFonts w:cstheme="minorHAnsi"/>
              </w:rPr>
            </w:pPr>
            <w:r w:rsidRPr="007F1709">
              <w:rPr>
                <w:rFonts w:ascii="Calibri" w:hAnsi="Calibri" w:cs="Calibri"/>
                <w:i/>
                <w:iCs/>
                <w:sz w:val="20"/>
                <w:szCs w:val="20"/>
              </w:rPr>
              <w:t>47</w:t>
            </w:r>
            <w:r w:rsidR="00EA15C8" w:rsidRPr="007F1709">
              <w:rPr>
                <w:rFonts w:ascii="Calibri" w:hAnsi="Calibri" w:cs="Calibri"/>
                <w:i/>
                <w:iCs/>
                <w:sz w:val="20"/>
                <w:szCs w:val="20"/>
              </w:rPr>
              <w:t>.</w:t>
            </w:r>
            <w:r w:rsidRPr="007F1709">
              <w:rPr>
                <w:rFonts w:ascii="Calibri" w:hAnsi="Calibri" w:cs="Calibri"/>
                <w:i/>
                <w:iCs/>
                <w:sz w:val="20"/>
                <w:szCs w:val="20"/>
              </w:rPr>
              <w:t>8%</w:t>
            </w:r>
          </w:p>
        </w:tc>
      </w:tr>
      <w:tr w:rsidR="00892070" w:rsidRPr="007F1709" w14:paraId="04543303" w14:textId="77777777" w:rsidTr="005A2F7E">
        <w:trPr>
          <w:trHeight w:val="267"/>
        </w:trPr>
        <w:tc>
          <w:tcPr>
            <w:tcW w:w="3823" w:type="dxa"/>
            <w:vAlign w:val="center"/>
          </w:tcPr>
          <w:p w14:paraId="4D2E6D10" w14:textId="77777777" w:rsidR="00892070" w:rsidRPr="007F1709" w:rsidRDefault="00892070" w:rsidP="00892070">
            <w:pPr>
              <w:rPr>
                <w:rFonts w:cstheme="minorHAnsi"/>
              </w:rPr>
            </w:pPr>
            <w:r w:rsidRPr="007F1709">
              <w:rPr>
                <w:rFonts w:ascii="Calibri" w:hAnsi="Calibri" w:cs="Calibri"/>
                <w:sz w:val="20"/>
                <w:szCs w:val="20"/>
              </w:rPr>
              <w:t>Investment subsidy</w:t>
            </w:r>
          </w:p>
        </w:tc>
        <w:tc>
          <w:tcPr>
            <w:tcW w:w="4323" w:type="dxa"/>
            <w:vAlign w:val="bottom"/>
          </w:tcPr>
          <w:p w14:paraId="65583773" w14:textId="24284B79" w:rsidR="00892070" w:rsidRPr="007F1709" w:rsidRDefault="00892070" w:rsidP="00892070">
            <w:pPr>
              <w:jc w:val="center"/>
              <w:rPr>
                <w:rFonts w:cstheme="minorHAnsi"/>
              </w:rPr>
            </w:pPr>
            <w:r w:rsidRPr="007F1709">
              <w:rPr>
                <w:rFonts w:ascii="Calibri" w:hAnsi="Calibri" w:cs="Calibri"/>
                <w:sz w:val="20"/>
                <w:szCs w:val="20"/>
              </w:rPr>
              <w:t>4 135 132</w:t>
            </w:r>
          </w:p>
        </w:tc>
      </w:tr>
      <w:tr w:rsidR="00892070" w:rsidRPr="007F1709" w14:paraId="10C79810" w14:textId="77777777" w:rsidTr="005A2F7E">
        <w:trPr>
          <w:trHeight w:val="258"/>
        </w:trPr>
        <w:tc>
          <w:tcPr>
            <w:tcW w:w="3823" w:type="dxa"/>
            <w:vAlign w:val="center"/>
          </w:tcPr>
          <w:p w14:paraId="2D35B3B6" w14:textId="77777777" w:rsidR="00892070" w:rsidRPr="007F1709" w:rsidRDefault="00892070" w:rsidP="00892070">
            <w:pPr>
              <w:rPr>
                <w:rFonts w:cstheme="minorHAnsi"/>
              </w:rPr>
            </w:pPr>
            <w:r w:rsidRPr="007F1709">
              <w:rPr>
                <w:rFonts w:ascii="Calibri" w:hAnsi="Calibri" w:cs="Calibri"/>
                <w:i/>
                <w:iCs/>
                <w:sz w:val="20"/>
                <w:szCs w:val="20"/>
              </w:rPr>
              <w:t>%</w:t>
            </w:r>
          </w:p>
        </w:tc>
        <w:tc>
          <w:tcPr>
            <w:tcW w:w="4323" w:type="dxa"/>
            <w:vAlign w:val="bottom"/>
          </w:tcPr>
          <w:p w14:paraId="1CDACBC2" w14:textId="6F755E88" w:rsidR="00892070" w:rsidRPr="007F1709" w:rsidRDefault="00892070" w:rsidP="00892070">
            <w:pPr>
              <w:jc w:val="center"/>
              <w:rPr>
                <w:rFonts w:cstheme="minorHAnsi"/>
              </w:rPr>
            </w:pPr>
            <w:r w:rsidRPr="007F1709">
              <w:rPr>
                <w:rFonts w:ascii="Calibri" w:hAnsi="Calibri" w:cs="Calibri"/>
                <w:i/>
                <w:iCs/>
                <w:sz w:val="20"/>
                <w:szCs w:val="20"/>
              </w:rPr>
              <w:t>36</w:t>
            </w:r>
            <w:r w:rsidR="00EA15C8" w:rsidRPr="007F1709">
              <w:rPr>
                <w:rFonts w:ascii="Calibri" w:hAnsi="Calibri" w:cs="Calibri"/>
                <w:i/>
                <w:iCs/>
                <w:sz w:val="20"/>
                <w:szCs w:val="20"/>
              </w:rPr>
              <w:t>.</w:t>
            </w:r>
            <w:r w:rsidRPr="007F1709">
              <w:rPr>
                <w:rFonts w:ascii="Calibri" w:hAnsi="Calibri" w:cs="Calibri"/>
                <w:i/>
                <w:iCs/>
                <w:sz w:val="20"/>
                <w:szCs w:val="20"/>
              </w:rPr>
              <w:t>0%</w:t>
            </w:r>
          </w:p>
        </w:tc>
      </w:tr>
      <w:tr w:rsidR="00892070" w:rsidRPr="007F1709" w14:paraId="25A8B3EE" w14:textId="77777777" w:rsidTr="005A2F7E">
        <w:trPr>
          <w:trHeight w:val="258"/>
        </w:trPr>
        <w:tc>
          <w:tcPr>
            <w:tcW w:w="3823" w:type="dxa"/>
            <w:vAlign w:val="center"/>
          </w:tcPr>
          <w:p w14:paraId="542163B8" w14:textId="77777777" w:rsidR="00892070" w:rsidRPr="007F1709" w:rsidRDefault="00892070" w:rsidP="00892070">
            <w:pPr>
              <w:rPr>
                <w:rFonts w:cstheme="minorHAnsi"/>
              </w:rPr>
            </w:pPr>
            <w:r w:rsidRPr="007F1709">
              <w:rPr>
                <w:rFonts w:ascii="Calibri" w:hAnsi="Calibri" w:cs="Calibri"/>
                <w:sz w:val="20"/>
                <w:szCs w:val="20"/>
              </w:rPr>
              <w:t>Target equity IRR</w:t>
            </w:r>
          </w:p>
        </w:tc>
        <w:tc>
          <w:tcPr>
            <w:tcW w:w="4323" w:type="dxa"/>
            <w:vAlign w:val="bottom"/>
          </w:tcPr>
          <w:p w14:paraId="0CE0C315" w14:textId="3D928256" w:rsidR="00892070" w:rsidRPr="007F1709" w:rsidRDefault="00892070" w:rsidP="00892070">
            <w:pPr>
              <w:jc w:val="center"/>
              <w:rPr>
                <w:rFonts w:cstheme="minorHAnsi"/>
              </w:rPr>
            </w:pPr>
            <w:r w:rsidRPr="007F1709">
              <w:rPr>
                <w:rFonts w:ascii="Calibri" w:hAnsi="Calibri" w:cs="Calibri"/>
                <w:sz w:val="20"/>
                <w:szCs w:val="20"/>
              </w:rPr>
              <w:t>30</w:t>
            </w:r>
            <w:r w:rsidR="00EA15C8" w:rsidRPr="007F1709">
              <w:rPr>
                <w:rFonts w:ascii="Calibri" w:hAnsi="Calibri" w:cs="Calibri"/>
                <w:sz w:val="20"/>
                <w:szCs w:val="20"/>
              </w:rPr>
              <w:t>.</w:t>
            </w:r>
            <w:r w:rsidRPr="007F1709">
              <w:rPr>
                <w:rFonts w:ascii="Calibri" w:hAnsi="Calibri" w:cs="Calibri"/>
                <w:sz w:val="20"/>
                <w:szCs w:val="20"/>
              </w:rPr>
              <w:t>7%</w:t>
            </w:r>
          </w:p>
        </w:tc>
      </w:tr>
      <w:tr w:rsidR="00892070" w:rsidRPr="007F1709" w14:paraId="28D1D990" w14:textId="77777777" w:rsidTr="005A2F7E">
        <w:trPr>
          <w:trHeight w:val="267"/>
        </w:trPr>
        <w:tc>
          <w:tcPr>
            <w:tcW w:w="3823" w:type="dxa"/>
            <w:vAlign w:val="center"/>
          </w:tcPr>
          <w:p w14:paraId="540B66E2" w14:textId="77777777" w:rsidR="00892070" w:rsidRPr="007F1709" w:rsidRDefault="00892070" w:rsidP="00892070">
            <w:pPr>
              <w:rPr>
                <w:rFonts w:cstheme="minorHAnsi"/>
                <w:b/>
                <w:bCs/>
                <w:color w:val="C00000"/>
              </w:rPr>
            </w:pPr>
            <w:r w:rsidRPr="007F1709">
              <w:rPr>
                <w:rFonts w:ascii="Calibri" w:hAnsi="Calibri" w:cs="Calibri"/>
                <w:b/>
                <w:bCs/>
                <w:color w:val="C00000"/>
                <w:sz w:val="20"/>
                <w:szCs w:val="20"/>
              </w:rPr>
              <w:t>Equity IRR</w:t>
            </w:r>
          </w:p>
        </w:tc>
        <w:tc>
          <w:tcPr>
            <w:tcW w:w="4323" w:type="dxa"/>
            <w:vAlign w:val="bottom"/>
          </w:tcPr>
          <w:p w14:paraId="6E82BE77" w14:textId="52866E29" w:rsidR="00892070" w:rsidRPr="007F1709" w:rsidRDefault="00892070" w:rsidP="00892070">
            <w:pPr>
              <w:jc w:val="center"/>
              <w:rPr>
                <w:rFonts w:cstheme="minorHAnsi"/>
                <w:b/>
                <w:bCs/>
                <w:color w:val="C00000"/>
              </w:rPr>
            </w:pPr>
            <w:r w:rsidRPr="007F1709">
              <w:rPr>
                <w:rFonts w:ascii="Calibri" w:hAnsi="Calibri" w:cs="Calibri"/>
                <w:b/>
                <w:bCs/>
                <w:color w:val="C00000"/>
                <w:sz w:val="20"/>
                <w:szCs w:val="20"/>
              </w:rPr>
              <w:t>29</w:t>
            </w:r>
            <w:r w:rsidR="00EA15C8" w:rsidRPr="007F1709">
              <w:rPr>
                <w:rFonts w:ascii="Calibri" w:hAnsi="Calibri" w:cs="Calibri"/>
                <w:b/>
                <w:bCs/>
                <w:color w:val="C00000"/>
                <w:sz w:val="20"/>
                <w:szCs w:val="20"/>
              </w:rPr>
              <w:t>.</w:t>
            </w:r>
            <w:r w:rsidRPr="007F1709">
              <w:rPr>
                <w:rFonts w:ascii="Calibri" w:hAnsi="Calibri" w:cs="Calibri"/>
                <w:b/>
                <w:bCs/>
                <w:color w:val="C00000"/>
                <w:sz w:val="20"/>
                <w:szCs w:val="20"/>
              </w:rPr>
              <w:t>70%</w:t>
            </w:r>
          </w:p>
        </w:tc>
      </w:tr>
      <w:tr w:rsidR="00892070" w:rsidRPr="007F1709" w14:paraId="5135B593" w14:textId="77777777" w:rsidTr="005A2F7E">
        <w:trPr>
          <w:trHeight w:val="258"/>
        </w:trPr>
        <w:tc>
          <w:tcPr>
            <w:tcW w:w="3823" w:type="dxa"/>
            <w:vAlign w:val="center"/>
          </w:tcPr>
          <w:p w14:paraId="15942662" w14:textId="77777777" w:rsidR="00892070" w:rsidRPr="007F1709" w:rsidRDefault="00892070" w:rsidP="00892070">
            <w:pPr>
              <w:rPr>
                <w:rFonts w:cstheme="minorHAnsi"/>
                <w:b/>
                <w:bCs/>
              </w:rPr>
            </w:pPr>
            <w:r w:rsidRPr="007F1709">
              <w:rPr>
                <w:rFonts w:ascii="Calibri" w:hAnsi="Calibri" w:cs="Calibri"/>
                <w:b/>
                <w:bCs/>
                <w:sz w:val="20"/>
                <w:szCs w:val="20"/>
              </w:rPr>
              <w:t>Project IRR</w:t>
            </w:r>
          </w:p>
        </w:tc>
        <w:tc>
          <w:tcPr>
            <w:tcW w:w="4323" w:type="dxa"/>
            <w:vAlign w:val="bottom"/>
          </w:tcPr>
          <w:p w14:paraId="304B3B7B" w14:textId="24DED482" w:rsidR="00892070" w:rsidRPr="007F1709" w:rsidRDefault="00892070" w:rsidP="00892070">
            <w:pPr>
              <w:jc w:val="center"/>
              <w:rPr>
                <w:rFonts w:cstheme="minorHAnsi"/>
                <w:b/>
                <w:bCs/>
              </w:rPr>
            </w:pPr>
            <w:r w:rsidRPr="007F1709">
              <w:rPr>
                <w:rFonts w:ascii="Calibri" w:hAnsi="Calibri" w:cs="Calibri"/>
                <w:b/>
                <w:bCs/>
                <w:sz w:val="20"/>
                <w:szCs w:val="20"/>
              </w:rPr>
              <w:t>13</w:t>
            </w:r>
            <w:r w:rsidR="00EA15C8" w:rsidRPr="007F1709">
              <w:rPr>
                <w:rFonts w:ascii="Calibri" w:hAnsi="Calibri" w:cs="Calibri"/>
                <w:b/>
                <w:bCs/>
                <w:sz w:val="20"/>
                <w:szCs w:val="20"/>
              </w:rPr>
              <w:t>.</w:t>
            </w:r>
            <w:r w:rsidRPr="007F1709">
              <w:rPr>
                <w:rFonts w:ascii="Calibri" w:hAnsi="Calibri" w:cs="Calibri"/>
                <w:b/>
                <w:bCs/>
                <w:sz w:val="20"/>
                <w:szCs w:val="20"/>
              </w:rPr>
              <w:t>07%</w:t>
            </w:r>
          </w:p>
        </w:tc>
      </w:tr>
      <w:tr w:rsidR="00892070" w:rsidRPr="007F1709" w14:paraId="21702D81" w14:textId="77777777" w:rsidTr="005A2F7E">
        <w:trPr>
          <w:trHeight w:val="267"/>
        </w:trPr>
        <w:tc>
          <w:tcPr>
            <w:tcW w:w="3823" w:type="dxa"/>
            <w:vAlign w:val="center"/>
          </w:tcPr>
          <w:p w14:paraId="1483A4B8" w14:textId="77777777" w:rsidR="00892070" w:rsidRPr="007F1709" w:rsidRDefault="00892070" w:rsidP="00892070">
            <w:pPr>
              <w:rPr>
                <w:rFonts w:ascii="Calibri" w:hAnsi="Calibri" w:cs="Calibri"/>
                <w:b/>
                <w:bCs/>
                <w:sz w:val="20"/>
                <w:szCs w:val="20"/>
              </w:rPr>
            </w:pPr>
            <w:r w:rsidRPr="007F1709">
              <w:rPr>
                <w:rFonts w:ascii="Calibri" w:hAnsi="Calibri" w:cs="Calibri"/>
                <w:b/>
                <w:bCs/>
                <w:sz w:val="20"/>
                <w:szCs w:val="20"/>
              </w:rPr>
              <w:lastRenderedPageBreak/>
              <w:t>Minimum ADSCR</w:t>
            </w:r>
          </w:p>
        </w:tc>
        <w:tc>
          <w:tcPr>
            <w:tcW w:w="4323" w:type="dxa"/>
            <w:vAlign w:val="bottom"/>
          </w:tcPr>
          <w:p w14:paraId="194C5BF3" w14:textId="6ACAEB76" w:rsidR="00892070" w:rsidRPr="007F1709" w:rsidRDefault="00892070" w:rsidP="00892070">
            <w:pPr>
              <w:jc w:val="center"/>
              <w:rPr>
                <w:rFonts w:cstheme="minorHAnsi"/>
                <w:b/>
                <w:bCs/>
              </w:rPr>
            </w:pPr>
            <w:r w:rsidRPr="007F1709">
              <w:rPr>
                <w:rFonts w:ascii="Calibri" w:hAnsi="Calibri" w:cs="Calibri"/>
                <w:b/>
                <w:bCs/>
                <w:sz w:val="20"/>
                <w:szCs w:val="20"/>
              </w:rPr>
              <w:t>1</w:t>
            </w:r>
            <w:r w:rsidR="00EA15C8" w:rsidRPr="007F1709">
              <w:rPr>
                <w:rFonts w:ascii="Calibri" w:hAnsi="Calibri" w:cs="Calibri"/>
                <w:b/>
                <w:bCs/>
                <w:sz w:val="20"/>
                <w:szCs w:val="20"/>
              </w:rPr>
              <w:t>.</w:t>
            </w:r>
            <w:r w:rsidRPr="007F1709">
              <w:rPr>
                <w:rFonts w:ascii="Calibri" w:hAnsi="Calibri" w:cs="Calibri"/>
                <w:b/>
                <w:bCs/>
                <w:sz w:val="20"/>
                <w:szCs w:val="20"/>
              </w:rPr>
              <w:t>24</w:t>
            </w:r>
          </w:p>
        </w:tc>
      </w:tr>
      <w:tr w:rsidR="00892070" w:rsidRPr="007F1709" w14:paraId="61D2E8F4" w14:textId="77777777" w:rsidTr="005A2F7E">
        <w:trPr>
          <w:trHeight w:val="258"/>
        </w:trPr>
        <w:tc>
          <w:tcPr>
            <w:tcW w:w="3823" w:type="dxa"/>
            <w:shd w:val="clear" w:color="auto" w:fill="D9D9D9" w:themeFill="background1" w:themeFillShade="D9"/>
            <w:vAlign w:val="center"/>
          </w:tcPr>
          <w:p w14:paraId="678E787D" w14:textId="77777777" w:rsidR="00892070" w:rsidRPr="007F1709" w:rsidRDefault="00892070" w:rsidP="00892070">
            <w:pPr>
              <w:rPr>
                <w:rFonts w:ascii="Calibri" w:hAnsi="Calibri" w:cs="Calibri"/>
                <w:sz w:val="20"/>
                <w:szCs w:val="20"/>
              </w:rPr>
            </w:pPr>
            <w:r w:rsidRPr="007F1709">
              <w:rPr>
                <w:rFonts w:ascii="Calibri" w:hAnsi="Calibri" w:cs="Calibri"/>
                <w:b/>
                <w:bCs/>
                <w:sz w:val="20"/>
                <w:szCs w:val="20"/>
              </w:rPr>
              <w:t>Public sector</w:t>
            </w:r>
          </w:p>
        </w:tc>
        <w:tc>
          <w:tcPr>
            <w:tcW w:w="4323" w:type="dxa"/>
            <w:shd w:val="clear" w:color="auto" w:fill="D9D9D9" w:themeFill="background1" w:themeFillShade="D9"/>
            <w:vAlign w:val="bottom"/>
          </w:tcPr>
          <w:p w14:paraId="30630566" w14:textId="45CB6CE8" w:rsidR="00892070" w:rsidRPr="007F1709" w:rsidRDefault="00892070" w:rsidP="00892070">
            <w:pPr>
              <w:jc w:val="center"/>
              <w:rPr>
                <w:rFonts w:cstheme="minorHAnsi"/>
              </w:rPr>
            </w:pPr>
            <w:r w:rsidRPr="007F1709">
              <w:rPr>
                <w:rFonts w:ascii="Calibri" w:hAnsi="Calibri" w:cs="Calibri"/>
                <w:sz w:val="20"/>
                <w:szCs w:val="20"/>
              </w:rPr>
              <w:t> </w:t>
            </w:r>
          </w:p>
        </w:tc>
      </w:tr>
      <w:tr w:rsidR="00892070" w:rsidRPr="007F1709" w14:paraId="7D169BB9" w14:textId="77777777" w:rsidTr="005A2F7E">
        <w:trPr>
          <w:trHeight w:val="267"/>
        </w:trPr>
        <w:tc>
          <w:tcPr>
            <w:tcW w:w="3823" w:type="dxa"/>
            <w:vAlign w:val="center"/>
          </w:tcPr>
          <w:p w14:paraId="733FBCBE" w14:textId="77777777" w:rsidR="00892070" w:rsidRPr="007F1709" w:rsidRDefault="00892070" w:rsidP="00892070">
            <w:pPr>
              <w:rPr>
                <w:rFonts w:ascii="Calibri" w:hAnsi="Calibri" w:cs="Calibri"/>
                <w:sz w:val="20"/>
                <w:szCs w:val="20"/>
              </w:rPr>
            </w:pPr>
            <w:r w:rsidRPr="007F1709">
              <w:rPr>
                <w:rFonts w:ascii="Calibri" w:hAnsi="Calibri" w:cs="Calibri"/>
                <w:b/>
                <w:bCs/>
                <w:sz w:val="20"/>
                <w:szCs w:val="20"/>
              </w:rPr>
              <w:t>Uses of funds (000'MK)</w:t>
            </w:r>
          </w:p>
        </w:tc>
        <w:tc>
          <w:tcPr>
            <w:tcW w:w="4323" w:type="dxa"/>
            <w:vAlign w:val="bottom"/>
          </w:tcPr>
          <w:p w14:paraId="6E10298B" w14:textId="19D8C4DF" w:rsidR="00892070" w:rsidRPr="007F1709" w:rsidRDefault="00892070" w:rsidP="00892070">
            <w:pPr>
              <w:jc w:val="center"/>
              <w:rPr>
                <w:rFonts w:cstheme="minorHAnsi"/>
              </w:rPr>
            </w:pPr>
            <w:r w:rsidRPr="007F1709">
              <w:rPr>
                <w:rFonts w:ascii="Calibri" w:hAnsi="Calibri" w:cs="Calibri"/>
                <w:b/>
                <w:bCs/>
                <w:sz w:val="20"/>
                <w:szCs w:val="20"/>
              </w:rPr>
              <w:t>5 205 840</w:t>
            </w:r>
          </w:p>
        </w:tc>
      </w:tr>
      <w:tr w:rsidR="00892070" w:rsidRPr="007F1709" w14:paraId="52BB2554" w14:textId="77777777" w:rsidTr="005A2F7E">
        <w:trPr>
          <w:trHeight w:val="258"/>
        </w:trPr>
        <w:tc>
          <w:tcPr>
            <w:tcW w:w="3823" w:type="dxa"/>
            <w:vAlign w:val="center"/>
          </w:tcPr>
          <w:p w14:paraId="67610D81"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Construction cost</w:t>
            </w:r>
          </w:p>
        </w:tc>
        <w:tc>
          <w:tcPr>
            <w:tcW w:w="4323" w:type="dxa"/>
            <w:vAlign w:val="bottom"/>
          </w:tcPr>
          <w:p w14:paraId="4247ACC0" w14:textId="64540A68" w:rsidR="00892070" w:rsidRPr="007F1709" w:rsidRDefault="00892070" w:rsidP="00892070">
            <w:pPr>
              <w:jc w:val="center"/>
              <w:rPr>
                <w:rFonts w:cstheme="minorHAnsi"/>
              </w:rPr>
            </w:pPr>
            <w:r w:rsidRPr="007F1709">
              <w:rPr>
                <w:rFonts w:ascii="Calibri" w:hAnsi="Calibri" w:cs="Calibri"/>
                <w:sz w:val="20"/>
                <w:szCs w:val="20"/>
              </w:rPr>
              <w:t>0</w:t>
            </w:r>
          </w:p>
        </w:tc>
      </w:tr>
      <w:tr w:rsidR="00892070" w:rsidRPr="007F1709" w14:paraId="373FD3E4" w14:textId="77777777" w:rsidTr="005A2F7E">
        <w:trPr>
          <w:trHeight w:val="267"/>
        </w:trPr>
        <w:tc>
          <w:tcPr>
            <w:tcW w:w="3823" w:type="dxa"/>
            <w:vAlign w:val="center"/>
          </w:tcPr>
          <w:p w14:paraId="7093F0B6" w14:textId="77777777" w:rsidR="00892070" w:rsidRPr="007F1709" w:rsidRDefault="00892070" w:rsidP="00892070">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1F9877FC" w14:textId="3E49074F" w:rsidR="00892070" w:rsidRPr="007F1709" w:rsidRDefault="00892070" w:rsidP="00892070">
            <w:pPr>
              <w:jc w:val="center"/>
              <w:rPr>
                <w:rFonts w:cstheme="minorHAnsi"/>
              </w:rPr>
            </w:pPr>
            <w:r w:rsidRPr="007F1709">
              <w:rPr>
                <w:rFonts w:ascii="Calibri" w:hAnsi="Calibri" w:cs="Calibri"/>
                <w:i/>
                <w:iCs/>
                <w:sz w:val="20"/>
                <w:szCs w:val="20"/>
              </w:rPr>
              <w:t>0</w:t>
            </w:r>
            <w:r w:rsidR="00EA15C8" w:rsidRPr="007F1709">
              <w:rPr>
                <w:rFonts w:ascii="Calibri" w:hAnsi="Calibri" w:cs="Calibri"/>
                <w:i/>
                <w:iCs/>
                <w:sz w:val="20"/>
                <w:szCs w:val="20"/>
              </w:rPr>
              <w:t>.</w:t>
            </w:r>
            <w:r w:rsidRPr="007F1709">
              <w:rPr>
                <w:rFonts w:ascii="Calibri" w:hAnsi="Calibri" w:cs="Calibri"/>
                <w:i/>
                <w:iCs/>
                <w:sz w:val="20"/>
                <w:szCs w:val="20"/>
              </w:rPr>
              <w:t>0%</w:t>
            </w:r>
          </w:p>
        </w:tc>
      </w:tr>
      <w:tr w:rsidR="00892070" w:rsidRPr="007F1709" w14:paraId="63B15261" w14:textId="77777777" w:rsidTr="005A2F7E">
        <w:trPr>
          <w:trHeight w:val="41"/>
        </w:trPr>
        <w:tc>
          <w:tcPr>
            <w:tcW w:w="3823" w:type="dxa"/>
            <w:vAlign w:val="center"/>
          </w:tcPr>
          <w:p w14:paraId="26B0A766"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Investment subsidy to private</w:t>
            </w:r>
          </w:p>
        </w:tc>
        <w:tc>
          <w:tcPr>
            <w:tcW w:w="4323" w:type="dxa"/>
            <w:vAlign w:val="bottom"/>
          </w:tcPr>
          <w:p w14:paraId="0330015F" w14:textId="0BF8BBA3" w:rsidR="00892070" w:rsidRPr="007F1709" w:rsidRDefault="00892070" w:rsidP="00892070">
            <w:pPr>
              <w:jc w:val="center"/>
              <w:rPr>
                <w:rFonts w:ascii="Calibri" w:hAnsi="Calibri" w:cs="Calibri"/>
                <w:sz w:val="20"/>
                <w:szCs w:val="20"/>
              </w:rPr>
            </w:pPr>
            <w:r w:rsidRPr="007F1709">
              <w:rPr>
                <w:rFonts w:ascii="Calibri" w:hAnsi="Calibri" w:cs="Calibri"/>
                <w:sz w:val="20"/>
                <w:szCs w:val="20"/>
              </w:rPr>
              <w:t>4 135 132</w:t>
            </w:r>
          </w:p>
        </w:tc>
      </w:tr>
      <w:tr w:rsidR="00892070" w:rsidRPr="007F1709" w14:paraId="4BDB8340" w14:textId="77777777" w:rsidTr="005A2F7E">
        <w:trPr>
          <w:trHeight w:val="234"/>
        </w:trPr>
        <w:tc>
          <w:tcPr>
            <w:tcW w:w="3823" w:type="dxa"/>
            <w:vAlign w:val="center"/>
          </w:tcPr>
          <w:p w14:paraId="24B24E46" w14:textId="77777777" w:rsidR="00892070" w:rsidRPr="007F1709" w:rsidRDefault="00892070" w:rsidP="00892070">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0E396B71" w14:textId="3BFEBBFE" w:rsidR="00892070" w:rsidRPr="007F1709" w:rsidRDefault="00892070" w:rsidP="00892070">
            <w:pPr>
              <w:jc w:val="center"/>
              <w:rPr>
                <w:rFonts w:ascii="Calibri" w:hAnsi="Calibri" w:cs="Calibri"/>
                <w:sz w:val="20"/>
                <w:szCs w:val="20"/>
              </w:rPr>
            </w:pPr>
            <w:r w:rsidRPr="007F1709">
              <w:rPr>
                <w:rFonts w:ascii="Calibri" w:hAnsi="Calibri" w:cs="Calibri"/>
                <w:i/>
                <w:iCs/>
                <w:sz w:val="20"/>
                <w:szCs w:val="20"/>
              </w:rPr>
              <w:t>79</w:t>
            </w:r>
            <w:r w:rsidR="00EA15C8" w:rsidRPr="007F1709">
              <w:rPr>
                <w:rFonts w:ascii="Calibri" w:hAnsi="Calibri" w:cs="Calibri"/>
                <w:i/>
                <w:iCs/>
                <w:sz w:val="20"/>
                <w:szCs w:val="20"/>
              </w:rPr>
              <w:t>.</w:t>
            </w:r>
            <w:r w:rsidRPr="007F1709">
              <w:rPr>
                <w:rFonts w:ascii="Calibri" w:hAnsi="Calibri" w:cs="Calibri"/>
                <w:i/>
                <w:iCs/>
                <w:sz w:val="20"/>
                <w:szCs w:val="20"/>
              </w:rPr>
              <w:t>4%</w:t>
            </w:r>
          </w:p>
        </w:tc>
      </w:tr>
      <w:tr w:rsidR="00892070" w:rsidRPr="007F1709" w14:paraId="1479B867" w14:textId="77777777" w:rsidTr="005A2F7E">
        <w:trPr>
          <w:trHeight w:val="242"/>
        </w:trPr>
        <w:tc>
          <w:tcPr>
            <w:tcW w:w="3823" w:type="dxa"/>
            <w:vAlign w:val="center"/>
          </w:tcPr>
          <w:p w14:paraId="3F4706BE"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Capitalised interests</w:t>
            </w:r>
          </w:p>
        </w:tc>
        <w:tc>
          <w:tcPr>
            <w:tcW w:w="4323" w:type="dxa"/>
            <w:vAlign w:val="bottom"/>
          </w:tcPr>
          <w:p w14:paraId="30C86FE7" w14:textId="5495F1AB" w:rsidR="00892070" w:rsidRPr="007F1709" w:rsidRDefault="00892070" w:rsidP="00892070">
            <w:pPr>
              <w:jc w:val="center"/>
              <w:rPr>
                <w:rFonts w:ascii="Calibri" w:hAnsi="Calibri" w:cs="Calibri"/>
                <w:sz w:val="20"/>
                <w:szCs w:val="20"/>
              </w:rPr>
            </w:pPr>
            <w:r w:rsidRPr="007F1709">
              <w:rPr>
                <w:rFonts w:ascii="Calibri" w:hAnsi="Calibri" w:cs="Calibri"/>
                <w:sz w:val="20"/>
                <w:szCs w:val="20"/>
              </w:rPr>
              <w:t>1 070 708</w:t>
            </w:r>
          </w:p>
        </w:tc>
      </w:tr>
      <w:tr w:rsidR="00892070" w:rsidRPr="007F1709" w14:paraId="69A8C7AD" w14:textId="77777777" w:rsidTr="005A2F7E">
        <w:trPr>
          <w:trHeight w:val="234"/>
        </w:trPr>
        <w:tc>
          <w:tcPr>
            <w:tcW w:w="3823" w:type="dxa"/>
            <w:vAlign w:val="center"/>
          </w:tcPr>
          <w:p w14:paraId="1CA405D6" w14:textId="77777777" w:rsidR="00892070" w:rsidRPr="007F1709" w:rsidRDefault="00892070" w:rsidP="00892070">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70D2FFB5" w14:textId="7BD662CA" w:rsidR="00892070" w:rsidRPr="007F1709" w:rsidRDefault="00892070" w:rsidP="00892070">
            <w:pPr>
              <w:jc w:val="center"/>
              <w:rPr>
                <w:rFonts w:ascii="Calibri" w:hAnsi="Calibri" w:cs="Calibri"/>
                <w:sz w:val="20"/>
                <w:szCs w:val="20"/>
              </w:rPr>
            </w:pPr>
            <w:r w:rsidRPr="007F1709">
              <w:rPr>
                <w:rFonts w:ascii="Calibri" w:hAnsi="Calibri" w:cs="Calibri"/>
                <w:i/>
                <w:iCs/>
                <w:sz w:val="20"/>
                <w:szCs w:val="20"/>
              </w:rPr>
              <w:t>20</w:t>
            </w:r>
            <w:r w:rsidR="003700B3" w:rsidRPr="007F1709">
              <w:rPr>
                <w:rFonts w:ascii="Calibri" w:hAnsi="Calibri" w:cs="Calibri"/>
                <w:i/>
                <w:iCs/>
                <w:sz w:val="20"/>
                <w:szCs w:val="20"/>
              </w:rPr>
              <w:t>.</w:t>
            </w:r>
            <w:r w:rsidRPr="007F1709">
              <w:rPr>
                <w:rFonts w:ascii="Calibri" w:hAnsi="Calibri" w:cs="Calibri"/>
                <w:i/>
                <w:iCs/>
                <w:sz w:val="20"/>
                <w:szCs w:val="20"/>
              </w:rPr>
              <w:t>6%</w:t>
            </w:r>
          </w:p>
        </w:tc>
      </w:tr>
      <w:tr w:rsidR="00892070" w:rsidRPr="007F1709" w14:paraId="42D9AC5F" w14:textId="77777777" w:rsidTr="005A2F7E">
        <w:trPr>
          <w:trHeight w:val="194"/>
        </w:trPr>
        <w:tc>
          <w:tcPr>
            <w:tcW w:w="3823" w:type="dxa"/>
            <w:vAlign w:val="center"/>
          </w:tcPr>
          <w:p w14:paraId="0B011AAE" w14:textId="77777777" w:rsidR="00892070" w:rsidRPr="007F1709" w:rsidRDefault="00892070" w:rsidP="00892070">
            <w:pPr>
              <w:rPr>
                <w:rFonts w:ascii="Calibri" w:hAnsi="Calibri" w:cs="Calibri"/>
                <w:sz w:val="20"/>
                <w:szCs w:val="20"/>
              </w:rPr>
            </w:pPr>
            <w:r w:rsidRPr="007F1709">
              <w:rPr>
                <w:rFonts w:ascii="Calibri" w:hAnsi="Calibri" w:cs="Calibri"/>
                <w:b/>
                <w:bCs/>
                <w:sz w:val="20"/>
                <w:szCs w:val="20"/>
              </w:rPr>
              <w:t>Sources of funds (000'MK)</w:t>
            </w:r>
          </w:p>
        </w:tc>
        <w:tc>
          <w:tcPr>
            <w:tcW w:w="4323" w:type="dxa"/>
            <w:vAlign w:val="bottom"/>
          </w:tcPr>
          <w:p w14:paraId="170C02F2" w14:textId="367F1901" w:rsidR="00892070" w:rsidRPr="007F1709" w:rsidRDefault="00892070" w:rsidP="00892070">
            <w:pPr>
              <w:jc w:val="center"/>
              <w:rPr>
                <w:rFonts w:ascii="Calibri" w:hAnsi="Calibri" w:cs="Calibri"/>
                <w:sz w:val="20"/>
                <w:szCs w:val="20"/>
              </w:rPr>
            </w:pPr>
            <w:r w:rsidRPr="007F1709">
              <w:rPr>
                <w:rFonts w:ascii="Calibri" w:hAnsi="Calibri" w:cs="Calibri"/>
                <w:b/>
                <w:bCs/>
                <w:sz w:val="20"/>
                <w:szCs w:val="20"/>
              </w:rPr>
              <w:t>5 205 840</w:t>
            </w:r>
          </w:p>
        </w:tc>
      </w:tr>
      <w:tr w:rsidR="00892070" w:rsidRPr="007F1709" w14:paraId="4CD4FFB1" w14:textId="77777777" w:rsidTr="005A2F7E">
        <w:trPr>
          <w:trHeight w:val="234"/>
        </w:trPr>
        <w:tc>
          <w:tcPr>
            <w:tcW w:w="3823" w:type="dxa"/>
            <w:vAlign w:val="center"/>
          </w:tcPr>
          <w:p w14:paraId="33B683AA"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Public debt</w:t>
            </w:r>
          </w:p>
        </w:tc>
        <w:tc>
          <w:tcPr>
            <w:tcW w:w="4323" w:type="dxa"/>
            <w:vAlign w:val="bottom"/>
          </w:tcPr>
          <w:p w14:paraId="3F76D4F8" w14:textId="23A596B6" w:rsidR="00892070" w:rsidRPr="007F1709" w:rsidRDefault="00892070" w:rsidP="00892070">
            <w:pPr>
              <w:jc w:val="center"/>
              <w:rPr>
                <w:rFonts w:ascii="Calibri" w:hAnsi="Calibri" w:cs="Calibri"/>
                <w:sz w:val="20"/>
                <w:szCs w:val="20"/>
              </w:rPr>
            </w:pPr>
            <w:r w:rsidRPr="007F1709">
              <w:rPr>
                <w:rFonts w:ascii="Calibri" w:hAnsi="Calibri" w:cs="Calibri"/>
                <w:sz w:val="20"/>
                <w:szCs w:val="20"/>
              </w:rPr>
              <w:t>5 205 840</w:t>
            </w:r>
          </w:p>
        </w:tc>
      </w:tr>
      <w:tr w:rsidR="00892070" w:rsidRPr="007F1709" w14:paraId="14B4673B" w14:textId="77777777" w:rsidTr="005A2F7E">
        <w:trPr>
          <w:trHeight w:val="242"/>
        </w:trPr>
        <w:tc>
          <w:tcPr>
            <w:tcW w:w="3823" w:type="dxa"/>
            <w:vAlign w:val="center"/>
          </w:tcPr>
          <w:p w14:paraId="2261FBB9" w14:textId="77777777" w:rsidR="00892070" w:rsidRPr="007F1709" w:rsidRDefault="00892070" w:rsidP="00892070">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17BBA4F7" w14:textId="3EF6DC99" w:rsidR="00892070" w:rsidRPr="007F1709" w:rsidRDefault="00892070" w:rsidP="00892070">
            <w:pPr>
              <w:jc w:val="center"/>
              <w:rPr>
                <w:rFonts w:ascii="Calibri" w:hAnsi="Calibri" w:cs="Calibri"/>
                <w:sz w:val="20"/>
                <w:szCs w:val="20"/>
              </w:rPr>
            </w:pPr>
            <w:r w:rsidRPr="007F1709">
              <w:rPr>
                <w:rFonts w:ascii="Calibri" w:hAnsi="Calibri" w:cs="Calibri"/>
                <w:i/>
                <w:iCs/>
                <w:sz w:val="20"/>
                <w:szCs w:val="20"/>
              </w:rPr>
              <w:t>100</w:t>
            </w:r>
            <w:r w:rsidR="00292F6F" w:rsidRPr="007F1709">
              <w:rPr>
                <w:rFonts w:ascii="Calibri" w:hAnsi="Calibri" w:cs="Calibri"/>
                <w:i/>
                <w:iCs/>
                <w:sz w:val="20"/>
                <w:szCs w:val="20"/>
              </w:rPr>
              <w:t>.</w:t>
            </w:r>
            <w:r w:rsidRPr="007F1709">
              <w:rPr>
                <w:rFonts w:ascii="Calibri" w:hAnsi="Calibri" w:cs="Calibri"/>
                <w:i/>
                <w:iCs/>
                <w:sz w:val="20"/>
                <w:szCs w:val="20"/>
              </w:rPr>
              <w:t>0%</w:t>
            </w:r>
          </w:p>
        </w:tc>
      </w:tr>
      <w:tr w:rsidR="00892070" w:rsidRPr="007F1709" w14:paraId="39E2AC1F" w14:textId="77777777" w:rsidTr="005A2F7E">
        <w:trPr>
          <w:trHeight w:val="241"/>
        </w:trPr>
        <w:tc>
          <w:tcPr>
            <w:tcW w:w="3823" w:type="dxa"/>
            <w:vAlign w:val="center"/>
          </w:tcPr>
          <w:p w14:paraId="67E9118E"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Public debt annuity (first year of operation)</w:t>
            </w:r>
          </w:p>
        </w:tc>
        <w:tc>
          <w:tcPr>
            <w:tcW w:w="4323" w:type="dxa"/>
            <w:vAlign w:val="bottom"/>
          </w:tcPr>
          <w:p w14:paraId="62A04778" w14:textId="5CC8A02F" w:rsidR="00892070" w:rsidRPr="007F1709" w:rsidRDefault="00892070" w:rsidP="00892070">
            <w:pPr>
              <w:jc w:val="center"/>
              <w:rPr>
                <w:rFonts w:ascii="Calibri" w:hAnsi="Calibri" w:cs="Calibri"/>
                <w:sz w:val="20"/>
                <w:szCs w:val="20"/>
              </w:rPr>
            </w:pPr>
            <w:r w:rsidRPr="007F1709">
              <w:rPr>
                <w:rFonts w:ascii="Calibri" w:hAnsi="Calibri" w:cs="Calibri"/>
                <w:sz w:val="20"/>
                <w:szCs w:val="20"/>
              </w:rPr>
              <w:t>-1 298 006</w:t>
            </w:r>
          </w:p>
        </w:tc>
      </w:tr>
      <w:tr w:rsidR="00892070" w:rsidRPr="007F1709" w14:paraId="48492FE2" w14:textId="77777777" w:rsidTr="005A2F7E">
        <w:trPr>
          <w:trHeight w:val="259"/>
        </w:trPr>
        <w:tc>
          <w:tcPr>
            <w:tcW w:w="3823" w:type="dxa"/>
            <w:vAlign w:val="center"/>
          </w:tcPr>
          <w:p w14:paraId="47F1FFD2"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NPV of public debt service</w:t>
            </w:r>
          </w:p>
        </w:tc>
        <w:tc>
          <w:tcPr>
            <w:tcW w:w="4323" w:type="dxa"/>
            <w:vAlign w:val="bottom"/>
          </w:tcPr>
          <w:p w14:paraId="76EEF566" w14:textId="4156C399" w:rsidR="00892070" w:rsidRPr="007F1709" w:rsidRDefault="00892070" w:rsidP="00892070">
            <w:pPr>
              <w:jc w:val="center"/>
              <w:rPr>
                <w:rFonts w:ascii="Calibri" w:hAnsi="Calibri" w:cs="Calibri"/>
                <w:sz w:val="20"/>
                <w:szCs w:val="20"/>
              </w:rPr>
            </w:pPr>
            <w:r w:rsidRPr="007F1709">
              <w:rPr>
                <w:rFonts w:ascii="Calibri" w:hAnsi="Calibri" w:cs="Calibri"/>
                <w:sz w:val="20"/>
                <w:szCs w:val="20"/>
              </w:rPr>
              <w:t>-2 943 736</w:t>
            </w:r>
          </w:p>
        </w:tc>
      </w:tr>
      <w:tr w:rsidR="00892070" w:rsidRPr="007F1709" w14:paraId="206EAAE6" w14:textId="77777777" w:rsidTr="005A2F7E">
        <w:trPr>
          <w:trHeight w:val="277"/>
        </w:trPr>
        <w:tc>
          <w:tcPr>
            <w:tcW w:w="3823" w:type="dxa"/>
            <w:vAlign w:val="center"/>
          </w:tcPr>
          <w:p w14:paraId="3ABEC53F"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Annual operating revenue to public</w:t>
            </w:r>
          </w:p>
        </w:tc>
        <w:tc>
          <w:tcPr>
            <w:tcW w:w="4323" w:type="dxa"/>
            <w:vAlign w:val="bottom"/>
          </w:tcPr>
          <w:p w14:paraId="335D6168" w14:textId="1C2FE444" w:rsidR="00892070" w:rsidRPr="007F1709" w:rsidRDefault="00892070" w:rsidP="00892070">
            <w:pPr>
              <w:jc w:val="center"/>
              <w:rPr>
                <w:rFonts w:ascii="Calibri" w:hAnsi="Calibri" w:cs="Calibri"/>
                <w:sz w:val="20"/>
                <w:szCs w:val="20"/>
              </w:rPr>
            </w:pPr>
            <w:r w:rsidRPr="007F1709">
              <w:rPr>
                <w:rFonts w:ascii="Calibri" w:hAnsi="Calibri" w:cs="Calibri"/>
                <w:sz w:val="20"/>
                <w:szCs w:val="20"/>
              </w:rPr>
              <w:t>0</w:t>
            </w:r>
          </w:p>
        </w:tc>
      </w:tr>
      <w:tr w:rsidR="00892070" w:rsidRPr="007F1709" w14:paraId="550FDC18" w14:textId="77777777" w:rsidTr="005A2F7E">
        <w:trPr>
          <w:trHeight w:val="267"/>
        </w:trPr>
        <w:tc>
          <w:tcPr>
            <w:tcW w:w="3823" w:type="dxa"/>
            <w:vAlign w:val="center"/>
          </w:tcPr>
          <w:p w14:paraId="509F0468" w14:textId="77777777" w:rsidR="00892070" w:rsidRPr="007F1709" w:rsidRDefault="00892070" w:rsidP="00892070">
            <w:pPr>
              <w:rPr>
                <w:rFonts w:ascii="Calibri" w:hAnsi="Calibri" w:cs="Calibri"/>
                <w:sz w:val="20"/>
                <w:szCs w:val="20"/>
              </w:rPr>
            </w:pPr>
            <w:r w:rsidRPr="007F1709">
              <w:rPr>
                <w:rFonts w:ascii="Calibri" w:hAnsi="Calibri" w:cs="Calibri"/>
                <w:sz w:val="20"/>
                <w:szCs w:val="20"/>
              </w:rPr>
              <w:t>NPV of operating revenue to NHBG</w:t>
            </w:r>
          </w:p>
        </w:tc>
        <w:tc>
          <w:tcPr>
            <w:tcW w:w="4323" w:type="dxa"/>
            <w:vAlign w:val="bottom"/>
          </w:tcPr>
          <w:p w14:paraId="5E649E0A" w14:textId="734F95AE" w:rsidR="00892070" w:rsidRPr="007F1709" w:rsidRDefault="00892070" w:rsidP="00892070">
            <w:pPr>
              <w:jc w:val="center"/>
              <w:rPr>
                <w:rFonts w:ascii="Calibri" w:hAnsi="Calibri" w:cs="Calibri"/>
                <w:sz w:val="20"/>
                <w:szCs w:val="20"/>
              </w:rPr>
            </w:pPr>
            <w:r w:rsidRPr="007F1709">
              <w:rPr>
                <w:rFonts w:ascii="Calibri" w:hAnsi="Calibri" w:cs="Calibri"/>
                <w:sz w:val="20"/>
                <w:szCs w:val="20"/>
              </w:rPr>
              <w:t>0</w:t>
            </w:r>
          </w:p>
        </w:tc>
      </w:tr>
    </w:tbl>
    <w:p w14:paraId="78DD5608" w14:textId="77777777" w:rsidR="00BD4F06" w:rsidRPr="007F1709" w:rsidRDefault="00BD4F06" w:rsidP="005A2F7E"/>
    <w:p w14:paraId="5526FF99" w14:textId="2CCA0A59" w:rsidR="00D13BDB" w:rsidRPr="007F1709" w:rsidRDefault="00D13BDB" w:rsidP="00D10843">
      <w:r w:rsidRPr="007F1709">
        <w:t>This Scenario 6 presents an optimistic view of the project's financial viability, contingent upon achieving higher-than-average occupancy rates in hospitality services and substantial marketing efforts by the private partner. The scenario also hinges on the substantial support through public subsidy, highlighting the project's dependence on both public funding and successful private sector marketing strategies for its success.</w:t>
      </w:r>
    </w:p>
    <w:p w14:paraId="5D708551" w14:textId="3999104C" w:rsidR="00182048" w:rsidRPr="007F1709" w:rsidRDefault="00182048" w:rsidP="00182048">
      <w:r w:rsidRPr="007F1709">
        <w:t xml:space="preserve">In Scenario 6, the profitability indicators - equity and project Internal Rate of Return (IRR), along with the </w:t>
      </w:r>
      <w:r w:rsidR="004962DB" w:rsidRPr="007F1709">
        <w:t xml:space="preserve">minimum </w:t>
      </w:r>
      <w:r w:rsidRPr="007F1709">
        <w:t>ADSCR - collectively suggest a favourable financial outlook for the project.</w:t>
      </w:r>
    </w:p>
    <w:p w14:paraId="0C20E6EB" w14:textId="14A32385" w:rsidR="00E37012" w:rsidRPr="007F1709" w:rsidRDefault="00E37012" w:rsidP="00E37012">
      <w:r w:rsidRPr="007F1709">
        <w:t>In Scenario 6, the 29,7% equity IRR falls slightly below the target at 30.7%. This suggests that while the return on the equity portion of the investment is reasonable, it is not as high as anticipated. For equity investors, this means the project is expected to offer satisfactory profits, but there is room for improvement to reach the desired profitability level.</w:t>
      </w:r>
    </w:p>
    <w:p w14:paraId="05896399" w14:textId="5BC81DF8" w:rsidR="00182048" w:rsidRPr="007F1709" w:rsidRDefault="00E37012" w:rsidP="001A6885">
      <w:r w:rsidRPr="007F1709">
        <w:t xml:space="preserve">A proposed solution to enhance the attractiveness of the project for equity investors is to </w:t>
      </w:r>
      <w:r w:rsidRPr="007F1709">
        <w:rPr>
          <w:b/>
          <w:bCs/>
        </w:rPr>
        <w:t>increase the public subsidy slightly—from 40% to 42%.</w:t>
      </w:r>
    </w:p>
    <w:p w14:paraId="0F75A9C5" w14:textId="138670F1" w:rsidR="00D10843" w:rsidRPr="007F1709" w:rsidRDefault="00677931" w:rsidP="00D10843">
      <w:r w:rsidRPr="007F1709">
        <w:t xml:space="preserve">With a 42% subsidy rate, the results of this scenario </w:t>
      </w:r>
      <w:r w:rsidR="00D954C9" w:rsidRPr="007F1709">
        <w:t>become as follows</w:t>
      </w:r>
      <w:r w:rsidR="002C7564" w:rsidRPr="007F1709">
        <w:t>:</w:t>
      </w:r>
    </w:p>
    <w:p w14:paraId="482E90DB" w14:textId="3915EA7E" w:rsidR="00D954C9" w:rsidRPr="007F1709" w:rsidRDefault="00D954C9" w:rsidP="00D954C9">
      <w:pPr>
        <w:pStyle w:val="Caption"/>
        <w:keepNext/>
      </w:pPr>
      <w:bookmarkStart w:id="186" w:name="_Toc151970264"/>
      <w:r w:rsidRPr="007F1709">
        <w:t xml:space="preserve">Table </w:t>
      </w:r>
      <w:r w:rsidRPr="007F1709">
        <w:fldChar w:fldCharType="begin"/>
      </w:r>
      <w:r w:rsidRPr="007F1709">
        <w:instrText xml:space="preserve"> SEQ Table \* ARABIC </w:instrText>
      </w:r>
      <w:r w:rsidRPr="007F1709">
        <w:fldChar w:fldCharType="separate"/>
      </w:r>
      <w:r w:rsidR="005A2F7E" w:rsidRPr="007F1709">
        <w:rPr>
          <w:noProof/>
        </w:rPr>
        <w:t>55</w:t>
      </w:r>
      <w:r w:rsidRPr="007F1709">
        <w:fldChar w:fldCharType="end"/>
      </w:r>
      <w:r w:rsidRPr="007F1709">
        <w:t xml:space="preserve"> Results of the analysis of the implementation of the </w:t>
      </w:r>
      <w:r w:rsidRPr="007F1709">
        <w:rPr>
          <w:rFonts w:cstheme="minorHAnsi"/>
          <w:b/>
          <w:bCs/>
        </w:rPr>
        <w:t>whole project</w:t>
      </w:r>
      <w:r w:rsidRPr="007F1709">
        <w:rPr>
          <w:rFonts w:cstheme="minorHAnsi"/>
        </w:rPr>
        <w:t xml:space="preserve"> </w:t>
      </w:r>
      <w:r w:rsidRPr="007F1709">
        <w:t xml:space="preserve">(tourist facilities only) </w:t>
      </w:r>
      <w:r w:rsidRPr="007F1709">
        <w:rPr>
          <w:rFonts w:cstheme="minorHAnsi"/>
        </w:rPr>
        <w:t xml:space="preserve">- </w:t>
      </w:r>
      <w:r w:rsidRPr="007F1709">
        <w:rPr>
          <w:b/>
          <w:bCs/>
        </w:rPr>
        <w:t>with public subsidy at 42%</w:t>
      </w:r>
      <w:bookmarkEnd w:id="186"/>
    </w:p>
    <w:tbl>
      <w:tblPr>
        <w:tblStyle w:val="TableGrid"/>
        <w:tblW w:w="8146" w:type="dxa"/>
        <w:tblLook w:val="04A0" w:firstRow="1" w:lastRow="0" w:firstColumn="1" w:lastColumn="0" w:noHBand="0" w:noVBand="1"/>
      </w:tblPr>
      <w:tblGrid>
        <w:gridCol w:w="3823"/>
        <w:gridCol w:w="4323"/>
      </w:tblGrid>
      <w:tr w:rsidR="00D954C9" w:rsidRPr="007F1709" w14:paraId="0014087D" w14:textId="77777777" w:rsidTr="007C6E62">
        <w:trPr>
          <w:trHeight w:val="242"/>
          <w:tblHeader/>
        </w:trPr>
        <w:tc>
          <w:tcPr>
            <w:tcW w:w="3823" w:type="dxa"/>
            <w:shd w:val="clear" w:color="auto" w:fill="2F5496" w:themeFill="accent1" w:themeFillShade="BF"/>
            <w:vAlign w:val="bottom"/>
          </w:tcPr>
          <w:p w14:paraId="3D77EBF6" w14:textId="77777777" w:rsidR="00D954C9" w:rsidRPr="007F1709" w:rsidRDefault="00D954C9" w:rsidP="007C6E62">
            <w:pPr>
              <w:rPr>
                <w:rFonts w:cstheme="minorHAnsi"/>
                <w:b/>
                <w:bCs/>
                <w:color w:val="FFFFFF" w:themeColor="background1"/>
                <w:sz w:val="20"/>
                <w:szCs w:val="20"/>
              </w:rPr>
            </w:pPr>
            <w:r w:rsidRPr="007F1709">
              <w:rPr>
                <w:rFonts w:ascii="Calibri" w:hAnsi="Calibri" w:cs="Calibri"/>
                <w:b/>
                <w:bCs/>
                <w:color w:val="FFFFFF" w:themeColor="background1"/>
                <w:sz w:val="20"/>
                <w:szCs w:val="20"/>
              </w:rPr>
              <w:t xml:space="preserve">Active Scenario </w:t>
            </w:r>
          </w:p>
        </w:tc>
        <w:tc>
          <w:tcPr>
            <w:tcW w:w="4323" w:type="dxa"/>
            <w:shd w:val="clear" w:color="auto" w:fill="2F5496" w:themeFill="accent1" w:themeFillShade="BF"/>
          </w:tcPr>
          <w:p w14:paraId="3CA4245E" w14:textId="25D308CE" w:rsidR="00D954C9" w:rsidRPr="007F1709" w:rsidRDefault="00D954C9" w:rsidP="007C6E62">
            <w:pPr>
              <w:rPr>
                <w:rFonts w:cstheme="minorHAnsi"/>
                <w:b/>
                <w:bCs/>
                <w:color w:val="FFFFFF" w:themeColor="background1"/>
                <w:sz w:val="20"/>
                <w:szCs w:val="20"/>
              </w:rPr>
            </w:pPr>
            <w:r w:rsidRPr="007F1709">
              <w:rPr>
                <w:rFonts w:cstheme="minorHAnsi"/>
                <w:b/>
                <w:bCs/>
                <w:color w:val="FFFFFF" w:themeColor="background1"/>
                <w:sz w:val="20"/>
                <w:szCs w:val="20"/>
              </w:rPr>
              <w:t>Whole Project – Tourist components only - with public subsidy (42%) - Optimistic occupancy rates</w:t>
            </w:r>
          </w:p>
        </w:tc>
      </w:tr>
      <w:tr w:rsidR="00D954C9" w:rsidRPr="007F1709" w14:paraId="6518D158" w14:textId="77777777" w:rsidTr="007C6E62">
        <w:trPr>
          <w:trHeight w:val="258"/>
        </w:trPr>
        <w:tc>
          <w:tcPr>
            <w:tcW w:w="3823" w:type="dxa"/>
            <w:shd w:val="clear" w:color="auto" w:fill="D9D9D9" w:themeFill="background1" w:themeFillShade="D9"/>
            <w:vAlign w:val="center"/>
          </w:tcPr>
          <w:p w14:paraId="1B964AD3" w14:textId="77777777" w:rsidR="00D954C9" w:rsidRPr="007F1709" w:rsidRDefault="00D954C9" w:rsidP="007C6E62">
            <w:pPr>
              <w:rPr>
                <w:rFonts w:cstheme="minorHAnsi"/>
              </w:rPr>
            </w:pPr>
            <w:r w:rsidRPr="007F1709">
              <w:rPr>
                <w:rFonts w:ascii="Calibri" w:hAnsi="Calibri" w:cs="Calibri"/>
                <w:b/>
                <w:bCs/>
                <w:sz w:val="20"/>
                <w:szCs w:val="20"/>
              </w:rPr>
              <w:t>Private partner</w:t>
            </w:r>
          </w:p>
        </w:tc>
        <w:tc>
          <w:tcPr>
            <w:tcW w:w="4323" w:type="dxa"/>
            <w:shd w:val="clear" w:color="auto" w:fill="D9D9D9" w:themeFill="background1" w:themeFillShade="D9"/>
            <w:vAlign w:val="center"/>
          </w:tcPr>
          <w:p w14:paraId="6FC148F5" w14:textId="77777777" w:rsidR="00D954C9" w:rsidRPr="007F1709" w:rsidRDefault="00D954C9" w:rsidP="007C6E62">
            <w:pPr>
              <w:rPr>
                <w:rFonts w:cstheme="minorHAnsi"/>
              </w:rPr>
            </w:pPr>
          </w:p>
        </w:tc>
      </w:tr>
      <w:tr w:rsidR="002C7564" w:rsidRPr="007F1709" w14:paraId="2D20DDE8" w14:textId="77777777" w:rsidTr="007C6E62">
        <w:trPr>
          <w:trHeight w:val="258"/>
        </w:trPr>
        <w:tc>
          <w:tcPr>
            <w:tcW w:w="3823" w:type="dxa"/>
            <w:vAlign w:val="center"/>
          </w:tcPr>
          <w:p w14:paraId="0423FE01" w14:textId="77777777" w:rsidR="002C7564" w:rsidRPr="007F1709" w:rsidRDefault="002C7564" w:rsidP="002C7564">
            <w:pPr>
              <w:rPr>
                <w:rFonts w:cstheme="minorHAnsi"/>
              </w:rPr>
            </w:pPr>
            <w:r w:rsidRPr="007F1709">
              <w:rPr>
                <w:rFonts w:ascii="Calibri" w:hAnsi="Calibri" w:cs="Calibri"/>
                <w:b/>
                <w:bCs/>
                <w:sz w:val="20"/>
                <w:szCs w:val="20"/>
              </w:rPr>
              <w:t>Uses of funds (000'MK)</w:t>
            </w:r>
          </w:p>
        </w:tc>
        <w:tc>
          <w:tcPr>
            <w:tcW w:w="4323" w:type="dxa"/>
            <w:vAlign w:val="bottom"/>
          </w:tcPr>
          <w:p w14:paraId="73D42874" w14:textId="5CC22DA8" w:rsidR="002C7564" w:rsidRPr="007F1709" w:rsidRDefault="002C7564" w:rsidP="002C7564">
            <w:pPr>
              <w:jc w:val="center"/>
              <w:rPr>
                <w:rFonts w:cstheme="minorHAnsi"/>
              </w:rPr>
            </w:pPr>
            <w:r w:rsidRPr="007F1709">
              <w:rPr>
                <w:rFonts w:ascii="Calibri" w:hAnsi="Calibri" w:cs="Calibri"/>
                <w:b/>
                <w:bCs/>
                <w:sz w:val="20"/>
                <w:szCs w:val="20"/>
              </w:rPr>
              <w:t>11 440 419</w:t>
            </w:r>
          </w:p>
        </w:tc>
      </w:tr>
      <w:tr w:rsidR="002C7564" w:rsidRPr="007F1709" w14:paraId="0038F78E" w14:textId="77777777" w:rsidTr="007C6E62">
        <w:trPr>
          <w:trHeight w:val="267"/>
        </w:trPr>
        <w:tc>
          <w:tcPr>
            <w:tcW w:w="3823" w:type="dxa"/>
            <w:vAlign w:val="center"/>
          </w:tcPr>
          <w:p w14:paraId="60EDD92F" w14:textId="77777777" w:rsidR="002C7564" w:rsidRPr="007F1709" w:rsidRDefault="002C7564" w:rsidP="002C7564">
            <w:pPr>
              <w:rPr>
                <w:rFonts w:cstheme="minorHAnsi"/>
              </w:rPr>
            </w:pPr>
            <w:r w:rsidRPr="007F1709">
              <w:rPr>
                <w:rFonts w:ascii="Calibri" w:hAnsi="Calibri" w:cs="Calibri"/>
                <w:sz w:val="20"/>
                <w:szCs w:val="20"/>
              </w:rPr>
              <w:t>Construction cost</w:t>
            </w:r>
          </w:p>
        </w:tc>
        <w:tc>
          <w:tcPr>
            <w:tcW w:w="4323" w:type="dxa"/>
            <w:vAlign w:val="bottom"/>
          </w:tcPr>
          <w:p w14:paraId="1FB1B9FE" w14:textId="5F0F6580" w:rsidR="002C7564" w:rsidRPr="007F1709" w:rsidRDefault="002C7564" w:rsidP="002C7564">
            <w:pPr>
              <w:jc w:val="center"/>
              <w:rPr>
                <w:rFonts w:cstheme="minorHAnsi"/>
              </w:rPr>
            </w:pPr>
            <w:r w:rsidRPr="007F1709">
              <w:rPr>
                <w:rFonts w:ascii="Calibri" w:hAnsi="Calibri" w:cs="Calibri"/>
                <w:sz w:val="20"/>
                <w:szCs w:val="20"/>
              </w:rPr>
              <w:t>10 337 831</w:t>
            </w:r>
          </w:p>
        </w:tc>
      </w:tr>
      <w:tr w:rsidR="002C7564" w:rsidRPr="007F1709" w14:paraId="2B1B227E" w14:textId="77777777" w:rsidTr="007C6E62">
        <w:trPr>
          <w:trHeight w:val="258"/>
        </w:trPr>
        <w:tc>
          <w:tcPr>
            <w:tcW w:w="3823" w:type="dxa"/>
            <w:vAlign w:val="center"/>
          </w:tcPr>
          <w:p w14:paraId="247DB17E" w14:textId="77777777" w:rsidR="002C7564" w:rsidRPr="007F1709" w:rsidRDefault="002C7564" w:rsidP="002C7564">
            <w:pPr>
              <w:rPr>
                <w:rFonts w:cstheme="minorHAnsi"/>
              </w:rPr>
            </w:pPr>
            <w:r w:rsidRPr="007F1709">
              <w:rPr>
                <w:rFonts w:ascii="Calibri" w:hAnsi="Calibri" w:cs="Calibri"/>
                <w:i/>
                <w:iCs/>
                <w:sz w:val="20"/>
                <w:szCs w:val="20"/>
              </w:rPr>
              <w:t>%</w:t>
            </w:r>
          </w:p>
        </w:tc>
        <w:tc>
          <w:tcPr>
            <w:tcW w:w="4323" w:type="dxa"/>
            <w:vAlign w:val="bottom"/>
          </w:tcPr>
          <w:p w14:paraId="050EFD61" w14:textId="7E070824" w:rsidR="002C7564" w:rsidRPr="007F1709" w:rsidRDefault="002C7564" w:rsidP="002C7564">
            <w:pPr>
              <w:jc w:val="center"/>
              <w:rPr>
                <w:rFonts w:cstheme="minorHAnsi"/>
              </w:rPr>
            </w:pPr>
            <w:r w:rsidRPr="007F1709">
              <w:rPr>
                <w:rFonts w:ascii="Calibri" w:hAnsi="Calibri" w:cs="Calibri"/>
                <w:i/>
                <w:iCs/>
                <w:sz w:val="20"/>
                <w:szCs w:val="20"/>
              </w:rPr>
              <w:t>90</w:t>
            </w:r>
            <w:r w:rsidR="00292F6F" w:rsidRPr="007F1709">
              <w:rPr>
                <w:rFonts w:ascii="Calibri" w:hAnsi="Calibri" w:cs="Calibri"/>
                <w:i/>
                <w:iCs/>
                <w:sz w:val="20"/>
                <w:szCs w:val="20"/>
              </w:rPr>
              <w:t>.</w:t>
            </w:r>
            <w:r w:rsidRPr="007F1709">
              <w:rPr>
                <w:rFonts w:ascii="Calibri" w:hAnsi="Calibri" w:cs="Calibri"/>
                <w:i/>
                <w:iCs/>
                <w:sz w:val="20"/>
                <w:szCs w:val="20"/>
              </w:rPr>
              <w:t>4%</w:t>
            </w:r>
          </w:p>
        </w:tc>
      </w:tr>
      <w:tr w:rsidR="002C7564" w:rsidRPr="007F1709" w14:paraId="7F2F7774" w14:textId="77777777" w:rsidTr="007C6E62">
        <w:trPr>
          <w:trHeight w:val="267"/>
        </w:trPr>
        <w:tc>
          <w:tcPr>
            <w:tcW w:w="3823" w:type="dxa"/>
            <w:vAlign w:val="center"/>
          </w:tcPr>
          <w:p w14:paraId="4B0714B7" w14:textId="77777777" w:rsidR="002C7564" w:rsidRPr="007F1709" w:rsidRDefault="002C7564" w:rsidP="002C7564">
            <w:pPr>
              <w:rPr>
                <w:rFonts w:cstheme="minorHAnsi"/>
              </w:rPr>
            </w:pPr>
            <w:r w:rsidRPr="007F1709">
              <w:rPr>
                <w:rFonts w:ascii="Calibri" w:hAnsi="Calibri" w:cs="Calibri"/>
                <w:sz w:val="20"/>
                <w:szCs w:val="20"/>
              </w:rPr>
              <w:t>Capitalised interests</w:t>
            </w:r>
          </w:p>
        </w:tc>
        <w:tc>
          <w:tcPr>
            <w:tcW w:w="4323" w:type="dxa"/>
            <w:vAlign w:val="bottom"/>
          </w:tcPr>
          <w:p w14:paraId="69B27B42" w14:textId="31BD9789" w:rsidR="002C7564" w:rsidRPr="007F1709" w:rsidRDefault="002C7564" w:rsidP="002C7564">
            <w:pPr>
              <w:jc w:val="center"/>
              <w:rPr>
                <w:rFonts w:cstheme="minorHAnsi"/>
              </w:rPr>
            </w:pPr>
            <w:r w:rsidRPr="007F1709">
              <w:rPr>
                <w:rFonts w:ascii="Calibri" w:hAnsi="Calibri" w:cs="Calibri"/>
                <w:sz w:val="20"/>
                <w:szCs w:val="20"/>
              </w:rPr>
              <w:t>1 102 588</w:t>
            </w:r>
          </w:p>
        </w:tc>
      </w:tr>
      <w:tr w:rsidR="002C7564" w:rsidRPr="007F1709" w14:paraId="2FB5207A" w14:textId="77777777" w:rsidTr="007C6E62">
        <w:trPr>
          <w:trHeight w:val="258"/>
        </w:trPr>
        <w:tc>
          <w:tcPr>
            <w:tcW w:w="3823" w:type="dxa"/>
            <w:vAlign w:val="center"/>
          </w:tcPr>
          <w:p w14:paraId="5B068D3B" w14:textId="77777777" w:rsidR="002C7564" w:rsidRPr="007F1709" w:rsidRDefault="002C7564" w:rsidP="002C7564">
            <w:pPr>
              <w:rPr>
                <w:rFonts w:cstheme="minorHAnsi"/>
              </w:rPr>
            </w:pPr>
            <w:r w:rsidRPr="007F1709">
              <w:rPr>
                <w:rFonts w:ascii="Calibri" w:hAnsi="Calibri" w:cs="Calibri"/>
                <w:i/>
                <w:iCs/>
                <w:sz w:val="20"/>
                <w:szCs w:val="20"/>
              </w:rPr>
              <w:t>%</w:t>
            </w:r>
          </w:p>
        </w:tc>
        <w:tc>
          <w:tcPr>
            <w:tcW w:w="4323" w:type="dxa"/>
            <w:vAlign w:val="bottom"/>
          </w:tcPr>
          <w:p w14:paraId="25650673" w14:textId="48AD2F6B" w:rsidR="002C7564" w:rsidRPr="007F1709" w:rsidRDefault="002C7564" w:rsidP="002C7564">
            <w:pPr>
              <w:jc w:val="center"/>
              <w:rPr>
                <w:rFonts w:cstheme="minorHAnsi"/>
              </w:rPr>
            </w:pPr>
            <w:r w:rsidRPr="007F1709">
              <w:rPr>
                <w:rFonts w:ascii="Calibri" w:hAnsi="Calibri" w:cs="Calibri"/>
                <w:i/>
                <w:iCs/>
                <w:sz w:val="20"/>
                <w:szCs w:val="20"/>
              </w:rPr>
              <w:t>9</w:t>
            </w:r>
            <w:r w:rsidR="00292F6F" w:rsidRPr="007F1709">
              <w:rPr>
                <w:rFonts w:ascii="Calibri" w:hAnsi="Calibri" w:cs="Calibri"/>
                <w:i/>
                <w:iCs/>
                <w:sz w:val="20"/>
                <w:szCs w:val="20"/>
              </w:rPr>
              <w:t>.</w:t>
            </w:r>
            <w:r w:rsidRPr="007F1709">
              <w:rPr>
                <w:rFonts w:ascii="Calibri" w:hAnsi="Calibri" w:cs="Calibri"/>
                <w:i/>
                <w:iCs/>
                <w:sz w:val="20"/>
                <w:szCs w:val="20"/>
              </w:rPr>
              <w:t>6%</w:t>
            </w:r>
          </w:p>
        </w:tc>
      </w:tr>
      <w:tr w:rsidR="002C7564" w:rsidRPr="007F1709" w14:paraId="79F60E96" w14:textId="77777777" w:rsidTr="007C6E62">
        <w:trPr>
          <w:trHeight w:val="41"/>
        </w:trPr>
        <w:tc>
          <w:tcPr>
            <w:tcW w:w="3823" w:type="dxa"/>
            <w:vAlign w:val="center"/>
          </w:tcPr>
          <w:p w14:paraId="52ABB2B9" w14:textId="77777777" w:rsidR="002C7564" w:rsidRPr="007F1709" w:rsidRDefault="002C7564" w:rsidP="002C7564">
            <w:pPr>
              <w:rPr>
                <w:rFonts w:cstheme="minorHAnsi"/>
              </w:rPr>
            </w:pPr>
            <w:r w:rsidRPr="007F1709">
              <w:rPr>
                <w:rFonts w:ascii="Calibri" w:hAnsi="Calibri" w:cs="Calibri"/>
                <w:b/>
                <w:bCs/>
                <w:sz w:val="20"/>
                <w:szCs w:val="20"/>
              </w:rPr>
              <w:lastRenderedPageBreak/>
              <w:t>Sources of funds (000'MK)</w:t>
            </w:r>
          </w:p>
        </w:tc>
        <w:tc>
          <w:tcPr>
            <w:tcW w:w="4323" w:type="dxa"/>
            <w:vAlign w:val="bottom"/>
          </w:tcPr>
          <w:p w14:paraId="1FF44B36" w14:textId="2CB7DE14" w:rsidR="002C7564" w:rsidRPr="007F1709" w:rsidRDefault="002C7564" w:rsidP="002C7564">
            <w:pPr>
              <w:jc w:val="center"/>
              <w:rPr>
                <w:rFonts w:cstheme="minorHAnsi"/>
              </w:rPr>
            </w:pPr>
            <w:r w:rsidRPr="007F1709">
              <w:rPr>
                <w:rFonts w:ascii="Calibri" w:hAnsi="Calibri" w:cs="Calibri"/>
                <w:b/>
                <w:bCs/>
                <w:sz w:val="20"/>
                <w:szCs w:val="20"/>
              </w:rPr>
              <w:t>11 440 419</w:t>
            </w:r>
          </w:p>
        </w:tc>
      </w:tr>
      <w:tr w:rsidR="002C7564" w:rsidRPr="007F1709" w14:paraId="278EBA0E" w14:textId="77777777" w:rsidTr="007C6E62">
        <w:trPr>
          <w:trHeight w:val="267"/>
        </w:trPr>
        <w:tc>
          <w:tcPr>
            <w:tcW w:w="3823" w:type="dxa"/>
            <w:vAlign w:val="center"/>
          </w:tcPr>
          <w:p w14:paraId="6F9A84A1" w14:textId="77777777" w:rsidR="002C7564" w:rsidRPr="007F1709" w:rsidRDefault="002C7564" w:rsidP="002C7564">
            <w:pPr>
              <w:rPr>
                <w:rFonts w:cstheme="minorHAnsi"/>
              </w:rPr>
            </w:pPr>
            <w:r w:rsidRPr="007F1709">
              <w:rPr>
                <w:rFonts w:ascii="Calibri" w:hAnsi="Calibri" w:cs="Calibri"/>
                <w:sz w:val="20"/>
                <w:szCs w:val="20"/>
              </w:rPr>
              <w:t>Equity</w:t>
            </w:r>
          </w:p>
        </w:tc>
        <w:tc>
          <w:tcPr>
            <w:tcW w:w="4323" w:type="dxa"/>
            <w:vAlign w:val="bottom"/>
          </w:tcPr>
          <w:p w14:paraId="15DF034F" w14:textId="436F2CF8" w:rsidR="002C7564" w:rsidRPr="007F1709" w:rsidRDefault="002C7564" w:rsidP="002C7564">
            <w:pPr>
              <w:jc w:val="center"/>
              <w:rPr>
                <w:rFonts w:cstheme="minorHAnsi"/>
              </w:rPr>
            </w:pPr>
            <w:r w:rsidRPr="007F1709">
              <w:rPr>
                <w:rFonts w:ascii="Calibri" w:hAnsi="Calibri" w:cs="Calibri"/>
                <w:sz w:val="20"/>
                <w:szCs w:val="20"/>
              </w:rPr>
              <w:t>1 798 783</w:t>
            </w:r>
          </w:p>
        </w:tc>
      </w:tr>
      <w:tr w:rsidR="002C7564" w:rsidRPr="007F1709" w14:paraId="44F08CCC" w14:textId="77777777" w:rsidTr="007C6E62">
        <w:trPr>
          <w:trHeight w:val="258"/>
        </w:trPr>
        <w:tc>
          <w:tcPr>
            <w:tcW w:w="3823" w:type="dxa"/>
            <w:vAlign w:val="center"/>
          </w:tcPr>
          <w:p w14:paraId="29846216" w14:textId="77777777" w:rsidR="002C7564" w:rsidRPr="007F1709" w:rsidRDefault="002C7564" w:rsidP="002C7564">
            <w:pPr>
              <w:rPr>
                <w:rFonts w:cstheme="minorHAnsi"/>
              </w:rPr>
            </w:pPr>
            <w:r w:rsidRPr="007F1709">
              <w:rPr>
                <w:rFonts w:ascii="Calibri" w:hAnsi="Calibri" w:cs="Calibri"/>
                <w:i/>
                <w:iCs/>
                <w:sz w:val="20"/>
                <w:szCs w:val="20"/>
              </w:rPr>
              <w:t>%</w:t>
            </w:r>
          </w:p>
        </w:tc>
        <w:tc>
          <w:tcPr>
            <w:tcW w:w="4323" w:type="dxa"/>
            <w:vAlign w:val="bottom"/>
          </w:tcPr>
          <w:p w14:paraId="56B3A5E8" w14:textId="39582A61" w:rsidR="002C7564" w:rsidRPr="007F1709" w:rsidRDefault="002C7564" w:rsidP="002C7564">
            <w:pPr>
              <w:jc w:val="center"/>
              <w:rPr>
                <w:rFonts w:cstheme="minorHAnsi"/>
              </w:rPr>
            </w:pPr>
            <w:r w:rsidRPr="007F1709">
              <w:rPr>
                <w:rFonts w:ascii="Calibri" w:hAnsi="Calibri" w:cs="Calibri"/>
                <w:i/>
                <w:iCs/>
                <w:sz w:val="20"/>
                <w:szCs w:val="20"/>
              </w:rPr>
              <w:t>15</w:t>
            </w:r>
            <w:r w:rsidR="00292F6F" w:rsidRPr="007F1709">
              <w:rPr>
                <w:rFonts w:ascii="Calibri" w:hAnsi="Calibri" w:cs="Calibri"/>
                <w:i/>
                <w:iCs/>
                <w:sz w:val="20"/>
                <w:szCs w:val="20"/>
              </w:rPr>
              <w:t>.</w:t>
            </w:r>
            <w:r w:rsidRPr="007F1709">
              <w:rPr>
                <w:rFonts w:ascii="Calibri" w:hAnsi="Calibri" w:cs="Calibri"/>
                <w:i/>
                <w:iCs/>
                <w:sz w:val="20"/>
                <w:szCs w:val="20"/>
              </w:rPr>
              <w:t>7%</w:t>
            </w:r>
          </w:p>
        </w:tc>
      </w:tr>
      <w:tr w:rsidR="002C7564" w:rsidRPr="007F1709" w14:paraId="22FF88EC" w14:textId="77777777" w:rsidTr="007C6E62">
        <w:trPr>
          <w:trHeight w:val="267"/>
        </w:trPr>
        <w:tc>
          <w:tcPr>
            <w:tcW w:w="3823" w:type="dxa"/>
            <w:vAlign w:val="center"/>
          </w:tcPr>
          <w:p w14:paraId="5B564DF1" w14:textId="77777777" w:rsidR="002C7564" w:rsidRPr="007F1709" w:rsidRDefault="002C7564" w:rsidP="002C7564">
            <w:pPr>
              <w:rPr>
                <w:rFonts w:cstheme="minorHAnsi"/>
              </w:rPr>
            </w:pPr>
            <w:r w:rsidRPr="007F1709">
              <w:rPr>
                <w:rFonts w:ascii="Calibri" w:hAnsi="Calibri" w:cs="Calibri"/>
                <w:sz w:val="20"/>
                <w:szCs w:val="20"/>
              </w:rPr>
              <w:t>Debt</w:t>
            </w:r>
          </w:p>
        </w:tc>
        <w:tc>
          <w:tcPr>
            <w:tcW w:w="4323" w:type="dxa"/>
            <w:vAlign w:val="bottom"/>
          </w:tcPr>
          <w:p w14:paraId="18F8FC9B" w14:textId="48BC8D2F" w:rsidR="002C7564" w:rsidRPr="007F1709" w:rsidRDefault="002C7564" w:rsidP="002C7564">
            <w:pPr>
              <w:jc w:val="center"/>
              <w:rPr>
                <w:rFonts w:cstheme="minorHAnsi"/>
              </w:rPr>
            </w:pPr>
            <w:r w:rsidRPr="007F1709">
              <w:rPr>
                <w:rFonts w:ascii="Calibri" w:hAnsi="Calibri" w:cs="Calibri"/>
                <w:sz w:val="20"/>
                <w:szCs w:val="20"/>
              </w:rPr>
              <w:t>5 299 747</w:t>
            </w:r>
          </w:p>
        </w:tc>
      </w:tr>
      <w:tr w:rsidR="002C7564" w:rsidRPr="007F1709" w14:paraId="0331ED7D" w14:textId="77777777" w:rsidTr="007C6E62">
        <w:trPr>
          <w:trHeight w:val="258"/>
        </w:trPr>
        <w:tc>
          <w:tcPr>
            <w:tcW w:w="3823" w:type="dxa"/>
            <w:vAlign w:val="center"/>
          </w:tcPr>
          <w:p w14:paraId="40348B91" w14:textId="77777777" w:rsidR="002C7564" w:rsidRPr="007F1709" w:rsidRDefault="002C7564" w:rsidP="002C7564">
            <w:pPr>
              <w:rPr>
                <w:rFonts w:cstheme="minorHAnsi"/>
              </w:rPr>
            </w:pPr>
            <w:r w:rsidRPr="007F1709">
              <w:rPr>
                <w:rFonts w:ascii="Calibri" w:hAnsi="Calibri" w:cs="Calibri"/>
                <w:i/>
                <w:iCs/>
                <w:sz w:val="20"/>
                <w:szCs w:val="20"/>
              </w:rPr>
              <w:t>%</w:t>
            </w:r>
          </w:p>
        </w:tc>
        <w:tc>
          <w:tcPr>
            <w:tcW w:w="4323" w:type="dxa"/>
            <w:vAlign w:val="bottom"/>
          </w:tcPr>
          <w:p w14:paraId="3ADB1E9B" w14:textId="759F9C93" w:rsidR="002C7564" w:rsidRPr="007F1709" w:rsidRDefault="002C7564" w:rsidP="002C7564">
            <w:pPr>
              <w:jc w:val="center"/>
              <w:rPr>
                <w:rFonts w:cstheme="minorHAnsi"/>
              </w:rPr>
            </w:pPr>
            <w:r w:rsidRPr="007F1709">
              <w:rPr>
                <w:rFonts w:ascii="Calibri" w:hAnsi="Calibri" w:cs="Calibri"/>
                <w:i/>
                <w:iCs/>
                <w:sz w:val="20"/>
                <w:szCs w:val="20"/>
              </w:rPr>
              <w:t>46</w:t>
            </w:r>
            <w:r w:rsidR="00292F6F" w:rsidRPr="007F1709">
              <w:rPr>
                <w:rFonts w:ascii="Calibri" w:hAnsi="Calibri" w:cs="Calibri"/>
                <w:i/>
                <w:iCs/>
                <w:sz w:val="20"/>
                <w:szCs w:val="20"/>
              </w:rPr>
              <w:t>.</w:t>
            </w:r>
            <w:r w:rsidRPr="007F1709">
              <w:rPr>
                <w:rFonts w:ascii="Calibri" w:hAnsi="Calibri" w:cs="Calibri"/>
                <w:i/>
                <w:iCs/>
                <w:sz w:val="20"/>
                <w:szCs w:val="20"/>
              </w:rPr>
              <w:t>3%</w:t>
            </w:r>
          </w:p>
        </w:tc>
      </w:tr>
      <w:tr w:rsidR="002C7564" w:rsidRPr="007F1709" w14:paraId="3985F314" w14:textId="77777777" w:rsidTr="007C6E62">
        <w:trPr>
          <w:trHeight w:val="267"/>
        </w:trPr>
        <w:tc>
          <w:tcPr>
            <w:tcW w:w="3823" w:type="dxa"/>
            <w:vAlign w:val="center"/>
          </w:tcPr>
          <w:p w14:paraId="2D708B56" w14:textId="77777777" w:rsidR="002C7564" w:rsidRPr="007F1709" w:rsidRDefault="002C7564" w:rsidP="002C7564">
            <w:pPr>
              <w:rPr>
                <w:rFonts w:cstheme="minorHAnsi"/>
              </w:rPr>
            </w:pPr>
            <w:r w:rsidRPr="007F1709">
              <w:rPr>
                <w:rFonts w:ascii="Calibri" w:hAnsi="Calibri" w:cs="Calibri"/>
                <w:sz w:val="20"/>
                <w:szCs w:val="20"/>
              </w:rPr>
              <w:t>Investment subsidy</w:t>
            </w:r>
          </w:p>
        </w:tc>
        <w:tc>
          <w:tcPr>
            <w:tcW w:w="4323" w:type="dxa"/>
            <w:vAlign w:val="bottom"/>
          </w:tcPr>
          <w:p w14:paraId="519E1B30" w14:textId="78F5A951" w:rsidR="002C7564" w:rsidRPr="007F1709" w:rsidRDefault="002C7564" w:rsidP="002C7564">
            <w:pPr>
              <w:jc w:val="center"/>
              <w:rPr>
                <w:rFonts w:cstheme="minorHAnsi"/>
              </w:rPr>
            </w:pPr>
            <w:r w:rsidRPr="007F1709">
              <w:rPr>
                <w:rFonts w:ascii="Calibri" w:hAnsi="Calibri" w:cs="Calibri"/>
                <w:sz w:val="20"/>
                <w:szCs w:val="20"/>
              </w:rPr>
              <w:t>4 341 889</w:t>
            </w:r>
          </w:p>
        </w:tc>
      </w:tr>
      <w:tr w:rsidR="002C7564" w:rsidRPr="007F1709" w14:paraId="0882AA1B" w14:textId="77777777" w:rsidTr="007C6E62">
        <w:trPr>
          <w:trHeight w:val="258"/>
        </w:trPr>
        <w:tc>
          <w:tcPr>
            <w:tcW w:w="3823" w:type="dxa"/>
            <w:vAlign w:val="center"/>
          </w:tcPr>
          <w:p w14:paraId="62CB1CA8" w14:textId="77777777" w:rsidR="002C7564" w:rsidRPr="007F1709" w:rsidRDefault="002C7564" w:rsidP="002C7564">
            <w:pPr>
              <w:rPr>
                <w:rFonts w:cstheme="minorHAnsi"/>
              </w:rPr>
            </w:pPr>
            <w:r w:rsidRPr="007F1709">
              <w:rPr>
                <w:rFonts w:ascii="Calibri" w:hAnsi="Calibri" w:cs="Calibri"/>
                <w:i/>
                <w:iCs/>
                <w:sz w:val="20"/>
                <w:szCs w:val="20"/>
              </w:rPr>
              <w:t>%</w:t>
            </w:r>
          </w:p>
        </w:tc>
        <w:tc>
          <w:tcPr>
            <w:tcW w:w="4323" w:type="dxa"/>
            <w:vAlign w:val="bottom"/>
          </w:tcPr>
          <w:p w14:paraId="2517436E" w14:textId="3F118B4C" w:rsidR="002C7564" w:rsidRPr="007F1709" w:rsidRDefault="002C7564" w:rsidP="002C7564">
            <w:pPr>
              <w:jc w:val="center"/>
              <w:rPr>
                <w:rFonts w:cstheme="minorHAnsi"/>
              </w:rPr>
            </w:pPr>
            <w:r w:rsidRPr="007F1709">
              <w:rPr>
                <w:rFonts w:ascii="Calibri" w:hAnsi="Calibri" w:cs="Calibri"/>
                <w:i/>
                <w:iCs/>
                <w:sz w:val="20"/>
                <w:szCs w:val="20"/>
              </w:rPr>
              <w:t>38</w:t>
            </w:r>
            <w:r w:rsidR="00292F6F" w:rsidRPr="007F1709">
              <w:rPr>
                <w:rFonts w:ascii="Calibri" w:hAnsi="Calibri" w:cs="Calibri"/>
                <w:i/>
                <w:iCs/>
                <w:sz w:val="20"/>
                <w:szCs w:val="20"/>
              </w:rPr>
              <w:t>.</w:t>
            </w:r>
            <w:r w:rsidRPr="007F1709">
              <w:rPr>
                <w:rFonts w:ascii="Calibri" w:hAnsi="Calibri" w:cs="Calibri"/>
                <w:i/>
                <w:iCs/>
                <w:sz w:val="20"/>
                <w:szCs w:val="20"/>
              </w:rPr>
              <w:t>0%</w:t>
            </w:r>
          </w:p>
        </w:tc>
      </w:tr>
      <w:tr w:rsidR="002C7564" w:rsidRPr="007F1709" w14:paraId="29F67C4E" w14:textId="77777777" w:rsidTr="007C6E62">
        <w:trPr>
          <w:trHeight w:val="258"/>
        </w:trPr>
        <w:tc>
          <w:tcPr>
            <w:tcW w:w="3823" w:type="dxa"/>
            <w:vAlign w:val="center"/>
          </w:tcPr>
          <w:p w14:paraId="17C48ACE" w14:textId="77777777" w:rsidR="002C7564" w:rsidRPr="007F1709" w:rsidRDefault="002C7564" w:rsidP="002C7564">
            <w:pPr>
              <w:rPr>
                <w:rFonts w:cstheme="minorHAnsi"/>
              </w:rPr>
            </w:pPr>
            <w:r w:rsidRPr="007F1709">
              <w:rPr>
                <w:rFonts w:ascii="Calibri" w:hAnsi="Calibri" w:cs="Calibri"/>
                <w:sz w:val="20"/>
                <w:szCs w:val="20"/>
              </w:rPr>
              <w:t>Target equity IRR</w:t>
            </w:r>
          </w:p>
        </w:tc>
        <w:tc>
          <w:tcPr>
            <w:tcW w:w="4323" w:type="dxa"/>
            <w:vAlign w:val="bottom"/>
          </w:tcPr>
          <w:p w14:paraId="6A0DAEC4" w14:textId="37CA0BAF" w:rsidR="002C7564" w:rsidRPr="007F1709" w:rsidRDefault="002C7564" w:rsidP="002C7564">
            <w:pPr>
              <w:jc w:val="center"/>
              <w:rPr>
                <w:rFonts w:cstheme="minorHAnsi"/>
              </w:rPr>
            </w:pPr>
            <w:r w:rsidRPr="007F1709">
              <w:rPr>
                <w:rFonts w:ascii="Calibri" w:hAnsi="Calibri" w:cs="Calibri"/>
                <w:sz w:val="20"/>
                <w:szCs w:val="20"/>
              </w:rPr>
              <w:t>30</w:t>
            </w:r>
            <w:r w:rsidR="00292F6F" w:rsidRPr="007F1709">
              <w:rPr>
                <w:rFonts w:ascii="Calibri" w:hAnsi="Calibri" w:cs="Calibri"/>
                <w:sz w:val="20"/>
                <w:szCs w:val="20"/>
              </w:rPr>
              <w:t>.</w:t>
            </w:r>
            <w:r w:rsidRPr="007F1709">
              <w:rPr>
                <w:rFonts w:ascii="Calibri" w:hAnsi="Calibri" w:cs="Calibri"/>
                <w:sz w:val="20"/>
                <w:szCs w:val="20"/>
              </w:rPr>
              <w:t>7%</w:t>
            </w:r>
          </w:p>
        </w:tc>
      </w:tr>
      <w:tr w:rsidR="002C7564" w:rsidRPr="007F1709" w14:paraId="009272DC" w14:textId="77777777" w:rsidTr="007C6E62">
        <w:trPr>
          <w:trHeight w:val="267"/>
        </w:trPr>
        <w:tc>
          <w:tcPr>
            <w:tcW w:w="3823" w:type="dxa"/>
            <w:vAlign w:val="center"/>
          </w:tcPr>
          <w:p w14:paraId="700B93C6" w14:textId="77777777" w:rsidR="002C7564" w:rsidRPr="007F1709" w:rsidRDefault="002C7564" w:rsidP="002C7564">
            <w:pPr>
              <w:rPr>
                <w:rFonts w:cstheme="minorHAnsi"/>
                <w:b/>
                <w:bCs/>
                <w:color w:val="C00000"/>
              </w:rPr>
            </w:pPr>
            <w:r w:rsidRPr="007F1709">
              <w:rPr>
                <w:rFonts w:ascii="Calibri" w:hAnsi="Calibri" w:cs="Calibri"/>
                <w:b/>
                <w:bCs/>
                <w:color w:val="C00000"/>
                <w:sz w:val="20"/>
                <w:szCs w:val="20"/>
              </w:rPr>
              <w:t>Equity IRR</w:t>
            </w:r>
          </w:p>
        </w:tc>
        <w:tc>
          <w:tcPr>
            <w:tcW w:w="4323" w:type="dxa"/>
            <w:vAlign w:val="bottom"/>
          </w:tcPr>
          <w:p w14:paraId="07311229" w14:textId="72A89541" w:rsidR="002C7564" w:rsidRPr="007F1709" w:rsidRDefault="002C7564" w:rsidP="002C7564">
            <w:pPr>
              <w:jc w:val="center"/>
              <w:rPr>
                <w:rFonts w:cstheme="minorHAnsi"/>
                <w:b/>
                <w:bCs/>
                <w:color w:val="C00000"/>
              </w:rPr>
            </w:pPr>
            <w:r w:rsidRPr="007F1709">
              <w:rPr>
                <w:rFonts w:ascii="Calibri" w:hAnsi="Calibri" w:cs="Calibri"/>
                <w:b/>
                <w:bCs/>
                <w:color w:val="C00000"/>
                <w:sz w:val="20"/>
                <w:szCs w:val="20"/>
              </w:rPr>
              <w:t>30</w:t>
            </w:r>
            <w:r w:rsidR="00292F6F" w:rsidRPr="007F1709">
              <w:rPr>
                <w:rFonts w:ascii="Calibri" w:hAnsi="Calibri" w:cs="Calibri"/>
                <w:b/>
                <w:bCs/>
                <w:color w:val="C00000"/>
                <w:sz w:val="20"/>
                <w:szCs w:val="20"/>
              </w:rPr>
              <w:t>.</w:t>
            </w:r>
            <w:r w:rsidRPr="007F1709">
              <w:rPr>
                <w:rFonts w:ascii="Calibri" w:hAnsi="Calibri" w:cs="Calibri"/>
                <w:b/>
                <w:bCs/>
                <w:color w:val="C00000"/>
                <w:sz w:val="20"/>
                <w:szCs w:val="20"/>
              </w:rPr>
              <w:t>87%</w:t>
            </w:r>
          </w:p>
        </w:tc>
      </w:tr>
      <w:tr w:rsidR="002C7564" w:rsidRPr="007F1709" w14:paraId="13C55792" w14:textId="77777777" w:rsidTr="007C6E62">
        <w:trPr>
          <w:trHeight w:val="258"/>
        </w:trPr>
        <w:tc>
          <w:tcPr>
            <w:tcW w:w="3823" w:type="dxa"/>
            <w:vAlign w:val="center"/>
          </w:tcPr>
          <w:p w14:paraId="0D4D0BBC" w14:textId="77777777" w:rsidR="002C7564" w:rsidRPr="007F1709" w:rsidRDefault="002C7564" w:rsidP="002C7564">
            <w:pPr>
              <w:rPr>
                <w:rFonts w:cstheme="minorHAnsi"/>
                <w:b/>
                <w:bCs/>
              </w:rPr>
            </w:pPr>
            <w:r w:rsidRPr="007F1709">
              <w:rPr>
                <w:rFonts w:ascii="Calibri" w:hAnsi="Calibri" w:cs="Calibri"/>
                <w:b/>
                <w:bCs/>
                <w:sz w:val="20"/>
                <w:szCs w:val="20"/>
              </w:rPr>
              <w:t>Project IRR</w:t>
            </w:r>
          </w:p>
        </w:tc>
        <w:tc>
          <w:tcPr>
            <w:tcW w:w="4323" w:type="dxa"/>
            <w:vAlign w:val="bottom"/>
          </w:tcPr>
          <w:p w14:paraId="5FC7EC69" w14:textId="776B05CF" w:rsidR="002C7564" w:rsidRPr="007F1709" w:rsidRDefault="002C7564" w:rsidP="002C7564">
            <w:pPr>
              <w:jc w:val="center"/>
              <w:rPr>
                <w:rFonts w:cstheme="minorHAnsi"/>
                <w:b/>
                <w:bCs/>
              </w:rPr>
            </w:pPr>
            <w:r w:rsidRPr="007F1709">
              <w:rPr>
                <w:rFonts w:ascii="Calibri" w:hAnsi="Calibri" w:cs="Calibri"/>
                <w:b/>
                <w:bCs/>
                <w:sz w:val="20"/>
                <w:szCs w:val="20"/>
              </w:rPr>
              <w:t>13</w:t>
            </w:r>
            <w:r w:rsidR="00292F6F" w:rsidRPr="007F1709">
              <w:rPr>
                <w:rFonts w:ascii="Calibri" w:hAnsi="Calibri" w:cs="Calibri"/>
                <w:b/>
                <w:bCs/>
                <w:sz w:val="20"/>
                <w:szCs w:val="20"/>
              </w:rPr>
              <w:t>.</w:t>
            </w:r>
            <w:r w:rsidRPr="007F1709">
              <w:rPr>
                <w:rFonts w:ascii="Calibri" w:hAnsi="Calibri" w:cs="Calibri"/>
                <w:b/>
                <w:bCs/>
                <w:sz w:val="20"/>
                <w:szCs w:val="20"/>
              </w:rPr>
              <w:t>07%</w:t>
            </w:r>
          </w:p>
        </w:tc>
      </w:tr>
      <w:tr w:rsidR="002C7564" w:rsidRPr="007F1709" w14:paraId="425AD7AF" w14:textId="77777777" w:rsidTr="007C6E62">
        <w:trPr>
          <w:trHeight w:val="267"/>
        </w:trPr>
        <w:tc>
          <w:tcPr>
            <w:tcW w:w="3823" w:type="dxa"/>
            <w:vAlign w:val="center"/>
          </w:tcPr>
          <w:p w14:paraId="14BD288D" w14:textId="77777777" w:rsidR="002C7564" w:rsidRPr="007F1709" w:rsidRDefault="002C7564" w:rsidP="002C7564">
            <w:pPr>
              <w:rPr>
                <w:rFonts w:ascii="Calibri" w:hAnsi="Calibri" w:cs="Calibri"/>
                <w:b/>
                <w:bCs/>
                <w:sz w:val="20"/>
                <w:szCs w:val="20"/>
              </w:rPr>
            </w:pPr>
            <w:r w:rsidRPr="007F1709">
              <w:rPr>
                <w:rFonts w:ascii="Calibri" w:hAnsi="Calibri" w:cs="Calibri"/>
                <w:b/>
                <w:bCs/>
                <w:sz w:val="20"/>
                <w:szCs w:val="20"/>
              </w:rPr>
              <w:t>Minimum ADSCR</w:t>
            </w:r>
          </w:p>
        </w:tc>
        <w:tc>
          <w:tcPr>
            <w:tcW w:w="4323" w:type="dxa"/>
            <w:vAlign w:val="bottom"/>
          </w:tcPr>
          <w:p w14:paraId="37C958A7" w14:textId="019EB59E" w:rsidR="002C7564" w:rsidRPr="007F1709" w:rsidRDefault="002C7564" w:rsidP="002C7564">
            <w:pPr>
              <w:jc w:val="center"/>
              <w:rPr>
                <w:rFonts w:cstheme="minorHAnsi"/>
                <w:b/>
                <w:bCs/>
              </w:rPr>
            </w:pPr>
            <w:r w:rsidRPr="007F1709">
              <w:rPr>
                <w:rFonts w:ascii="Calibri" w:hAnsi="Calibri" w:cs="Calibri"/>
                <w:b/>
                <w:bCs/>
                <w:sz w:val="20"/>
                <w:szCs w:val="20"/>
              </w:rPr>
              <w:t>1</w:t>
            </w:r>
            <w:r w:rsidR="00292F6F" w:rsidRPr="007F1709">
              <w:rPr>
                <w:rFonts w:ascii="Calibri" w:hAnsi="Calibri" w:cs="Calibri"/>
                <w:b/>
                <w:bCs/>
                <w:sz w:val="20"/>
                <w:szCs w:val="20"/>
              </w:rPr>
              <w:t>.</w:t>
            </w:r>
            <w:r w:rsidRPr="007F1709">
              <w:rPr>
                <w:rFonts w:ascii="Calibri" w:hAnsi="Calibri" w:cs="Calibri"/>
                <w:b/>
                <w:bCs/>
                <w:sz w:val="20"/>
                <w:szCs w:val="20"/>
              </w:rPr>
              <w:t>29</w:t>
            </w:r>
          </w:p>
        </w:tc>
      </w:tr>
      <w:tr w:rsidR="002C7564" w:rsidRPr="007F1709" w14:paraId="01F793EA" w14:textId="77777777" w:rsidTr="007C6E62">
        <w:trPr>
          <w:trHeight w:val="258"/>
        </w:trPr>
        <w:tc>
          <w:tcPr>
            <w:tcW w:w="3823" w:type="dxa"/>
            <w:shd w:val="clear" w:color="auto" w:fill="D9D9D9" w:themeFill="background1" w:themeFillShade="D9"/>
            <w:vAlign w:val="center"/>
          </w:tcPr>
          <w:p w14:paraId="32112652" w14:textId="77777777" w:rsidR="002C7564" w:rsidRPr="007F1709" w:rsidRDefault="002C7564" w:rsidP="002C7564">
            <w:pPr>
              <w:rPr>
                <w:rFonts w:ascii="Calibri" w:hAnsi="Calibri" w:cs="Calibri"/>
                <w:sz w:val="20"/>
                <w:szCs w:val="20"/>
              </w:rPr>
            </w:pPr>
            <w:r w:rsidRPr="007F1709">
              <w:rPr>
                <w:rFonts w:ascii="Calibri" w:hAnsi="Calibri" w:cs="Calibri"/>
                <w:b/>
                <w:bCs/>
                <w:sz w:val="20"/>
                <w:szCs w:val="20"/>
              </w:rPr>
              <w:t>Public sector</w:t>
            </w:r>
          </w:p>
        </w:tc>
        <w:tc>
          <w:tcPr>
            <w:tcW w:w="4323" w:type="dxa"/>
            <w:shd w:val="clear" w:color="auto" w:fill="D9D9D9" w:themeFill="background1" w:themeFillShade="D9"/>
            <w:vAlign w:val="bottom"/>
          </w:tcPr>
          <w:p w14:paraId="56F7F825" w14:textId="319C80BC" w:rsidR="002C7564" w:rsidRPr="007F1709" w:rsidRDefault="002C7564" w:rsidP="002C7564">
            <w:pPr>
              <w:jc w:val="center"/>
              <w:rPr>
                <w:rFonts w:cstheme="minorHAnsi"/>
              </w:rPr>
            </w:pPr>
            <w:r w:rsidRPr="007F1709">
              <w:rPr>
                <w:rFonts w:ascii="Calibri" w:hAnsi="Calibri" w:cs="Calibri"/>
                <w:sz w:val="20"/>
                <w:szCs w:val="20"/>
              </w:rPr>
              <w:t> </w:t>
            </w:r>
          </w:p>
        </w:tc>
      </w:tr>
      <w:tr w:rsidR="002C7564" w:rsidRPr="007F1709" w14:paraId="4041A23F" w14:textId="77777777" w:rsidTr="007C6E62">
        <w:trPr>
          <w:trHeight w:val="267"/>
        </w:trPr>
        <w:tc>
          <w:tcPr>
            <w:tcW w:w="3823" w:type="dxa"/>
            <w:vAlign w:val="center"/>
          </w:tcPr>
          <w:p w14:paraId="11F21DC6" w14:textId="77777777" w:rsidR="002C7564" w:rsidRPr="007F1709" w:rsidRDefault="002C7564" w:rsidP="002C7564">
            <w:pPr>
              <w:rPr>
                <w:rFonts w:ascii="Calibri" w:hAnsi="Calibri" w:cs="Calibri"/>
                <w:sz w:val="20"/>
                <w:szCs w:val="20"/>
              </w:rPr>
            </w:pPr>
            <w:r w:rsidRPr="007F1709">
              <w:rPr>
                <w:rFonts w:ascii="Calibri" w:hAnsi="Calibri" w:cs="Calibri"/>
                <w:b/>
                <w:bCs/>
                <w:sz w:val="20"/>
                <w:szCs w:val="20"/>
              </w:rPr>
              <w:t>Uses of funds (000'MK)</w:t>
            </w:r>
          </w:p>
        </w:tc>
        <w:tc>
          <w:tcPr>
            <w:tcW w:w="4323" w:type="dxa"/>
            <w:vAlign w:val="bottom"/>
          </w:tcPr>
          <w:p w14:paraId="106CFD64" w14:textId="0EA8199B" w:rsidR="002C7564" w:rsidRPr="007F1709" w:rsidRDefault="002C7564" w:rsidP="002C7564">
            <w:pPr>
              <w:jc w:val="center"/>
              <w:rPr>
                <w:rFonts w:cstheme="minorHAnsi"/>
              </w:rPr>
            </w:pPr>
            <w:r w:rsidRPr="007F1709">
              <w:rPr>
                <w:rFonts w:ascii="Calibri" w:hAnsi="Calibri" w:cs="Calibri"/>
                <w:b/>
                <w:bCs/>
                <w:sz w:val="20"/>
                <w:szCs w:val="20"/>
              </w:rPr>
              <w:t>5 466 132</w:t>
            </w:r>
          </w:p>
        </w:tc>
      </w:tr>
      <w:tr w:rsidR="002C7564" w:rsidRPr="007F1709" w14:paraId="102FA12D" w14:textId="77777777" w:rsidTr="007C6E62">
        <w:trPr>
          <w:trHeight w:val="258"/>
        </w:trPr>
        <w:tc>
          <w:tcPr>
            <w:tcW w:w="3823" w:type="dxa"/>
            <w:vAlign w:val="center"/>
          </w:tcPr>
          <w:p w14:paraId="30FA1837" w14:textId="77777777" w:rsidR="002C7564" w:rsidRPr="007F1709" w:rsidRDefault="002C7564" w:rsidP="002C7564">
            <w:pPr>
              <w:rPr>
                <w:rFonts w:ascii="Calibri" w:hAnsi="Calibri" w:cs="Calibri"/>
                <w:sz w:val="20"/>
                <w:szCs w:val="20"/>
              </w:rPr>
            </w:pPr>
            <w:r w:rsidRPr="007F1709">
              <w:rPr>
                <w:rFonts w:ascii="Calibri" w:hAnsi="Calibri" w:cs="Calibri"/>
                <w:sz w:val="20"/>
                <w:szCs w:val="20"/>
              </w:rPr>
              <w:t>Construction cost</w:t>
            </w:r>
          </w:p>
        </w:tc>
        <w:tc>
          <w:tcPr>
            <w:tcW w:w="4323" w:type="dxa"/>
            <w:vAlign w:val="bottom"/>
          </w:tcPr>
          <w:p w14:paraId="057FBAD8" w14:textId="0FEAC9CA" w:rsidR="002C7564" w:rsidRPr="007F1709" w:rsidRDefault="002C7564" w:rsidP="002C7564">
            <w:pPr>
              <w:jc w:val="center"/>
              <w:rPr>
                <w:rFonts w:cstheme="minorHAnsi"/>
              </w:rPr>
            </w:pPr>
            <w:r w:rsidRPr="007F1709">
              <w:rPr>
                <w:rFonts w:ascii="Calibri" w:hAnsi="Calibri" w:cs="Calibri"/>
                <w:sz w:val="20"/>
                <w:szCs w:val="20"/>
              </w:rPr>
              <w:t>0</w:t>
            </w:r>
          </w:p>
        </w:tc>
      </w:tr>
      <w:tr w:rsidR="002C7564" w:rsidRPr="007F1709" w14:paraId="5D9EE7D3" w14:textId="77777777" w:rsidTr="007C6E62">
        <w:trPr>
          <w:trHeight w:val="267"/>
        </w:trPr>
        <w:tc>
          <w:tcPr>
            <w:tcW w:w="3823" w:type="dxa"/>
            <w:vAlign w:val="center"/>
          </w:tcPr>
          <w:p w14:paraId="0E46F160" w14:textId="77777777" w:rsidR="002C7564" w:rsidRPr="007F1709" w:rsidRDefault="002C7564" w:rsidP="002C7564">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52A6A1ED" w14:textId="59838451" w:rsidR="002C7564" w:rsidRPr="007F1709" w:rsidRDefault="002C7564" w:rsidP="002C7564">
            <w:pPr>
              <w:jc w:val="center"/>
              <w:rPr>
                <w:rFonts w:cstheme="minorHAnsi"/>
              </w:rPr>
            </w:pPr>
            <w:r w:rsidRPr="007F1709">
              <w:rPr>
                <w:rFonts w:ascii="Calibri" w:hAnsi="Calibri" w:cs="Calibri"/>
                <w:i/>
                <w:iCs/>
                <w:sz w:val="20"/>
                <w:szCs w:val="20"/>
              </w:rPr>
              <w:t>0</w:t>
            </w:r>
            <w:r w:rsidR="00292F6F" w:rsidRPr="007F1709">
              <w:rPr>
                <w:rFonts w:ascii="Calibri" w:hAnsi="Calibri" w:cs="Calibri"/>
                <w:i/>
                <w:iCs/>
                <w:sz w:val="20"/>
                <w:szCs w:val="20"/>
              </w:rPr>
              <w:t>.</w:t>
            </w:r>
            <w:r w:rsidRPr="007F1709">
              <w:rPr>
                <w:rFonts w:ascii="Calibri" w:hAnsi="Calibri" w:cs="Calibri"/>
                <w:i/>
                <w:iCs/>
                <w:sz w:val="20"/>
                <w:szCs w:val="20"/>
              </w:rPr>
              <w:t>0%</w:t>
            </w:r>
          </w:p>
        </w:tc>
      </w:tr>
      <w:tr w:rsidR="002C7564" w:rsidRPr="007F1709" w14:paraId="3068E52A" w14:textId="77777777" w:rsidTr="007C6E62">
        <w:trPr>
          <w:trHeight w:val="41"/>
        </w:trPr>
        <w:tc>
          <w:tcPr>
            <w:tcW w:w="3823" w:type="dxa"/>
            <w:vAlign w:val="center"/>
          </w:tcPr>
          <w:p w14:paraId="3430649E" w14:textId="77777777" w:rsidR="002C7564" w:rsidRPr="007F1709" w:rsidRDefault="002C7564" w:rsidP="002C7564">
            <w:pPr>
              <w:rPr>
                <w:rFonts w:ascii="Calibri" w:hAnsi="Calibri" w:cs="Calibri"/>
                <w:sz w:val="20"/>
                <w:szCs w:val="20"/>
              </w:rPr>
            </w:pPr>
            <w:r w:rsidRPr="007F1709">
              <w:rPr>
                <w:rFonts w:ascii="Calibri" w:hAnsi="Calibri" w:cs="Calibri"/>
                <w:sz w:val="20"/>
                <w:szCs w:val="20"/>
              </w:rPr>
              <w:t>Investment subsidy to private</w:t>
            </w:r>
          </w:p>
        </w:tc>
        <w:tc>
          <w:tcPr>
            <w:tcW w:w="4323" w:type="dxa"/>
            <w:vAlign w:val="bottom"/>
          </w:tcPr>
          <w:p w14:paraId="3F90C881" w14:textId="0262F970" w:rsidR="002C7564" w:rsidRPr="007F1709" w:rsidRDefault="002C7564" w:rsidP="002C7564">
            <w:pPr>
              <w:jc w:val="center"/>
              <w:rPr>
                <w:rFonts w:ascii="Calibri" w:hAnsi="Calibri" w:cs="Calibri"/>
                <w:sz w:val="20"/>
                <w:szCs w:val="20"/>
              </w:rPr>
            </w:pPr>
            <w:r w:rsidRPr="007F1709">
              <w:rPr>
                <w:rFonts w:ascii="Calibri" w:hAnsi="Calibri" w:cs="Calibri"/>
                <w:sz w:val="20"/>
                <w:szCs w:val="20"/>
              </w:rPr>
              <w:t>4 341 889</w:t>
            </w:r>
          </w:p>
        </w:tc>
      </w:tr>
      <w:tr w:rsidR="002C7564" w:rsidRPr="007F1709" w14:paraId="12DA8441" w14:textId="77777777" w:rsidTr="007C6E62">
        <w:trPr>
          <w:trHeight w:val="234"/>
        </w:trPr>
        <w:tc>
          <w:tcPr>
            <w:tcW w:w="3823" w:type="dxa"/>
            <w:vAlign w:val="center"/>
          </w:tcPr>
          <w:p w14:paraId="432C501A" w14:textId="77777777" w:rsidR="002C7564" w:rsidRPr="007F1709" w:rsidRDefault="002C7564" w:rsidP="002C7564">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1609D91A" w14:textId="04785A80" w:rsidR="002C7564" w:rsidRPr="007F1709" w:rsidRDefault="002C7564" w:rsidP="002C7564">
            <w:pPr>
              <w:jc w:val="center"/>
              <w:rPr>
                <w:rFonts w:ascii="Calibri" w:hAnsi="Calibri" w:cs="Calibri"/>
                <w:sz w:val="20"/>
                <w:szCs w:val="20"/>
              </w:rPr>
            </w:pPr>
            <w:r w:rsidRPr="007F1709">
              <w:rPr>
                <w:rFonts w:ascii="Calibri" w:hAnsi="Calibri" w:cs="Calibri"/>
                <w:i/>
                <w:iCs/>
                <w:sz w:val="20"/>
                <w:szCs w:val="20"/>
              </w:rPr>
              <w:t>79</w:t>
            </w:r>
            <w:r w:rsidR="00292F6F" w:rsidRPr="007F1709">
              <w:rPr>
                <w:rFonts w:ascii="Calibri" w:hAnsi="Calibri" w:cs="Calibri"/>
                <w:i/>
                <w:iCs/>
                <w:sz w:val="20"/>
                <w:szCs w:val="20"/>
              </w:rPr>
              <w:t>.</w:t>
            </w:r>
            <w:r w:rsidRPr="007F1709">
              <w:rPr>
                <w:rFonts w:ascii="Calibri" w:hAnsi="Calibri" w:cs="Calibri"/>
                <w:i/>
                <w:iCs/>
                <w:sz w:val="20"/>
                <w:szCs w:val="20"/>
              </w:rPr>
              <w:t>4%</w:t>
            </w:r>
          </w:p>
        </w:tc>
      </w:tr>
      <w:tr w:rsidR="002C7564" w:rsidRPr="007F1709" w14:paraId="5AAB1DA2" w14:textId="77777777" w:rsidTr="007C6E62">
        <w:trPr>
          <w:trHeight w:val="242"/>
        </w:trPr>
        <w:tc>
          <w:tcPr>
            <w:tcW w:w="3823" w:type="dxa"/>
            <w:vAlign w:val="center"/>
          </w:tcPr>
          <w:p w14:paraId="641061DD" w14:textId="77777777" w:rsidR="002C7564" w:rsidRPr="007F1709" w:rsidRDefault="002C7564" w:rsidP="002C7564">
            <w:pPr>
              <w:rPr>
                <w:rFonts w:ascii="Calibri" w:hAnsi="Calibri" w:cs="Calibri"/>
                <w:sz w:val="20"/>
                <w:szCs w:val="20"/>
              </w:rPr>
            </w:pPr>
            <w:r w:rsidRPr="007F1709">
              <w:rPr>
                <w:rFonts w:ascii="Calibri" w:hAnsi="Calibri" w:cs="Calibri"/>
                <w:sz w:val="20"/>
                <w:szCs w:val="20"/>
              </w:rPr>
              <w:t>Capitalised interests</w:t>
            </w:r>
          </w:p>
        </w:tc>
        <w:tc>
          <w:tcPr>
            <w:tcW w:w="4323" w:type="dxa"/>
            <w:vAlign w:val="bottom"/>
          </w:tcPr>
          <w:p w14:paraId="63875A96" w14:textId="7C5E1871" w:rsidR="002C7564" w:rsidRPr="007F1709" w:rsidRDefault="002C7564" w:rsidP="002C7564">
            <w:pPr>
              <w:jc w:val="center"/>
              <w:rPr>
                <w:rFonts w:ascii="Calibri" w:hAnsi="Calibri" w:cs="Calibri"/>
                <w:sz w:val="20"/>
                <w:szCs w:val="20"/>
              </w:rPr>
            </w:pPr>
            <w:r w:rsidRPr="007F1709">
              <w:rPr>
                <w:rFonts w:ascii="Calibri" w:hAnsi="Calibri" w:cs="Calibri"/>
                <w:sz w:val="20"/>
                <w:szCs w:val="20"/>
              </w:rPr>
              <w:t>1 124 243</w:t>
            </w:r>
          </w:p>
        </w:tc>
      </w:tr>
      <w:tr w:rsidR="002C7564" w:rsidRPr="007F1709" w14:paraId="6E3B3251" w14:textId="77777777" w:rsidTr="007C6E62">
        <w:trPr>
          <w:trHeight w:val="234"/>
        </w:trPr>
        <w:tc>
          <w:tcPr>
            <w:tcW w:w="3823" w:type="dxa"/>
            <w:vAlign w:val="center"/>
          </w:tcPr>
          <w:p w14:paraId="719CB454" w14:textId="77777777" w:rsidR="002C7564" w:rsidRPr="007F1709" w:rsidRDefault="002C7564" w:rsidP="002C7564">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23BEEA9C" w14:textId="356B207E" w:rsidR="002C7564" w:rsidRPr="007F1709" w:rsidRDefault="002C7564" w:rsidP="002C7564">
            <w:pPr>
              <w:jc w:val="center"/>
              <w:rPr>
                <w:rFonts w:ascii="Calibri" w:hAnsi="Calibri" w:cs="Calibri"/>
                <w:sz w:val="20"/>
                <w:szCs w:val="20"/>
              </w:rPr>
            </w:pPr>
            <w:r w:rsidRPr="007F1709">
              <w:rPr>
                <w:rFonts w:ascii="Calibri" w:hAnsi="Calibri" w:cs="Calibri"/>
                <w:i/>
                <w:iCs/>
                <w:sz w:val="20"/>
                <w:szCs w:val="20"/>
              </w:rPr>
              <w:t>20</w:t>
            </w:r>
            <w:r w:rsidR="00292F6F" w:rsidRPr="007F1709">
              <w:rPr>
                <w:rFonts w:ascii="Calibri" w:hAnsi="Calibri" w:cs="Calibri"/>
                <w:i/>
                <w:iCs/>
                <w:sz w:val="20"/>
                <w:szCs w:val="20"/>
              </w:rPr>
              <w:t>.</w:t>
            </w:r>
            <w:r w:rsidRPr="007F1709">
              <w:rPr>
                <w:rFonts w:ascii="Calibri" w:hAnsi="Calibri" w:cs="Calibri"/>
                <w:i/>
                <w:iCs/>
                <w:sz w:val="20"/>
                <w:szCs w:val="20"/>
              </w:rPr>
              <w:t>6%</w:t>
            </w:r>
          </w:p>
        </w:tc>
      </w:tr>
      <w:tr w:rsidR="002C7564" w:rsidRPr="007F1709" w14:paraId="080FE667" w14:textId="77777777" w:rsidTr="007C6E62">
        <w:trPr>
          <w:trHeight w:val="194"/>
        </w:trPr>
        <w:tc>
          <w:tcPr>
            <w:tcW w:w="3823" w:type="dxa"/>
            <w:vAlign w:val="center"/>
          </w:tcPr>
          <w:p w14:paraId="700650D9" w14:textId="77777777" w:rsidR="002C7564" w:rsidRPr="007F1709" w:rsidRDefault="002C7564" w:rsidP="002C7564">
            <w:pPr>
              <w:rPr>
                <w:rFonts w:ascii="Calibri" w:hAnsi="Calibri" w:cs="Calibri"/>
                <w:sz w:val="20"/>
                <w:szCs w:val="20"/>
              </w:rPr>
            </w:pPr>
            <w:r w:rsidRPr="007F1709">
              <w:rPr>
                <w:rFonts w:ascii="Calibri" w:hAnsi="Calibri" w:cs="Calibri"/>
                <w:b/>
                <w:bCs/>
                <w:sz w:val="20"/>
                <w:szCs w:val="20"/>
              </w:rPr>
              <w:t>Sources of funds (000'MK)</w:t>
            </w:r>
          </w:p>
        </w:tc>
        <w:tc>
          <w:tcPr>
            <w:tcW w:w="4323" w:type="dxa"/>
            <w:vAlign w:val="bottom"/>
          </w:tcPr>
          <w:p w14:paraId="3D5885C0" w14:textId="100A6DDC" w:rsidR="002C7564" w:rsidRPr="007F1709" w:rsidRDefault="002C7564" w:rsidP="002C7564">
            <w:pPr>
              <w:jc w:val="center"/>
              <w:rPr>
                <w:rFonts w:ascii="Calibri" w:hAnsi="Calibri" w:cs="Calibri"/>
                <w:sz w:val="20"/>
                <w:szCs w:val="20"/>
              </w:rPr>
            </w:pPr>
            <w:r w:rsidRPr="007F1709">
              <w:rPr>
                <w:rFonts w:ascii="Calibri" w:hAnsi="Calibri" w:cs="Calibri"/>
                <w:b/>
                <w:bCs/>
                <w:sz w:val="20"/>
                <w:szCs w:val="20"/>
              </w:rPr>
              <w:t>5 466 132</w:t>
            </w:r>
          </w:p>
        </w:tc>
      </w:tr>
      <w:tr w:rsidR="002C7564" w:rsidRPr="007F1709" w14:paraId="125D4AFA" w14:textId="77777777" w:rsidTr="007C6E62">
        <w:trPr>
          <w:trHeight w:val="234"/>
        </w:trPr>
        <w:tc>
          <w:tcPr>
            <w:tcW w:w="3823" w:type="dxa"/>
            <w:vAlign w:val="center"/>
          </w:tcPr>
          <w:p w14:paraId="6506B41D" w14:textId="77777777" w:rsidR="002C7564" w:rsidRPr="007F1709" w:rsidRDefault="002C7564" w:rsidP="002C7564">
            <w:pPr>
              <w:rPr>
                <w:rFonts w:ascii="Calibri" w:hAnsi="Calibri" w:cs="Calibri"/>
                <w:sz w:val="20"/>
                <w:szCs w:val="20"/>
              </w:rPr>
            </w:pPr>
            <w:r w:rsidRPr="007F1709">
              <w:rPr>
                <w:rFonts w:ascii="Calibri" w:hAnsi="Calibri" w:cs="Calibri"/>
                <w:sz w:val="20"/>
                <w:szCs w:val="20"/>
              </w:rPr>
              <w:t>Public debt</w:t>
            </w:r>
          </w:p>
        </w:tc>
        <w:tc>
          <w:tcPr>
            <w:tcW w:w="4323" w:type="dxa"/>
            <w:vAlign w:val="bottom"/>
          </w:tcPr>
          <w:p w14:paraId="4D38AD4D" w14:textId="5ED4F933" w:rsidR="002C7564" w:rsidRPr="007F1709" w:rsidRDefault="002C7564" w:rsidP="002C7564">
            <w:pPr>
              <w:jc w:val="center"/>
              <w:rPr>
                <w:rFonts w:ascii="Calibri" w:hAnsi="Calibri" w:cs="Calibri"/>
                <w:sz w:val="20"/>
                <w:szCs w:val="20"/>
              </w:rPr>
            </w:pPr>
            <w:r w:rsidRPr="007F1709">
              <w:rPr>
                <w:rFonts w:ascii="Calibri" w:hAnsi="Calibri" w:cs="Calibri"/>
                <w:sz w:val="20"/>
                <w:szCs w:val="20"/>
              </w:rPr>
              <w:t>5 466 132</w:t>
            </w:r>
          </w:p>
        </w:tc>
      </w:tr>
      <w:tr w:rsidR="002C7564" w:rsidRPr="007F1709" w14:paraId="584921FC" w14:textId="77777777" w:rsidTr="007C6E62">
        <w:trPr>
          <w:trHeight w:val="242"/>
        </w:trPr>
        <w:tc>
          <w:tcPr>
            <w:tcW w:w="3823" w:type="dxa"/>
            <w:vAlign w:val="center"/>
          </w:tcPr>
          <w:p w14:paraId="201210CB" w14:textId="77777777" w:rsidR="002C7564" w:rsidRPr="007F1709" w:rsidRDefault="002C7564" w:rsidP="002C7564">
            <w:pPr>
              <w:rPr>
                <w:rFonts w:ascii="Calibri" w:hAnsi="Calibri" w:cs="Calibri"/>
                <w:sz w:val="20"/>
                <w:szCs w:val="20"/>
              </w:rPr>
            </w:pPr>
            <w:r w:rsidRPr="007F1709">
              <w:rPr>
                <w:rFonts w:ascii="Calibri" w:hAnsi="Calibri" w:cs="Calibri"/>
                <w:i/>
                <w:iCs/>
                <w:sz w:val="20"/>
                <w:szCs w:val="20"/>
              </w:rPr>
              <w:t>%</w:t>
            </w:r>
          </w:p>
        </w:tc>
        <w:tc>
          <w:tcPr>
            <w:tcW w:w="4323" w:type="dxa"/>
            <w:vAlign w:val="bottom"/>
          </w:tcPr>
          <w:p w14:paraId="701B0985" w14:textId="1071C702" w:rsidR="002C7564" w:rsidRPr="007F1709" w:rsidRDefault="002C7564" w:rsidP="002C7564">
            <w:pPr>
              <w:jc w:val="center"/>
              <w:rPr>
                <w:rFonts w:ascii="Calibri" w:hAnsi="Calibri" w:cs="Calibri"/>
                <w:sz w:val="20"/>
                <w:szCs w:val="20"/>
              </w:rPr>
            </w:pPr>
            <w:r w:rsidRPr="007F1709">
              <w:rPr>
                <w:rFonts w:ascii="Calibri" w:hAnsi="Calibri" w:cs="Calibri"/>
                <w:i/>
                <w:iCs/>
                <w:sz w:val="20"/>
                <w:szCs w:val="20"/>
              </w:rPr>
              <w:t>100</w:t>
            </w:r>
            <w:r w:rsidR="00292F6F" w:rsidRPr="007F1709">
              <w:rPr>
                <w:rFonts w:ascii="Calibri" w:hAnsi="Calibri" w:cs="Calibri"/>
                <w:i/>
                <w:iCs/>
                <w:sz w:val="20"/>
                <w:szCs w:val="20"/>
              </w:rPr>
              <w:t>.</w:t>
            </w:r>
            <w:r w:rsidRPr="007F1709">
              <w:rPr>
                <w:rFonts w:ascii="Calibri" w:hAnsi="Calibri" w:cs="Calibri"/>
                <w:i/>
                <w:iCs/>
                <w:sz w:val="20"/>
                <w:szCs w:val="20"/>
              </w:rPr>
              <w:t>0%</w:t>
            </w:r>
          </w:p>
        </w:tc>
      </w:tr>
      <w:tr w:rsidR="002C7564" w:rsidRPr="007F1709" w14:paraId="5CFF3FA4" w14:textId="77777777" w:rsidTr="007C6E62">
        <w:trPr>
          <w:trHeight w:val="241"/>
        </w:trPr>
        <w:tc>
          <w:tcPr>
            <w:tcW w:w="3823" w:type="dxa"/>
            <w:vAlign w:val="center"/>
          </w:tcPr>
          <w:p w14:paraId="08A9A554" w14:textId="77777777" w:rsidR="002C7564" w:rsidRPr="007F1709" w:rsidRDefault="002C7564" w:rsidP="002C7564">
            <w:pPr>
              <w:rPr>
                <w:rFonts w:ascii="Calibri" w:hAnsi="Calibri" w:cs="Calibri"/>
                <w:sz w:val="20"/>
                <w:szCs w:val="20"/>
              </w:rPr>
            </w:pPr>
            <w:r w:rsidRPr="007F1709">
              <w:rPr>
                <w:rFonts w:ascii="Calibri" w:hAnsi="Calibri" w:cs="Calibri"/>
                <w:sz w:val="20"/>
                <w:szCs w:val="20"/>
              </w:rPr>
              <w:t>Public debt annuity (first year of operation)</w:t>
            </w:r>
          </w:p>
        </w:tc>
        <w:tc>
          <w:tcPr>
            <w:tcW w:w="4323" w:type="dxa"/>
            <w:vAlign w:val="bottom"/>
          </w:tcPr>
          <w:p w14:paraId="6F3846C1" w14:textId="3B5C544A" w:rsidR="002C7564" w:rsidRPr="007F1709" w:rsidRDefault="002C7564" w:rsidP="002C7564">
            <w:pPr>
              <w:jc w:val="center"/>
              <w:rPr>
                <w:rFonts w:ascii="Calibri" w:hAnsi="Calibri" w:cs="Calibri"/>
                <w:sz w:val="20"/>
                <w:szCs w:val="20"/>
              </w:rPr>
            </w:pPr>
            <w:r w:rsidRPr="007F1709">
              <w:rPr>
                <w:rFonts w:ascii="Calibri" w:hAnsi="Calibri" w:cs="Calibri"/>
                <w:sz w:val="20"/>
                <w:szCs w:val="20"/>
              </w:rPr>
              <w:t>-1 362 906</w:t>
            </w:r>
          </w:p>
        </w:tc>
      </w:tr>
      <w:tr w:rsidR="002C7564" w:rsidRPr="007F1709" w14:paraId="3AA328E3" w14:textId="77777777" w:rsidTr="007C6E62">
        <w:trPr>
          <w:trHeight w:val="259"/>
        </w:trPr>
        <w:tc>
          <w:tcPr>
            <w:tcW w:w="3823" w:type="dxa"/>
            <w:vAlign w:val="center"/>
          </w:tcPr>
          <w:p w14:paraId="47395536" w14:textId="77777777" w:rsidR="002C7564" w:rsidRPr="007F1709" w:rsidRDefault="002C7564" w:rsidP="002C7564">
            <w:pPr>
              <w:rPr>
                <w:rFonts w:ascii="Calibri" w:hAnsi="Calibri" w:cs="Calibri"/>
                <w:sz w:val="20"/>
                <w:szCs w:val="20"/>
              </w:rPr>
            </w:pPr>
            <w:r w:rsidRPr="007F1709">
              <w:rPr>
                <w:rFonts w:ascii="Calibri" w:hAnsi="Calibri" w:cs="Calibri"/>
                <w:sz w:val="20"/>
                <w:szCs w:val="20"/>
              </w:rPr>
              <w:t>NPV of public debt service</w:t>
            </w:r>
          </w:p>
        </w:tc>
        <w:tc>
          <w:tcPr>
            <w:tcW w:w="4323" w:type="dxa"/>
            <w:vAlign w:val="bottom"/>
          </w:tcPr>
          <w:p w14:paraId="7D86E243" w14:textId="73D139CC" w:rsidR="002C7564" w:rsidRPr="007F1709" w:rsidRDefault="002C7564" w:rsidP="002C7564">
            <w:pPr>
              <w:jc w:val="center"/>
              <w:rPr>
                <w:rFonts w:ascii="Calibri" w:hAnsi="Calibri" w:cs="Calibri"/>
                <w:sz w:val="20"/>
                <w:szCs w:val="20"/>
              </w:rPr>
            </w:pPr>
            <w:r w:rsidRPr="007F1709">
              <w:rPr>
                <w:rFonts w:ascii="Calibri" w:hAnsi="Calibri" w:cs="Calibri"/>
                <w:sz w:val="20"/>
                <w:szCs w:val="20"/>
              </w:rPr>
              <w:t>-3 090 923</w:t>
            </w:r>
          </w:p>
        </w:tc>
      </w:tr>
      <w:tr w:rsidR="00D954C9" w:rsidRPr="007F1709" w14:paraId="400B1FF7" w14:textId="77777777" w:rsidTr="007C6E62">
        <w:trPr>
          <w:trHeight w:val="277"/>
        </w:trPr>
        <w:tc>
          <w:tcPr>
            <w:tcW w:w="3823" w:type="dxa"/>
            <w:vAlign w:val="center"/>
          </w:tcPr>
          <w:p w14:paraId="206472BF" w14:textId="77777777" w:rsidR="00D954C9" w:rsidRPr="007F1709" w:rsidRDefault="00D954C9" w:rsidP="007C6E62">
            <w:pPr>
              <w:rPr>
                <w:rFonts w:ascii="Calibri" w:hAnsi="Calibri" w:cs="Calibri"/>
                <w:sz w:val="20"/>
                <w:szCs w:val="20"/>
              </w:rPr>
            </w:pPr>
            <w:r w:rsidRPr="007F1709">
              <w:rPr>
                <w:rFonts w:ascii="Calibri" w:hAnsi="Calibri" w:cs="Calibri"/>
                <w:sz w:val="20"/>
                <w:szCs w:val="20"/>
              </w:rPr>
              <w:t>Annual operating revenue to public</w:t>
            </w:r>
          </w:p>
        </w:tc>
        <w:tc>
          <w:tcPr>
            <w:tcW w:w="4323" w:type="dxa"/>
            <w:vAlign w:val="bottom"/>
          </w:tcPr>
          <w:p w14:paraId="4892BA8A" w14:textId="77777777" w:rsidR="00D954C9" w:rsidRPr="007F1709" w:rsidRDefault="00D954C9" w:rsidP="007C6E62">
            <w:pPr>
              <w:jc w:val="center"/>
              <w:rPr>
                <w:rFonts w:ascii="Calibri" w:hAnsi="Calibri" w:cs="Calibri"/>
                <w:sz w:val="20"/>
                <w:szCs w:val="20"/>
              </w:rPr>
            </w:pPr>
            <w:r w:rsidRPr="007F1709">
              <w:rPr>
                <w:rFonts w:ascii="Calibri" w:hAnsi="Calibri" w:cs="Calibri"/>
                <w:sz w:val="20"/>
                <w:szCs w:val="20"/>
              </w:rPr>
              <w:t>0</w:t>
            </w:r>
          </w:p>
        </w:tc>
      </w:tr>
      <w:tr w:rsidR="00D954C9" w:rsidRPr="007F1709" w14:paraId="5EC355AF" w14:textId="77777777" w:rsidTr="007C6E62">
        <w:trPr>
          <w:trHeight w:val="267"/>
        </w:trPr>
        <w:tc>
          <w:tcPr>
            <w:tcW w:w="3823" w:type="dxa"/>
            <w:vAlign w:val="center"/>
          </w:tcPr>
          <w:p w14:paraId="05D62CC9" w14:textId="77777777" w:rsidR="00D954C9" w:rsidRPr="007F1709" w:rsidRDefault="00D954C9" w:rsidP="007C6E62">
            <w:pPr>
              <w:rPr>
                <w:rFonts w:ascii="Calibri" w:hAnsi="Calibri" w:cs="Calibri"/>
                <w:sz w:val="20"/>
                <w:szCs w:val="20"/>
              </w:rPr>
            </w:pPr>
            <w:r w:rsidRPr="007F1709">
              <w:rPr>
                <w:rFonts w:ascii="Calibri" w:hAnsi="Calibri" w:cs="Calibri"/>
                <w:sz w:val="20"/>
                <w:szCs w:val="20"/>
              </w:rPr>
              <w:t>NPV of operating revenue to NHBG</w:t>
            </w:r>
          </w:p>
        </w:tc>
        <w:tc>
          <w:tcPr>
            <w:tcW w:w="4323" w:type="dxa"/>
            <w:vAlign w:val="bottom"/>
          </w:tcPr>
          <w:p w14:paraId="0480DDA2" w14:textId="77777777" w:rsidR="00D954C9" w:rsidRPr="007F1709" w:rsidRDefault="00D954C9" w:rsidP="007C6E62">
            <w:pPr>
              <w:jc w:val="center"/>
              <w:rPr>
                <w:rFonts w:ascii="Calibri" w:hAnsi="Calibri" w:cs="Calibri"/>
                <w:sz w:val="20"/>
                <w:szCs w:val="20"/>
              </w:rPr>
            </w:pPr>
            <w:r w:rsidRPr="007F1709">
              <w:rPr>
                <w:rFonts w:ascii="Calibri" w:hAnsi="Calibri" w:cs="Calibri"/>
                <w:sz w:val="20"/>
                <w:szCs w:val="20"/>
              </w:rPr>
              <w:t>0</w:t>
            </w:r>
          </w:p>
        </w:tc>
      </w:tr>
    </w:tbl>
    <w:p w14:paraId="5A8910A8" w14:textId="77777777" w:rsidR="00292F6F" w:rsidRPr="007F1709" w:rsidRDefault="00292F6F" w:rsidP="007C1EBF">
      <w:pPr>
        <w:jc w:val="left"/>
        <w:rPr>
          <w:b/>
          <w:bCs/>
          <w:sz w:val="20"/>
          <w:szCs w:val="20"/>
        </w:rPr>
      </w:pPr>
    </w:p>
    <w:p w14:paraId="5750E9D3" w14:textId="77777777" w:rsidR="00292F6F" w:rsidRPr="007F1709" w:rsidRDefault="00292F6F" w:rsidP="00292F6F">
      <w:r w:rsidRPr="007F1709">
        <w:t xml:space="preserve">This adjustment is expected to bring the Equity IRR to </w:t>
      </w:r>
      <w:r w:rsidRPr="007F1709">
        <w:rPr>
          <w:b/>
          <w:bCs/>
          <w:color w:val="C00000"/>
        </w:rPr>
        <w:t>30.87%</w:t>
      </w:r>
      <w:r w:rsidRPr="007F1709">
        <w:t xml:space="preserve">, </w:t>
      </w:r>
      <w:r w:rsidRPr="007F1709">
        <w:rPr>
          <w:b/>
          <w:bCs/>
          <w:u w:val="single"/>
        </w:rPr>
        <w:t>surpassing the targeted threshold</w:t>
      </w:r>
      <w:r w:rsidRPr="007F1709">
        <w:t>. Such an increase in public subsidy would reduce the financial burden on equity investors and enhance their returns, making the project more appealing and financially viable from their perspective.</w:t>
      </w:r>
    </w:p>
    <w:p w14:paraId="562739F7" w14:textId="77777777" w:rsidR="00292F6F" w:rsidRPr="007F1709" w:rsidRDefault="00292F6F" w:rsidP="00292F6F">
      <w:r w:rsidRPr="007F1709">
        <w:t>Similarly, the Project IRR, encompassing the overall returns considering both debt and equity financing, also presents a positive scenario. This comprehensive measure of profitability implies that the project</w:t>
      </w:r>
      <w:proofErr w:type="gramStart"/>
      <w:r w:rsidRPr="007F1709">
        <w:t>, as a whole, is</w:t>
      </w:r>
      <w:proofErr w:type="gramEnd"/>
      <w:r w:rsidRPr="007F1709">
        <w:t xml:space="preserve"> expected to generate enough revenue to not only sustain its operational and maintenance costs but also to adequately reward the capital invested.</w:t>
      </w:r>
    </w:p>
    <w:p w14:paraId="39E78B4D" w14:textId="77777777" w:rsidR="00292F6F" w:rsidRPr="007F1709" w:rsidRDefault="00292F6F" w:rsidP="00292F6F">
      <w:r w:rsidRPr="007F1709">
        <w:t>Moreover, the Minimum ADSCR being at a satisfactory level suggests that the project's annual income is more than sufficient to cover its annual debt obligations. This is an assurance to lenders and financial institutions about the project's capacity to meet its debt-related liabilities without strain.</w:t>
      </w:r>
    </w:p>
    <w:p w14:paraId="0F8A689A" w14:textId="77777777" w:rsidR="00F466AB" w:rsidRPr="007F1709" w:rsidRDefault="00F466AB" w:rsidP="005A2F7E"/>
    <w:p w14:paraId="3ED61AA7" w14:textId="1B9488A4" w:rsidR="001A6885" w:rsidRPr="007F1709" w:rsidRDefault="001A6885" w:rsidP="005A2F7E"/>
    <w:p w14:paraId="63F2F253" w14:textId="0322AC71" w:rsidR="007C1EBF" w:rsidRPr="007F1709" w:rsidRDefault="007C1EBF">
      <w:pPr>
        <w:jc w:val="left"/>
        <w:rPr>
          <w:rFonts w:ascii="Calibri" w:hAnsi="Calibri" w:cs="Calibri"/>
          <w:b/>
          <w:bCs/>
          <w:color w:val="006264"/>
          <w:sz w:val="26"/>
          <w:szCs w:val="24"/>
          <w:lang w:bidi="ar-TN"/>
        </w:rPr>
      </w:pPr>
    </w:p>
    <w:p w14:paraId="4575896C" w14:textId="77777777" w:rsidR="009A1EA9" w:rsidRPr="007F1709" w:rsidRDefault="009A1EA9">
      <w:pPr>
        <w:jc w:val="left"/>
        <w:rPr>
          <w:rFonts w:ascii="Calibri" w:hAnsi="Calibri" w:cs="Calibri"/>
          <w:b/>
          <w:bCs/>
          <w:color w:val="006264"/>
          <w:sz w:val="26"/>
          <w:szCs w:val="24"/>
          <w:lang w:bidi="ar-TN"/>
        </w:rPr>
      </w:pPr>
      <w:r w:rsidRPr="007F1709">
        <w:br w:type="page"/>
      </w:r>
    </w:p>
    <w:p w14:paraId="7B59A12F" w14:textId="6841F589" w:rsidR="00E411B1" w:rsidRPr="007F1709" w:rsidRDefault="00E411B1" w:rsidP="00FE75E3">
      <w:pPr>
        <w:pStyle w:val="Heading2"/>
      </w:pPr>
      <w:bookmarkStart w:id="187" w:name="_Toc151969816"/>
      <w:r w:rsidRPr="007F1709">
        <w:lastRenderedPageBreak/>
        <w:t>Value for Money Assessment</w:t>
      </w:r>
      <w:bookmarkEnd w:id="187"/>
    </w:p>
    <w:p w14:paraId="05146984" w14:textId="0A9C528A" w:rsidR="00D55D37" w:rsidRPr="007F1709" w:rsidRDefault="00D55D37" w:rsidP="00D55D37">
      <w:pPr>
        <w:pStyle w:val="Heading3"/>
        <w:rPr>
          <w:lang w:val="en-GB"/>
        </w:rPr>
      </w:pPr>
      <w:bookmarkStart w:id="188" w:name="_Toc127277938"/>
      <w:bookmarkStart w:id="189" w:name="_Toc127277939"/>
      <w:bookmarkStart w:id="190" w:name="_Toc151969817"/>
      <w:bookmarkEnd w:id="188"/>
      <w:bookmarkEnd w:id="189"/>
      <w:r w:rsidRPr="007F1709">
        <w:rPr>
          <w:lang w:val="en-GB"/>
        </w:rPr>
        <w:t>Introduction</w:t>
      </w:r>
      <w:bookmarkEnd w:id="190"/>
    </w:p>
    <w:p w14:paraId="690387FF" w14:textId="2D99B576" w:rsidR="00A558C1" w:rsidRPr="007F1709" w:rsidRDefault="00A558C1" w:rsidP="00A558C1">
      <w:bookmarkStart w:id="191" w:name="_Hlk125473420"/>
      <w:r w:rsidRPr="007F1709">
        <w:rPr>
          <w:szCs w:val="20"/>
        </w:rPr>
        <w:t>The Value for money (hereafter “</w:t>
      </w:r>
      <w:proofErr w:type="spellStart"/>
      <w:r w:rsidRPr="007F1709">
        <w:rPr>
          <w:szCs w:val="20"/>
        </w:rPr>
        <w:t>VfM</w:t>
      </w:r>
      <w:proofErr w:type="spellEnd"/>
      <w:r w:rsidRPr="007F1709">
        <w:rPr>
          <w:szCs w:val="20"/>
        </w:rPr>
        <w:t xml:space="preserve">”) analysis </w:t>
      </w:r>
      <w:r w:rsidR="00B96CBC">
        <w:rPr>
          <w:szCs w:val="20"/>
        </w:rPr>
        <w:t>involves</w:t>
      </w:r>
      <w:r w:rsidRPr="007F1709">
        <w:rPr>
          <w:szCs w:val="20"/>
        </w:rPr>
        <w:t xml:space="preserve"> carrying out an assessment of the </w:t>
      </w:r>
      <w:r w:rsidRPr="007F1709">
        <w:rPr>
          <w:b/>
          <w:bCs/>
          <w:szCs w:val="20"/>
        </w:rPr>
        <w:t>overall cost of the project</w:t>
      </w:r>
      <w:r w:rsidRPr="007F1709">
        <w:rPr>
          <w:szCs w:val="20"/>
        </w:rPr>
        <w:t xml:space="preserve">, </w:t>
      </w:r>
      <w:proofErr w:type="gramStart"/>
      <w:r w:rsidRPr="007F1709">
        <w:rPr>
          <w:szCs w:val="20"/>
        </w:rPr>
        <w:t>taking into account</w:t>
      </w:r>
      <w:proofErr w:type="gramEnd"/>
      <w:r w:rsidRPr="007F1709">
        <w:rPr>
          <w:szCs w:val="20"/>
        </w:rPr>
        <w:t xml:space="preserve"> the </w:t>
      </w:r>
      <w:r w:rsidRPr="007F1709">
        <w:rPr>
          <w:b/>
          <w:bCs/>
          <w:szCs w:val="20"/>
        </w:rPr>
        <w:t>value of the inherent risks</w:t>
      </w:r>
      <w:r w:rsidRPr="007F1709">
        <w:rPr>
          <w:szCs w:val="20"/>
        </w:rPr>
        <w:t>, depending on whether the project is carried out under a public contract or a PPP.</w:t>
      </w:r>
    </w:p>
    <w:p w14:paraId="478542D0" w14:textId="16D7D38D" w:rsidR="00A558C1" w:rsidRPr="007F1709" w:rsidRDefault="00A558C1" w:rsidP="00A558C1">
      <w:r w:rsidRPr="007F1709">
        <w:t xml:space="preserve">The analysis and comparison of the financial profitability of the different </w:t>
      </w:r>
      <w:r w:rsidR="009B5926" w:rsidRPr="007F1709">
        <w:t>scenarios</w:t>
      </w:r>
      <w:r w:rsidRPr="007F1709">
        <w:t xml:space="preserve"> is ultimately measured by means of the </w:t>
      </w:r>
      <w:proofErr w:type="spellStart"/>
      <w:r w:rsidRPr="007F1709">
        <w:t>VfM</w:t>
      </w:r>
      <w:proofErr w:type="spellEnd"/>
      <w:r w:rsidRPr="007F1709">
        <w:t>.</w:t>
      </w:r>
    </w:p>
    <w:p w14:paraId="5E610518" w14:textId="5ED55440" w:rsidR="00A558C1" w:rsidRPr="007F1709" w:rsidRDefault="00A558C1" w:rsidP="00A558C1">
      <w:proofErr w:type="gramStart"/>
      <w:r w:rsidRPr="007F1709">
        <w:t>In order to</w:t>
      </w:r>
      <w:proofErr w:type="gramEnd"/>
      <w:r w:rsidRPr="007F1709">
        <w:t xml:space="preserve"> assess the </w:t>
      </w:r>
      <w:proofErr w:type="spellStart"/>
      <w:r w:rsidRPr="007F1709">
        <w:t>VfM</w:t>
      </w:r>
      <w:proofErr w:type="spellEnd"/>
      <w:r w:rsidRPr="007F1709">
        <w:t xml:space="preserve"> of each of the </w:t>
      </w:r>
      <w:r w:rsidR="009B5926" w:rsidRPr="007F1709">
        <w:t>scenarios</w:t>
      </w:r>
      <w:r w:rsidRPr="007F1709">
        <w:t xml:space="preserve">, we use the results of the financial model which adopts the point of view of the NHBG and the private partner by </w:t>
      </w:r>
      <w:r w:rsidRPr="007F1709">
        <w:rPr>
          <w:b/>
          <w:bCs/>
        </w:rPr>
        <w:t>estimating the overall cost of the project</w:t>
      </w:r>
      <w:r w:rsidRPr="007F1709">
        <w:t xml:space="preserve"> </w:t>
      </w:r>
      <w:r w:rsidRPr="007F1709">
        <w:rPr>
          <w:b/>
          <w:bCs/>
        </w:rPr>
        <w:t>for the public sector</w:t>
      </w:r>
      <w:r w:rsidRPr="007F1709">
        <w:t xml:space="preserve"> of each option over the project period.</w:t>
      </w:r>
    </w:p>
    <w:p w14:paraId="4B0D5A43" w14:textId="77777777" w:rsidR="00A558C1" w:rsidRPr="007F1709" w:rsidRDefault="00A558C1" w:rsidP="00A558C1">
      <w:r w:rsidRPr="007F1709">
        <w:t xml:space="preserve">This cost is then </w:t>
      </w:r>
      <w:r w:rsidRPr="007F1709">
        <w:rPr>
          <w:b/>
          <w:bCs/>
        </w:rPr>
        <w:t>risk-adjusted</w:t>
      </w:r>
      <w:r w:rsidRPr="007F1709">
        <w:t>, where the cost of risks borne by the public sector (and which have not been transferred to the private partner) is added. The cost of risks is provided by the risk register, the results of which are in Appendix section.</w:t>
      </w:r>
    </w:p>
    <w:p w14:paraId="5A4C8F6F" w14:textId="77777777" w:rsidR="00A558C1" w:rsidRPr="007F1709" w:rsidRDefault="00A558C1" w:rsidP="00A558C1">
      <w:r w:rsidRPr="007F1709">
        <w:t>Best practice in financial analysis and modelling requires that a set of different options and sensitivities be evaluated and compared.</w:t>
      </w:r>
    </w:p>
    <w:p w14:paraId="46278006" w14:textId="77777777" w:rsidR="00A558C1" w:rsidRPr="007F1709" w:rsidRDefault="00A558C1" w:rsidP="00A558C1">
      <w:r w:rsidRPr="007F1709">
        <w:t xml:space="preserve">The Value for Money is </w:t>
      </w:r>
      <w:r w:rsidRPr="007F1709">
        <w:rPr>
          <w:b/>
          <w:bCs/>
        </w:rPr>
        <w:t>a percentage which indicates in absolute terms the increase in value offered by the PPP option compared to the public contractual option</w:t>
      </w:r>
      <w:r w:rsidRPr="007F1709">
        <w:t xml:space="preserve">, </w:t>
      </w:r>
      <w:proofErr w:type="gramStart"/>
      <w:r w:rsidRPr="007F1709">
        <w:t>i.e.</w:t>
      </w:r>
      <w:proofErr w:type="gramEnd"/>
      <w:r w:rsidRPr="007F1709">
        <w:t xml:space="preserve"> an option where the project is carried out with one or more traditional procurement models.</w:t>
      </w:r>
    </w:p>
    <w:p w14:paraId="746732D4" w14:textId="77777777" w:rsidR="00A558C1" w:rsidRPr="007F1709" w:rsidRDefault="00A558C1" w:rsidP="00A558C1">
      <w:r w:rsidRPr="007F1709">
        <w:t xml:space="preserve">The Value for Money for the PPP option is achieved through the commitment of efficiency, effectiveness and savings that can be achieved by the private sector and the appropriate allocation of risk in the project. Factors that determine whether the </w:t>
      </w:r>
      <w:proofErr w:type="spellStart"/>
      <w:r w:rsidRPr="007F1709">
        <w:t>VfM</w:t>
      </w:r>
      <w:proofErr w:type="spellEnd"/>
      <w:r w:rsidRPr="007F1709">
        <w:t xml:space="preserve"> of a PPP option is positive include:</w:t>
      </w:r>
    </w:p>
    <w:p w14:paraId="3615E840" w14:textId="77777777" w:rsidR="00A558C1" w:rsidRPr="007F1709" w:rsidRDefault="00A558C1" w:rsidP="00A558C1">
      <w:pPr>
        <w:pStyle w:val="Bullet"/>
        <w:rPr>
          <w:lang w:val="en-GB"/>
        </w:rPr>
      </w:pPr>
      <w:r w:rsidRPr="007F1709">
        <w:rPr>
          <w:lang w:val="en-GB"/>
        </w:rPr>
        <w:t xml:space="preserve">A better distribution of risks which are allocated to the counterparty that is the best to manage </w:t>
      </w:r>
      <w:proofErr w:type="gramStart"/>
      <w:r w:rsidRPr="007F1709">
        <w:rPr>
          <w:lang w:val="en-GB"/>
        </w:rPr>
        <w:t>it;</w:t>
      </w:r>
      <w:proofErr w:type="gramEnd"/>
    </w:p>
    <w:p w14:paraId="017BB532" w14:textId="77777777" w:rsidR="00A558C1" w:rsidRPr="007F1709" w:rsidRDefault="00A558C1" w:rsidP="00A558C1">
      <w:pPr>
        <w:pStyle w:val="Bullet"/>
        <w:rPr>
          <w:lang w:val="en-GB"/>
        </w:rPr>
      </w:pPr>
      <w:r w:rsidRPr="007F1709">
        <w:rPr>
          <w:lang w:val="en-GB"/>
        </w:rPr>
        <w:t xml:space="preserve">Long-term contract: predictability of costs and revenues for </w:t>
      </w:r>
      <w:proofErr w:type="gramStart"/>
      <w:r w:rsidRPr="007F1709">
        <w:rPr>
          <w:lang w:val="en-GB"/>
        </w:rPr>
        <w:t>counterparties;</w:t>
      </w:r>
      <w:proofErr w:type="gramEnd"/>
    </w:p>
    <w:p w14:paraId="01E2FFC2" w14:textId="77777777" w:rsidR="00A558C1" w:rsidRPr="007F1709" w:rsidRDefault="00A558C1" w:rsidP="00A558C1">
      <w:pPr>
        <w:pStyle w:val="Bullet"/>
        <w:rPr>
          <w:lang w:val="en-GB"/>
        </w:rPr>
      </w:pPr>
      <w:r w:rsidRPr="007F1709">
        <w:rPr>
          <w:lang w:val="en-GB"/>
        </w:rPr>
        <w:t xml:space="preserve">Call for tenders implemented </w:t>
      </w:r>
      <w:proofErr w:type="gramStart"/>
      <w:r w:rsidRPr="007F1709">
        <w:rPr>
          <w:lang w:val="en-GB"/>
        </w:rPr>
        <w:t>quickly;</w:t>
      </w:r>
      <w:proofErr w:type="gramEnd"/>
    </w:p>
    <w:p w14:paraId="7C7A589E" w14:textId="77777777" w:rsidR="00A558C1" w:rsidRPr="007F1709" w:rsidRDefault="00A558C1" w:rsidP="00A558C1">
      <w:pPr>
        <w:pStyle w:val="Bullet"/>
        <w:rPr>
          <w:lang w:val="en-GB"/>
        </w:rPr>
      </w:pPr>
      <w:r w:rsidRPr="007F1709">
        <w:rPr>
          <w:lang w:val="en-GB"/>
        </w:rPr>
        <w:t xml:space="preserve">Improved quality of </w:t>
      </w:r>
      <w:proofErr w:type="gramStart"/>
      <w:r w:rsidRPr="007F1709">
        <w:rPr>
          <w:lang w:val="en-GB"/>
        </w:rPr>
        <w:t>service;</w:t>
      </w:r>
      <w:proofErr w:type="gramEnd"/>
    </w:p>
    <w:p w14:paraId="13A1BBFE" w14:textId="77777777" w:rsidR="00A558C1" w:rsidRPr="007F1709" w:rsidRDefault="00A558C1" w:rsidP="00E37BE7">
      <w:pPr>
        <w:pStyle w:val="Bullet"/>
        <w:rPr>
          <w:lang w:val="en-GB"/>
        </w:rPr>
      </w:pPr>
      <w:r w:rsidRPr="007F1709">
        <w:rPr>
          <w:lang w:val="en-GB"/>
        </w:rPr>
        <w:t xml:space="preserve">Compensation structure based on performance </w:t>
      </w:r>
      <w:proofErr w:type="gramStart"/>
      <w:r w:rsidRPr="007F1709">
        <w:rPr>
          <w:lang w:val="en-GB"/>
        </w:rPr>
        <w:t>incentives;</w:t>
      </w:r>
      <w:proofErr w:type="gramEnd"/>
    </w:p>
    <w:p w14:paraId="310B88ED" w14:textId="66E8FF94" w:rsidR="00A558C1" w:rsidRPr="007F1709" w:rsidRDefault="00A558C1" w:rsidP="005A2F7E">
      <w:pPr>
        <w:pStyle w:val="Bullet"/>
        <w:rPr>
          <w:lang w:val="en-GB"/>
        </w:rPr>
      </w:pPr>
      <w:r w:rsidRPr="007F1709">
        <w:rPr>
          <w:lang w:val="en-GB"/>
        </w:rPr>
        <w:t>Reduction of costs over the life cycle of the project thanks to an optimization of the maintenance of the infrastructures.</w:t>
      </w:r>
    </w:p>
    <w:p w14:paraId="2EC5E845" w14:textId="152A77A1" w:rsidR="00E737EA" w:rsidRPr="007F1709" w:rsidRDefault="00E737EA" w:rsidP="00E737EA">
      <w:pPr>
        <w:pStyle w:val="Heading3"/>
        <w:rPr>
          <w:lang w:val="en-GB"/>
        </w:rPr>
      </w:pPr>
      <w:bookmarkStart w:id="192" w:name="_Toc151969818"/>
      <w:r w:rsidRPr="007F1709">
        <w:rPr>
          <w:lang w:val="en-GB"/>
        </w:rPr>
        <w:t>Quantitative assessment</w:t>
      </w:r>
      <w:bookmarkEnd w:id="192"/>
    </w:p>
    <w:bookmarkEnd w:id="191"/>
    <w:p w14:paraId="7A64CE7E" w14:textId="59D4815D" w:rsidR="00A12F5B" w:rsidRPr="007F1709" w:rsidRDefault="00A12F5B" w:rsidP="00A12F5B">
      <w:r w:rsidRPr="007F1709">
        <w:t xml:space="preserve">To quantitatively assess the </w:t>
      </w:r>
      <w:proofErr w:type="spellStart"/>
      <w:r w:rsidRPr="007F1709">
        <w:t>VfM</w:t>
      </w:r>
      <w:proofErr w:type="spellEnd"/>
      <w:r w:rsidRPr="007F1709">
        <w:t xml:space="preserve">, the financial model estimates the </w:t>
      </w:r>
      <w:r w:rsidRPr="007F1709">
        <w:rPr>
          <w:b/>
          <w:bCs/>
        </w:rPr>
        <w:t>cost to the public authority</w:t>
      </w:r>
      <w:r w:rsidRPr="007F1709">
        <w:t xml:space="preserve"> for each option. The project costs, which are borne by the project company during the term of the contract, are risk-adjusted and then compared in terms of NPV to the costs of the risk-adjusted Public Sector Comparator. In the following section, we present the results of this analysis.</w:t>
      </w:r>
      <w:r w:rsidR="00E03F4A" w:rsidRPr="007F1709">
        <w:t xml:space="preserve"> </w:t>
      </w:r>
    </w:p>
    <w:p w14:paraId="5DD08871" w14:textId="7C54C136" w:rsidR="002C0A28" w:rsidRPr="007F1709" w:rsidRDefault="002C0A28" w:rsidP="00A12F5B">
      <w:pPr>
        <w:rPr>
          <w:bCs/>
        </w:rPr>
      </w:pPr>
      <w:r w:rsidRPr="007F1709">
        <w:rPr>
          <w:rFonts w:cstheme="minorHAnsi"/>
          <w:szCs w:val="20"/>
        </w:rPr>
        <w:t xml:space="preserve">We remind that the Value for Money only makes sense for </w:t>
      </w:r>
      <w:r w:rsidRPr="007F1709">
        <w:rPr>
          <w:rFonts w:cstheme="minorHAnsi"/>
          <w:b/>
          <w:szCs w:val="20"/>
          <w:u w:val="single"/>
        </w:rPr>
        <w:t>scenarios that are bankable (Debt is paid with DSCR &gt;1.2) and attractive to investors (Equity IRR &gt; Target)</w:t>
      </w:r>
      <w:r w:rsidRPr="007F1709">
        <w:rPr>
          <w:rFonts w:cstheme="minorHAnsi"/>
          <w:bCs/>
          <w:szCs w:val="20"/>
        </w:rPr>
        <w:t>.</w:t>
      </w:r>
      <w:r w:rsidR="009A1EA9" w:rsidRPr="007F1709">
        <w:rPr>
          <w:rFonts w:cstheme="minorHAnsi"/>
          <w:bCs/>
          <w:szCs w:val="20"/>
        </w:rPr>
        <w:t xml:space="preserve"> In this case, the quantitative </w:t>
      </w:r>
      <w:proofErr w:type="spellStart"/>
      <w:r w:rsidR="009A1EA9" w:rsidRPr="007F1709">
        <w:rPr>
          <w:rFonts w:cstheme="minorHAnsi"/>
          <w:bCs/>
          <w:szCs w:val="20"/>
        </w:rPr>
        <w:t>VfM</w:t>
      </w:r>
      <w:proofErr w:type="spellEnd"/>
      <w:r w:rsidR="009A1EA9" w:rsidRPr="007F1709">
        <w:rPr>
          <w:rFonts w:cstheme="minorHAnsi"/>
          <w:bCs/>
          <w:szCs w:val="20"/>
        </w:rPr>
        <w:t xml:space="preserve"> </w:t>
      </w:r>
      <w:r w:rsidR="009A1EA9" w:rsidRPr="007F1709">
        <w:rPr>
          <w:rFonts w:cstheme="minorHAnsi"/>
          <w:bCs/>
          <w:szCs w:val="20"/>
        </w:rPr>
        <w:lastRenderedPageBreak/>
        <w:t xml:space="preserve">analysis will be applied only on </w:t>
      </w:r>
      <w:bookmarkStart w:id="193" w:name="_Hlk151740175"/>
      <w:r w:rsidR="009A1EA9" w:rsidRPr="007F1709">
        <w:rPr>
          <w:rFonts w:cstheme="minorHAnsi"/>
          <w:bCs/>
          <w:szCs w:val="20"/>
        </w:rPr>
        <w:t xml:space="preserve">the </w:t>
      </w:r>
      <w:r w:rsidR="009A1EA9" w:rsidRPr="007F1709">
        <w:rPr>
          <w:rFonts w:cstheme="minorHAnsi"/>
          <w:b/>
          <w:szCs w:val="20"/>
          <w:u w:val="single"/>
        </w:rPr>
        <w:t>Scenario 6: Whole project (tourist facilities only) - with public subsidy up to 42%</w:t>
      </w:r>
      <w:r w:rsidR="00CC1B14" w:rsidRPr="007F1709">
        <w:rPr>
          <w:rFonts w:cstheme="minorHAnsi"/>
          <w:b/>
          <w:szCs w:val="20"/>
          <w:u w:val="single"/>
        </w:rPr>
        <w:t>/ optimistic occupancy rates</w:t>
      </w:r>
      <w:r w:rsidR="00830114" w:rsidRPr="007F1709">
        <w:rPr>
          <w:rFonts w:cstheme="minorHAnsi"/>
          <w:bCs/>
          <w:szCs w:val="20"/>
        </w:rPr>
        <w:t xml:space="preserve"> under a DBFOM model.</w:t>
      </w:r>
      <w:bookmarkEnd w:id="193"/>
    </w:p>
    <w:p w14:paraId="2F5BAE8D" w14:textId="152D144D" w:rsidR="00A24299" w:rsidRPr="007F1709" w:rsidRDefault="00A24299" w:rsidP="005A2F7E">
      <w:pPr>
        <w:pStyle w:val="Heading4"/>
      </w:pPr>
      <w:bookmarkStart w:id="194" w:name="_Toc151969819"/>
      <w:r w:rsidRPr="007F1709">
        <w:t>Cost of the project under the PSC model</w:t>
      </w:r>
      <w:bookmarkEnd w:id="194"/>
    </w:p>
    <w:p w14:paraId="0852A82B" w14:textId="52AC1984" w:rsidR="00A12F5B" w:rsidRPr="007F1709" w:rsidRDefault="00A12F5B" w:rsidP="00A12F5B">
      <w:pPr>
        <w:spacing w:before="60"/>
        <w:rPr>
          <w:rFonts w:cstheme="minorHAnsi"/>
          <w:szCs w:val="20"/>
        </w:rPr>
      </w:pPr>
      <w:r w:rsidRPr="007F1709">
        <w:rPr>
          <w:rFonts w:cstheme="minorHAnsi"/>
          <w:szCs w:val="20"/>
        </w:rPr>
        <w:t>The different total costs of the project for the Public Sector</w:t>
      </w:r>
      <w:r w:rsidR="00F06A16" w:rsidRPr="007F1709">
        <w:rPr>
          <w:rFonts w:cstheme="minorHAnsi"/>
          <w:szCs w:val="20"/>
        </w:rPr>
        <w:t xml:space="preserve"> when implemented in PSC (public procurement)</w:t>
      </w:r>
      <w:r w:rsidRPr="007F1709">
        <w:rPr>
          <w:rFonts w:cstheme="minorHAnsi"/>
          <w:szCs w:val="20"/>
        </w:rPr>
        <w:t>, adjusted to the risk for the retained scenario are broken down as follows:</w:t>
      </w:r>
    </w:p>
    <w:p w14:paraId="660A3EC7" w14:textId="1219C36E" w:rsidR="00A12F5B" w:rsidRPr="007F1709" w:rsidRDefault="00A12F5B" w:rsidP="00A12F5B">
      <w:pPr>
        <w:pStyle w:val="Caption"/>
        <w:keepNext/>
        <w:rPr>
          <w:i w:val="0"/>
          <w:iCs w:val="0"/>
          <w:sz w:val="20"/>
          <w:szCs w:val="20"/>
        </w:rPr>
      </w:pPr>
      <w:bookmarkStart w:id="195" w:name="_Toc128414779"/>
      <w:bookmarkStart w:id="196" w:name="_Toc151970265"/>
      <w:r w:rsidRPr="007F1709">
        <w:rPr>
          <w:i w:val="0"/>
          <w:iCs w:val="0"/>
          <w:sz w:val="20"/>
          <w:szCs w:val="20"/>
        </w:rPr>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56</w:t>
      </w:r>
      <w:r w:rsidRPr="007F1709">
        <w:rPr>
          <w:i w:val="0"/>
          <w:iCs w:val="0"/>
          <w:sz w:val="20"/>
          <w:szCs w:val="20"/>
        </w:rPr>
        <w:fldChar w:fldCharType="end"/>
      </w:r>
      <w:r w:rsidRPr="007F1709">
        <w:rPr>
          <w:i w:val="0"/>
          <w:iCs w:val="0"/>
          <w:sz w:val="20"/>
          <w:szCs w:val="20"/>
        </w:rPr>
        <w:t xml:space="preserve"> Cost of the project for the Public Sector in the PSC (public procurement) model </w:t>
      </w:r>
      <w:r w:rsidR="009A1EA9" w:rsidRPr="007F1709">
        <w:rPr>
          <w:i w:val="0"/>
          <w:iCs w:val="0"/>
          <w:sz w:val="20"/>
          <w:szCs w:val="20"/>
        </w:rPr>
        <w:t>–</w:t>
      </w:r>
      <w:r w:rsidRPr="007F1709">
        <w:rPr>
          <w:i w:val="0"/>
          <w:iCs w:val="0"/>
          <w:sz w:val="20"/>
          <w:szCs w:val="20"/>
        </w:rPr>
        <w:t xml:space="preserve"> </w:t>
      </w:r>
      <w:bookmarkEnd w:id="195"/>
      <w:r w:rsidR="009A1EA9" w:rsidRPr="007F1709">
        <w:rPr>
          <w:i w:val="0"/>
          <w:iCs w:val="0"/>
          <w:sz w:val="20"/>
          <w:szCs w:val="20"/>
        </w:rPr>
        <w:t>Scenario 6: Whole project (tourist facilities only)</w:t>
      </w:r>
      <w:r w:rsidR="00CC1B14" w:rsidRPr="007F1709">
        <w:rPr>
          <w:i w:val="0"/>
          <w:iCs w:val="0"/>
          <w:sz w:val="20"/>
          <w:szCs w:val="20"/>
        </w:rPr>
        <w:t>/</w:t>
      </w:r>
      <w:r w:rsidR="00CC1B14" w:rsidRPr="007F1709">
        <w:t xml:space="preserve"> </w:t>
      </w:r>
      <w:r w:rsidR="00CC1B14" w:rsidRPr="007F1709">
        <w:rPr>
          <w:i w:val="0"/>
          <w:iCs w:val="0"/>
          <w:sz w:val="20"/>
          <w:szCs w:val="20"/>
        </w:rPr>
        <w:t>optimistic occupancy rates</w:t>
      </w:r>
      <w:bookmarkEnd w:id="196"/>
    </w:p>
    <w:tbl>
      <w:tblPr>
        <w:tblW w:w="81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3613"/>
      </w:tblGrid>
      <w:tr w:rsidR="007931BD" w:rsidRPr="007F1709" w14:paraId="3893E424" w14:textId="77777777" w:rsidTr="005A2F7E">
        <w:trPr>
          <w:trHeight w:val="535"/>
        </w:trPr>
        <w:tc>
          <w:tcPr>
            <w:tcW w:w="4536" w:type="dxa"/>
            <w:shd w:val="clear" w:color="auto" w:fill="D9D9D9" w:themeFill="background1" w:themeFillShade="D9"/>
            <w:noWrap/>
            <w:vAlign w:val="center"/>
            <w:hideMark/>
          </w:tcPr>
          <w:p w14:paraId="32174B3C" w14:textId="25B44E7C" w:rsidR="007931BD" w:rsidRPr="007F1709" w:rsidRDefault="007931BD" w:rsidP="00EE75BF">
            <w:pPr>
              <w:spacing w:after="0" w:line="240" w:lineRule="auto"/>
              <w:jc w:val="left"/>
              <w:rPr>
                <w:rFonts w:cstheme="minorHAnsi"/>
                <w:b/>
                <w:bCs/>
                <w:sz w:val="20"/>
                <w:szCs w:val="20"/>
              </w:rPr>
            </w:pPr>
            <w:r w:rsidRPr="007F1709">
              <w:rPr>
                <w:rFonts w:cstheme="minorHAnsi"/>
                <w:b/>
                <w:bCs/>
                <w:sz w:val="20"/>
                <w:szCs w:val="20"/>
              </w:rPr>
              <w:t xml:space="preserve">NPV and </w:t>
            </w:r>
            <w:proofErr w:type="spellStart"/>
            <w:r w:rsidRPr="007F1709">
              <w:rPr>
                <w:rFonts w:cstheme="minorHAnsi"/>
                <w:b/>
                <w:bCs/>
                <w:sz w:val="20"/>
                <w:szCs w:val="20"/>
              </w:rPr>
              <w:t>VfM</w:t>
            </w:r>
            <w:proofErr w:type="spellEnd"/>
            <w:r w:rsidRPr="007F1709">
              <w:rPr>
                <w:rFonts w:cstheme="minorHAnsi"/>
                <w:b/>
                <w:bCs/>
                <w:sz w:val="20"/>
                <w:szCs w:val="20"/>
              </w:rPr>
              <w:t xml:space="preserve"> </w:t>
            </w:r>
          </w:p>
        </w:tc>
        <w:tc>
          <w:tcPr>
            <w:tcW w:w="3613" w:type="dxa"/>
            <w:shd w:val="clear" w:color="auto" w:fill="D9D9D9" w:themeFill="background1" w:themeFillShade="D9"/>
            <w:vAlign w:val="center"/>
          </w:tcPr>
          <w:p w14:paraId="42AE08B3" w14:textId="7252FCFD" w:rsidR="007931BD" w:rsidRPr="007F1709" w:rsidRDefault="007931BD" w:rsidP="00EE75BF">
            <w:pPr>
              <w:spacing w:after="0" w:line="240" w:lineRule="auto"/>
              <w:jc w:val="center"/>
              <w:rPr>
                <w:rFonts w:cstheme="minorHAnsi"/>
                <w:b/>
                <w:bCs/>
                <w:sz w:val="20"/>
                <w:szCs w:val="20"/>
              </w:rPr>
            </w:pPr>
            <w:r w:rsidRPr="007F1709">
              <w:rPr>
                <w:rFonts w:cstheme="minorHAnsi"/>
                <w:b/>
                <w:bCs/>
                <w:sz w:val="20"/>
                <w:szCs w:val="20"/>
              </w:rPr>
              <w:t>Amount (‘000 MK)</w:t>
            </w:r>
          </w:p>
        </w:tc>
      </w:tr>
      <w:tr w:rsidR="002245DB" w:rsidRPr="007F1709" w14:paraId="7003816B" w14:textId="77777777" w:rsidTr="005A2F7E">
        <w:trPr>
          <w:trHeight w:val="255"/>
        </w:trPr>
        <w:tc>
          <w:tcPr>
            <w:tcW w:w="4536" w:type="dxa"/>
            <w:shd w:val="clear" w:color="auto" w:fill="auto"/>
            <w:noWrap/>
            <w:vAlign w:val="center"/>
            <w:hideMark/>
          </w:tcPr>
          <w:p w14:paraId="1CA40150" w14:textId="77777777" w:rsidR="002245DB" w:rsidRPr="007F1709" w:rsidRDefault="002245DB" w:rsidP="002245DB">
            <w:pPr>
              <w:spacing w:after="0" w:line="240" w:lineRule="auto"/>
              <w:jc w:val="left"/>
              <w:rPr>
                <w:rFonts w:cstheme="minorHAnsi"/>
                <w:sz w:val="20"/>
                <w:szCs w:val="20"/>
              </w:rPr>
            </w:pPr>
            <w:r w:rsidRPr="007F1709">
              <w:rPr>
                <w:rFonts w:cstheme="minorHAnsi"/>
                <w:sz w:val="20"/>
                <w:szCs w:val="20"/>
              </w:rPr>
              <w:t>NPV of public sector debt service</w:t>
            </w:r>
          </w:p>
        </w:tc>
        <w:tc>
          <w:tcPr>
            <w:tcW w:w="3613" w:type="dxa"/>
            <w:shd w:val="clear" w:color="auto" w:fill="auto"/>
            <w:noWrap/>
            <w:vAlign w:val="center"/>
          </w:tcPr>
          <w:p w14:paraId="5AD3116F" w14:textId="4170B33C" w:rsidR="002245DB" w:rsidRPr="007F1709" w:rsidRDefault="002245DB" w:rsidP="002245DB">
            <w:pPr>
              <w:spacing w:after="0" w:line="240" w:lineRule="auto"/>
              <w:jc w:val="center"/>
              <w:rPr>
                <w:rFonts w:cstheme="minorHAnsi"/>
                <w:sz w:val="20"/>
                <w:szCs w:val="20"/>
              </w:rPr>
            </w:pPr>
            <w:r w:rsidRPr="007F1709">
              <w:rPr>
                <w:rFonts w:cstheme="minorHAnsi"/>
                <w:sz w:val="20"/>
                <w:szCs w:val="20"/>
              </w:rPr>
              <w:t>-6 261 062</w:t>
            </w:r>
          </w:p>
        </w:tc>
      </w:tr>
      <w:tr w:rsidR="00EE1C6F" w:rsidRPr="007F1709" w14:paraId="2211881F" w14:textId="77777777" w:rsidTr="005A2F7E">
        <w:trPr>
          <w:trHeight w:val="255"/>
        </w:trPr>
        <w:tc>
          <w:tcPr>
            <w:tcW w:w="4536" w:type="dxa"/>
            <w:shd w:val="clear" w:color="auto" w:fill="auto"/>
            <w:noWrap/>
            <w:hideMark/>
          </w:tcPr>
          <w:p w14:paraId="3CDD1380" w14:textId="1C6C0CD3" w:rsidR="00EE1C6F" w:rsidRPr="007F1709" w:rsidRDefault="00EE1C6F" w:rsidP="00EE1C6F">
            <w:pPr>
              <w:spacing w:after="0" w:line="240" w:lineRule="auto"/>
              <w:jc w:val="left"/>
              <w:rPr>
                <w:rFonts w:cstheme="minorHAnsi"/>
                <w:sz w:val="20"/>
                <w:szCs w:val="20"/>
              </w:rPr>
            </w:pPr>
            <w:r w:rsidRPr="007F1709">
              <w:t>NPV of Taxes</w:t>
            </w:r>
          </w:p>
        </w:tc>
        <w:tc>
          <w:tcPr>
            <w:tcW w:w="3613" w:type="dxa"/>
            <w:shd w:val="clear" w:color="auto" w:fill="auto"/>
            <w:noWrap/>
            <w:vAlign w:val="center"/>
          </w:tcPr>
          <w:p w14:paraId="0841DDF6" w14:textId="5359DC9C" w:rsidR="00EE1C6F" w:rsidRPr="007F1709" w:rsidRDefault="00EE1C6F" w:rsidP="00EE1C6F">
            <w:pPr>
              <w:spacing w:after="0" w:line="240" w:lineRule="auto"/>
              <w:jc w:val="center"/>
              <w:rPr>
                <w:rFonts w:cstheme="minorHAnsi"/>
                <w:sz w:val="20"/>
                <w:szCs w:val="20"/>
              </w:rPr>
            </w:pPr>
            <w:r w:rsidRPr="007F1709">
              <w:rPr>
                <w:rFonts w:cstheme="minorHAnsi"/>
                <w:sz w:val="20"/>
                <w:szCs w:val="20"/>
              </w:rPr>
              <w:t>0</w:t>
            </w:r>
          </w:p>
        </w:tc>
      </w:tr>
      <w:tr w:rsidR="00EE1C6F" w:rsidRPr="007F1709" w14:paraId="50CC0814" w14:textId="77777777" w:rsidTr="005A2F7E">
        <w:trPr>
          <w:trHeight w:val="255"/>
        </w:trPr>
        <w:tc>
          <w:tcPr>
            <w:tcW w:w="4536" w:type="dxa"/>
            <w:shd w:val="clear" w:color="auto" w:fill="auto"/>
            <w:noWrap/>
            <w:hideMark/>
          </w:tcPr>
          <w:p w14:paraId="2E1EF3E9" w14:textId="1C13CB1B" w:rsidR="00EE1C6F" w:rsidRPr="007F1709" w:rsidRDefault="00EE1C6F" w:rsidP="00EE1C6F">
            <w:pPr>
              <w:spacing w:after="0" w:line="240" w:lineRule="auto"/>
              <w:jc w:val="left"/>
              <w:rPr>
                <w:rFonts w:cstheme="minorHAnsi"/>
                <w:sz w:val="20"/>
                <w:szCs w:val="20"/>
              </w:rPr>
            </w:pPr>
            <w:r w:rsidRPr="007F1709">
              <w:t>NPV of O&amp;M Costs</w:t>
            </w:r>
          </w:p>
        </w:tc>
        <w:tc>
          <w:tcPr>
            <w:tcW w:w="3613" w:type="dxa"/>
            <w:shd w:val="clear" w:color="auto" w:fill="auto"/>
            <w:noWrap/>
            <w:vAlign w:val="center"/>
          </w:tcPr>
          <w:p w14:paraId="747FF261" w14:textId="39712ADC" w:rsidR="00EE1C6F" w:rsidRPr="007F1709" w:rsidRDefault="00EE1C6F" w:rsidP="00EE1C6F">
            <w:pPr>
              <w:spacing w:after="0" w:line="240" w:lineRule="auto"/>
              <w:jc w:val="center"/>
              <w:rPr>
                <w:rFonts w:cstheme="minorHAnsi"/>
                <w:sz w:val="20"/>
                <w:szCs w:val="20"/>
              </w:rPr>
            </w:pPr>
            <w:r w:rsidRPr="007F1709">
              <w:rPr>
                <w:rFonts w:cstheme="minorHAnsi"/>
                <w:sz w:val="20"/>
                <w:szCs w:val="20"/>
              </w:rPr>
              <w:t>-81 537 792</w:t>
            </w:r>
          </w:p>
        </w:tc>
      </w:tr>
      <w:tr w:rsidR="00EE1C6F" w:rsidRPr="007F1709" w14:paraId="3CE9CE5C" w14:textId="77777777" w:rsidTr="005A2F7E">
        <w:trPr>
          <w:trHeight w:val="255"/>
        </w:trPr>
        <w:tc>
          <w:tcPr>
            <w:tcW w:w="4536" w:type="dxa"/>
            <w:shd w:val="clear" w:color="auto" w:fill="auto"/>
            <w:noWrap/>
            <w:hideMark/>
          </w:tcPr>
          <w:p w14:paraId="3E5ED33D" w14:textId="0BC7F2FC" w:rsidR="00EE1C6F" w:rsidRPr="007F1709" w:rsidRDefault="00EE1C6F" w:rsidP="00EE1C6F">
            <w:pPr>
              <w:spacing w:after="0" w:line="240" w:lineRule="auto"/>
              <w:jc w:val="left"/>
              <w:rPr>
                <w:rFonts w:cstheme="minorHAnsi"/>
                <w:sz w:val="20"/>
                <w:szCs w:val="20"/>
              </w:rPr>
            </w:pPr>
            <w:r w:rsidRPr="007F1709">
              <w:t>NPV of Operation revenues</w:t>
            </w:r>
          </w:p>
        </w:tc>
        <w:tc>
          <w:tcPr>
            <w:tcW w:w="3613" w:type="dxa"/>
            <w:shd w:val="clear" w:color="auto" w:fill="auto"/>
            <w:noWrap/>
            <w:vAlign w:val="center"/>
          </w:tcPr>
          <w:p w14:paraId="56DA9B2F" w14:textId="4585F9C3" w:rsidR="00EE1C6F" w:rsidRPr="007F1709" w:rsidRDefault="00EE1C6F" w:rsidP="00EE1C6F">
            <w:pPr>
              <w:spacing w:after="0" w:line="240" w:lineRule="auto"/>
              <w:jc w:val="center"/>
              <w:rPr>
                <w:rFonts w:cstheme="minorHAnsi"/>
                <w:sz w:val="20"/>
                <w:szCs w:val="20"/>
              </w:rPr>
            </w:pPr>
            <w:r w:rsidRPr="007F1709">
              <w:rPr>
                <w:rFonts w:cstheme="minorHAnsi"/>
                <w:sz w:val="20"/>
                <w:szCs w:val="20"/>
              </w:rPr>
              <w:t>95 715 867</w:t>
            </w:r>
          </w:p>
        </w:tc>
      </w:tr>
      <w:tr w:rsidR="002245DB" w:rsidRPr="007F1709" w14:paraId="76420C82" w14:textId="77777777" w:rsidTr="005A2F7E">
        <w:trPr>
          <w:trHeight w:val="255"/>
        </w:trPr>
        <w:tc>
          <w:tcPr>
            <w:tcW w:w="4536" w:type="dxa"/>
            <w:shd w:val="clear" w:color="auto" w:fill="auto"/>
            <w:noWrap/>
            <w:vAlign w:val="center"/>
            <w:hideMark/>
          </w:tcPr>
          <w:p w14:paraId="709E7942" w14:textId="77777777" w:rsidR="002245DB" w:rsidRPr="007F1709" w:rsidRDefault="002245DB" w:rsidP="002245DB">
            <w:pPr>
              <w:spacing w:after="0" w:line="240" w:lineRule="auto"/>
              <w:jc w:val="left"/>
              <w:rPr>
                <w:rFonts w:cstheme="minorHAnsi"/>
                <w:b/>
                <w:bCs/>
                <w:sz w:val="20"/>
                <w:szCs w:val="20"/>
              </w:rPr>
            </w:pPr>
            <w:r w:rsidRPr="007F1709">
              <w:rPr>
                <w:rFonts w:cstheme="minorHAnsi"/>
                <w:b/>
                <w:bCs/>
                <w:sz w:val="20"/>
                <w:szCs w:val="20"/>
              </w:rPr>
              <w:t>Public Sector NPV - Risk Free</w:t>
            </w:r>
          </w:p>
        </w:tc>
        <w:tc>
          <w:tcPr>
            <w:tcW w:w="3613" w:type="dxa"/>
            <w:shd w:val="clear" w:color="auto" w:fill="auto"/>
            <w:noWrap/>
            <w:vAlign w:val="center"/>
          </w:tcPr>
          <w:p w14:paraId="0A9ED104" w14:textId="3FCB7E63" w:rsidR="002245DB" w:rsidRPr="007F1709" w:rsidRDefault="002245DB" w:rsidP="002245DB">
            <w:pPr>
              <w:spacing w:after="0" w:line="240" w:lineRule="auto"/>
              <w:jc w:val="center"/>
              <w:rPr>
                <w:rFonts w:cstheme="minorHAnsi"/>
                <w:b/>
                <w:bCs/>
                <w:sz w:val="20"/>
                <w:szCs w:val="20"/>
              </w:rPr>
            </w:pPr>
            <w:r w:rsidRPr="007F1709">
              <w:rPr>
                <w:rFonts w:cstheme="minorHAnsi"/>
                <w:b/>
                <w:bCs/>
                <w:sz w:val="20"/>
                <w:szCs w:val="20"/>
              </w:rPr>
              <w:t>7 917 013</w:t>
            </w:r>
          </w:p>
        </w:tc>
      </w:tr>
      <w:tr w:rsidR="002245DB" w:rsidRPr="007F1709" w14:paraId="67307C23" w14:textId="77777777" w:rsidTr="005A2F7E">
        <w:trPr>
          <w:trHeight w:val="255"/>
        </w:trPr>
        <w:tc>
          <w:tcPr>
            <w:tcW w:w="4536" w:type="dxa"/>
            <w:shd w:val="clear" w:color="auto" w:fill="auto"/>
            <w:noWrap/>
            <w:vAlign w:val="center"/>
            <w:hideMark/>
          </w:tcPr>
          <w:p w14:paraId="5EE6DE65" w14:textId="77777777" w:rsidR="002245DB" w:rsidRPr="007F1709" w:rsidRDefault="002245DB" w:rsidP="002245DB">
            <w:pPr>
              <w:spacing w:after="0" w:line="240" w:lineRule="auto"/>
              <w:jc w:val="left"/>
              <w:rPr>
                <w:rFonts w:cstheme="minorHAnsi"/>
                <w:b/>
                <w:bCs/>
                <w:sz w:val="20"/>
                <w:szCs w:val="20"/>
              </w:rPr>
            </w:pPr>
            <w:r w:rsidRPr="007F1709">
              <w:rPr>
                <w:rFonts w:cstheme="minorHAnsi"/>
                <w:sz w:val="20"/>
                <w:szCs w:val="20"/>
              </w:rPr>
              <w:t>NPV of risks</w:t>
            </w:r>
          </w:p>
        </w:tc>
        <w:tc>
          <w:tcPr>
            <w:tcW w:w="3613" w:type="dxa"/>
            <w:shd w:val="clear" w:color="auto" w:fill="auto"/>
            <w:noWrap/>
            <w:vAlign w:val="center"/>
          </w:tcPr>
          <w:p w14:paraId="59EEBC9B" w14:textId="7CBC7FEA" w:rsidR="002245DB" w:rsidRPr="007F1709" w:rsidRDefault="002245DB" w:rsidP="002245DB">
            <w:pPr>
              <w:spacing w:after="0" w:line="240" w:lineRule="auto"/>
              <w:jc w:val="center"/>
              <w:rPr>
                <w:rFonts w:cstheme="minorHAnsi"/>
                <w:b/>
                <w:bCs/>
                <w:sz w:val="20"/>
                <w:szCs w:val="20"/>
              </w:rPr>
            </w:pPr>
            <w:r w:rsidRPr="007F1709">
              <w:rPr>
                <w:rFonts w:cstheme="minorHAnsi"/>
                <w:sz w:val="20"/>
                <w:szCs w:val="20"/>
              </w:rPr>
              <w:t>-12 733 401</w:t>
            </w:r>
          </w:p>
        </w:tc>
      </w:tr>
      <w:tr w:rsidR="002245DB" w:rsidRPr="007F1709" w14:paraId="465AEAB3" w14:textId="77777777" w:rsidTr="005A2F7E">
        <w:trPr>
          <w:trHeight w:val="255"/>
        </w:trPr>
        <w:tc>
          <w:tcPr>
            <w:tcW w:w="4536" w:type="dxa"/>
            <w:shd w:val="clear" w:color="auto" w:fill="auto"/>
            <w:noWrap/>
            <w:vAlign w:val="center"/>
            <w:hideMark/>
          </w:tcPr>
          <w:p w14:paraId="4A17405A" w14:textId="77777777" w:rsidR="002245DB" w:rsidRPr="007F1709" w:rsidRDefault="002245DB" w:rsidP="002245DB">
            <w:pPr>
              <w:spacing w:after="0" w:line="240" w:lineRule="auto"/>
              <w:jc w:val="left"/>
              <w:rPr>
                <w:rFonts w:cstheme="minorHAnsi"/>
                <w:b/>
                <w:bCs/>
                <w:sz w:val="20"/>
                <w:szCs w:val="20"/>
              </w:rPr>
            </w:pPr>
            <w:r w:rsidRPr="007F1709">
              <w:rPr>
                <w:rFonts w:cstheme="minorHAnsi"/>
                <w:b/>
                <w:bCs/>
                <w:sz w:val="20"/>
                <w:szCs w:val="20"/>
              </w:rPr>
              <w:t>NPV for the public sector - With risks</w:t>
            </w:r>
          </w:p>
        </w:tc>
        <w:tc>
          <w:tcPr>
            <w:tcW w:w="3613" w:type="dxa"/>
            <w:shd w:val="clear" w:color="auto" w:fill="auto"/>
            <w:noWrap/>
            <w:vAlign w:val="center"/>
          </w:tcPr>
          <w:p w14:paraId="790C9D46" w14:textId="6684400C" w:rsidR="002245DB" w:rsidRPr="007F1709" w:rsidRDefault="002245DB" w:rsidP="002245DB">
            <w:pPr>
              <w:spacing w:after="0" w:line="240" w:lineRule="auto"/>
              <w:jc w:val="center"/>
              <w:rPr>
                <w:rFonts w:cstheme="minorHAnsi"/>
                <w:b/>
                <w:bCs/>
                <w:sz w:val="20"/>
                <w:szCs w:val="20"/>
              </w:rPr>
            </w:pPr>
            <w:r w:rsidRPr="007F1709">
              <w:rPr>
                <w:rFonts w:cstheme="minorHAnsi"/>
                <w:b/>
                <w:bCs/>
                <w:sz w:val="20"/>
                <w:szCs w:val="20"/>
              </w:rPr>
              <w:t>-4 816 388</w:t>
            </w:r>
          </w:p>
        </w:tc>
      </w:tr>
    </w:tbl>
    <w:p w14:paraId="40A9E7DF" w14:textId="6FC256FB" w:rsidR="007017C3" w:rsidRPr="007F1709" w:rsidRDefault="007017C3" w:rsidP="007017C3">
      <w:pPr>
        <w:spacing w:before="120"/>
        <w:rPr>
          <w:rFonts w:cstheme="minorHAnsi"/>
        </w:rPr>
      </w:pPr>
      <w:r w:rsidRPr="007F1709">
        <w:rPr>
          <w:rFonts w:cstheme="minorHAnsi"/>
        </w:rPr>
        <w:br/>
      </w:r>
      <w:r w:rsidR="00F662E9" w:rsidRPr="007F1709">
        <w:rPr>
          <w:rFonts w:cstheme="minorHAnsi"/>
        </w:rPr>
        <w:t>T</w:t>
      </w:r>
      <w:r w:rsidRPr="007F1709">
        <w:rPr>
          <w:rFonts w:cstheme="minorHAnsi"/>
        </w:rPr>
        <w:t>he Net Present Value (NPV) calculations</w:t>
      </w:r>
      <w:r w:rsidR="00F662E9" w:rsidRPr="007F1709">
        <w:rPr>
          <w:rFonts w:cstheme="minorHAnsi"/>
        </w:rPr>
        <w:t xml:space="preserve"> for the whole project, focusing on tourist facilities under the Public Sector Comparator (PSC) model</w:t>
      </w:r>
      <w:r w:rsidRPr="007F1709">
        <w:rPr>
          <w:rFonts w:cstheme="minorHAnsi"/>
        </w:rPr>
        <w:t xml:space="preserve"> offer a detailed view of the project's impact on the public sector</w:t>
      </w:r>
      <w:r w:rsidR="00F662E9" w:rsidRPr="007F1709">
        <w:rPr>
          <w:rFonts w:cstheme="minorHAnsi"/>
        </w:rPr>
        <w:t xml:space="preserve"> costs</w:t>
      </w:r>
      <w:r w:rsidRPr="007F1709">
        <w:rPr>
          <w:rFonts w:cstheme="minorHAnsi"/>
        </w:rPr>
        <w:t>.</w:t>
      </w:r>
    </w:p>
    <w:p w14:paraId="51312AD4" w14:textId="77777777" w:rsidR="007017C3" w:rsidRPr="007F1709" w:rsidRDefault="007017C3" w:rsidP="007017C3">
      <w:pPr>
        <w:spacing w:before="120"/>
        <w:rPr>
          <w:rFonts w:cstheme="minorHAnsi"/>
        </w:rPr>
      </w:pPr>
      <w:r w:rsidRPr="007F1709">
        <w:rPr>
          <w:rFonts w:cstheme="minorHAnsi"/>
        </w:rPr>
        <w:t>The NPV of public sector debt service shows a substantial negative figure at -6,261,062 '000 MK, reflecting a significant financial commitment for debt repayment. The NPV of Operations and Maintenance (O&amp;M) costs is another major expense, recorded at -81,537,792 '000 MK. These substantial outflows are, however, offset by the NPV of operation revenues, which stands at a positive 95,715,867 '000 MK, indicating significant income generation potential from the project's operations.</w:t>
      </w:r>
    </w:p>
    <w:p w14:paraId="6644F888" w14:textId="77777777" w:rsidR="007017C3" w:rsidRPr="007F1709" w:rsidRDefault="007017C3" w:rsidP="007017C3">
      <w:pPr>
        <w:spacing w:before="120"/>
        <w:rPr>
          <w:rFonts w:cstheme="minorHAnsi"/>
        </w:rPr>
      </w:pPr>
      <w:r w:rsidRPr="007F1709">
        <w:rPr>
          <w:rFonts w:cstheme="minorHAnsi"/>
        </w:rPr>
        <w:t>This leads to a Public Sector NPV - Risk Free of 7,917,013 '000 MK. On the surface, this suggests a positive financial outlook for the public sector when risks are not considered. However, the inclusion of risks changes this scenario markedly. The NPV of risks is a sizeable -12,733,401 '000 MK, overshadowing the initial positive outlook.</w:t>
      </w:r>
    </w:p>
    <w:p w14:paraId="7EFF5A5C" w14:textId="21FF73A8" w:rsidR="00A24299" w:rsidRPr="007F1709" w:rsidRDefault="007017C3" w:rsidP="007017C3">
      <w:pPr>
        <w:spacing w:before="120"/>
        <w:rPr>
          <w:rFonts w:cstheme="minorHAnsi"/>
        </w:rPr>
      </w:pPr>
      <w:r w:rsidRPr="007F1709">
        <w:rPr>
          <w:rFonts w:cstheme="minorHAnsi"/>
        </w:rPr>
        <w:t xml:space="preserve">With the incorporation of these risks, the NPV for the public sector becomes negative, </w:t>
      </w:r>
      <w:r w:rsidR="003F431B" w:rsidRPr="007F1709">
        <w:rPr>
          <w:rFonts w:cstheme="minorHAnsi"/>
        </w:rPr>
        <w:t>totalling</w:t>
      </w:r>
      <w:r w:rsidRPr="007F1709">
        <w:rPr>
          <w:rFonts w:cstheme="minorHAnsi"/>
        </w:rPr>
        <w:t xml:space="preserve"> -4,816,388 '000 MK. This shift from a positive risk-free NPV to a negative NPV with risks emphasizes the critical impact of risk considerations in public projects. While the project initially appears to be financially beneficial for the public sector, the substantial risk costs turn the overall financial evaluation negative, highlighting the need for thorough risk assessment and management in public sector project evaluations.</w:t>
      </w:r>
    </w:p>
    <w:p w14:paraId="4955B709" w14:textId="77777777" w:rsidR="00A24299" w:rsidRPr="007F1709" w:rsidRDefault="00A24299" w:rsidP="005A2F7E">
      <w:pPr>
        <w:pStyle w:val="Heading4"/>
      </w:pPr>
      <w:bookmarkStart w:id="197" w:name="_Toc151969820"/>
      <w:r w:rsidRPr="007F1709">
        <w:t>Value for Money analysis of the PPP model</w:t>
      </w:r>
      <w:bookmarkEnd w:id="197"/>
    </w:p>
    <w:p w14:paraId="12C4FFEE" w14:textId="77777777" w:rsidR="00162547" w:rsidRPr="007F1709" w:rsidRDefault="00830114">
      <w:pPr>
        <w:jc w:val="left"/>
        <w:rPr>
          <w:rFonts w:cstheme="minorHAnsi"/>
        </w:rPr>
      </w:pPr>
      <w:r w:rsidRPr="007F1709">
        <w:rPr>
          <w:rFonts w:cstheme="minorHAnsi"/>
        </w:rPr>
        <w:t xml:space="preserve">The results of the </w:t>
      </w:r>
      <w:proofErr w:type="spellStart"/>
      <w:r w:rsidRPr="007F1709">
        <w:rPr>
          <w:rFonts w:cstheme="minorHAnsi"/>
        </w:rPr>
        <w:t>VfM</w:t>
      </w:r>
      <w:proofErr w:type="spellEnd"/>
      <w:r w:rsidRPr="007F1709">
        <w:rPr>
          <w:rFonts w:cstheme="minorHAnsi"/>
        </w:rPr>
        <w:t xml:space="preserve"> analysis for the implementation of the project under</w:t>
      </w:r>
      <w:r w:rsidR="00162547" w:rsidRPr="007F1709">
        <w:rPr>
          <w:rFonts w:cstheme="minorHAnsi"/>
        </w:rPr>
        <w:t xml:space="preserve"> a DBFOM model</w:t>
      </w:r>
      <w:r w:rsidRPr="007F1709">
        <w:rPr>
          <w:rFonts w:cstheme="minorHAnsi"/>
        </w:rPr>
        <w:t xml:space="preserve"> </w:t>
      </w:r>
      <w:r w:rsidR="00162547" w:rsidRPr="007F1709">
        <w:rPr>
          <w:rFonts w:cstheme="minorHAnsi"/>
        </w:rPr>
        <w:t xml:space="preserve">for </w:t>
      </w:r>
      <w:r w:rsidRPr="007F1709">
        <w:rPr>
          <w:rFonts w:cstheme="minorHAnsi"/>
        </w:rPr>
        <w:t>Scenario 6: Whole project (tourist facilities only) - with public subsidy up to 42%</w:t>
      </w:r>
      <w:r w:rsidR="00162547" w:rsidRPr="007F1709">
        <w:rPr>
          <w:rFonts w:cstheme="minorHAnsi"/>
        </w:rPr>
        <w:t>, is presented as follows.</w:t>
      </w:r>
    </w:p>
    <w:p w14:paraId="20FB83CC" w14:textId="11B56753" w:rsidR="00E91DFE" w:rsidRPr="007F1709" w:rsidRDefault="00E91DFE" w:rsidP="00E91DFE">
      <w:pPr>
        <w:pStyle w:val="Caption"/>
        <w:keepNext/>
        <w:rPr>
          <w:i w:val="0"/>
          <w:iCs w:val="0"/>
          <w:sz w:val="20"/>
          <w:szCs w:val="20"/>
        </w:rPr>
      </w:pPr>
      <w:bookmarkStart w:id="198" w:name="_Toc151970266"/>
      <w:r w:rsidRPr="007F1709">
        <w:rPr>
          <w:i w:val="0"/>
          <w:iCs w:val="0"/>
          <w:sz w:val="20"/>
          <w:szCs w:val="20"/>
        </w:rPr>
        <w:lastRenderedPageBreak/>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57</w:t>
      </w:r>
      <w:r w:rsidRPr="007F1709">
        <w:rPr>
          <w:i w:val="0"/>
          <w:iCs w:val="0"/>
          <w:sz w:val="20"/>
          <w:szCs w:val="20"/>
        </w:rPr>
        <w:fldChar w:fldCharType="end"/>
      </w:r>
      <w:r w:rsidRPr="007F1709">
        <w:rPr>
          <w:i w:val="0"/>
          <w:iCs w:val="0"/>
          <w:sz w:val="20"/>
          <w:szCs w:val="20"/>
        </w:rPr>
        <w:t xml:space="preserve"> Value for Money of the PPP model – Scenario 6: Whole project (tourist facilities only) with a 42% public subsidy</w:t>
      </w:r>
      <w:r w:rsidR="00CC1B14" w:rsidRPr="007F1709">
        <w:rPr>
          <w:i w:val="0"/>
          <w:iCs w:val="0"/>
          <w:sz w:val="20"/>
          <w:szCs w:val="20"/>
        </w:rPr>
        <w:t>/</w:t>
      </w:r>
      <w:r w:rsidR="00CC1B14" w:rsidRPr="007F1709">
        <w:rPr>
          <w:rFonts w:cstheme="minorHAnsi"/>
          <w:b/>
          <w:szCs w:val="20"/>
          <w:u w:val="single"/>
        </w:rPr>
        <w:t xml:space="preserve"> optimistic occupancy rates</w:t>
      </w:r>
      <w:bookmarkEnd w:id="198"/>
    </w:p>
    <w:tbl>
      <w:tblPr>
        <w:tblW w:w="76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1"/>
        <w:gridCol w:w="3114"/>
      </w:tblGrid>
      <w:tr w:rsidR="00E91DFE" w:rsidRPr="007F1709" w14:paraId="54AD65A8" w14:textId="77777777" w:rsidTr="005A2F7E">
        <w:trPr>
          <w:trHeight w:val="516"/>
        </w:trPr>
        <w:tc>
          <w:tcPr>
            <w:tcW w:w="4511" w:type="dxa"/>
            <w:shd w:val="clear" w:color="auto" w:fill="D9D9D9" w:themeFill="background1" w:themeFillShade="D9"/>
            <w:noWrap/>
            <w:vAlign w:val="center"/>
            <w:hideMark/>
          </w:tcPr>
          <w:p w14:paraId="5DA57F39" w14:textId="5926F450" w:rsidR="00E91DFE" w:rsidRPr="007F1709" w:rsidRDefault="00E91DFE" w:rsidP="00E91DFE">
            <w:pPr>
              <w:spacing w:after="0" w:line="240" w:lineRule="auto"/>
              <w:jc w:val="left"/>
              <w:rPr>
                <w:rFonts w:cstheme="minorHAnsi"/>
                <w:b/>
                <w:bCs/>
                <w:sz w:val="20"/>
                <w:szCs w:val="20"/>
              </w:rPr>
            </w:pPr>
            <w:r w:rsidRPr="007F1709">
              <w:rPr>
                <w:rFonts w:cstheme="minorHAnsi"/>
                <w:b/>
                <w:bCs/>
                <w:sz w:val="20"/>
                <w:szCs w:val="20"/>
              </w:rPr>
              <w:t xml:space="preserve">NPV and </w:t>
            </w:r>
            <w:proofErr w:type="spellStart"/>
            <w:r w:rsidRPr="007F1709">
              <w:rPr>
                <w:rFonts w:cstheme="minorHAnsi"/>
                <w:b/>
                <w:bCs/>
                <w:sz w:val="20"/>
                <w:szCs w:val="20"/>
              </w:rPr>
              <w:t>VfM</w:t>
            </w:r>
            <w:proofErr w:type="spellEnd"/>
            <w:r w:rsidRPr="007F1709">
              <w:rPr>
                <w:rFonts w:cstheme="minorHAnsi"/>
                <w:b/>
                <w:bCs/>
                <w:sz w:val="20"/>
                <w:szCs w:val="20"/>
              </w:rPr>
              <w:t xml:space="preserve"> </w:t>
            </w:r>
          </w:p>
        </w:tc>
        <w:tc>
          <w:tcPr>
            <w:tcW w:w="3114" w:type="dxa"/>
            <w:shd w:val="clear" w:color="auto" w:fill="D9D9D9" w:themeFill="background1" w:themeFillShade="D9"/>
            <w:vAlign w:val="center"/>
          </w:tcPr>
          <w:p w14:paraId="310EA00D" w14:textId="37287E5E" w:rsidR="00E91DFE" w:rsidRPr="007F1709" w:rsidRDefault="00E91DFE" w:rsidP="00E91DFE">
            <w:pPr>
              <w:spacing w:after="0" w:line="240" w:lineRule="auto"/>
              <w:jc w:val="center"/>
              <w:rPr>
                <w:rFonts w:cstheme="minorHAnsi"/>
                <w:b/>
                <w:bCs/>
                <w:sz w:val="20"/>
                <w:szCs w:val="20"/>
              </w:rPr>
            </w:pPr>
            <w:r w:rsidRPr="007F1709">
              <w:rPr>
                <w:rFonts w:cstheme="minorHAnsi"/>
                <w:b/>
                <w:bCs/>
                <w:sz w:val="20"/>
                <w:szCs w:val="20"/>
              </w:rPr>
              <w:t>Amount (‘000 MK)</w:t>
            </w:r>
          </w:p>
        </w:tc>
      </w:tr>
      <w:tr w:rsidR="00E91DFE" w:rsidRPr="007F1709" w14:paraId="5642C207" w14:textId="77777777" w:rsidTr="005A2F7E">
        <w:trPr>
          <w:trHeight w:val="245"/>
        </w:trPr>
        <w:tc>
          <w:tcPr>
            <w:tcW w:w="4511" w:type="dxa"/>
            <w:shd w:val="clear" w:color="auto" w:fill="auto"/>
            <w:noWrap/>
            <w:vAlign w:val="center"/>
            <w:hideMark/>
          </w:tcPr>
          <w:p w14:paraId="1B21B806" w14:textId="2912BEE9" w:rsidR="00E91DFE" w:rsidRPr="007F1709" w:rsidRDefault="00E91DFE" w:rsidP="00E91DFE">
            <w:pPr>
              <w:spacing w:after="0" w:line="240" w:lineRule="auto"/>
              <w:jc w:val="left"/>
              <w:rPr>
                <w:rFonts w:cstheme="minorHAnsi"/>
                <w:sz w:val="20"/>
                <w:szCs w:val="20"/>
              </w:rPr>
            </w:pPr>
            <w:r w:rsidRPr="007F1709">
              <w:rPr>
                <w:rFonts w:cstheme="minorHAnsi"/>
                <w:sz w:val="20"/>
                <w:szCs w:val="20"/>
              </w:rPr>
              <w:t>NPV of public sector debt service</w:t>
            </w:r>
          </w:p>
        </w:tc>
        <w:tc>
          <w:tcPr>
            <w:tcW w:w="3114" w:type="dxa"/>
            <w:shd w:val="clear" w:color="auto" w:fill="auto"/>
            <w:noWrap/>
            <w:vAlign w:val="center"/>
          </w:tcPr>
          <w:p w14:paraId="779D776C" w14:textId="4793D121" w:rsidR="00E91DFE" w:rsidRPr="007F1709" w:rsidRDefault="001930A4" w:rsidP="00E91DFE">
            <w:pPr>
              <w:spacing w:after="0" w:line="240" w:lineRule="auto"/>
              <w:jc w:val="center"/>
              <w:rPr>
                <w:rFonts w:cstheme="minorHAnsi"/>
                <w:sz w:val="20"/>
                <w:szCs w:val="20"/>
              </w:rPr>
            </w:pPr>
            <w:r w:rsidRPr="007F1709">
              <w:rPr>
                <w:rFonts w:cstheme="minorHAnsi"/>
                <w:sz w:val="20"/>
                <w:szCs w:val="20"/>
              </w:rPr>
              <w:t>-3 090 923</w:t>
            </w:r>
          </w:p>
        </w:tc>
      </w:tr>
      <w:tr w:rsidR="001930A4" w:rsidRPr="007F1709" w14:paraId="20B7B904" w14:textId="77777777" w:rsidTr="005A2F7E">
        <w:trPr>
          <w:trHeight w:val="245"/>
        </w:trPr>
        <w:tc>
          <w:tcPr>
            <w:tcW w:w="4511" w:type="dxa"/>
            <w:shd w:val="clear" w:color="auto" w:fill="auto"/>
            <w:noWrap/>
            <w:hideMark/>
          </w:tcPr>
          <w:p w14:paraId="5A1A676D" w14:textId="47B6889B" w:rsidR="001930A4" w:rsidRPr="007F1709" w:rsidRDefault="001930A4" w:rsidP="001930A4">
            <w:pPr>
              <w:spacing w:after="0" w:line="240" w:lineRule="auto"/>
              <w:jc w:val="left"/>
              <w:rPr>
                <w:rFonts w:cstheme="minorHAnsi"/>
                <w:sz w:val="20"/>
                <w:szCs w:val="20"/>
              </w:rPr>
            </w:pPr>
            <w:r w:rsidRPr="007F1709">
              <w:t>NPV of Taxes</w:t>
            </w:r>
          </w:p>
        </w:tc>
        <w:tc>
          <w:tcPr>
            <w:tcW w:w="3114" w:type="dxa"/>
            <w:shd w:val="clear" w:color="auto" w:fill="auto"/>
            <w:noWrap/>
            <w:vAlign w:val="center"/>
          </w:tcPr>
          <w:p w14:paraId="41FE951E" w14:textId="5CA2667A" w:rsidR="001930A4" w:rsidRPr="007F1709" w:rsidRDefault="001930A4" w:rsidP="001930A4">
            <w:pPr>
              <w:spacing w:after="0" w:line="240" w:lineRule="auto"/>
              <w:jc w:val="center"/>
              <w:rPr>
                <w:rFonts w:cstheme="minorHAnsi"/>
                <w:sz w:val="20"/>
                <w:szCs w:val="20"/>
              </w:rPr>
            </w:pPr>
            <w:r w:rsidRPr="007F1709">
              <w:rPr>
                <w:rFonts w:ascii="Calibri" w:hAnsi="Calibri" w:cs="Calibri"/>
                <w:sz w:val="20"/>
                <w:szCs w:val="20"/>
              </w:rPr>
              <w:t>3 320 291</w:t>
            </w:r>
          </w:p>
        </w:tc>
      </w:tr>
      <w:tr w:rsidR="001930A4" w:rsidRPr="007F1709" w14:paraId="7900037D" w14:textId="77777777" w:rsidTr="005A2F7E">
        <w:trPr>
          <w:trHeight w:val="245"/>
        </w:trPr>
        <w:tc>
          <w:tcPr>
            <w:tcW w:w="4511" w:type="dxa"/>
            <w:shd w:val="clear" w:color="auto" w:fill="auto"/>
            <w:noWrap/>
            <w:hideMark/>
          </w:tcPr>
          <w:p w14:paraId="43418035" w14:textId="737B882D" w:rsidR="001930A4" w:rsidRPr="007F1709" w:rsidRDefault="001930A4" w:rsidP="001930A4">
            <w:pPr>
              <w:spacing w:after="0" w:line="240" w:lineRule="auto"/>
              <w:jc w:val="left"/>
              <w:rPr>
                <w:rFonts w:cstheme="minorHAnsi"/>
                <w:sz w:val="20"/>
                <w:szCs w:val="20"/>
              </w:rPr>
            </w:pPr>
            <w:r w:rsidRPr="007F1709">
              <w:t>NPV of O&amp;M Costs</w:t>
            </w:r>
          </w:p>
        </w:tc>
        <w:tc>
          <w:tcPr>
            <w:tcW w:w="3114" w:type="dxa"/>
            <w:shd w:val="clear" w:color="auto" w:fill="auto"/>
            <w:noWrap/>
            <w:vAlign w:val="center"/>
          </w:tcPr>
          <w:p w14:paraId="42E03C1B" w14:textId="5D423EEB" w:rsidR="001930A4" w:rsidRPr="007F1709" w:rsidRDefault="001930A4" w:rsidP="001930A4">
            <w:pPr>
              <w:spacing w:after="0" w:line="240" w:lineRule="auto"/>
              <w:jc w:val="center"/>
              <w:rPr>
                <w:rFonts w:cstheme="minorHAnsi"/>
                <w:sz w:val="20"/>
                <w:szCs w:val="20"/>
              </w:rPr>
            </w:pPr>
            <w:r w:rsidRPr="007F1709">
              <w:rPr>
                <w:rFonts w:ascii="Calibri" w:hAnsi="Calibri" w:cs="Calibri"/>
                <w:sz w:val="20"/>
                <w:szCs w:val="20"/>
              </w:rPr>
              <w:t>0</w:t>
            </w:r>
          </w:p>
        </w:tc>
      </w:tr>
      <w:tr w:rsidR="001930A4" w:rsidRPr="007F1709" w14:paraId="39DAD8F9" w14:textId="77777777" w:rsidTr="005A2F7E">
        <w:trPr>
          <w:trHeight w:val="245"/>
        </w:trPr>
        <w:tc>
          <w:tcPr>
            <w:tcW w:w="4511" w:type="dxa"/>
            <w:shd w:val="clear" w:color="auto" w:fill="auto"/>
            <w:noWrap/>
            <w:hideMark/>
          </w:tcPr>
          <w:p w14:paraId="1092D4F0" w14:textId="1420E036" w:rsidR="001930A4" w:rsidRPr="007F1709" w:rsidRDefault="001930A4" w:rsidP="001930A4">
            <w:pPr>
              <w:spacing w:after="0" w:line="240" w:lineRule="auto"/>
              <w:jc w:val="left"/>
              <w:rPr>
                <w:rFonts w:cstheme="minorHAnsi"/>
                <w:sz w:val="20"/>
                <w:szCs w:val="20"/>
              </w:rPr>
            </w:pPr>
            <w:r w:rsidRPr="007F1709">
              <w:t>NPV of Operation revenues</w:t>
            </w:r>
          </w:p>
        </w:tc>
        <w:tc>
          <w:tcPr>
            <w:tcW w:w="3114" w:type="dxa"/>
            <w:shd w:val="clear" w:color="auto" w:fill="auto"/>
            <w:noWrap/>
            <w:vAlign w:val="center"/>
          </w:tcPr>
          <w:p w14:paraId="6BFFBED8" w14:textId="5174AD17" w:rsidR="001930A4" w:rsidRPr="007F1709" w:rsidRDefault="001930A4" w:rsidP="001930A4">
            <w:pPr>
              <w:spacing w:after="0" w:line="240" w:lineRule="auto"/>
              <w:jc w:val="center"/>
              <w:rPr>
                <w:rFonts w:cstheme="minorHAnsi"/>
                <w:sz w:val="20"/>
                <w:szCs w:val="20"/>
              </w:rPr>
            </w:pPr>
            <w:r w:rsidRPr="007F1709">
              <w:rPr>
                <w:rFonts w:ascii="Calibri" w:hAnsi="Calibri" w:cs="Calibri"/>
                <w:sz w:val="20"/>
                <w:szCs w:val="20"/>
              </w:rPr>
              <w:t>0</w:t>
            </w:r>
          </w:p>
        </w:tc>
      </w:tr>
      <w:tr w:rsidR="001930A4" w:rsidRPr="007F1709" w14:paraId="5A4A317C" w14:textId="77777777" w:rsidTr="005A2F7E">
        <w:trPr>
          <w:trHeight w:val="245"/>
        </w:trPr>
        <w:tc>
          <w:tcPr>
            <w:tcW w:w="4511" w:type="dxa"/>
            <w:shd w:val="clear" w:color="auto" w:fill="auto"/>
            <w:noWrap/>
            <w:vAlign w:val="center"/>
            <w:hideMark/>
          </w:tcPr>
          <w:p w14:paraId="1BC29496" w14:textId="3596E9DF" w:rsidR="001930A4" w:rsidRPr="007F1709" w:rsidRDefault="001930A4" w:rsidP="001930A4">
            <w:pPr>
              <w:spacing w:after="0" w:line="240" w:lineRule="auto"/>
              <w:jc w:val="left"/>
              <w:rPr>
                <w:rFonts w:cstheme="minorHAnsi"/>
                <w:sz w:val="20"/>
                <w:szCs w:val="20"/>
              </w:rPr>
            </w:pPr>
            <w:r w:rsidRPr="007F1709">
              <w:rPr>
                <w:rFonts w:cstheme="minorHAnsi"/>
                <w:b/>
                <w:bCs/>
                <w:sz w:val="20"/>
                <w:szCs w:val="20"/>
              </w:rPr>
              <w:t>Public Sector NPV - Risk Free</w:t>
            </w:r>
          </w:p>
        </w:tc>
        <w:tc>
          <w:tcPr>
            <w:tcW w:w="3114" w:type="dxa"/>
            <w:shd w:val="clear" w:color="auto" w:fill="auto"/>
            <w:noWrap/>
            <w:vAlign w:val="center"/>
          </w:tcPr>
          <w:p w14:paraId="12CB06F3" w14:textId="04211E88" w:rsidR="001930A4" w:rsidRPr="007F1709" w:rsidRDefault="001930A4" w:rsidP="001930A4">
            <w:pPr>
              <w:spacing w:after="0" w:line="240" w:lineRule="auto"/>
              <w:jc w:val="center"/>
              <w:rPr>
                <w:rFonts w:cstheme="minorHAnsi"/>
                <w:sz w:val="20"/>
                <w:szCs w:val="20"/>
              </w:rPr>
            </w:pPr>
            <w:r w:rsidRPr="007F1709">
              <w:rPr>
                <w:rFonts w:ascii="Calibri" w:hAnsi="Calibri" w:cs="Calibri"/>
                <w:b/>
                <w:bCs/>
                <w:i/>
                <w:iCs/>
                <w:sz w:val="20"/>
                <w:szCs w:val="20"/>
              </w:rPr>
              <w:t>229 368</w:t>
            </w:r>
          </w:p>
        </w:tc>
      </w:tr>
      <w:tr w:rsidR="001930A4" w:rsidRPr="007F1709" w14:paraId="57F72E96" w14:textId="77777777" w:rsidTr="005A2F7E">
        <w:trPr>
          <w:trHeight w:val="245"/>
        </w:trPr>
        <w:tc>
          <w:tcPr>
            <w:tcW w:w="4511" w:type="dxa"/>
            <w:shd w:val="clear" w:color="auto" w:fill="auto"/>
            <w:noWrap/>
            <w:vAlign w:val="center"/>
            <w:hideMark/>
          </w:tcPr>
          <w:p w14:paraId="6B594579" w14:textId="0B88D1D8" w:rsidR="001930A4" w:rsidRPr="007F1709" w:rsidRDefault="001930A4" w:rsidP="001930A4">
            <w:pPr>
              <w:spacing w:after="0" w:line="240" w:lineRule="auto"/>
              <w:jc w:val="left"/>
              <w:rPr>
                <w:rFonts w:cstheme="minorHAnsi"/>
                <w:b/>
                <w:bCs/>
                <w:sz w:val="20"/>
                <w:szCs w:val="20"/>
              </w:rPr>
            </w:pPr>
            <w:r w:rsidRPr="007F1709">
              <w:rPr>
                <w:rFonts w:cstheme="minorHAnsi"/>
                <w:sz w:val="20"/>
                <w:szCs w:val="20"/>
              </w:rPr>
              <w:t>NPV of risks</w:t>
            </w:r>
          </w:p>
        </w:tc>
        <w:tc>
          <w:tcPr>
            <w:tcW w:w="3114" w:type="dxa"/>
            <w:shd w:val="clear" w:color="auto" w:fill="auto"/>
            <w:noWrap/>
            <w:vAlign w:val="center"/>
          </w:tcPr>
          <w:p w14:paraId="5ACB3495" w14:textId="059CEC5A" w:rsidR="001930A4" w:rsidRPr="007F1709" w:rsidRDefault="001930A4" w:rsidP="001930A4">
            <w:pPr>
              <w:spacing w:after="0" w:line="240" w:lineRule="auto"/>
              <w:jc w:val="center"/>
              <w:rPr>
                <w:rFonts w:cstheme="minorHAnsi"/>
                <w:b/>
                <w:bCs/>
                <w:sz w:val="20"/>
                <w:szCs w:val="20"/>
              </w:rPr>
            </w:pPr>
            <w:r w:rsidRPr="007F1709">
              <w:rPr>
                <w:rFonts w:ascii="Calibri" w:hAnsi="Calibri" w:cs="Calibri"/>
                <w:sz w:val="20"/>
                <w:szCs w:val="20"/>
              </w:rPr>
              <w:t>-2 388 331</w:t>
            </w:r>
          </w:p>
        </w:tc>
      </w:tr>
      <w:tr w:rsidR="001930A4" w:rsidRPr="007F1709" w14:paraId="5B6A65B8" w14:textId="77777777" w:rsidTr="005A2F7E">
        <w:trPr>
          <w:trHeight w:val="245"/>
        </w:trPr>
        <w:tc>
          <w:tcPr>
            <w:tcW w:w="4511" w:type="dxa"/>
            <w:shd w:val="clear" w:color="auto" w:fill="auto"/>
            <w:noWrap/>
            <w:vAlign w:val="center"/>
            <w:hideMark/>
          </w:tcPr>
          <w:p w14:paraId="40C313EC" w14:textId="4C28DF58" w:rsidR="001930A4" w:rsidRPr="007F1709" w:rsidRDefault="001930A4" w:rsidP="001930A4">
            <w:pPr>
              <w:spacing w:after="0" w:line="240" w:lineRule="auto"/>
              <w:jc w:val="left"/>
              <w:rPr>
                <w:rFonts w:cstheme="minorHAnsi"/>
                <w:b/>
                <w:bCs/>
                <w:sz w:val="20"/>
                <w:szCs w:val="20"/>
              </w:rPr>
            </w:pPr>
            <w:r w:rsidRPr="007F1709">
              <w:rPr>
                <w:rFonts w:cstheme="minorHAnsi"/>
                <w:b/>
                <w:bCs/>
                <w:sz w:val="20"/>
                <w:szCs w:val="20"/>
              </w:rPr>
              <w:t>NPV for the public sector - With risks</w:t>
            </w:r>
          </w:p>
        </w:tc>
        <w:tc>
          <w:tcPr>
            <w:tcW w:w="3114" w:type="dxa"/>
            <w:shd w:val="clear" w:color="auto" w:fill="auto"/>
            <w:noWrap/>
            <w:vAlign w:val="center"/>
          </w:tcPr>
          <w:p w14:paraId="16E02000" w14:textId="7023DADC" w:rsidR="001930A4" w:rsidRPr="007F1709" w:rsidRDefault="001930A4" w:rsidP="001930A4">
            <w:pPr>
              <w:spacing w:after="0" w:line="240" w:lineRule="auto"/>
              <w:jc w:val="center"/>
              <w:rPr>
                <w:rFonts w:cstheme="minorHAnsi"/>
                <w:b/>
                <w:bCs/>
                <w:sz w:val="20"/>
                <w:szCs w:val="20"/>
              </w:rPr>
            </w:pPr>
            <w:r w:rsidRPr="007F1709">
              <w:rPr>
                <w:rFonts w:ascii="Calibri" w:hAnsi="Calibri" w:cs="Calibri"/>
                <w:b/>
                <w:bCs/>
                <w:sz w:val="20"/>
                <w:szCs w:val="20"/>
              </w:rPr>
              <w:t>-2 158 963</w:t>
            </w:r>
          </w:p>
        </w:tc>
      </w:tr>
      <w:tr w:rsidR="001930A4" w:rsidRPr="007F1709" w14:paraId="514B2F14" w14:textId="77777777" w:rsidTr="005A2F7E">
        <w:trPr>
          <w:trHeight w:val="245"/>
        </w:trPr>
        <w:tc>
          <w:tcPr>
            <w:tcW w:w="4511" w:type="dxa"/>
            <w:shd w:val="clear" w:color="auto" w:fill="auto"/>
            <w:noWrap/>
            <w:vAlign w:val="center"/>
          </w:tcPr>
          <w:p w14:paraId="26E2C0A0" w14:textId="77777777" w:rsidR="001930A4" w:rsidRPr="007F1709" w:rsidRDefault="001930A4" w:rsidP="001930A4">
            <w:pPr>
              <w:spacing w:after="0" w:line="240" w:lineRule="auto"/>
              <w:jc w:val="left"/>
              <w:rPr>
                <w:rFonts w:cstheme="minorHAnsi"/>
                <w:b/>
                <w:bCs/>
                <w:color w:val="C00000"/>
                <w:sz w:val="20"/>
                <w:szCs w:val="20"/>
              </w:rPr>
            </w:pPr>
            <w:r w:rsidRPr="007F1709">
              <w:rPr>
                <w:rFonts w:cstheme="minorHAnsi"/>
                <w:b/>
                <w:bCs/>
                <w:color w:val="C00000"/>
                <w:sz w:val="20"/>
                <w:szCs w:val="20"/>
              </w:rPr>
              <w:t>Value for Money</w:t>
            </w:r>
          </w:p>
        </w:tc>
        <w:tc>
          <w:tcPr>
            <w:tcW w:w="3114" w:type="dxa"/>
            <w:shd w:val="clear" w:color="auto" w:fill="auto"/>
            <w:noWrap/>
            <w:vAlign w:val="center"/>
          </w:tcPr>
          <w:p w14:paraId="640492B0" w14:textId="76AFEAC0" w:rsidR="001930A4" w:rsidRPr="007F1709" w:rsidRDefault="001930A4" w:rsidP="001930A4">
            <w:pPr>
              <w:spacing w:after="0" w:line="240" w:lineRule="auto"/>
              <w:jc w:val="center"/>
              <w:rPr>
                <w:rFonts w:cstheme="minorHAnsi"/>
                <w:b/>
                <w:bCs/>
                <w:sz w:val="20"/>
                <w:szCs w:val="20"/>
              </w:rPr>
            </w:pPr>
            <w:r w:rsidRPr="007F1709">
              <w:rPr>
                <w:rFonts w:ascii="Calibri" w:hAnsi="Calibri" w:cs="Calibri"/>
                <w:b/>
                <w:bCs/>
                <w:color w:val="C00000"/>
                <w:sz w:val="20"/>
                <w:szCs w:val="20"/>
              </w:rPr>
              <w:t>2 657 425</w:t>
            </w:r>
          </w:p>
        </w:tc>
      </w:tr>
      <w:tr w:rsidR="001930A4" w:rsidRPr="007F1709" w14:paraId="0C36871E" w14:textId="77777777" w:rsidTr="005A2F7E">
        <w:trPr>
          <w:trHeight w:val="245"/>
        </w:trPr>
        <w:tc>
          <w:tcPr>
            <w:tcW w:w="4511" w:type="dxa"/>
            <w:shd w:val="clear" w:color="auto" w:fill="auto"/>
            <w:noWrap/>
            <w:vAlign w:val="center"/>
          </w:tcPr>
          <w:p w14:paraId="4C59E343" w14:textId="77777777" w:rsidR="001930A4" w:rsidRPr="007F1709" w:rsidRDefault="001930A4" w:rsidP="001930A4">
            <w:pPr>
              <w:spacing w:after="0" w:line="240" w:lineRule="auto"/>
              <w:jc w:val="left"/>
              <w:rPr>
                <w:rFonts w:cstheme="minorHAnsi"/>
                <w:b/>
                <w:bCs/>
                <w:color w:val="C00000"/>
                <w:sz w:val="20"/>
                <w:szCs w:val="20"/>
              </w:rPr>
            </w:pPr>
            <w:r w:rsidRPr="007F1709">
              <w:rPr>
                <w:rFonts w:cstheme="minorHAnsi"/>
                <w:b/>
                <w:bCs/>
                <w:color w:val="C00000"/>
                <w:sz w:val="20"/>
                <w:szCs w:val="20"/>
              </w:rPr>
              <w:t>Value for Money (%)</w:t>
            </w:r>
          </w:p>
        </w:tc>
        <w:tc>
          <w:tcPr>
            <w:tcW w:w="3114" w:type="dxa"/>
            <w:shd w:val="clear" w:color="auto" w:fill="auto"/>
            <w:noWrap/>
            <w:vAlign w:val="center"/>
          </w:tcPr>
          <w:p w14:paraId="2F7068BE" w14:textId="12FF50C6" w:rsidR="001930A4" w:rsidRPr="007F1709" w:rsidRDefault="001930A4" w:rsidP="001930A4">
            <w:pPr>
              <w:spacing w:after="0" w:line="240" w:lineRule="auto"/>
              <w:jc w:val="center"/>
              <w:rPr>
                <w:rFonts w:cstheme="minorHAnsi"/>
                <w:b/>
                <w:bCs/>
                <w:sz w:val="20"/>
                <w:szCs w:val="20"/>
              </w:rPr>
            </w:pPr>
            <w:r w:rsidRPr="007F1709">
              <w:rPr>
                <w:rFonts w:ascii="Calibri" w:hAnsi="Calibri" w:cs="Calibri"/>
                <w:b/>
                <w:bCs/>
                <w:color w:val="C00000"/>
                <w:sz w:val="20"/>
                <w:szCs w:val="20"/>
              </w:rPr>
              <w:t>55</w:t>
            </w:r>
            <w:r w:rsidR="00656602" w:rsidRPr="007F1709">
              <w:rPr>
                <w:rFonts w:ascii="Calibri" w:hAnsi="Calibri" w:cs="Calibri"/>
                <w:b/>
                <w:bCs/>
                <w:color w:val="C00000"/>
                <w:sz w:val="20"/>
                <w:szCs w:val="20"/>
              </w:rPr>
              <w:t>.</w:t>
            </w:r>
            <w:r w:rsidRPr="007F1709">
              <w:rPr>
                <w:rFonts w:ascii="Calibri" w:hAnsi="Calibri" w:cs="Calibri"/>
                <w:b/>
                <w:bCs/>
                <w:color w:val="C00000"/>
                <w:sz w:val="20"/>
                <w:szCs w:val="20"/>
              </w:rPr>
              <w:t>2%</w:t>
            </w:r>
          </w:p>
        </w:tc>
      </w:tr>
    </w:tbl>
    <w:p w14:paraId="2B6175EB" w14:textId="3392F596" w:rsidR="00651B96" w:rsidRPr="007F1709" w:rsidRDefault="00651B96" w:rsidP="00A96EC1">
      <w:pPr>
        <w:spacing w:before="120"/>
        <w:rPr>
          <w:rFonts w:cstheme="minorHAnsi"/>
        </w:rPr>
      </w:pPr>
      <w:r w:rsidRPr="007F1709">
        <w:rPr>
          <w:rFonts w:cstheme="minorHAnsi"/>
        </w:rPr>
        <w:t>In Scenario 6, the Value for Money (</w:t>
      </w:r>
      <w:proofErr w:type="spellStart"/>
      <w:r w:rsidRPr="007F1709">
        <w:rPr>
          <w:rFonts w:cstheme="minorHAnsi"/>
        </w:rPr>
        <w:t>VfM</w:t>
      </w:r>
      <w:proofErr w:type="spellEnd"/>
      <w:r w:rsidRPr="007F1709">
        <w:rPr>
          <w:rFonts w:cstheme="minorHAnsi"/>
        </w:rPr>
        <w:t>) analysis of the PPP model for the whole project with tourist facilities</w:t>
      </w:r>
      <w:r w:rsidR="00CC1B14" w:rsidRPr="007F1709">
        <w:rPr>
          <w:rFonts w:cstheme="minorHAnsi"/>
        </w:rPr>
        <w:t xml:space="preserve">, </w:t>
      </w:r>
      <w:r w:rsidRPr="007F1709">
        <w:rPr>
          <w:rFonts w:cstheme="minorHAnsi"/>
        </w:rPr>
        <w:t>a 42% public subsidy</w:t>
      </w:r>
      <w:r w:rsidR="00A96EC1" w:rsidRPr="007F1709">
        <w:rPr>
          <w:rFonts w:cstheme="minorHAnsi"/>
        </w:rPr>
        <w:t xml:space="preserve"> </w:t>
      </w:r>
      <w:r w:rsidR="00CC1B14" w:rsidRPr="007F1709">
        <w:rPr>
          <w:rFonts w:cstheme="minorHAnsi"/>
        </w:rPr>
        <w:t xml:space="preserve">and optimistic occupancy rates </w:t>
      </w:r>
      <w:r w:rsidR="00A96EC1" w:rsidRPr="007F1709">
        <w:rPr>
          <w:rFonts w:cstheme="minorHAnsi"/>
        </w:rPr>
        <w:t xml:space="preserve">indicates an </w:t>
      </w:r>
      <w:r w:rsidRPr="007F1709">
        <w:rPr>
          <w:rFonts w:cstheme="minorHAnsi"/>
        </w:rPr>
        <w:t xml:space="preserve">NPV of public sector debt service is at -3,090,923 '000 MK, </w:t>
      </w:r>
      <w:r w:rsidR="001F4F92" w:rsidRPr="007F1709">
        <w:rPr>
          <w:rFonts w:cstheme="minorHAnsi"/>
        </w:rPr>
        <w:t>reflecting</w:t>
      </w:r>
      <w:r w:rsidRPr="007F1709">
        <w:rPr>
          <w:rFonts w:cstheme="minorHAnsi"/>
        </w:rPr>
        <w:t xml:space="preserve"> a significant outlay for debt repayment</w:t>
      </w:r>
      <w:r w:rsidR="001F4F92" w:rsidRPr="007F1709">
        <w:rPr>
          <w:rFonts w:cstheme="minorHAnsi"/>
        </w:rPr>
        <w:t xml:space="preserve"> to finance the investment subsidy</w:t>
      </w:r>
      <w:r w:rsidRPr="007F1709">
        <w:rPr>
          <w:rFonts w:cstheme="minorHAnsi"/>
        </w:rPr>
        <w:t>. However, this is counterbalanced by the NPV of Taxes, which brings in a positive 3,320,291 '000 MK, reflecting the tax revenue generated by the project. There are no additional O&amp;M Costs or Operation revenues affecting the NPV in this scenario.</w:t>
      </w:r>
    </w:p>
    <w:p w14:paraId="54F584B9" w14:textId="011299AE" w:rsidR="00651B96" w:rsidRDefault="00651B96" w:rsidP="00651B96">
      <w:pPr>
        <w:spacing w:before="120"/>
        <w:rPr>
          <w:rFonts w:cstheme="minorHAnsi"/>
        </w:rPr>
      </w:pPr>
      <w:r w:rsidRPr="007F1709">
        <w:rPr>
          <w:rFonts w:cstheme="minorHAnsi"/>
        </w:rPr>
        <w:t xml:space="preserve">Consequently, the </w:t>
      </w:r>
      <w:r w:rsidR="001F4F92" w:rsidRPr="007F1709">
        <w:rPr>
          <w:rFonts w:cstheme="minorHAnsi"/>
        </w:rPr>
        <w:t>risk-free</w:t>
      </w:r>
      <w:r w:rsidRPr="007F1709">
        <w:rPr>
          <w:rFonts w:cstheme="minorHAnsi"/>
        </w:rPr>
        <w:t xml:space="preserve"> NPV is a modest 229,368 '000 MK, suggesting a slight financial benefit in the absence of risks. However, </w:t>
      </w:r>
      <w:r w:rsidR="00344B46" w:rsidRPr="007F1709">
        <w:rPr>
          <w:rFonts w:cstheme="minorHAnsi"/>
        </w:rPr>
        <w:t>considering the impact of</w:t>
      </w:r>
      <w:r w:rsidRPr="007F1709">
        <w:rPr>
          <w:rFonts w:cstheme="minorHAnsi"/>
        </w:rPr>
        <w:t xml:space="preserve"> risks drastically changes the picture. The NPV of risks, at -2,388,331 '000 MK, significantly diminishes the project's fiscal appeal, resulting in a negative NPV for the public sector with risks at -2,158,963 '000 MK.</w:t>
      </w:r>
    </w:p>
    <w:p w14:paraId="26578B34" w14:textId="77777777" w:rsidR="00282EAD" w:rsidRDefault="00282EAD" w:rsidP="00282EAD">
      <w:pPr>
        <w:keepNext/>
        <w:spacing w:before="120"/>
        <w:jc w:val="center"/>
      </w:pPr>
      <w:r>
        <w:rPr>
          <w:rFonts w:cstheme="minorHAnsi"/>
          <w:noProof/>
        </w:rPr>
        <w:drawing>
          <wp:inline distT="0" distB="0" distL="0" distR="0" wp14:anchorId="21BC8436" wp14:editId="67151A8A">
            <wp:extent cx="5101013" cy="3282373"/>
            <wp:effectExtent l="0" t="0" r="4445" b="0"/>
            <wp:docPr id="101173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1733" cy="3289271"/>
                    </a:xfrm>
                    <a:prstGeom prst="rect">
                      <a:avLst/>
                    </a:prstGeom>
                    <a:noFill/>
                  </pic:spPr>
                </pic:pic>
              </a:graphicData>
            </a:graphic>
          </wp:inline>
        </w:drawing>
      </w:r>
    </w:p>
    <w:p w14:paraId="668CA7A9" w14:textId="334EF509" w:rsidR="004E6B81" w:rsidRPr="007F1709" w:rsidRDefault="00282EAD" w:rsidP="00282EAD">
      <w:pPr>
        <w:pStyle w:val="Caption"/>
        <w:jc w:val="center"/>
        <w:rPr>
          <w:rFonts w:cstheme="minorHAnsi"/>
        </w:rPr>
      </w:pPr>
      <w:bookmarkStart w:id="199" w:name="_Toc151970277"/>
      <w:r>
        <w:t xml:space="preserve">Figure </w:t>
      </w:r>
      <w:r>
        <w:fldChar w:fldCharType="begin"/>
      </w:r>
      <w:r>
        <w:instrText xml:space="preserve"> SEQ Figure \* ARABIC </w:instrText>
      </w:r>
      <w:r>
        <w:fldChar w:fldCharType="separate"/>
      </w:r>
      <w:r>
        <w:rPr>
          <w:noProof/>
        </w:rPr>
        <w:t>6</w:t>
      </w:r>
      <w:r>
        <w:fldChar w:fldCharType="end"/>
      </w:r>
      <w:r w:rsidRPr="009C1FE3">
        <w:t xml:space="preserve"> Value for Money for Scenario </w:t>
      </w:r>
      <w:proofErr w:type="gramStart"/>
      <w:r w:rsidRPr="009C1FE3">
        <w:t>6 :</w:t>
      </w:r>
      <w:proofErr w:type="gramEnd"/>
      <w:r w:rsidRPr="009C1FE3">
        <w:t xml:space="preserve"> </w:t>
      </w:r>
      <w:r w:rsidRPr="007F1709">
        <w:rPr>
          <w:i w:val="0"/>
          <w:iCs w:val="0"/>
          <w:sz w:val="20"/>
          <w:szCs w:val="20"/>
        </w:rPr>
        <w:t>Whole project (tourist facilities only) with a 42% public subsidy/</w:t>
      </w:r>
      <w:r w:rsidRPr="007F1709">
        <w:rPr>
          <w:rFonts w:cstheme="minorHAnsi"/>
          <w:b/>
          <w:szCs w:val="20"/>
          <w:u w:val="single"/>
        </w:rPr>
        <w:t xml:space="preserve"> optimistic occupancy rates</w:t>
      </w:r>
      <w:bookmarkEnd w:id="199"/>
    </w:p>
    <w:p w14:paraId="70D2A2D4" w14:textId="77777777" w:rsidR="00A94A04" w:rsidRPr="007F1709" w:rsidRDefault="00651B96" w:rsidP="00651B96">
      <w:pPr>
        <w:spacing w:before="120"/>
        <w:rPr>
          <w:rFonts w:cstheme="minorHAnsi"/>
        </w:rPr>
      </w:pPr>
      <w:r w:rsidRPr="007F1709">
        <w:rPr>
          <w:rFonts w:cstheme="minorHAnsi"/>
        </w:rPr>
        <w:lastRenderedPageBreak/>
        <w:t>Despite</w:t>
      </w:r>
      <w:r w:rsidR="00A94A04" w:rsidRPr="007F1709">
        <w:rPr>
          <w:rFonts w:cstheme="minorHAnsi"/>
        </w:rPr>
        <w:t xml:space="preserve"> the negative NPV</w:t>
      </w:r>
      <w:r w:rsidRPr="007F1709">
        <w:rPr>
          <w:rFonts w:cstheme="minorHAnsi"/>
        </w:rPr>
        <w:t xml:space="preserve">, the </w:t>
      </w:r>
      <w:r w:rsidRPr="007F1709">
        <w:rPr>
          <w:rFonts w:cstheme="minorHAnsi"/>
          <w:b/>
          <w:bCs/>
        </w:rPr>
        <w:t>Value for Money (</w:t>
      </w:r>
      <w:proofErr w:type="spellStart"/>
      <w:r w:rsidRPr="007F1709">
        <w:rPr>
          <w:rFonts w:cstheme="minorHAnsi"/>
          <w:b/>
          <w:bCs/>
        </w:rPr>
        <w:t>VfM</w:t>
      </w:r>
      <w:proofErr w:type="spellEnd"/>
      <w:r w:rsidRPr="007F1709">
        <w:rPr>
          <w:rFonts w:cstheme="minorHAnsi"/>
          <w:b/>
          <w:bCs/>
        </w:rPr>
        <w:t xml:space="preserve">) for the </w:t>
      </w:r>
      <w:r w:rsidR="00A94A04" w:rsidRPr="007F1709">
        <w:rPr>
          <w:rFonts w:cstheme="minorHAnsi"/>
          <w:b/>
          <w:bCs/>
        </w:rPr>
        <w:t>DBFOM</w:t>
      </w:r>
      <w:r w:rsidRPr="007F1709">
        <w:rPr>
          <w:rFonts w:cstheme="minorHAnsi"/>
          <w:b/>
          <w:bCs/>
        </w:rPr>
        <w:t xml:space="preserve"> model under this scenario is positive</w:t>
      </w:r>
      <w:r w:rsidRPr="007F1709">
        <w:rPr>
          <w:rFonts w:cstheme="minorHAnsi"/>
        </w:rPr>
        <w:t xml:space="preserve">, at </w:t>
      </w:r>
      <w:r w:rsidRPr="007F1709">
        <w:rPr>
          <w:rFonts w:cstheme="minorHAnsi"/>
          <w:b/>
          <w:bCs/>
        </w:rPr>
        <w:t>2,657,425 '000 MK</w:t>
      </w:r>
      <w:r w:rsidRPr="007F1709">
        <w:rPr>
          <w:rFonts w:cstheme="minorHAnsi"/>
        </w:rPr>
        <w:t xml:space="preserve">, equating to </w:t>
      </w:r>
      <w:r w:rsidRPr="007F1709">
        <w:rPr>
          <w:rFonts w:cstheme="minorHAnsi"/>
          <w:b/>
          <w:bCs/>
          <w:color w:val="C00000"/>
        </w:rPr>
        <w:t>55.2%</w:t>
      </w:r>
      <w:r w:rsidR="00A94A04" w:rsidRPr="007F1709">
        <w:rPr>
          <w:rFonts w:cstheme="minorHAnsi"/>
        </w:rPr>
        <w:t xml:space="preserve">, which </w:t>
      </w:r>
      <w:r w:rsidRPr="007F1709">
        <w:rPr>
          <w:rFonts w:cstheme="minorHAnsi"/>
        </w:rPr>
        <w:t xml:space="preserve">still offers better value compared to traditional public procurement methods. The </w:t>
      </w:r>
      <w:proofErr w:type="spellStart"/>
      <w:r w:rsidRPr="007F1709">
        <w:rPr>
          <w:rFonts w:cstheme="minorHAnsi"/>
        </w:rPr>
        <w:t>VfM</w:t>
      </w:r>
      <w:proofErr w:type="spellEnd"/>
      <w:r w:rsidRPr="007F1709">
        <w:rPr>
          <w:rFonts w:cstheme="minorHAnsi"/>
        </w:rPr>
        <w:t xml:space="preserve"> percentage reflects the comparative cost-effectiveness of the PPP approach, emphasi</w:t>
      </w:r>
      <w:r w:rsidR="00A94A04" w:rsidRPr="007F1709">
        <w:rPr>
          <w:rFonts w:cstheme="minorHAnsi"/>
        </w:rPr>
        <w:t>s</w:t>
      </w:r>
      <w:r w:rsidRPr="007F1709">
        <w:rPr>
          <w:rFonts w:cstheme="minorHAnsi"/>
        </w:rPr>
        <w:t>ing its financial efficiency despite the inherent risks and associated costs.</w:t>
      </w:r>
    </w:p>
    <w:p w14:paraId="69F18A91" w14:textId="4AA681E9" w:rsidR="00651B96" w:rsidRPr="007F1709" w:rsidRDefault="00651B96" w:rsidP="00651B96">
      <w:pPr>
        <w:spacing w:before="120"/>
        <w:rPr>
          <w:rFonts w:cstheme="minorHAnsi"/>
        </w:rPr>
      </w:pPr>
      <w:r w:rsidRPr="007F1709">
        <w:rPr>
          <w:rFonts w:cstheme="minorHAnsi"/>
        </w:rPr>
        <w:t>This suggests that the PPP model, even with a significant public subsidy and risk factors, can still be a more economically advantageous option for the implementation of this project.</w:t>
      </w:r>
    </w:p>
    <w:p w14:paraId="27C123BF" w14:textId="77777777" w:rsidR="00A12F5B" w:rsidRPr="007F1709" w:rsidRDefault="00A12F5B" w:rsidP="00E737EA">
      <w:pPr>
        <w:rPr>
          <w:rFonts w:cstheme="minorHAnsi"/>
        </w:rPr>
      </w:pPr>
    </w:p>
    <w:p w14:paraId="61396E49" w14:textId="67090276" w:rsidR="00E737EA" w:rsidRPr="007F1709" w:rsidRDefault="00E737EA" w:rsidP="00E737EA">
      <w:pPr>
        <w:pStyle w:val="Heading3"/>
        <w:rPr>
          <w:lang w:val="en-GB"/>
        </w:rPr>
      </w:pPr>
      <w:bookmarkStart w:id="200" w:name="_Toc151969821"/>
      <w:r w:rsidRPr="007F1709">
        <w:rPr>
          <w:lang w:val="en-GB"/>
        </w:rPr>
        <w:t>Qualitative assessment</w:t>
      </w:r>
      <w:bookmarkEnd w:id="200"/>
    </w:p>
    <w:p w14:paraId="02B94B5F" w14:textId="77777777" w:rsidR="000F6918" w:rsidRPr="007F1709" w:rsidRDefault="000F6918" w:rsidP="000F6918">
      <w:r w:rsidRPr="007F1709">
        <w:t>This section addresses the qualitative aspects of a PPP, which includes review of the efficiencies that the SPV can provide, the existence of a competitive market, the possibility of risk transfer to the developer/investor and whether such risk transfer will be achieved within the life of the project.</w:t>
      </w:r>
    </w:p>
    <w:p w14:paraId="198D2FE4" w14:textId="77777777" w:rsidR="000F6918" w:rsidRPr="007F1709" w:rsidRDefault="000F6918" w:rsidP="000F6918">
      <w:r w:rsidRPr="007F1709">
        <w:t xml:space="preserve">The qualitative </w:t>
      </w:r>
      <w:proofErr w:type="spellStart"/>
      <w:r w:rsidRPr="007F1709">
        <w:t>VfM</w:t>
      </w:r>
      <w:proofErr w:type="spellEnd"/>
      <w:r w:rsidRPr="007F1709">
        <w:t xml:space="preserve"> analysis seeks to answer a series of questions about the proposed project in relation to the following categories:</w:t>
      </w:r>
    </w:p>
    <w:p w14:paraId="5872F008" w14:textId="77777777" w:rsidR="000F6918" w:rsidRPr="007F1709" w:rsidRDefault="000F6918" w:rsidP="000F6918">
      <w:pPr>
        <w:pStyle w:val="Bullet"/>
        <w:rPr>
          <w:lang w:val="en-GB"/>
        </w:rPr>
      </w:pPr>
      <w:proofErr w:type="gramStart"/>
      <w:r w:rsidRPr="007F1709">
        <w:rPr>
          <w:lang w:val="en-GB"/>
        </w:rPr>
        <w:t>Viability;</w:t>
      </w:r>
      <w:proofErr w:type="gramEnd"/>
    </w:p>
    <w:p w14:paraId="4C6F4835" w14:textId="77777777" w:rsidR="000F6918" w:rsidRPr="007F1709" w:rsidRDefault="000F6918" w:rsidP="000F6918">
      <w:pPr>
        <w:pStyle w:val="Bullet"/>
        <w:rPr>
          <w:lang w:val="en-GB"/>
        </w:rPr>
      </w:pPr>
      <w:r w:rsidRPr="007F1709">
        <w:rPr>
          <w:lang w:val="en-GB"/>
        </w:rPr>
        <w:t>Desirability; and</w:t>
      </w:r>
    </w:p>
    <w:p w14:paraId="64320945" w14:textId="77777777" w:rsidR="000F6918" w:rsidRPr="007F1709" w:rsidRDefault="000F6918" w:rsidP="000F6918">
      <w:pPr>
        <w:pStyle w:val="Bullet"/>
        <w:rPr>
          <w:lang w:val="en-GB"/>
        </w:rPr>
      </w:pPr>
      <w:r w:rsidRPr="007F1709">
        <w:rPr>
          <w:lang w:val="en-GB"/>
        </w:rPr>
        <w:t>Achievability.</w:t>
      </w:r>
    </w:p>
    <w:p w14:paraId="6E9A8B1C" w14:textId="77777777" w:rsidR="000F6918" w:rsidRPr="007F1709" w:rsidRDefault="000F6918" w:rsidP="000F6918">
      <w:pPr>
        <w:pStyle w:val="Heading4"/>
      </w:pPr>
      <w:bookmarkStart w:id="201" w:name="_Toc127277943"/>
      <w:bookmarkStart w:id="202" w:name="_Toc151969822"/>
      <w:r w:rsidRPr="007F1709">
        <w:t>Viability</w:t>
      </w:r>
      <w:bookmarkEnd w:id="201"/>
      <w:bookmarkEnd w:id="202"/>
    </w:p>
    <w:p w14:paraId="39D7925B" w14:textId="77777777" w:rsidR="000F6918" w:rsidRPr="007F1709" w:rsidRDefault="000F6918" w:rsidP="000F6918">
      <w:r w:rsidRPr="007F1709">
        <w:t>For PPP projects to be viable the investment objectives and desired outcomes of the sponsor need to be translatable into outputs that can form the basis of a contract and a sound payment mechanism. Therefore, the quality and quantity of the outputs needs to be easily measurable. Many service areas can be described in contractual terms, but some areas will be inherently ‘non contractible’ as outputs. Successful PPP transactions are those that are clearly able to measure and report on service quality in relation to key performance indicators and output-based specification.</w:t>
      </w:r>
    </w:p>
    <w:p w14:paraId="1E16772A" w14:textId="4A4F5A9D" w:rsidR="000F6918" w:rsidRPr="007F1709" w:rsidRDefault="000F6918" w:rsidP="000F6918">
      <w:pPr>
        <w:pStyle w:val="Caption"/>
        <w:keepNext/>
        <w:rPr>
          <w:i w:val="0"/>
          <w:iCs w:val="0"/>
          <w:sz w:val="20"/>
          <w:szCs w:val="20"/>
        </w:rPr>
      </w:pPr>
      <w:bookmarkStart w:id="203" w:name="_Toc125563037"/>
      <w:bookmarkStart w:id="204" w:name="_Toc151970267"/>
      <w:r w:rsidRPr="007F1709">
        <w:rPr>
          <w:i w:val="0"/>
          <w:iCs w:val="0"/>
          <w:sz w:val="20"/>
          <w:szCs w:val="20"/>
        </w:rPr>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58</w:t>
      </w:r>
      <w:r w:rsidRPr="007F1709">
        <w:rPr>
          <w:i w:val="0"/>
          <w:iCs w:val="0"/>
          <w:sz w:val="20"/>
          <w:szCs w:val="20"/>
        </w:rPr>
        <w:fldChar w:fldCharType="end"/>
      </w:r>
      <w:r w:rsidRPr="007F1709">
        <w:rPr>
          <w:i w:val="0"/>
          <w:iCs w:val="0"/>
          <w:sz w:val="20"/>
          <w:szCs w:val="20"/>
        </w:rPr>
        <w:t xml:space="preserve"> Qualitative </w:t>
      </w:r>
      <w:proofErr w:type="spellStart"/>
      <w:r w:rsidRPr="007F1709">
        <w:rPr>
          <w:i w:val="0"/>
          <w:iCs w:val="0"/>
          <w:sz w:val="20"/>
          <w:szCs w:val="20"/>
        </w:rPr>
        <w:t>VfM</w:t>
      </w:r>
      <w:proofErr w:type="spellEnd"/>
      <w:r w:rsidRPr="007F1709">
        <w:rPr>
          <w:i w:val="0"/>
          <w:iCs w:val="0"/>
          <w:sz w:val="20"/>
          <w:szCs w:val="20"/>
        </w:rPr>
        <w:t xml:space="preserve"> – Viability</w:t>
      </w:r>
      <w:bookmarkEnd w:id="203"/>
      <w:bookmarkEnd w:id="204"/>
    </w:p>
    <w:tbl>
      <w:tblPr>
        <w:tblW w:w="91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3118"/>
        <w:gridCol w:w="397"/>
        <w:gridCol w:w="4119"/>
      </w:tblGrid>
      <w:tr w:rsidR="000F6918" w:rsidRPr="007F1709" w14:paraId="30CE4EFC" w14:textId="77777777" w:rsidTr="00776A37">
        <w:trPr>
          <w:trHeight w:val="54"/>
          <w:tblHeader/>
        </w:trPr>
        <w:tc>
          <w:tcPr>
            <w:tcW w:w="1560" w:type="dxa"/>
            <w:shd w:val="clear" w:color="auto" w:fill="D9D9D9" w:themeFill="background1" w:themeFillShade="D9"/>
          </w:tcPr>
          <w:p w14:paraId="5EE65262" w14:textId="77777777" w:rsidR="000F6918" w:rsidRPr="007F1709" w:rsidRDefault="000F6918" w:rsidP="00EE75BF">
            <w:pPr>
              <w:spacing w:after="20" w:line="240" w:lineRule="auto"/>
              <w:jc w:val="left"/>
              <w:rPr>
                <w:rFonts w:cstheme="minorHAnsi"/>
                <w:sz w:val="20"/>
                <w:szCs w:val="20"/>
              </w:rPr>
            </w:pPr>
          </w:p>
        </w:tc>
        <w:tc>
          <w:tcPr>
            <w:tcW w:w="3118" w:type="dxa"/>
            <w:shd w:val="clear" w:color="auto" w:fill="D9D9D9" w:themeFill="background1" w:themeFillShade="D9"/>
          </w:tcPr>
          <w:p w14:paraId="44F3686C" w14:textId="77777777" w:rsidR="000F6918" w:rsidRPr="007F1709" w:rsidRDefault="000F6918" w:rsidP="00EE75BF">
            <w:pPr>
              <w:spacing w:after="20" w:line="240" w:lineRule="auto"/>
              <w:jc w:val="left"/>
              <w:rPr>
                <w:rFonts w:cstheme="minorHAnsi"/>
                <w:b/>
                <w:sz w:val="20"/>
                <w:szCs w:val="20"/>
              </w:rPr>
            </w:pPr>
            <w:r w:rsidRPr="007F1709">
              <w:rPr>
                <w:rFonts w:cstheme="minorHAnsi"/>
                <w:b/>
                <w:sz w:val="20"/>
                <w:szCs w:val="20"/>
              </w:rPr>
              <w:t xml:space="preserve">Qualitative </w:t>
            </w:r>
            <w:proofErr w:type="spellStart"/>
            <w:r w:rsidRPr="007F1709">
              <w:rPr>
                <w:rFonts w:cstheme="minorHAnsi"/>
                <w:b/>
                <w:sz w:val="20"/>
                <w:szCs w:val="20"/>
              </w:rPr>
              <w:t>VfM</w:t>
            </w:r>
            <w:proofErr w:type="spellEnd"/>
            <w:r w:rsidRPr="007F1709">
              <w:rPr>
                <w:rFonts w:cstheme="minorHAnsi"/>
                <w:b/>
                <w:sz w:val="20"/>
                <w:szCs w:val="20"/>
              </w:rPr>
              <w:t xml:space="preserve"> Criteria</w:t>
            </w:r>
          </w:p>
        </w:tc>
        <w:tc>
          <w:tcPr>
            <w:tcW w:w="4516" w:type="dxa"/>
            <w:gridSpan w:val="2"/>
            <w:shd w:val="clear" w:color="auto" w:fill="D9D9D9" w:themeFill="background1" w:themeFillShade="D9"/>
          </w:tcPr>
          <w:p w14:paraId="48F9C383"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t>Project Ability to Meet Criteria</w:t>
            </w:r>
          </w:p>
        </w:tc>
      </w:tr>
      <w:tr w:rsidR="000F6918" w:rsidRPr="007F1709" w14:paraId="7191712F" w14:textId="77777777" w:rsidTr="00776A37">
        <w:trPr>
          <w:trHeight w:val="488"/>
        </w:trPr>
        <w:tc>
          <w:tcPr>
            <w:tcW w:w="1560" w:type="dxa"/>
            <w:vMerge w:val="restart"/>
            <w:shd w:val="clear" w:color="auto" w:fill="auto"/>
          </w:tcPr>
          <w:p w14:paraId="75B8DD94"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Project level outputs</w:t>
            </w:r>
          </w:p>
        </w:tc>
        <w:tc>
          <w:tcPr>
            <w:tcW w:w="3118" w:type="dxa"/>
            <w:shd w:val="clear" w:color="auto" w:fill="auto"/>
          </w:tcPr>
          <w:p w14:paraId="50197445"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Can the quality of the service be assessed objectively and independently?</w:t>
            </w:r>
          </w:p>
        </w:tc>
        <w:tc>
          <w:tcPr>
            <w:tcW w:w="397" w:type="dxa"/>
            <w:shd w:val="clear" w:color="auto" w:fill="auto"/>
            <w:vAlign w:val="center"/>
          </w:tcPr>
          <w:p w14:paraId="7B8E5E7E"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119" w:type="dxa"/>
            <w:shd w:val="clear" w:color="auto" w:fill="auto"/>
          </w:tcPr>
          <w:p w14:paraId="1FCC0967"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Certification can be obtained from independent sources confirming that services are meeting international standards and best practice</w:t>
            </w:r>
          </w:p>
        </w:tc>
      </w:tr>
      <w:tr w:rsidR="000F6918" w:rsidRPr="007F1709" w14:paraId="1252C2B5" w14:textId="77777777" w:rsidTr="00776A37">
        <w:trPr>
          <w:trHeight w:val="503"/>
        </w:trPr>
        <w:tc>
          <w:tcPr>
            <w:tcW w:w="1560" w:type="dxa"/>
            <w:vMerge/>
            <w:shd w:val="clear" w:color="auto" w:fill="auto"/>
          </w:tcPr>
          <w:p w14:paraId="73AFFDD3" w14:textId="77777777" w:rsidR="000F6918" w:rsidRPr="007F1709" w:rsidRDefault="000F6918" w:rsidP="00EE75BF">
            <w:pPr>
              <w:spacing w:after="20" w:line="240" w:lineRule="auto"/>
              <w:jc w:val="left"/>
              <w:rPr>
                <w:rFonts w:cstheme="minorHAnsi"/>
                <w:sz w:val="20"/>
                <w:szCs w:val="20"/>
              </w:rPr>
            </w:pPr>
          </w:p>
        </w:tc>
        <w:tc>
          <w:tcPr>
            <w:tcW w:w="3118" w:type="dxa"/>
            <w:shd w:val="clear" w:color="auto" w:fill="auto"/>
          </w:tcPr>
          <w:p w14:paraId="41A97B44"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Will there be significant levels of investment in new capital assets?</w:t>
            </w:r>
          </w:p>
        </w:tc>
        <w:tc>
          <w:tcPr>
            <w:tcW w:w="397" w:type="dxa"/>
            <w:shd w:val="clear" w:color="auto" w:fill="auto"/>
            <w:vAlign w:val="center"/>
          </w:tcPr>
          <w:p w14:paraId="1DEAC409"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119" w:type="dxa"/>
            <w:shd w:val="clear" w:color="auto" w:fill="auto"/>
          </w:tcPr>
          <w:p w14:paraId="526F4910"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Civil works, building materials</w:t>
            </w:r>
          </w:p>
        </w:tc>
      </w:tr>
      <w:tr w:rsidR="000F6918" w:rsidRPr="007F1709" w14:paraId="5285DC1E" w14:textId="77777777" w:rsidTr="00776A37">
        <w:trPr>
          <w:trHeight w:val="519"/>
        </w:trPr>
        <w:tc>
          <w:tcPr>
            <w:tcW w:w="1560" w:type="dxa"/>
            <w:vMerge/>
            <w:shd w:val="clear" w:color="auto" w:fill="auto"/>
          </w:tcPr>
          <w:p w14:paraId="0C044FB5" w14:textId="77777777" w:rsidR="000F6918" w:rsidRPr="007F1709" w:rsidRDefault="000F6918" w:rsidP="00EE75BF">
            <w:pPr>
              <w:spacing w:after="20" w:line="240" w:lineRule="auto"/>
              <w:jc w:val="left"/>
              <w:rPr>
                <w:rFonts w:cstheme="minorHAnsi"/>
                <w:sz w:val="20"/>
                <w:szCs w:val="20"/>
              </w:rPr>
            </w:pPr>
          </w:p>
        </w:tc>
        <w:tc>
          <w:tcPr>
            <w:tcW w:w="3118" w:type="dxa"/>
            <w:shd w:val="clear" w:color="auto" w:fill="auto"/>
          </w:tcPr>
          <w:p w14:paraId="1C727DD7"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Can the service be provided without the involvement of NHBG personnel?</w:t>
            </w:r>
          </w:p>
        </w:tc>
        <w:tc>
          <w:tcPr>
            <w:tcW w:w="397" w:type="dxa"/>
            <w:shd w:val="clear" w:color="auto" w:fill="auto"/>
            <w:vAlign w:val="center"/>
          </w:tcPr>
          <w:p w14:paraId="6F526596"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119" w:type="dxa"/>
            <w:shd w:val="clear" w:color="auto" w:fill="auto"/>
          </w:tcPr>
          <w:p w14:paraId="47102C72" w14:textId="3199EDFD" w:rsidR="000F6918" w:rsidRPr="007F1709" w:rsidRDefault="000F6918" w:rsidP="00EE75BF">
            <w:pPr>
              <w:spacing w:after="20" w:line="240" w:lineRule="auto"/>
              <w:rPr>
                <w:rFonts w:cstheme="minorHAnsi"/>
                <w:sz w:val="20"/>
                <w:szCs w:val="20"/>
              </w:rPr>
            </w:pPr>
            <w:r w:rsidRPr="007F1709">
              <w:rPr>
                <w:rFonts w:cstheme="minorHAnsi"/>
                <w:sz w:val="20"/>
                <w:szCs w:val="20"/>
              </w:rPr>
              <w:t>Yes, NHBG will oversee the project, not run it</w:t>
            </w:r>
          </w:p>
        </w:tc>
      </w:tr>
      <w:tr w:rsidR="000F6918" w:rsidRPr="007F1709" w14:paraId="50DE1B1F" w14:textId="77777777" w:rsidTr="00776A37">
        <w:trPr>
          <w:trHeight w:val="519"/>
        </w:trPr>
        <w:tc>
          <w:tcPr>
            <w:tcW w:w="1560" w:type="dxa"/>
            <w:vMerge w:val="restart"/>
            <w:shd w:val="clear" w:color="auto" w:fill="auto"/>
          </w:tcPr>
          <w:p w14:paraId="745A4868"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Equity, </w:t>
            </w:r>
            <w:proofErr w:type="gramStart"/>
            <w:r w:rsidRPr="007F1709">
              <w:rPr>
                <w:rFonts w:cstheme="minorHAnsi"/>
                <w:sz w:val="20"/>
                <w:szCs w:val="20"/>
              </w:rPr>
              <w:t>efficiency</w:t>
            </w:r>
            <w:proofErr w:type="gramEnd"/>
            <w:r w:rsidRPr="007F1709">
              <w:rPr>
                <w:rFonts w:cstheme="minorHAnsi"/>
                <w:sz w:val="20"/>
                <w:szCs w:val="20"/>
              </w:rPr>
              <w:t xml:space="preserve"> and accountability</w:t>
            </w:r>
          </w:p>
        </w:tc>
        <w:tc>
          <w:tcPr>
            <w:tcW w:w="3118" w:type="dxa"/>
            <w:shd w:val="clear" w:color="auto" w:fill="auto"/>
          </w:tcPr>
          <w:p w14:paraId="4698B1FF"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Is there a practical balance between the degree of operational flexibility that is desired and long-term contracting based on up-front capital investment?</w:t>
            </w:r>
          </w:p>
        </w:tc>
        <w:tc>
          <w:tcPr>
            <w:tcW w:w="397" w:type="dxa"/>
            <w:shd w:val="clear" w:color="auto" w:fill="auto"/>
            <w:vAlign w:val="center"/>
          </w:tcPr>
          <w:p w14:paraId="6AF152FC"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119" w:type="dxa"/>
            <w:shd w:val="clear" w:color="auto" w:fill="auto"/>
          </w:tcPr>
          <w:p w14:paraId="47097519"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 building specification is expected to be stable under most plausible scenarios, and so any future change requirement is likely to be limited</w:t>
            </w:r>
          </w:p>
        </w:tc>
      </w:tr>
      <w:tr w:rsidR="000F6918" w:rsidRPr="007F1709" w14:paraId="5515DCE2" w14:textId="77777777" w:rsidTr="00776A37">
        <w:trPr>
          <w:trHeight w:val="519"/>
        </w:trPr>
        <w:tc>
          <w:tcPr>
            <w:tcW w:w="1560" w:type="dxa"/>
            <w:vMerge/>
            <w:shd w:val="clear" w:color="auto" w:fill="auto"/>
          </w:tcPr>
          <w:p w14:paraId="73C34256" w14:textId="77777777" w:rsidR="000F6918" w:rsidRPr="007F1709" w:rsidRDefault="000F6918" w:rsidP="00EE75BF">
            <w:pPr>
              <w:spacing w:after="20" w:line="240" w:lineRule="auto"/>
              <w:jc w:val="left"/>
              <w:rPr>
                <w:rFonts w:cstheme="minorHAnsi"/>
                <w:sz w:val="20"/>
                <w:szCs w:val="20"/>
              </w:rPr>
            </w:pPr>
          </w:p>
        </w:tc>
        <w:tc>
          <w:tcPr>
            <w:tcW w:w="3118" w:type="dxa"/>
            <w:shd w:val="clear" w:color="auto" w:fill="auto"/>
          </w:tcPr>
          <w:p w14:paraId="24D4C16C"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Large contract variations can prove difficult under PPP contracts. Are contract variations likely to be manageable?</w:t>
            </w:r>
          </w:p>
        </w:tc>
        <w:tc>
          <w:tcPr>
            <w:tcW w:w="397" w:type="dxa"/>
            <w:shd w:val="clear" w:color="auto" w:fill="auto"/>
            <w:vAlign w:val="center"/>
          </w:tcPr>
          <w:p w14:paraId="110D2088"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119" w:type="dxa"/>
            <w:shd w:val="clear" w:color="auto" w:fill="auto"/>
          </w:tcPr>
          <w:p w14:paraId="3FA5C225"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It is unlikely that there will be large contract variations, </w:t>
            </w:r>
            <w:proofErr w:type="gramStart"/>
            <w:r w:rsidRPr="007F1709">
              <w:rPr>
                <w:rFonts w:cstheme="minorHAnsi"/>
                <w:sz w:val="20"/>
                <w:szCs w:val="20"/>
              </w:rPr>
              <w:t>assuming that</w:t>
            </w:r>
            <w:proofErr w:type="gramEnd"/>
            <w:r w:rsidRPr="007F1709">
              <w:rPr>
                <w:rFonts w:cstheme="minorHAnsi"/>
                <w:sz w:val="20"/>
                <w:szCs w:val="20"/>
              </w:rPr>
              <w:t xml:space="preserve"> the developer adheres to the reference design provided by NHBG</w:t>
            </w:r>
          </w:p>
        </w:tc>
      </w:tr>
      <w:tr w:rsidR="000F6918" w:rsidRPr="007F1709" w14:paraId="30BC2DA8" w14:textId="77777777" w:rsidTr="00776A37">
        <w:trPr>
          <w:trHeight w:val="519"/>
        </w:trPr>
        <w:tc>
          <w:tcPr>
            <w:tcW w:w="1560" w:type="dxa"/>
            <w:vMerge w:val="restart"/>
            <w:shd w:val="clear" w:color="auto" w:fill="auto"/>
          </w:tcPr>
          <w:p w14:paraId="42C7A2F7"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Operational Flexibility</w:t>
            </w:r>
          </w:p>
        </w:tc>
        <w:tc>
          <w:tcPr>
            <w:tcW w:w="3118" w:type="dxa"/>
            <w:shd w:val="clear" w:color="auto" w:fill="auto"/>
          </w:tcPr>
          <w:p w14:paraId="7FC3C7E6"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Does the scope of the service lend itself to providing the contractor with 'end-to-end' control of the relevant functional processes?</w:t>
            </w:r>
          </w:p>
        </w:tc>
        <w:tc>
          <w:tcPr>
            <w:tcW w:w="397" w:type="dxa"/>
            <w:shd w:val="clear" w:color="auto" w:fill="auto"/>
            <w:vAlign w:val="center"/>
          </w:tcPr>
          <w:p w14:paraId="14D8D185"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119" w:type="dxa"/>
            <w:shd w:val="clear" w:color="auto" w:fill="auto"/>
          </w:tcPr>
          <w:p w14:paraId="5CEAA4AB"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 contract term is sufficient in length such that the contractor is required to provide maintenance and operational services for a significant proportion of the project life.</w:t>
            </w:r>
          </w:p>
        </w:tc>
      </w:tr>
      <w:tr w:rsidR="000F6918" w:rsidRPr="007F1709" w14:paraId="29E2172C" w14:textId="77777777" w:rsidTr="00776A37">
        <w:trPr>
          <w:trHeight w:val="940"/>
        </w:trPr>
        <w:tc>
          <w:tcPr>
            <w:tcW w:w="1560" w:type="dxa"/>
            <w:vMerge/>
            <w:shd w:val="clear" w:color="auto" w:fill="auto"/>
          </w:tcPr>
          <w:p w14:paraId="3E305156" w14:textId="77777777" w:rsidR="000F6918" w:rsidRPr="007F1709" w:rsidRDefault="000F6918" w:rsidP="00EE75BF">
            <w:pPr>
              <w:spacing w:after="20" w:line="240" w:lineRule="auto"/>
              <w:jc w:val="left"/>
              <w:rPr>
                <w:rFonts w:cstheme="minorHAnsi"/>
                <w:sz w:val="20"/>
                <w:szCs w:val="20"/>
              </w:rPr>
            </w:pPr>
          </w:p>
        </w:tc>
        <w:tc>
          <w:tcPr>
            <w:tcW w:w="3118" w:type="dxa"/>
            <w:shd w:val="clear" w:color="auto" w:fill="auto"/>
          </w:tcPr>
          <w:p w14:paraId="5EAD18C5"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Does the private sector have greater expertise/experience than NHBG in the delivery of this service?</w:t>
            </w:r>
          </w:p>
        </w:tc>
        <w:tc>
          <w:tcPr>
            <w:tcW w:w="397" w:type="dxa"/>
            <w:shd w:val="clear" w:color="auto" w:fill="auto"/>
            <w:vAlign w:val="center"/>
          </w:tcPr>
          <w:p w14:paraId="319C372D"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119" w:type="dxa"/>
            <w:shd w:val="clear" w:color="auto" w:fill="auto"/>
          </w:tcPr>
          <w:p w14:paraId="50FD8B9E" w14:textId="35B374BF"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NHBG has no direct experience in the development of </w:t>
            </w:r>
            <w:r w:rsidR="00CF2191" w:rsidRPr="007F1709">
              <w:rPr>
                <w:rFonts w:cstheme="minorHAnsi"/>
                <w:sz w:val="20"/>
                <w:szCs w:val="20"/>
              </w:rPr>
              <w:t>botanic gardens</w:t>
            </w:r>
            <w:r w:rsidRPr="007F1709">
              <w:rPr>
                <w:rFonts w:cstheme="minorHAnsi"/>
                <w:sz w:val="20"/>
                <w:szCs w:val="20"/>
              </w:rPr>
              <w:t xml:space="preserve"> projects.</w:t>
            </w:r>
          </w:p>
        </w:tc>
      </w:tr>
    </w:tbl>
    <w:p w14:paraId="619FC69A" w14:textId="77777777" w:rsidR="000F6918" w:rsidRPr="007F1709" w:rsidRDefault="000F6918" w:rsidP="000F6918">
      <w:pPr>
        <w:jc w:val="left"/>
        <w:rPr>
          <w:rFonts w:cstheme="minorHAnsi"/>
        </w:rPr>
      </w:pPr>
    </w:p>
    <w:p w14:paraId="4992F70F" w14:textId="77777777" w:rsidR="000F6918" w:rsidRPr="007F1709" w:rsidRDefault="000F6918" w:rsidP="000F6918">
      <w:pPr>
        <w:pStyle w:val="Heading4"/>
      </w:pPr>
      <w:bookmarkStart w:id="205" w:name="_Toc127277944"/>
      <w:bookmarkStart w:id="206" w:name="_Toc151969823"/>
      <w:r w:rsidRPr="007F1709">
        <w:t>Desirability</w:t>
      </w:r>
      <w:bookmarkEnd w:id="205"/>
      <w:bookmarkEnd w:id="206"/>
    </w:p>
    <w:p w14:paraId="261CD09E" w14:textId="77777777" w:rsidR="000F6918" w:rsidRPr="007F1709" w:rsidRDefault="000F6918" w:rsidP="000F6918">
      <w:r w:rsidRPr="007F1709">
        <w:t>PPP projects can provide more efficient risk management and produce incentives to develop innovative approaches to output delivery. Consistent high-quality services can be incentivized through performance and payment mechanisms. However, risk transfer is priced into the contract.</w:t>
      </w:r>
    </w:p>
    <w:p w14:paraId="3A7C12E4" w14:textId="19EB4C44" w:rsidR="000F6918" w:rsidRPr="007F1709" w:rsidRDefault="000F6918" w:rsidP="000F6918">
      <w:pPr>
        <w:pStyle w:val="Caption"/>
        <w:keepNext/>
        <w:rPr>
          <w:i w:val="0"/>
          <w:iCs w:val="0"/>
          <w:sz w:val="20"/>
          <w:szCs w:val="20"/>
        </w:rPr>
      </w:pPr>
      <w:bookmarkStart w:id="207" w:name="_Toc125563038"/>
      <w:bookmarkStart w:id="208" w:name="_Toc151970268"/>
      <w:r w:rsidRPr="007F1709">
        <w:rPr>
          <w:i w:val="0"/>
          <w:iCs w:val="0"/>
          <w:sz w:val="20"/>
          <w:szCs w:val="20"/>
        </w:rPr>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59</w:t>
      </w:r>
      <w:r w:rsidRPr="007F1709">
        <w:rPr>
          <w:i w:val="0"/>
          <w:iCs w:val="0"/>
          <w:sz w:val="20"/>
          <w:szCs w:val="20"/>
        </w:rPr>
        <w:fldChar w:fldCharType="end"/>
      </w:r>
      <w:r w:rsidRPr="007F1709">
        <w:rPr>
          <w:b/>
          <w:bCs/>
          <w:i w:val="0"/>
          <w:iCs w:val="0"/>
          <w:sz w:val="20"/>
          <w:szCs w:val="20"/>
        </w:rPr>
        <w:t xml:space="preserve"> </w:t>
      </w:r>
      <w:r w:rsidRPr="007F1709">
        <w:rPr>
          <w:i w:val="0"/>
          <w:iCs w:val="0"/>
          <w:sz w:val="20"/>
          <w:szCs w:val="20"/>
        </w:rPr>
        <w:t xml:space="preserve">Qualitative </w:t>
      </w:r>
      <w:proofErr w:type="spellStart"/>
      <w:r w:rsidRPr="007F1709">
        <w:rPr>
          <w:i w:val="0"/>
          <w:iCs w:val="0"/>
          <w:sz w:val="20"/>
          <w:szCs w:val="20"/>
        </w:rPr>
        <w:t>VfM</w:t>
      </w:r>
      <w:proofErr w:type="spellEnd"/>
      <w:r w:rsidRPr="007F1709">
        <w:rPr>
          <w:i w:val="0"/>
          <w:iCs w:val="0"/>
          <w:sz w:val="20"/>
          <w:szCs w:val="20"/>
        </w:rPr>
        <w:t xml:space="preserve"> – Desirability</w:t>
      </w:r>
      <w:bookmarkEnd w:id="207"/>
      <w:bookmarkEnd w:id="208"/>
    </w:p>
    <w:tbl>
      <w:tblPr>
        <w:tblW w:w="91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260"/>
        <w:gridCol w:w="426"/>
        <w:gridCol w:w="4232"/>
      </w:tblGrid>
      <w:tr w:rsidR="000F6918" w:rsidRPr="007F1709" w14:paraId="0AAC071A" w14:textId="77777777" w:rsidTr="00EE75BF">
        <w:trPr>
          <w:trHeight w:val="54"/>
          <w:tblHeader/>
        </w:trPr>
        <w:tc>
          <w:tcPr>
            <w:tcW w:w="1276" w:type="dxa"/>
            <w:shd w:val="clear" w:color="auto" w:fill="D9D9D9" w:themeFill="background1" w:themeFillShade="D9"/>
          </w:tcPr>
          <w:p w14:paraId="44ED9855" w14:textId="77777777" w:rsidR="000F6918" w:rsidRPr="007F1709" w:rsidRDefault="000F6918" w:rsidP="00EE75BF">
            <w:pPr>
              <w:spacing w:after="20" w:line="240" w:lineRule="auto"/>
              <w:jc w:val="left"/>
              <w:rPr>
                <w:rFonts w:cstheme="minorHAnsi"/>
                <w:sz w:val="20"/>
                <w:szCs w:val="20"/>
              </w:rPr>
            </w:pPr>
          </w:p>
        </w:tc>
        <w:tc>
          <w:tcPr>
            <w:tcW w:w="3260" w:type="dxa"/>
            <w:shd w:val="clear" w:color="auto" w:fill="D9D9D9" w:themeFill="background1" w:themeFillShade="D9"/>
          </w:tcPr>
          <w:p w14:paraId="69F9D71C" w14:textId="77777777" w:rsidR="000F6918" w:rsidRPr="007F1709" w:rsidRDefault="000F6918" w:rsidP="00EE75BF">
            <w:pPr>
              <w:spacing w:after="20" w:line="240" w:lineRule="auto"/>
              <w:jc w:val="left"/>
              <w:rPr>
                <w:rFonts w:cstheme="minorHAnsi"/>
                <w:b/>
                <w:sz w:val="20"/>
                <w:szCs w:val="20"/>
              </w:rPr>
            </w:pPr>
            <w:r w:rsidRPr="007F1709">
              <w:rPr>
                <w:rFonts w:cstheme="minorHAnsi"/>
                <w:b/>
                <w:sz w:val="20"/>
                <w:szCs w:val="20"/>
              </w:rPr>
              <w:t xml:space="preserve">Qualitative </w:t>
            </w:r>
            <w:proofErr w:type="spellStart"/>
            <w:r w:rsidRPr="007F1709">
              <w:rPr>
                <w:rFonts w:cstheme="minorHAnsi"/>
                <w:b/>
                <w:sz w:val="20"/>
                <w:szCs w:val="20"/>
              </w:rPr>
              <w:t>VfM</w:t>
            </w:r>
            <w:proofErr w:type="spellEnd"/>
            <w:r w:rsidRPr="007F1709">
              <w:rPr>
                <w:rFonts w:cstheme="minorHAnsi"/>
                <w:b/>
                <w:sz w:val="20"/>
                <w:szCs w:val="20"/>
              </w:rPr>
              <w:t xml:space="preserve"> Criteria</w:t>
            </w:r>
          </w:p>
        </w:tc>
        <w:tc>
          <w:tcPr>
            <w:tcW w:w="4658" w:type="dxa"/>
            <w:gridSpan w:val="2"/>
            <w:shd w:val="clear" w:color="auto" w:fill="D9D9D9" w:themeFill="background1" w:themeFillShade="D9"/>
          </w:tcPr>
          <w:p w14:paraId="30BE2C08"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t>Project Ability to Meet Criteria</w:t>
            </w:r>
          </w:p>
        </w:tc>
      </w:tr>
      <w:tr w:rsidR="000F6918" w:rsidRPr="007F1709" w14:paraId="3BFC430A" w14:textId="77777777" w:rsidTr="00EE75BF">
        <w:trPr>
          <w:trHeight w:val="488"/>
        </w:trPr>
        <w:tc>
          <w:tcPr>
            <w:tcW w:w="1276" w:type="dxa"/>
            <w:vMerge w:val="restart"/>
            <w:shd w:val="clear" w:color="auto" w:fill="auto"/>
          </w:tcPr>
          <w:p w14:paraId="04991BE8" w14:textId="77777777" w:rsidR="000F6918" w:rsidRPr="007F1709" w:rsidRDefault="000F6918" w:rsidP="00EE75BF">
            <w:pPr>
              <w:spacing w:after="20" w:line="240" w:lineRule="auto"/>
              <w:ind w:right="-111"/>
              <w:jc w:val="left"/>
              <w:rPr>
                <w:rFonts w:cstheme="minorHAnsi"/>
                <w:sz w:val="20"/>
                <w:szCs w:val="20"/>
              </w:rPr>
            </w:pPr>
            <w:r w:rsidRPr="007F1709">
              <w:rPr>
                <w:rFonts w:cstheme="minorHAnsi"/>
                <w:sz w:val="20"/>
                <w:szCs w:val="20"/>
              </w:rPr>
              <w:t>Risk Management</w:t>
            </w:r>
          </w:p>
        </w:tc>
        <w:tc>
          <w:tcPr>
            <w:tcW w:w="3260" w:type="dxa"/>
            <w:shd w:val="clear" w:color="auto" w:fill="auto"/>
          </w:tcPr>
          <w:p w14:paraId="00D05440"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Is the private sector likely to be able to manage generic risks associated with the project more effectively than NHBG? </w:t>
            </w:r>
          </w:p>
        </w:tc>
        <w:tc>
          <w:tcPr>
            <w:tcW w:w="426" w:type="dxa"/>
            <w:shd w:val="clear" w:color="auto" w:fill="auto"/>
            <w:vAlign w:val="center"/>
          </w:tcPr>
          <w:p w14:paraId="533CBADE"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232" w:type="dxa"/>
            <w:shd w:val="clear" w:color="auto" w:fill="auto"/>
          </w:tcPr>
          <w:p w14:paraId="5BD9C983"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NHBG will outsource the management, operations and maintenance to the </w:t>
            </w:r>
            <w:proofErr w:type="gramStart"/>
            <w:r w:rsidRPr="007F1709">
              <w:rPr>
                <w:rFonts w:cstheme="minorHAnsi"/>
                <w:sz w:val="20"/>
                <w:szCs w:val="20"/>
              </w:rPr>
              <w:t>developer</w:t>
            </w:r>
            <w:proofErr w:type="gramEnd"/>
          </w:p>
          <w:p w14:paraId="2AE55BB7"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 delivery risks relate to the integration of all components, civils, materials, etc.</w:t>
            </w:r>
          </w:p>
        </w:tc>
      </w:tr>
      <w:tr w:rsidR="000F6918" w:rsidRPr="007F1709" w14:paraId="02E364C0" w14:textId="77777777" w:rsidTr="00EE75BF">
        <w:trPr>
          <w:trHeight w:val="503"/>
        </w:trPr>
        <w:tc>
          <w:tcPr>
            <w:tcW w:w="1276" w:type="dxa"/>
            <w:vMerge/>
            <w:shd w:val="clear" w:color="auto" w:fill="auto"/>
          </w:tcPr>
          <w:p w14:paraId="57A49C04" w14:textId="77777777" w:rsidR="000F6918" w:rsidRPr="007F1709" w:rsidRDefault="000F6918" w:rsidP="00EE75BF">
            <w:pPr>
              <w:spacing w:after="20" w:line="240" w:lineRule="auto"/>
              <w:jc w:val="left"/>
              <w:rPr>
                <w:rFonts w:cstheme="minorHAnsi"/>
                <w:sz w:val="20"/>
                <w:szCs w:val="20"/>
              </w:rPr>
            </w:pPr>
          </w:p>
        </w:tc>
        <w:tc>
          <w:tcPr>
            <w:tcW w:w="3260" w:type="dxa"/>
            <w:shd w:val="clear" w:color="auto" w:fill="auto"/>
          </w:tcPr>
          <w:p w14:paraId="610226EF"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Bearing in mind the relevant risks that need to be managed for the project, does the private sector </w:t>
            </w:r>
            <w:proofErr w:type="gramStart"/>
            <w:r w:rsidRPr="007F1709">
              <w:rPr>
                <w:rFonts w:cstheme="minorHAnsi"/>
                <w:sz w:val="20"/>
                <w:szCs w:val="20"/>
              </w:rPr>
              <w:t>have the ability to</w:t>
            </w:r>
            <w:proofErr w:type="gramEnd"/>
            <w:r w:rsidRPr="007F1709">
              <w:rPr>
                <w:rFonts w:cstheme="minorHAnsi"/>
                <w:sz w:val="20"/>
                <w:szCs w:val="20"/>
              </w:rPr>
              <w:t xml:space="preserve"> price and manage these risks? </w:t>
            </w:r>
          </w:p>
        </w:tc>
        <w:tc>
          <w:tcPr>
            <w:tcW w:w="426" w:type="dxa"/>
            <w:shd w:val="clear" w:color="auto" w:fill="auto"/>
            <w:vAlign w:val="center"/>
          </w:tcPr>
          <w:p w14:paraId="2A9C84BA"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232" w:type="dxa"/>
            <w:shd w:val="clear" w:color="auto" w:fill="auto"/>
          </w:tcPr>
          <w:p w14:paraId="519CAE9C" w14:textId="76D1324E"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There are numerous </w:t>
            </w:r>
            <w:r w:rsidR="00CF2191" w:rsidRPr="007F1709">
              <w:rPr>
                <w:rFonts w:cstheme="minorHAnsi"/>
                <w:sz w:val="20"/>
                <w:szCs w:val="20"/>
              </w:rPr>
              <w:t>BG</w:t>
            </w:r>
            <w:r w:rsidRPr="007F1709">
              <w:rPr>
                <w:rFonts w:cstheme="minorHAnsi"/>
                <w:sz w:val="20"/>
                <w:szCs w:val="20"/>
              </w:rPr>
              <w:t xml:space="preserve"> projects worldwide with many experienced private sector contractors who </w:t>
            </w:r>
            <w:proofErr w:type="gramStart"/>
            <w:r w:rsidRPr="007F1709">
              <w:rPr>
                <w:rFonts w:cstheme="minorHAnsi"/>
                <w:sz w:val="20"/>
                <w:szCs w:val="20"/>
              </w:rPr>
              <w:t>have the ability to</w:t>
            </w:r>
            <w:proofErr w:type="gramEnd"/>
            <w:r w:rsidRPr="007F1709">
              <w:rPr>
                <w:rFonts w:cstheme="minorHAnsi"/>
                <w:sz w:val="20"/>
                <w:szCs w:val="20"/>
              </w:rPr>
              <w:t xml:space="preserve"> correctly price and manage risks. </w:t>
            </w:r>
          </w:p>
        </w:tc>
      </w:tr>
      <w:tr w:rsidR="000F6918" w:rsidRPr="007F1709" w14:paraId="244F467B" w14:textId="77777777" w:rsidTr="00EE75BF">
        <w:trPr>
          <w:trHeight w:val="503"/>
        </w:trPr>
        <w:tc>
          <w:tcPr>
            <w:tcW w:w="1276" w:type="dxa"/>
            <w:vMerge/>
            <w:shd w:val="clear" w:color="auto" w:fill="auto"/>
          </w:tcPr>
          <w:p w14:paraId="689CD790" w14:textId="77777777" w:rsidR="000F6918" w:rsidRPr="007F1709" w:rsidRDefault="000F6918" w:rsidP="00EE75BF">
            <w:pPr>
              <w:spacing w:after="20" w:line="240" w:lineRule="auto"/>
              <w:jc w:val="left"/>
              <w:rPr>
                <w:rFonts w:cstheme="minorHAnsi"/>
                <w:sz w:val="20"/>
                <w:szCs w:val="20"/>
              </w:rPr>
            </w:pPr>
          </w:p>
        </w:tc>
        <w:tc>
          <w:tcPr>
            <w:tcW w:w="3260" w:type="dxa"/>
            <w:shd w:val="clear" w:color="auto" w:fill="auto"/>
          </w:tcPr>
          <w:p w14:paraId="6406A9E5"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Can the payment mechanism and contract terms incentivise good risk management? </w:t>
            </w:r>
          </w:p>
        </w:tc>
        <w:tc>
          <w:tcPr>
            <w:tcW w:w="426" w:type="dxa"/>
            <w:shd w:val="clear" w:color="auto" w:fill="auto"/>
            <w:vAlign w:val="center"/>
          </w:tcPr>
          <w:p w14:paraId="6EB0AD53"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232" w:type="dxa"/>
            <w:shd w:val="clear" w:color="auto" w:fill="auto"/>
          </w:tcPr>
          <w:p w14:paraId="0AF64204" w14:textId="038F1728"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Cost over-run risk is borne by the developer, and under PPP principle, payments will be directly from the </w:t>
            </w:r>
            <w:r w:rsidR="00CF2191" w:rsidRPr="007F1709">
              <w:rPr>
                <w:rFonts w:cstheme="minorHAnsi"/>
                <w:sz w:val="20"/>
                <w:szCs w:val="20"/>
              </w:rPr>
              <w:t>users</w:t>
            </w:r>
          </w:p>
        </w:tc>
      </w:tr>
      <w:tr w:rsidR="000F6918" w:rsidRPr="007F1709" w14:paraId="2435D5E7" w14:textId="77777777" w:rsidTr="00EE75BF">
        <w:trPr>
          <w:trHeight w:val="519"/>
        </w:trPr>
        <w:tc>
          <w:tcPr>
            <w:tcW w:w="1276" w:type="dxa"/>
            <w:vMerge w:val="restart"/>
            <w:shd w:val="clear" w:color="auto" w:fill="auto"/>
          </w:tcPr>
          <w:p w14:paraId="104FAAE9"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Innovation</w:t>
            </w:r>
          </w:p>
        </w:tc>
        <w:tc>
          <w:tcPr>
            <w:tcW w:w="3260" w:type="dxa"/>
            <w:shd w:val="clear" w:color="auto" w:fill="auto"/>
          </w:tcPr>
          <w:p w14:paraId="5B5C7865"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Is there scope for innovation in either the design of the solution or in the provision of the service? </w:t>
            </w:r>
          </w:p>
        </w:tc>
        <w:tc>
          <w:tcPr>
            <w:tcW w:w="426" w:type="dxa"/>
            <w:shd w:val="clear" w:color="auto" w:fill="auto"/>
            <w:vAlign w:val="center"/>
          </w:tcPr>
          <w:p w14:paraId="0583AD09"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tcPr>
          <w:p w14:paraId="2791ECCA"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Bidders will be free to offer innovative solutions but will be constrained to the procurement structure and reference alignment design provided by the technical assistant. The scope for innovation is expected to be considerable</w:t>
            </w:r>
          </w:p>
        </w:tc>
      </w:tr>
      <w:tr w:rsidR="000F6918" w:rsidRPr="007F1709" w14:paraId="5597366A" w14:textId="77777777" w:rsidTr="00EE75BF">
        <w:trPr>
          <w:trHeight w:val="519"/>
        </w:trPr>
        <w:tc>
          <w:tcPr>
            <w:tcW w:w="1276" w:type="dxa"/>
            <w:vMerge/>
            <w:shd w:val="clear" w:color="auto" w:fill="auto"/>
          </w:tcPr>
          <w:p w14:paraId="405BD490" w14:textId="77777777" w:rsidR="000F6918" w:rsidRPr="007F1709" w:rsidRDefault="000F6918" w:rsidP="00EE75BF">
            <w:pPr>
              <w:spacing w:after="20" w:line="240" w:lineRule="auto"/>
              <w:jc w:val="left"/>
              <w:rPr>
                <w:rFonts w:cstheme="minorHAnsi"/>
                <w:sz w:val="20"/>
                <w:szCs w:val="20"/>
              </w:rPr>
            </w:pPr>
          </w:p>
        </w:tc>
        <w:tc>
          <w:tcPr>
            <w:tcW w:w="3260" w:type="dxa"/>
            <w:shd w:val="clear" w:color="auto" w:fill="auto"/>
          </w:tcPr>
          <w:p w14:paraId="1DF66365"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Does some degree of flexibility remain in the nature of the technical solution/service or the scope of the service? </w:t>
            </w:r>
          </w:p>
        </w:tc>
        <w:tc>
          <w:tcPr>
            <w:tcW w:w="426" w:type="dxa"/>
            <w:shd w:val="clear" w:color="auto" w:fill="auto"/>
            <w:vAlign w:val="center"/>
          </w:tcPr>
          <w:p w14:paraId="104FCD52"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tcPr>
          <w:p w14:paraId="60847C08"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Technical innovation offers the greatest potential for flexibility.</w:t>
            </w:r>
          </w:p>
        </w:tc>
      </w:tr>
      <w:tr w:rsidR="000F6918" w:rsidRPr="007F1709" w14:paraId="3F03EB9A" w14:textId="77777777" w:rsidTr="00EE75BF">
        <w:trPr>
          <w:trHeight w:val="519"/>
        </w:trPr>
        <w:tc>
          <w:tcPr>
            <w:tcW w:w="1276" w:type="dxa"/>
            <w:vMerge/>
            <w:shd w:val="clear" w:color="auto" w:fill="auto"/>
          </w:tcPr>
          <w:p w14:paraId="250F75D9" w14:textId="77777777" w:rsidR="000F6918" w:rsidRPr="007F1709" w:rsidRDefault="000F6918" w:rsidP="00EE75BF">
            <w:pPr>
              <w:spacing w:after="20" w:line="240" w:lineRule="auto"/>
              <w:jc w:val="left"/>
              <w:rPr>
                <w:rFonts w:cstheme="minorHAnsi"/>
                <w:sz w:val="20"/>
                <w:szCs w:val="20"/>
              </w:rPr>
            </w:pPr>
          </w:p>
        </w:tc>
        <w:tc>
          <w:tcPr>
            <w:tcW w:w="3260" w:type="dxa"/>
            <w:shd w:val="clear" w:color="auto" w:fill="auto"/>
          </w:tcPr>
          <w:p w14:paraId="5D28CA8A"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Is the solution adequately free from constraints imposed by the procuring authority, legal requirements and or technical standards? </w:t>
            </w:r>
          </w:p>
        </w:tc>
        <w:tc>
          <w:tcPr>
            <w:tcW w:w="426" w:type="dxa"/>
            <w:shd w:val="clear" w:color="auto" w:fill="auto"/>
            <w:vAlign w:val="center"/>
          </w:tcPr>
          <w:p w14:paraId="00EEFFA1"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tcPr>
          <w:p w14:paraId="6BD181C0"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There are currently few constraints imposed by the procuring authority.</w:t>
            </w:r>
          </w:p>
          <w:p w14:paraId="5F6BA0C7"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However, adherence to international best practice standards could be seen as a </w:t>
            </w:r>
            <w:proofErr w:type="gramStart"/>
            <w:r w:rsidRPr="007F1709">
              <w:rPr>
                <w:rFonts w:cstheme="minorHAnsi"/>
                <w:sz w:val="20"/>
                <w:szCs w:val="20"/>
              </w:rPr>
              <w:t>constraints</w:t>
            </w:r>
            <w:proofErr w:type="gramEnd"/>
            <w:r w:rsidRPr="007F1709">
              <w:rPr>
                <w:rFonts w:cstheme="minorHAnsi"/>
                <w:sz w:val="20"/>
                <w:szCs w:val="20"/>
              </w:rPr>
              <w:t>, as could adherence to Malawi tax system for non-Nationals.</w:t>
            </w:r>
          </w:p>
        </w:tc>
      </w:tr>
      <w:tr w:rsidR="000F6918" w:rsidRPr="007F1709" w14:paraId="26AABB93" w14:textId="77777777" w:rsidTr="00EE75BF">
        <w:trPr>
          <w:trHeight w:val="519"/>
        </w:trPr>
        <w:tc>
          <w:tcPr>
            <w:tcW w:w="1276" w:type="dxa"/>
            <w:vMerge/>
            <w:shd w:val="clear" w:color="auto" w:fill="auto"/>
          </w:tcPr>
          <w:p w14:paraId="14724FB6" w14:textId="77777777" w:rsidR="000F6918" w:rsidRPr="007F1709" w:rsidRDefault="000F6918" w:rsidP="00EE75BF">
            <w:pPr>
              <w:spacing w:after="20" w:line="240" w:lineRule="auto"/>
              <w:jc w:val="left"/>
              <w:rPr>
                <w:rFonts w:cstheme="minorHAnsi"/>
                <w:sz w:val="20"/>
                <w:szCs w:val="20"/>
              </w:rPr>
            </w:pPr>
          </w:p>
        </w:tc>
        <w:tc>
          <w:tcPr>
            <w:tcW w:w="3260" w:type="dxa"/>
            <w:shd w:val="clear" w:color="auto" w:fill="auto"/>
          </w:tcPr>
          <w:p w14:paraId="0068A7A7"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Could the private sector improve the level of utilisation of the assets underpinning the project? (E.g., selling, licensing, and commercially developing for 3</w:t>
            </w:r>
            <w:r w:rsidRPr="007F1709">
              <w:rPr>
                <w:rFonts w:cstheme="minorHAnsi"/>
                <w:sz w:val="20"/>
                <w:szCs w:val="20"/>
                <w:vertAlign w:val="superscript"/>
              </w:rPr>
              <w:t>rd</w:t>
            </w:r>
            <w:r w:rsidRPr="007F1709">
              <w:rPr>
                <w:rFonts w:cstheme="minorHAnsi"/>
                <w:sz w:val="20"/>
                <w:szCs w:val="20"/>
              </w:rPr>
              <w:t xml:space="preserve"> party usage?)</w:t>
            </w:r>
          </w:p>
        </w:tc>
        <w:tc>
          <w:tcPr>
            <w:tcW w:w="426" w:type="dxa"/>
            <w:shd w:val="clear" w:color="auto" w:fill="auto"/>
            <w:vAlign w:val="center"/>
          </w:tcPr>
          <w:p w14:paraId="49F45D6D"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tcPr>
          <w:p w14:paraId="3EB0FB70"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It is possible for the private sector to improve the utilisation of the assets through commercial means such as renting of advertising/ commercial spaces and frontages, etc.</w:t>
            </w:r>
          </w:p>
        </w:tc>
      </w:tr>
      <w:tr w:rsidR="00CF2191" w:rsidRPr="007F1709" w14:paraId="6F167F65" w14:textId="77777777" w:rsidTr="00DD5818">
        <w:trPr>
          <w:trHeight w:val="519"/>
        </w:trPr>
        <w:tc>
          <w:tcPr>
            <w:tcW w:w="1276" w:type="dxa"/>
            <w:vMerge w:val="restart"/>
            <w:shd w:val="clear" w:color="auto" w:fill="auto"/>
          </w:tcPr>
          <w:p w14:paraId="7EEABF9B" w14:textId="77777777" w:rsidR="00CF2191" w:rsidRPr="007F1709" w:rsidRDefault="00CF2191" w:rsidP="00EE75BF">
            <w:pPr>
              <w:spacing w:after="20" w:line="240" w:lineRule="auto"/>
              <w:jc w:val="left"/>
              <w:rPr>
                <w:rFonts w:cstheme="minorHAnsi"/>
                <w:sz w:val="20"/>
                <w:szCs w:val="20"/>
              </w:rPr>
            </w:pPr>
            <w:r w:rsidRPr="007F1709">
              <w:rPr>
                <w:rFonts w:cstheme="minorHAnsi"/>
                <w:sz w:val="20"/>
                <w:szCs w:val="20"/>
              </w:rPr>
              <w:t>Contract duration and residual value</w:t>
            </w:r>
          </w:p>
        </w:tc>
        <w:tc>
          <w:tcPr>
            <w:tcW w:w="3260" w:type="dxa"/>
            <w:shd w:val="clear" w:color="auto" w:fill="auto"/>
          </w:tcPr>
          <w:p w14:paraId="0EC588E9" w14:textId="0ABC2C4A" w:rsidR="00CF2191" w:rsidRPr="007F1709" w:rsidRDefault="00CF2191" w:rsidP="00EE75BF">
            <w:pPr>
              <w:spacing w:after="20" w:line="240" w:lineRule="auto"/>
              <w:jc w:val="left"/>
              <w:rPr>
                <w:rFonts w:cstheme="minorHAnsi"/>
                <w:sz w:val="20"/>
                <w:szCs w:val="20"/>
              </w:rPr>
            </w:pPr>
            <w:r w:rsidRPr="007F1709">
              <w:rPr>
                <w:rFonts w:cstheme="minorHAnsi"/>
                <w:sz w:val="20"/>
                <w:szCs w:val="20"/>
              </w:rPr>
              <w:t xml:space="preserve">What is the expected life of the assets? </w:t>
            </w:r>
          </w:p>
        </w:tc>
        <w:tc>
          <w:tcPr>
            <w:tcW w:w="426" w:type="dxa"/>
            <w:shd w:val="clear" w:color="auto" w:fill="auto"/>
            <w:vAlign w:val="center"/>
          </w:tcPr>
          <w:p w14:paraId="4B21FFD3" w14:textId="6FFBBABE" w:rsidR="00CF2191" w:rsidRPr="007F1709" w:rsidRDefault="00CF2191" w:rsidP="00EE75BF">
            <w:pPr>
              <w:spacing w:after="20" w:line="240" w:lineRule="auto"/>
              <w:rPr>
                <w:rFonts w:cstheme="minorHAnsi"/>
                <w:b/>
                <w:sz w:val="20"/>
                <w:szCs w:val="20"/>
              </w:rPr>
            </w:pPr>
          </w:p>
        </w:tc>
        <w:tc>
          <w:tcPr>
            <w:tcW w:w="4232" w:type="dxa"/>
            <w:shd w:val="clear" w:color="auto" w:fill="auto"/>
            <w:vAlign w:val="center"/>
          </w:tcPr>
          <w:p w14:paraId="72602FCB" w14:textId="29F71A22" w:rsidR="00CF2191" w:rsidRPr="007F1709" w:rsidRDefault="00CF2191" w:rsidP="00EE75BF">
            <w:pPr>
              <w:spacing w:after="20" w:line="240" w:lineRule="auto"/>
              <w:rPr>
                <w:rFonts w:cstheme="minorHAnsi"/>
                <w:sz w:val="20"/>
                <w:szCs w:val="20"/>
              </w:rPr>
            </w:pPr>
            <w:r w:rsidRPr="007F1709">
              <w:rPr>
                <w:rFonts w:cstheme="minorHAnsi"/>
                <w:sz w:val="20"/>
                <w:szCs w:val="20"/>
              </w:rPr>
              <w:t>The contract length is 30 years, and assets are expected to have a life expectancy of 60+ years</w:t>
            </w:r>
          </w:p>
        </w:tc>
      </w:tr>
      <w:tr w:rsidR="00CF2191" w:rsidRPr="007F1709" w14:paraId="72E6A8FA" w14:textId="77777777" w:rsidTr="00EE75BF">
        <w:trPr>
          <w:trHeight w:val="519"/>
        </w:trPr>
        <w:tc>
          <w:tcPr>
            <w:tcW w:w="1276" w:type="dxa"/>
            <w:vMerge/>
            <w:shd w:val="clear" w:color="auto" w:fill="auto"/>
          </w:tcPr>
          <w:p w14:paraId="4D22413F" w14:textId="77777777" w:rsidR="00CF2191" w:rsidRPr="007F1709" w:rsidRDefault="00CF2191" w:rsidP="00EE75BF">
            <w:pPr>
              <w:spacing w:after="20" w:line="240" w:lineRule="auto"/>
              <w:jc w:val="left"/>
              <w:rPr>
                <w:rFonts w:cstheme="minorHAnsi"/>
                <w:sz w:val="20"/>
                <w:szCs w:val="20"/>
              </w:rPr>
            </w:pPr>
          </w:p>
        </w:tc>
        <w:tc>
          <w:tcPr>
            <w:tcW w:w="3260" w:type="dxa"/>
            <w:shd w:val="clear" w:color="auto" w:fill="auto"/>
          </w:tcPr>
          <w:p w14:paraId="362DFBF5" w14:textId="5E144781" w:rsidR="00CF2191" w:rsidRPr="007F1709" w:rsidRDefault="00CF2191" w:rsidP="00EE75BF">
            <w:pPr>
              <w:spacing w:after="20" w:line="240" w:lineRule="auto"/>
              <w:jc w:val="left"/>
              <w:rPr>
                <w:rFonts w:cstheme="minorHAnsi"/>
                <w:sz w:val="20"/>
                <w:szCs w:val="20"/>
              </w:rPr>
            </w:pPr>
            <w:r w:rsidRPr="007F1709">
              <w:rPr>
                <w:rFonts w:cstheme="minorHAnsi"/>
                <w:sz w:val="20"/>
                <w:szCs w:val="20"/>
              </w:rPr>
              <w:t xml:space="preserve">What are the disadvantages of a long contract length? </w:t>
            </w:r>
          </w:p>
        </w:tc>
        <w:tc>
          <w:tcPr>
            <w:tcW w:w="426" w:type="dxa"/>
            <w:shd w:val="clear" w:color="auto" w:fill="auto"/>
            <w:vAlign w:val="center"/>
          </w:tcPr>
          <w:p w14:paraId="1D27B954" w14:textId="77777777" w:rsidR="00CF2191" w:rsidRPr="007F1709" w:rsidRDefault="00CF2191" w:rsidP="00EE75BF">
            <w:pPr>
              <w:spacing w:after="20" w:line="240" w:lineRule="auto"/>
              <w:rPr>
                <w:rFonts w:cstheme="minorHAnsi"/>
                <w:sz w:val="20"/>
                <w:szCs w:val="20"/>
              </w:rPr>
            </w:pPr>
          </w:p>
        </w:tc>
        <w:tc>
          <w:tcPr>
            <w:tcW w:w="4232" w:type="dxa"/>
            <w:shd w:val="clear" w:color="auto" w:fill="auto"/>
            <w:vAlign w:val="center"/>
          </w:tcPr>
          <w:p w14:paraId="17FD7E65" w14:textId="0B70A6A9" w:rsidR="00CF2191" w:rsidRPr="007F1709" w:rsidRDefault="00CF2191" w:rsidP="00EE75BF">
            <w:pPr>
              <w:spacing w:after="20" w:line="240" w:lineRule="auto"/>
              <w:rPr>
                <w:rFonts w:cstheme="minorHAnsi"/>
                <w:sz w:val="20"/>
                <w:szCs w:val="20"/>
              </w:rPr>
            </w:pPr>
            <w:r w:rsidRPr="007F1709">
              <w:rPr>
                <w:rFonts w:cstheme="minorHAnsi"/>
                <w:sz w:val="20"/>
                <w:szCs w:val="20"/>
              </w:rPr>
              <w:t>The primary disadvantage of a long contract would be if it presented a barrier to future innovation on the deploying new technologies.</w:t>
            </w:r>
          </w:p>
        </w:tc>
      </w:tr>
      <w:tr w:rsidR="00CF2191" w:rsidRPr="007F1709" w14:paraId="075F1E05" w14:textId="77777777" w:rsidTr="00EE75BF">
        <w:trPr>
          <w:trHeight w:val="519"/>
        </w:trPr>
        <w:tc>
          <w:tcPr>
            <w:tcW w:w="1276" w:type="dxa"/>
            <w:vMerge/>
            <w:shd w:val="clear" w:color="auto" w:fill="auto"/>
          </w:tcPr>
          <w:p w14:paraId="15ED792E" w14:textId="77777777" w:rsidR="00CF2191" w:rsidRPr="007F1709" w:rsidRDefault="00CF2191" w:rsidP="00EE75BF">
            <w:pPr>
              <w:spacing w:after="20" w:line="240" w:lineRule="auto"/>
              <w:jc w:val="left"/>
              <w:rPr>
                <w:rFonts w:cstheme="minorHAnsi"/>
                <w:sz w:val="20"/>
                <w:szCs w:val="20"/>
              </w:rPr>
            </w:pPr>
          </w:p>
        </w:tc>
        <w:tc>
          <w:tcPr>
            <w:tcW w:w="3260" w:type="dxa"/>
            <w:shd w:val="clear" w:color="auto" w:fill="auto"/>
          </w:tcPr>
          <w:p w14:paraId="524EA503" w14:textId="1F91C1C7" w:rsidR="00CF2191" w:rsidRPr="007F1709" w:rsidRDefault="00CF2191" w:rsidP="00EE75BF">
            <w:pPr>
              <w:spacing w:after="20" w:line="240" w:lineRule="auto"/>
              <w:jc w:val="left"/>
              <w:rPr>
                <w:rFonts w:cstheme="minorHAnsi"/>
                <w:sz w:val="20"/>
                <w:szCs w:val="20"/>
              </w:rPr>
            </w:pPr>
            <w:r w:rsidRPr="007F1709">
              <w:rPr>
                <w:rFonts w:cstheme="minorHAnsi"/>
                <w:sz w:val="20"/>
                <w:szCs w:val="20"/>
              </w:rPr>
              <w:t>Can the outcomes or outputs of the investment programme be described in contractual terms which would be unambiguous and measurable?</w:t>
            </w:r>
          </w:p>
        </w:tc>
        <w:tc>
          <w:tcPr>
            <w:tcW w:w="426" w:type="dxa"/>
            <w:shd w:val="clear" w:color="auto" w:fill="auto"/>
            <w:vAlign w:val="center"/>
          </w:tcPr>
          <w:p w14:paraId="2E1D52FC" w14:textId="35C3AEE8" w:rsidR="00CF2191" w:rsidRPr="007F1709" w:rsidRDefault="00CF2191"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vAlign w:val="center"/>
          </w:tcPr>
          <w:p w14:paraId="360560CB" w14:textId="5CA04DFC" w:rsidR="00CF2191" w:rsidRPr="007F1709" w:rsidRDefault="00CF2191" w:rsidP="00437BEB">
            <w:pPr>
              <w:spacing w:after="20" w:line="240" w:lineRule="auto"/>
              <w:rPr>
                <w:rFonts w:cstheme="minorHAnsi"/>
                <w:sz w:val="20"/>
                <w:szCs w:val="20"/>
              </w:rPr>
            </w:pPr>
            <w:r w:rsidRPr="007F1709">
              <w:rPr>
                <w:rFonts w:cstheme="minorHAnsi"/>
                <w:sz w:val="20"/>
                <w:szCs w:val="20"/>
              </w:rPr>
              <w:t xml:space="preserve">Delivery of the infrastructure can be clearly measured on ground and monitored against plans </w:t>
            </w:r>
          </w:p>
        </w:tc>
      </w:tr>
      <w:tr w:rsidR="00CF2191" w:rsidRPr="007F1709" w14:paraId="3265C44C" w14:textId="77777777" w:rsidTr="00EE75BF">
        <w:trPr>
          <w:trHeight w:val="519"/>
        </w:trPr>
        <w:tc>
          <w:tcPr>
            <w:tcW w:w="1276" w:type="dxa"/>
            <w:vMerge w:val="restart"/>
            <w:shd w:val="clear" w:color="auto" w:fill="auto"/>
          </w:tcPr>
          <w:p w14:paraId="670F6A39" w14:textId="77777777" w:rsidR="00CF2191" w:rsidRPr="007F1709" w:rsidRDefault="00CF2191" w:rsidP="00EE75BF">
            <w:pPr>
              <w:spacing w:after="20" w:line="240" w:lineRule="auto"/>
              <w:jc w:val="left"/>
              <w:rPr>
                <w:rFonts w:cstheme="minorHAnsi"/>
                <w:sz w:val="20"/>
                <w:szCs w:val="20"/>
              </w:rPr>
            </w:pPr>
            <w:r w:rsidRPr="007F1709">
              <w:rPr>
                <w:rFonts w:cstheme="minorHAnsi"/>
                <w:sz w:val="20"/>
                <w:szCs w:val="20"/>
              </w:rPr>
              <w:t>Incentive and monitoring</w:t>
            </w:r>
          </w:p>
        </w:tc>
        <w:tc>
          <w:tcPr>
            <w:tcW w:w="3260" w:type="dxa"/>
            <w:shd w:val="clear" w:color="auto" w:fill="auto"/>
          </w:tcPr>
          <w:p w14:paraId="556B06B0" w14:textId="469EA83A" w:rsidR="00CF2191" w:rsidRPr="007F1709" w:rsidRDefault="00CF2191" w:rsidP="00EE75BF">
            <w:pPr>
              <w:spacing w:after="20" w:line="240" w:lineRule="auto"/>
              <w:jc w:val="left"/>
              <w:rPr>
                <w:rFonts w:cstheme="minorHAnsi"/>
                <w:sz w:val="20"/>
                <w:szCs w:val="20"/>
              </w:rPr>
            </w:pPr>
            <w:r w:rsidRPr="007F1709">
              <w:rPr>
                <w:rFonts w:cstheme="minorHAnsi"/>
                <w:sz w:val="20"/>
                <w:szCs w:val="20"/>
              </w:rPr>
              <w:t>Can the services be assessed against an agreed standard?</w:t>
            </w:r>
          </w:p>
        </w:tc>
        <w:tc>
          <w:tcPr>
            <w:tcW w:w="426" w:type="dxa"/>
            <w:shd w:val="clear" w:color="auto" w:fill="auto"/>
            <w:vAlign w:val="center"/>
          </w:tcPr>
          <w:p w14:paraId="05EC830E" w14:textId="11A2C01D" w:rsidR="00CF2191" w:rsidRPr="007F1709" w:rsidRDefault="00CF2191"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vAlign w:val="center"/>
          </w:tcPr>
          <w:p w14:paraId="21A78353" w14:textId="396DA64C" w:rsidR="00CF2191" w:rsidRPr="007F1709" w:rsidRDefault="00CF2191" w:rsidP="00EE75BF">
            <w:pPr>
              <w:spacing w:after="20" w:line="240" w:lineRule="auto"/>
              <w:rPr>
                <w:rFonts w:cstheme="minorHAnsi"/>
                <w:sz w:val="20"/>
                <w:szCs w:val="20"/>
              </w:rPr>
            </w:pPr>
            <w:r w:rsidRPr="007F1709">
              <w:rPr>
                <w:rFonts w:cstheme="minorHAnsi"/>
                <w:sz w:val="20"/>
                <w:szCs w:val="20"/>
              </w:rPr>
              <w:t xml:space="preserve">Standards will be provided by NHBG. </w:t>
            </w:r>
            <w:proofErr w:type="gramStart"/>
            <w:r w:rsidR="001E7841">
              <w:rPr>
                <w:rFonts w:cstheme="minorHAnsi"/>
                <w:sz w:val="20"/>
                <w:szCs w:val="20"/>
              </w:rPr>
              <w:t>Users</w:t>
            </w:r>
            <w:proofErr w:type="gramEnd"/>
            <w:r w:rsidRPr="007F1709">
              <w:rPr>
                <w:rFonts w:cstheme="minorHAnsi"/>
                <w:sz w:val="20"/>
                <w:szCs w:val="20"/>
              </w:rPr>
              <w:t xml:space="preserve"> satisfaction will be dealt with via surveys</w:t>
            </w:r>
          </w:p>
        </w:tc>
      </w:tr>
      <w:tr w:rsidR="00CF2191" w:rsidRPr="007F1709" w14:paraId="70908EDB" w14:textId="77777777" w:rsidTr="00EE75BF">
        <w:trPr>
          <w:trHeight w:val="519"/>
        </w:trPr>
        <w:tc>
          <w:tcPr>
            <w:tcW w:w="1276" w:type="dxa"/>
            <w:vMerge/>
            <w:shd w:val="clear" w:color="auto" w:fill="auto"/>
          </w:tcPr>
          <w:p w14:paraId="0528537B" w14:textId="77777777" w:rsidR="00CF2191" w:rsidRPr="007F1709" w:rsidRDefault="00CF2191" w:rsidP="00EE75BF">
            <w:pPr>
              <w:spacing w:after="20" w:line="240" w:lineRule="auto"/>
              <w:jc w:val="left"/>
              <w:rPr>
                <w:rFonts w:cstheme="minorHAnsi"/>
                <w:sz w:val="20"/>
                <w:szCs w:val="20"/>
              </w:rPr>
            </w:pPr>
          </w:p>
        </w:tc>
        <w:tc>
          <w:tcPr>
            <w:tcW w:w="3260" w:type="dxa"/>
            <w:shd w:val="clear" w:color="auto" w:fill="auto"/>
          </w:tcPr>
          <w:p w14:paraId="77174E2D" w14:textId="7ED99E38" w:rsidR="00CF2191" w:rsidRPr="007F1709" w:rsidRDefault="00CF2191" w:rsidP="00EE75BF">
            <w:pPr>
              <w:spacing w:after="20" w:line="240" w:lineRule="auto"/>
              <w:jc w:val="left"/>
              <w:rPr>
                <w:rFonts w:cstheme="minorHAnsi"/>
                <w:sz w:val="20"/>
                <w:szCs w:val="20"/>
              </w:rPr>
            </w:pPr>
            <w:r w:rsidRPr="007F1709">
              <w:rPr>
                <w:rFonts w:cstheme="minorHAnsi"/>
                <w:sz w:val="20"/>
                <w:szCs w:val="20"/>
              </w:rPr>
              <w:t xml:space="preserve">Is it possible to integrate the design, build and operation of the project? </w:t>
            </w:r>
          </w:p>
        </w:tc>
        <w:tc>
          <w:tcPr>
            <w:tcW w:w="426" w:type="dxa"/>
            <w:shd w:val="clear" w:color="auto" w:fill="auto"/>
            <w:vAlign w:val="center"/>
          </w:tcPr>
          <w:p w14:paraId="541F12E7" w14:textId="408A8DE7" w:rsidR="00CF2191" w:rsidRPr="007F1709" w:rsidRDefault="00CF2191"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vAlign w:val="center"/>
          </w:tcPr>
          <w:p w14:paraId="4724F9D1" w14:textId="31EB0907" w:rsidR="00CF2191" w:rsidRPr="007F1709" w:rsidRDefault="00CF2191" w:rsidP="00EE75BF">
            <w:pPr>
              <w:spacing w:after="20" w:line="240" w:lineRule="auto"/>
              <w:rPr>
                <w:rFonts w:cstheme="minorHAnsi"/>
                <w:sz w:val="20"/>
                <w:szCs w:val="20"/>
              </w:rPr>
            </w:pPr>
            <w:r w:rsidRPr="007F1709">
              <w:rPr>
                <w:rFonts w:cstheme="minorHAnsi"/>
                <w:sz w:val="20"/>
                <w:szCs w:val="20"/>
              </w:rPr>
              <w:t>Bidders will be able to account for whole life costs when pricing their bids</w:t>
            </w:r>
          </w:p>
        </w:tc>
      </w:tr>
      <w:tr w:rsidR="00CF2191" w:rsidRPr="007F1709" w14:paraId="2CA2FDEA" w14:textId="77777777" w:rsidTr="00EE75BF">
        <w:trPr>
          <w:trHeight w:val="519"/>
        </w:trPr>
        <w:tc>
          <w:tcPr>
            <w:tcW w:w="1276" w:type="dxa"/>
            <w:vMerge w:val="restart"/>
            <w:shd w:val="clear" w:color="auto" w:fill="auto"/>
          </w:tcPr>
          <w:p w14:paraId="74C54FC8" w14:textId="77777777" w:rsidR="00CF2191" w:rsidRPr="007F1709" w:rsidRDefault="00CF2191" w:rsidP="00EE75BF">
            <w:pPr>
              <w:spacing w:after="20" w:line="240" w:lineRule="auto"/>
              <w:jc w:val="left"/>
              <w:rPr>
                <w:rFonts w:cstheme="minorHAnsi"/>
                <w:sz w:val="20"/>
                <w:szCs w:val="20"/>
              </w:rPr>
            </w:pPr>
            <w:r w:rsidRPr="007F1709">
              <w:rPr>
                <w:rFonts w:cstheme="minorHAnsi"/>
                <w:sz w:val="20"/>
                <w:szCs w:val="20"/>
              </w:rPr>
              <w:t>Lifecycle costs and residual value</w:t>
            </w:r>
          </w:p>
        </w:tc>
        <w:tc>
          <w:tcPr>
            <w:tcW w:w="3260" w:type="dxa"/>
            <w:shd w:val="clear" w:color="auto" w:fill="auto"/>
          </w:tcPr>
          <w:p w14:paraId="6C0B30D3" w14:textId="77777777" w:rsidR="00CF2191" w:rsidRPr="007F1709" w:rsidRDefault="00CF2191" w:rsidP="00EE75BF">
            <w:pPr>
              <w:spacing w:after="20" w:line="240" w:lineRule="auto"/>
              <w:jc w:val="left"/>
              <w:rPr>
                <w:rFonts w:cstheme="minorHAnsi"/>
                <w:sz w:val="20"/>
                <w:szCs w:val="20"/>
              </w:rPr>
            </w:pPr>
            <w:r w:rsidRPr="007F1709">
              <w:rPr>
                <w:rFonts w:cstheme="minorHAnsi"/>
                <w:sz w:val="20"/>
                <w:szCs w:val="20"/>
              </w:rPr>
              <w:t xml:space="preserve">Are there significant ongoing operating costs and maintenance requirement? </w:t>
            </w:r>
          </w:p>
          <w:p w14:paraId="50929EF8" w14:textId="045D04D1" w:rsidR="00CF2191" w:rsidRPr="007F1709" w:rsidRDefault="00CF2191" w:rsidP="00EE75BF">
            <w:pPr>
              <w:spacing w:after="20" w:line="240" w:lineRule="auto"/>
              <w:jc w:val="left"/>
              <w:rPr>
                <w:rFonts w:cstheme="minorHAnsi"/>
                <w:sz w:val="20"/>
                <w:szCs w:val="20"/>
              </w:rPr>
            </w:pPr>
            <w:r w:rsidRPr="007F1709">
              <w:rPr>
                <w:rFonts w:cstheme="minorHAnsi"/>
                <w:sz w:val="20"/>
                <w:szCs w:val="20"/>
              </w:rPr>
              <w:t>Are these likely to be sensitive to the type of construction?</w:t>
            </w:r>
          </w:p>
        </w:tc>
        <w:tc>
          <w:tcPr>
            <w:tcW w:w="426" w:type="dxa"/>
            <w:shd w:val="clear" w:color="auto" w:fill="auto"/>
            <w:vAlign w:val="center"/>
          </w:tcPr>
          <w:p w14:paraId="23E97EEA" w14:textId="1A695859" w:rsidR="00CF2191" w:rsidRPr="007F1709" w:rsidRDefault="00CF2191" w:rsidP="00EE75BF">
            <w:pPr>
              <w:spacing w:after="20" w:line="240" w:lineRule="auto"/>
              <w:rPr>
                <w:rFonts w:cstheme="minorHAnsi"/>
                <w:sz w:val="20"/>
                <w:szCs w:val="20"/>
              </w:rPr>
            </w:pPr>
            <w:r w:rsidRPr="007F1709">
              <w:rPr>
                <w:rFonts w:cstheme="minorHAnsi"/>
                <w:b/>
                <w:sz w:val="20"/>
                <w:szCs w:val="20"/>
              </w:rPr>
              <w:sym w:font="Wingdings 2" w:char="F050"/>
            </w:r>
          </w:p>
        </w:tc>
        <w:tc>
          <w:tcPr>
            <w:tcW w:w="4232" w:type="dxa"/>
            <w:shd w:val="clear" w:color="auto" w:fill="auto"/>
            <w:vAlign w:val="center"/>
          </w:tcPr>
          <w:p w14:paraId="7D43213F" w14:textId="77777777" w:rsidR="00CF2191" w:rsidRPr="007F1709" w:rsidRDefault="00CF2191" w:rsidP="00EE75BF">
            <w:pPr>
              <w:spacing w:after="20" w:line="240" w:lineRule="auto"/>
              <w:rPr>
                <w:rFonts w:cstheme="minorHAnsi"/>
                <w:sz w:val="20"/>
                <w:szCs w:val="20"/>
              </w:rPr>
            </w:pPr>
            <w:r w:rsidRPr="007F1709">
              <w:rPr>
                <w:rFonts w:cstheme="minorHAnsi"/>
                <w:sz w:val="20"/>
                <w:szCs w:val="20"/>
              </w:rPr>
              <w:t>Costs are partly sensitive to infrastructure provision. Private sector partners would install quality infrastructure that would allow reduced lifecycle and maintenance costs.</w:t>
            </w:r>
          </w:p>
          <w:p w14:paraId="4FB6A349" w14:textId="135F5BA9" w:rsidR="00CF2191" w:rsidRPr="007F1709" w:rsidRDefault="00CF2191" w:rsidP="00EE75BF">
            <w:pPr>
              <w:spacing w:after="20" w:line="240" w:lineRule="auto"/>
              <w:rPr>
                <w:rFonts w:cstheme="minorHAnsi"/>
                <w:sz w:val="20"/>
                <w:szCs w:val="20"/>
              </w:rPr>
            </w:pPr>
            <w:r w:rsidRPr="007F1709">
              <w:rPr>
                <w:rFonts w:cstheme="minorHAnsi"/>
                <w:sz w:val="20"/>
                <w:szCs w:val="20"/>
              </w:rPr>
              <w:t xml:space="preserve">Adequate energy provision and use will </w:t>
            </w:r>
            <w:proofErr w:type="gramStart"/>
            <w:r w:rsidRPr="007F1709">
              <w:rPr>
                <w:rFonts w:cstheme="minorHAnsi"/>
                <w:sz w:val="20"/>
                <w:szCs w:val="20"/>
              </w:rPr>
              <w:t>also</w:t>
            </w:r>
            <w:proofErr w:type="gramEnd"/>
            <w:r w:rsidRPr="007F1709">
              <w:rPr>
                <w:rFonts w:cstheme="minorHAnsi"/>
                <w:sz w:val="20"/>
                <w:szCs w:val="20"/>
              </w:rPr>
              <w:t xml:space="preserve"> likely to impact costs</w:t>
            </w:r>
          </w:p>
        </w:tc>
      </w:tr>
      <w:tr w:rsidR="00CF2191" w:rsidRPr="007F1709" w14:paraId="3DE99B7E" w14:textId="77777777" w:rsidTr="00EE75BF">
        <w:trPr>
          <w:trHeight w:val="519"/>
        </w:trPr>
        <w:tc>
          <w:tcPr>
            <w:tcW w:w="1276" w:type="dxa"/>
            <w:vMerge/>
            <w:shd w:val="clear" w:color="auto" w:fill="auto"/>
          </w:tcPr>
          <w:p w14:paraId="03F3BE0C" w14:textId="77777777" w:rsidR="00CF2191" w:rsidRPr="007F1709" w:rsidRDefault="00CF2191" w:rsidP="00EE75BF">
            <w:pPr>
              <w:spacing w:after="20" w:line="240" w:lineRule="auto"/>
              <w:jc w:val="left"/>
              <w:rPr>
                <w:rFonts w:cstheme="minorHAnsi"/>
                <w:sz w:val="20"/>
                <w:szCs w:val="20"/>
              </w:rPr>
            </w:pPr>
          </w:p>
        </w:tc>
        <w:tc>
          <w:tcPr>
            <w:tcW w:w="3260" w:type="dxa"/>
            <w:shd w:val="clear" w:color="auto" w:fill="auto"/>
          </w:tcPr>
          <w:p w14:paraId="6589B911" w14:textId="1E8B16B4" w:rsidR="00CF2191" w:rsidRPr="007F1709" w:rsidRDefault="00CF2191" w:rsidP="00EE75BF">
            <w:pPr>
              <w:spacing w:after="20" w:line="240" w:lineRule="auto"/>
              <w:jc w:val="left"/>
              <w:rPr>
                <w:rFonts w:cstheme="minorHAnsi"/>
                <w:sz w:val="20"/>
                <w:szCs w:val="20"/>
              </w:rPr>
            </w:pPr>
            <w:r w:rsidRPr="007F1709">
              <w:rPr>
                <w:rFonts w:cstheme="minorHAnsi"/>
                <w:sz w:val="20"/>
                <w:szCs w:val="20"/>
              </w:rPr>
              <w:t>Overall, is there sufficient evidence that PPP would bring sufficient benefits that would outweigh the expected higher cost of capital and the cost of financing</w:t>
            </w:r>
          </w:p>
        </w:tc>
        <w:tc>
          <w:tcPr>
            <w:tcW w:w="426" w:type="dxa"/>
            <w:shd w:val="clear" w:color="auto" w:fill="auto"/>
            <w:vAlign w:val="center"/>
          </w:tcPr>
          <w:p w14:paraId="6F8DBBD5" w14:textId="71A5CBE7" w:rsidR="00CF2191" w:rsidRPr="007F1709" w:rsidRDefault="00CF2191" w:rsidP="00EE75BF">
            <w:pPr>
              <w:spacing w:after="20" w:line="240" w:lineRule="auto"/>
              <w:rPr>
                <w:rFonts w:cstheme="minorHAnsi"/>
                <w:sz w:val="20"/>
                <w:szCs w:val="20"/>
              </w:rPr>
            </w:pPr>
            <w:r w:rsidRPr="007F1709">
              <w:rPr>
                <w:rFonts w:cstheme="minorHAnsi"/>
                <w:sz w:val="20"/>
                <w:szCs w:val="20"/>
              </w:rPr>
              <w:sym w:font="Wingdings 2" w:char="F050"/>
            </w:r>
          </w:p>
        </w:tc>
        <w:tc>
          <w:tcPr>
            <w:tcW w:w="4232" w:type="dxa"/>
            <w:shd w:val="clear" w:color="auto" w:fill="auto"/>
            <w:vAlign w:val="center"/>
          </w:tcPr>
          <w:p w14:paraId="5FEA6320" w14:textId="2200157B" w:rsidR="00CF2191" w:rsidRPr="007F1709" w:rsidRDefault="00CF2191" w:rsidP="00EE75BF">
            <w:pPr>
              <w:spacing w:after="20" w:line="240" w:lineRule="auto"/>
              <w:rPr>
                <w:rFonts w:cstheme="minorHAnsi"/>
                <w:sz w:val="20"/>
                <w:szCs w:val="20"/>
              </w:rPr>
            </w:pPr>
            <w:r w:rsidRPr="007F1709">
              <w:rPr>
                <w:rFonts w:cstheme="minorHAnsi"/>
                <w:sz w:val="20"/>
                <w:szCs w:val="20"/>
              </w:rPr>
              <w:t xml:space="preserve">The ability of the private sector to manage risk and improve operational efficiency is likely to offset the higher cost of capital and the cost of financing </w:t>
            </w:r>
          </w:p>
        </w:tc>
      </w:tr>
      <w:tr w:rsidR="00370465" w:rsidRPr="007F1709" w14:paraId="2039CD8A" w14:textId="77777777" w:rsidTr="00EE75BF">
        <w:trPr>
          <w:trHeight w:val="519"/>
        </w:trPr>
        <w:tc>
          <w:tcPr>
            <w:tcW w:w="1276" w:type="dxa"/>
            <w:shd w:val="clear" w:color="auto" w:fill="auto"/>
          </w:tcPr>
          <w:p w14:paraId="45FEF495" w14:textId="77777777" w:rsidR="00370465" w:rsidRPr="007F1709" w:rsidRDefault="00370465" w:rsidP="00370465">
            <w:pPr>
              <w:spacing w:after="20" w:line="240" w:lineRule="auto"/>
              <w:jc w:val="left"/>
              <w:rPr>
                <w:rFonts w:cstheme="minorHAnsi"/>
                <w:b/>
                <w:bCs/>
                <w:sz w:val="20"/>
                <w:szCs w:val="20"/>
              </w:rPr>
            </w:pPr>
            <w:r w:rsidRPr="007F1709">
              <w:rPr>
                <w:rFonts w:cstheme="minorHAnsi"/>
                <w:b/>
                <w:bCs/>
                <w:sz w:val="20"/>
                <w:szCs w:val="20"/>
              </w:rPr>
              <w:t>Overall Desirability</w:t>
            </w:r>
          </w:p>
        </w:tc>
        <w:tc>
          <w:tcPr>
            <w:tcW w:w="3260" w:type="dxa"/>
            <w:shd w:val="clear" w:color="auto" w:fill="auto"/>
          </w:tcPr>
          <w:p w14:paraId="60F9E0BA" w14:textId="570E2782" w:rsidR="00370465" w:rsidRPr="007F1709" w:rsidRDefault="00370465" w:rsidP="00370465">
            <w:pPr>
              <w:spacing w:after="20" w:line="240" w:lineRule="auto"/>
              <w:jc w:val="left"/>
              <w:rPr>
                <w:rFonts w:cstheme="minorHAnsi"/>
                <w:sz w:val="20"/>
                <w:szCs w:val="20"/>
              </w:rPr>
            </w:pPr>
            <w:r w:rsidRPr="00E40961">
              <w:rPr>
                <w:rFonts w:cstheme="minorHAnsi"/>
                <w:sz w:val="20"/>
                <w:szCs w:val="20"/>
              </w:rPr>
              <w:t>Overall, is there sufficient evidence that PPP would bring sufficient benefits that would outweigh the expected higher cost of capital and the cost of financing</w:t>
            </w:r>
            <w:r w:rsidR="00D5795A">
              <w:rPr>
                <w:rFonts w:cstheme="minorHAnsi"/>
                <w:sz w:val="20"/>
                <w:szCs w:val="20"/>
              </w:rPr>
              <w:t>?</w:t>
            </w:r>
          </w:p>
        </w:tc>
        <w:tc>
          <w:tcPr>
            <w:tcW w:w="426" w:type="dxa"/>
            <w:shd w:val="clear" w:color="auto" w:fill="auto"/>
            <w:vAlign w:val="center"/>
          </w:tcPr>
          <w:p w14:paraId="6D2F2F49" w14:textId="2969419C" w:rsidR="00370465" w:rsidRPr="007F1709" w:rsidRDefault="00370465" w:rsidP="00370465">
            <w:pPr>
              <w:spacing w:after="20" w:line="240" w:lineRule="auto"/>
              <w:rPr>
                <w:rFonts w:cstheme="minorHAnsi"/>
                <w:sz w:val="20"/>
                <w:szCs w:val="20"/>
              </w:rPr>
            </w:pPr>
            <w:r w:rsidRPr="00E40961">
              <w:rPr>
                <w:rFonts w:cstheme="minorHAnsi"/>
                <w:sz w:val="20"/>
                <w:szCs w:val="20"/>
              </w:rPr>
              <w:sym w:font="Wingdings 2" w:char="F050"/>
            </w:r>
          </w:p>
        </w:tc>
        <w:tc>
          <w:tcPr>
            <w:tcW w:w="4232" w:type="dxa"/>
            <w:shd w:val="clear" w:color="auto" w:fill="auto"/>
            <w:vAlign w:val="center"/>
          </w:tcPr>
          <w:p w14:paraId="4635FD0E" w14:textId="04A28D68" w:rsidR="00370465" w:rsidRPr="007F1709" w:rsidRDefault="00370465" w:rsidP="00370465">
            <w:pPr>
              <w:spacing w:after="20" w:line="240" w:lineRule="auto"/>
              <w:rPr>
                <w:rFonts w:cstheme="minorHAnsi"/>
                <w:sz w:val="20"/>
                <w:szCs w:val="20"/>
              </w:rPr>
            </w:pPr>
            <w:r w:rsidRPr="00E40961">
              <w:rPr>
                <w:rFonts w:cstheme="minorHAnsi"/>
                <w:sz w:val="20"/>
                <w:szCs w:val="20"/>
              </w:rPr>
              <w:t>The ability of the private sector to manage risk</w:t>
            </w:r>
            <w:r w:rsidR="001533C0">
              <w:rPr>
                <w:rFonts w:cstheme="minorHAnsi"/>
                <w:sz w:val="20"/>
                <w:szCs w:val="20"/>
              </w:rPr>
              <w:t>,</w:t>
            </w:r>
            <w:r w:rsidRPr="00E40961">
              <w:rPr>
                <w:rFonts w:cstheme="minorHAnsi"/>
                <w:sz w:val="20"/>
                <w:szCs w:val="20"/>
              </w:rPr>
              <w:t xml:space="preserve"> </w:t>
            </w:r>
            <w:r w:rsidR="001533C0">
              <w:rPr>
                <w:rFonts w:cstheme="minorHAnsi"/>
                <w:sz w:val="20"/>
                <w:szCs w:val="20"/>
              </w:rPr>
              <w:t>to</w:t>
            </w:r>
            <w:r w:rsidRPr="00E40961">
              <w:rPr>
                <w:rFonts w:cstheme="minorHAnsi"/>
                <w:sz w:val="20"/>
                <w:szCs w:val="20"/>
              </w:rPr>
              <w:t xml:space="preserve"> improve operational efficiency</w:t>
            </w:r>
            <w:r w:rsidR="001533C0">
              <w:rPr>
                <w:rFonts w:cstheme="minorHAnsi"/>
                <w:sz w:val="20"/>
                <w:szCs w:val="20"/>
              </w:rPr>
              <w:t xml:space="preserve"> and to undertake</w:t>
            </w:r>
            <w:r w:rsidR="00F8592F">
              <w:rPr>
                <w:rFonts w:cstheme="minorHAnsi"/>
                <w:sz w:val="20"/>
                <w:szCs w:val="20"/>
              </w:rPr>
              <w:t xml:space="preserve"> significant marketing effort</w:t>
            </w:r>
            <w:r w:rsidRPr="00E40961">
              <w:rPr>
                <w:rFonts w:cstheme="minorHAnsi"/>
                <w:sz w:val="20"/>
                <w:szCs w:val="20"/>
              </w:rPr>
              <w:t xml:space="preserve"> is likely to offset the higher cost of capital</w:t>
            </w:r>
            <w:r w:rsidR="00D5795A">
              <w:rPr>
                <w:rFonts w:cstheme="minorHAnsi"/>
                <w:sz w:val="20"/>
                <w:szCs w:val="20"/>
              </w:rPr>
              <w:t xml:space="preserve">, </w:t>
            </w:r>
            <w:r w:rsidRPr="00E40961">
              <w:rPr>
                <w:rFonts w:cstheme="minorHAnsi"/>
                <w:sz w:val="20"/>
                <w:szCs w:val="20"/>
              </w:rPr>
              <w:t>the cost of financing</w:t>
            </w:r>
            <w:r w:rsidR="00D5795A">
              <w:rPr>
                <w:rFonts w:cstheme="minorHAnsi"/>
                <w:sz w:val="20"/>
                <w:szCs w:val="20"/>
              </w:rPr>
              <w:t xml:space="preserve"> and the cost of </w:t>
            </w:r>
            <w:r w:rsidR="001533C0">
              <w:rPr>
                <w:rFonts w:cstheme="minorHAnsi"/>
                <w:sz w:val="20"/>
                <w:szCs w:val="20"/>
              </w:rPr>
              <w:t>operation</w:t>
            </w:r>
            <w:r>
              <w:rPr>
                <w:rFonts w:cstheme="minorHAnsi"/>
                <w:sz w:val="20"/>
                <w:szCs w:val="20"/>
              </w:rPr>
              <w:t>.</w:t>
            </w:r>
          </w:p>
        </w:tc>
      </w:tr>
    </w:tbl>
    <w:p w14:paraId="648EFD99" w14:textId="77777777" w:rsidR="000F6918" w:rsidRPr="007F1709" w:rsidRDefault="000F6918" w:rsidP="000F6918">
      <w:pPr>
        <w:pStyle w:val="Heading4"/>
      </w:pPr>
      <w:bookmarkStart w:id="209" w:name="_Toc127277945"/>
      <w:bookmarkStart w:id="210" w:name="_Toc151969824"/>
      <w:r w:rsidRPr="007F1709">
        <w:t>Achievability</w:t>
      </w:r>
      <w:bookmarkEnd w:id="209"/>
      <w:bookmarkEnd w:id="210"/>
    </w:p>
    <w:p w14:paraId="5CA3C7F2" w14:textId="77777777" w:rsidR="000F6918" w:rsidRPr="007F1709" w:rsidRDefault="000F6918" w:rsidP="000F6918">
      <w:r w:rsidRPr="007F1709">
        <w:t xml:space="preserve">While PPP projects may allow a more efficient and effective combination of public and private sector skills, determining the rules that will govern the relationship between the two sectors does involve significant transaction costs. </w:t>
      </w:r>
      <w:proofErr w:type="gramStart"/>
      <w:r w:rsidRPr="007F1709">
        <w:t>In particular the</w:t>
      </w:r>
      <w:proofErr w:type="gramEnd"/>
      <w:r w:rsidRPr="007F1709">
        <w:t xml:space="preserve"> procurement process can be complex and significant resources including senior management time may be required for project development and the ongoing monitoring of service delivery. PPP projects need a robust competitive process to fully deliver its benefits and so the choice of procurement route should be informed by an assessment of the likely market appetite.</w:t>
      </w:r>
    </w:p>
    <w:p w14:paraId="123A884D" w14:textId="316C1295" w:rsidR="000F6918" w:rsidRPr="007F1709" w:rsidRDefault="000F6918" w:rsidP="000F6918">
      <w:pPr>
        <w:pStyle w:val="Caption"/>
        <w:keepNext/>
        <w:rPr>
          <w:i w:val="0"/>
          <w:iCs w:val="0"/>
          <w:sz w:val="20"/>
          <w:szCs w:val="20"/>
        </w:rPr>
      </w:pPr>
      <w:bookmarkStart w:id="211" w:name="_Toc125563039"/>
      <w:bookmarkStart w:id="212" w:name="_Toc151970269"/>
      <w:r w:rsidRPr="007F1709">
        <w:rPr>
          <w:i w:val="0"/>
          <w:iCs w:val="0"/>
          <w:sz w:val="20"/>
          <w:szCs w:val="20"/>
        </w:rPr>
        <w:t xml:space="preserve">Table </w:t>
      </w:r>
      <w:r w:rsidRPr="007F1709">
        <w:rPr>
          <w:i w:val="0"/>
          <w:iCs w:val="0"/>
          <w:sz w:val="20"/>
          <w:szCs w:val="20"/>
        </w:rPr>
        <w:fldChar w:fldCharType="begin"/>
      </w:r>
      <w:r w:rsidRPr="007F1709">
        <w:rPr>
          <w:i w:val="0"/>
          <w:iCs w:val="0"/>
          <w:sz w:val="20"/>
          <w:szCs w:val="20"/>
        </w:rPr>
        <w:instrText xml:space="preserve"> SEQ Table \* ARABIC </w:instrText>
      </w:r>
      <w:r w:rsidRPr="007F1709">
        <w:rPr>
          <w:i w:val="0"/>
          <w:iCs w:val="0"/>
          <w:sz w:val="20"/>
          <w:szCs w:val="20"/>
        </w:rPr>
        <w:fldChar w:fldCharType="separate"/>
      </w:r>
      <w:r w:rsidR="005A2F7E" w:rsidRPr="007F1709">
        <w:rPr>
          <w:i w:val="0"/>
          <w:iCs w:val="0"/>
          <w:noProof/>
          <w:sz w:val="20"/>
          <w:szCs w:val="20"/>
        </w:rPr>
        <w:t>60</w:t>
      </w:r>
      <w:r w:rsidRPr="007F1709">
        <w:rPr>
          <w:i w:val="0"/>
          <w:iCs w:val="0"/>
          <w:sz w:val="20"/>
          <w:szCs w:val="20"/>
        </w:rPr>
        <w:fldChar w:fldCharType="end"/>
      </w:r>
      <w:r w:rsidRPr="007F1709">
        <w:rPr>
          <w:i w:val="0"/>
          <w:iCs w:val="0"/>
          <w:sz w:val="20"/>
          <w:szCs w:val="20"/>
        </w:rPr>
        <w:t xml:space="preserve"> Qualitative </w:t>
      </w:r>
      <w:proofErr w:type="spellStart"/>
      <w:r w:rsidRPr="007F1709">
        <w:rPr>
          <w:i w:val="0"/>
          <w:iCs w:val="0"/>
          <w:sz w:val="20"/>
          <w:szCs w:val="20"/>
        </w:rPr>
        <w:t>VfM</w:t>
      </w:r>
      <w:proofErr w:type="spellEnd"/>
      <w:r w:rsidRPr="007F1709">
        <w:rPr>
          <w:i w:val="0"/>
          <w:iCs w:val="0"/>
          <w:sz w:val="20"/>
          <w:szCs w:val="20"/>
        </w:rPr>
        <w:t xml:space="preserve"> – Achievability</w:t>
      </w:r>
      <w:bookmarkEnd w:id="211"/>
      <w:bookmarkEnd w:id="212"/>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35"/>
        <w:gridCol w:w="425"/>
        <w:gridCol w:w="4536"/>
      </w:tblGrid>
      <w:tr w:rsidR="000F6918" w:rsidRPr="007F1709" w14:paraId="794BA99C" w14:textId="77777777" w:rsidTr="00EE75BF">
        <w:trPr>
          <w:trHeight w:val="54"/>
          <w:tblHeader/>
        </w:trPr>
        <w:tc>
          <w:tcPr>
            <w:tcW w:w="1276" w:type="dxa"/>
            <w:shd w:val="clear" w:color="auto" w:fill="D9D9D9" w:themeFill="background1" w:themeFillShade="D9"/>
          </w:tcPr>
          <w:p w14:paraId="6A8BAF56" w14:textId="77777777" w:rsidR="000F6918" w:rsidRPr="007F1709" w:rsidRDefault="000F6918" w:rsidP="00EE75BF">
            <w:pPr>
              <w:spacing w:after="20" w:line="240" w:lineRule="auto"/>
              <w:jc w:val="left"/>
              <w:rPr>
                <w:rFonts w:cstheme="minorHAnsi"/>
                <w:sz w:val="20"/>
                <w:szCs w:val="20"/>
              </w:rPr>
            </w:pPr>
          </w:p>
        </w:tc>
        <w:tc>
          <w:tcPr>
            <w:tcW w:w="2835" w:type="dxa"/>
            <w:shd w:val="clear" w:color="auto" w:fill="D9D9D9" w:themeFill="background1" w:themeFillShade="D9"/>
          </w:tcPr>
          <w:p w14:paraId="0BD26D62" w14:textId="77777777" w:rsidR="000F6918" w:rsidRPr="007F1709" w:rsidRDefault="000F6918" w:rsidP="00EE75BF">
            <w:pPr>
              <w:spacing w:after="20" w:line="240" w:lineRule="auto"/>
              <w:jc w:val="left"/>
              <w:rPr>
                <w:rFonts w:cstheme="minorHAnsi"/>
                <w:b/>
                <w:sz w:val="20"/>
                <w:szCs w:val="20"/>
              </w:rPr>
            </w:pPr>
            <w:r w:rsidRPr="007F1709">
              <w:rPr>
                <w:rFonts w:cstheme="minorHAnsi"/>
                <w:b/>
                <w:sz w:val="20"/>
                <w:szCs w:val="20"/>
              </w:rPr>
              <w:t xml:space="preserve">Qualitative </w:t>
            </w:r>
            <w:proofErr w:type="spellStart"/>
            <w:r w:rsidRPr="007F1709">
              <w:rPr>
                <w:rFonts w:cstheme="minorHAnsi"/>
                <w:b/>
                <w:sz w:val="20"/>
                <w:szCs w:val="20"/>
              </w:rPr>
              <w:t>VfM</w:t>
            </w:r>
            <w:proofErr w:type="spellEnd"/>
            <w:r w:rsidRPr="007F1709">
              <w:rPr>
                <w:rFonts w:cstheme="minorHAnsi"/>
                <w:b/>
                <w:sz w:val="20"/>
                <w:szCs w:val="20"/>
              </w:rPr>
              <w:t xml:space="preserve"> Criteria</w:t>
            </w:r>
          </w:p>
        </w:tc>
        <w:tc>
          <w:tcPr>
            <w:tcW w:w="4961" w:type="dxa"/>
            <w:gridSpan w:val="2"/>
            <w:shd w:val="clear" w:color="auto" w:fill="D9D9D9" w:themeFill="background1" w:themeFillShade="D9"/>
          </w:tcPr>
          <w:p w14:paraId="22BAF4BD"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t>Project Ability to Meet Criteria</w:t>
            </w:r>
          </w:p>
        </w:tc>
      </w:tr>
      <w:tr w:rsidR="000F6918" w:rsidRPr="007F1709" w14:paraId="6FB1ABF3" w14:textId="77777777" w:rsidTr="00EE75BF">
        <w:trPr>
          <w:trHeight w:val="488"/>
        </w:trPr>
        <w:tc>
          <w:tcPr>
            <w:tcW w:w="1276" w:type="dxa"/>
            <w:vMerge w:val="restart"/>
            <w:shd w:val="clear" w:color="auto" w:fill="auto"/>
          </w:tcPr>
          <w:p w14:paraId="66B6B34A"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Market Interest</w:t>
            </w:r>
          </w:p>
        </w:tc>
        <w:tc>
          <w:tcPr>
            <w:tcW w:w="2835" w:type="dxa"/>
            <w:shd w:val="clear" w:color="auto" w:fill="auto"/>
          </w:tcPr>
          <w:p w14:paraId="0A091433"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Is there evidence that the private sector </w:t>
            </w:r>
            <w:proofErr w:type="gramStart"/>
            <w:r w:rsidRPr="007F1709">
              <w:rPr>
                <w:rFonts w:cstheme="minorHAnsi"/>
                <w:sz w:val="20"/>
                <w:szCs w:val="20"/>
              </w:rPr>
              <w:t xml:space="preserve">is capable of </w:t>
            </w:r>
            <w:r w:rsidRPr="007F1709">
              <w:rPr>
                <w:rFonts w:cstheme="minorHAnsi"/>
                <w:sz w:val="20"/>
                <w:szCs w:val="20"/>
              </w:rPr>
              <w:lastRenderedPageBreak/>
              <w:t>delivering</w:t>
            </w:r>
            <w:proofErr w:type="gramEnd"/>
            <w:r w:rsidRPr="007F1709">
              <w:rPr>
                <w:rFonts w:cstheme="minorHAnsi"/>
                <w:sz w:val="20"/>
                <w:szCs w:val="20"/>
              </w:rPr>
              <w:t xml:space="preserve"> the required outcome? </w:t>
            </w:r>
          </w:p>
        </w:tc>
        <w:tc>
          <w:tcPr>
            <w:tcW w:w="425" w:type="dxa"/>
            <w:shd w:val="clear" w:color="auto" w:fill="auto"/>
            <w:vAlign w:val="center"/>
          </w:tcPr>
          <w:p w14:paraId="195894BD"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lastRenderedPageBreak/>
              <w:sym w:font="Wingdings 2" w:char="F050"/>
            </w:r>
          </w:p>
        </w:tc>
        <w:tc>
          <w:tcPr>
            <w:tcW w:w="4536" w:type="dxa"/>
            <w:shd w:val="clear" w:color="auto" w:fill="auto"/>
          </w:tcPr>
          <w:p w14:paraId="764ED094" w14:textId="2CEFFD9A" w:rsidR="000F6918" w:rsidRPr="007F1709" w:rsidRDefault="003F2091" w:rsidP="00EE75BF">
            <w:pPr>
              <w:spacing w:after="20" w:line="240" w:lineRule="auto"/>
              <w:rPr>
                <w:rFonts w:cstheme="minorHAnsi"/>
                <w:sz w:val="20"/>
                <w:szCs w:val="20"/>
              </w:rPr>
            </w:pPr>
            <w:r w:rsidRPr="007F1709">
              <w:rPr>
                <w:rFonts w:cstheme="minorHAnsi"/>
                <w:sz w:val="20"/>
                <w:szCs w:val="20"/>
              </w:rPr>
              <w:t>Some</w:t>
            </w:r>
            <w:r w:rsidR="000F6918" w:rsidRPr="007F1709">
              <w:rPr>
                <w:rFonts w:cstheme="minorHAnsi"/>
                <w:sz w:val="20"/>
                <w:szCs w:val="20"/>
              </w:rPr>
              <w:t xml:space="preserve"> countries have successfully implemented </w:t>
            </w:r>
            <w:r w:rsidRPr="007F1709">
              <w:rPr>
                <w:rFonts w:cstheme="minorHAnsi"/>
                <w:sz w:val="20"/>
                <w:szCs w:val="20"/>
              </w:rPr>
              <w:t>botanical gardens</w:t>
            </w:r>
            <w:r w:rsidR="000F6918" w:rsidRPr="007F1709">
              <w:rPr>
                <w:rFonts w:cstheme="minorHAnsi"/>
                <w:sz w:val="20"/>
                <w:szCs w:val="20"/>
              </w:rPr>
              <w:t xml:space="preserve"> PPPs.</w:t>
            </w:r>
          </w:p>
          <w:p w14:paraId="48A4A744"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lastRenderedPageBreak/>
              <w:t>Private sector interest in the projects in development / procurement remains high.</w:t>
            </w:r>
          </w:p>
        </w:tc>
      </w:tr>
      <w:tr w:rsidR="00776A37" w:rsidRPr="007F1709" w14:paraId="49244712" w14:textId="77777777" w:rsidTr="00776A37">
        <w:trPr>
          <w:trHeight w:val="43"/>
        </w:trPr>
        <w:tc>
          <w:tcPr>
            <w:tcW w:w="1276" w:type="dxa"/>
            <w:vMerge/>
            <w:shd w:val="clear" w:color="auto" w:fill="auto"/>
          </w:tcPr>
          <w:p w14:paraId="0E1E77BA" w14:textId="77777777" w:rsidR="00776A37" w:rsidRPr="007F1709" w:rsidRDefault="00776A37" w:rsidP="00EE75BF">
            <w:pPr>
              <w:spacing w:after="20" w:line="240" w:lineRule="auto"/>
              <w:jc w:val="left"/>
              <w:rPr>
                <w:rFonts w:cstheme="minorHAnsi"/>
                <w:sz w:val="20"/>
                <w:szCs w:val="20"/>
              </w:rPr>
            </w:pPr>
          </w:p>
        </w:tc>
        <w:tc>
          <w:tcPr>
            <w:tcW w:w="2835" w:type="dxa"/>
            <w:shd w:val="clear" w:color="auto" w:fill="auto"/>
          </w:tcPr>
          <w:p w14:paraId="41E3C428" w14:textId="77777777" w:rsidR="00776A37" w:rsidRPr="007F1709" w:rsidRDefault="00776A37" w:rsidP="00EE75BF">
            <w:pPr>
              <w:spacing w:after="20" w:line="240" w:lineRule="auto"/>
              <w:jc w:val="left"/>
              <w:rPr>
                <w:rFonts w:cstheme="minorHAnsi"/>
                <w:sz w:val="20"/>
                <w:szCs w:val="20"/>
              </w:rPr>
            </w:pPr>
            <w:r w:rsidRPr="007F1709">
              <w:rPr>
                <w:rFonts w:cstheme="minorHAnsi"/>
                <w:sz w:val="20"/>
                <w:szCs w:val="20"/>
              </w:rPr>
              <w:t>Is there likely to be sufficient market appetite for the project?</w:t>
            </w:r>
          </w:p>
        </w:tc>
        <w:tc>
          <w:tcPr>
            <w:tcW w:w="425" w:type="dxa"/>
            <w:shd w:val="clear" w:color="auto" w:fill="auto"/>
            <w:vAlign w:val="center"/>
          </w:tcPr>
          <w:p w14:paraId="59E9051A" w14:textId="77777777" w:rsidR="00776A37" w:rsidRPr="007F1709" w:rsidRDefault="00776A37" w:rsidP="00EE75BF">
            <w:pPr>
              <w:spacing w:after="20" w:line="240" w:lineRule="auto"/>
              <w:rPr>
                <w:rFonts w:cstheme="minorHAnsi"/>
                <w:b/>
                <w:sz w:val="20"/>
                <w:szCs w:val="20"/>
              </w:rPr>
            </w:pPr>
            <w:r w:rsidRPr="007F1709">
              <w:rPr>
                <w:rFonts w:cstheme="minorHAnsi"/>
                <w:b/>
                <w:sz w:val="20"/>
                <w:szCs w:val="20"/>
              </w:rPr>
              <w:sym w:font="Wingdings 2" w:char="F050"/>
            </w:r>
          </w:p>
        </w:tc>
        <w:tc>
          <w:tcPr>
            <w:tcW w:w="4536" w:type="dxa"/>
            <w:shd w:val="clear" w:color="auto" w:fill="auto"/>
          </w:tcPr>
          <w:p w14:paraId="5B7596BA" w14:textId="77777777" w:rsidR="00776A37" w:rsidRPr="007F1709" w:rsidRDefault="00776A37" w:rsidP="00EE75BF">
            <w:pPr>
              <w:spacing w:after="20" w:line="240" w:lineRule="auto"/>
              <w:rPr>
                <w:rFonts w:cstheme="minorHAnsi"/>
                <w:sz w:val="20"/>
                <w:szCs w:val="20"/>
              </w:rPr>
            </w:pPr>
            <w:r w:rsidRPr="007F1709">
              <w:rPr>
                <w:rFonts w:cstheme="minorHAnsi"/>
                <w:sz w:val="20"/>
                <w:szCs w:val="20"/>
              </w:rPr>
              <w:t>Commercial interest in the project is expected to be high and could be further demonstrated through market testing.</w:t>
            </w:r>
          </w:p>
        </w:tc>
      </w:tr>
      <w:tr w:rsidR="000F6918" w:rsidRPr="007F1709" w14:paraId="2E6F1A58" w14:textId="77777777" w:rsidTr="00EE75BF">
        <w:trPr>
          <w:trHeight w:val="503"/>
        </w:trPr>
        <w:tc>
          <w:tcPr>
            <w:tcW w:w="1276" w:type="dxa"/>
            <w:vMerge/>
            <w:shd w:val="clear" w:color="auto" w:fill="auto"/>
          </w:tcPr>
          <w:p w14:paraId="1D260BAD" w14:textId="77777777" w:rsidR="000F6918" w:rsidRPr="007F1709" w:rsidRDefault="000F6918" w:rsidP="00EE75BF">
            <w:pPr>
              <w:spacing w:after="20" w:line="240" w:lineRule="auto"/>
              <w:jc w:val="left"/>
              <w:rPr>
                <w:rFonts w:cstheme="minorHAnsi"/>
                <w:sz w:val="20"/>
                <w:szCs w:val="20"/>
              </w:rPr>
            </w:pPr>
          </w:p>
        </w:tc>
        <w:tc>
          <w:tcPr>
            <w:tcW w:w="2835" w:type="dxa"/>
            <w:shd w:val="clear" w:color="auto" w:fill="auto"/>
          </w:tcPr>
          <w:p w14:paraId="579A9D26"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Have any similar projects been tendered to market? </w:t>
            </w:r>
          </w:p>
        </w:tc>
        <w:tc>
          <w:tcPr>
            <w:tcW w:w="425" w:type="dxa"/>
            <w:shd w:val="clear" w:color="auto" w:fill="auto"/>
            <w:vAlign w:val="center"/>
          </w:tcPr>
          <w:p w14:paraId="618BA893"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536" w:type="dxa"/>
            <w:shd w:val="clear" w:color="auto" w:fill="auto"/>
          </w:tcPr>
          <w:p w14:paraId="45CEED36"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There are numerous other PPP projects in the pipeline for Malawi and the region.</w:t>
            </w:r>
          </w:p>
        </w:tc>
      </w:tr>
      <w:tr w:rsidR="000F6918" w:rsidRPr="007F1709" w14:paraId="19526161" w14:textId="77777777" w:rsidTr="00EE75BF">
        <w:trPr>
          <w:trHeight w:val="503"/>
        </w:trPr>
        <w:tc>
          <w:tcPr>
            <w:tcW w:w="1276" w:type="dxa"/>
            <w:vMerge/>
            <w:shd w:val="clear" w:color="auto" w:fill="auto"/>
          </w:tcPr>
          <w:p w14:paraId="775260C1" w14:textId="77777777" w:rsidR="000F6918" w:rsidRPr="007F1709" w:rsidRDefault="000F6918" w:rsidP="00EE75BF">
            <w:pPr>
              <w:spacing w:after="20" w:line="240" w:lineRule="auto"/>
              <w:jc w:val="left"/>
              <w:rPr>
                <w:rFonts w:cstheme="minorHAnsi"/>
                <w:sz w:val="20"/>
                <w:szCs w:val="20"/>
              </w:rPr>
            </w:pPr>
          </w:p>
        </w:tc>
        <w:tc>
          <w:tcPr>
            <w:tcW w:w="2835" w:type="dxa"/>
            <w:shd w:val="clear" w:color="auto" w:fill="auto"/>
          </w:tcPr>
          <w:p w14:paraId="2E56D48F"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Are the risks associated with design, </w:t>
            </w:r>
            <w:proofErr w:type="gramStart"/>
            <w:r w:rsidRPr="007F1709">
              <w:rPr>
                <w:rFonts w:cstheme="minorHAnsi"/>
                <w:sz w:val="20"/>
                <w:szCs w:val="20"/>
              </w:rPr>
              <w:t>development</w:t>
            </w:r>
            <w:proofErr w:type="gramEnd"/>
            <w:r w:rsidRPr="007F1709">
              <w:rPr>
                <w:rFonts w:cstheme="minorHAnsi"/>
                <w:sz w:val="20"/>
                <w:szCs w:val="20"/>
              </w:rPr>
              <w:t xml:space="preserve"> and implementation manageable bearing in mind the likely solutions to the project?</w:t>
            </w:r>
          </w:p>
        </w:tc>
        <w:tc>
          <w:tcPr>
            <w:tcW w:w="425" w:type="dxa"/>
            <w:shd w:val="clear" w:color="auto" w:fill="auto"/>
            <w:vAlign w:val="center"/>
          </w:tcPr>
          <w:p w14:paraId="542542F2"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536" w:type="dxa"/>
            <w:shd w:val="clear" w:color="auto" w:fill="auto"/>
          </w:tcPr>
          <w:p w14:paraId="34862551"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Incentives should be put in place to ensure integration risk is minimal. The private sector is best placed to manage design, </w:t>
            </w:r>
            <w:proofErr w:type="gramStart"/>
            <w:r w:rsidRPr="007F1709">
              <w:rPr>
                <w:rFonts w:cstheme="minorHAnsi"/>
                <w:sz w:val="20"/>
                <w:szCs w:val="20"/>
              </w:rPr>
              <w:t>development</w:t>
            </w:r>
            <w:proofErr w:type="gramEnd"/>
            <w:r w:rsidRPr="007F1709">
              <w:rPr>
                <w:rFonts w:cstheme="minorHAnsi"/>
                <w:sz w:val="20"/>
                <w:szCs w:val="20"/>
              </w:rPr>
              <w:t xml:space="preserve"> and implementation risks.</w:t>
            </w:r>
          </w:p>
        </w:tc>
      </w:tr>
      <w:tr w:rsidR="000F6918" w:rsidRPr="007F1709" w14:paraId="6929060C" w14:textId="77777777" w:rsidTr="00EE75BF">
        <w:trPr>
          <w:trHeight w:val="519"/>
        </w:trPr>
        <w:tc>
          <w:tcPr>
            <w:tcW w:w="1276" w:type="dxa"/>
            <w:vMerge w:val="restart"/>
            <w:shd w:val="clear" w:color="auto" w:fill="auto"/>
          </w:tcPr>
          <w:p w14:paraId="086E8E9F"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Other Issues</w:t>
            </w:r>
          </w:p>
        </w:tc>
        <w:tc>
          <w:tcPr>
            <w:tcW w:w="2835" w:type="dxa"/>
            <w:shd w:val="clear" w:color="auto" w:fill="auto"/>
          </w:tcPr>
          <w:p w14:paraId="14622F13"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Is the procurement feasible within the required timescale? </w:t>
            </w:r>
          </w:p>
        </w:tc>
        <w:tc>
          <w:tcPr>
            <w:tcW w:w="425" w:type="dxa"/>
            <w:shd w:val="clear" w:color="auto" w:fill="auto"/>
            <w:vAlign w:val="center"/>
          </w:tcPr>
          <w:p w14:paraId="15B4A00E"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536" w:type="dxa"/>
            <w:shd w:val="clear" w:color="auto" w:fill="auto"/>
          </w:tcPr>
          <w:p w14:paraId="4D6CFCBF"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Sufficient time should be allocated to the procurement. However, as demonstrated on other similar projects, Government approvals and changes to specification are often the cause of delays in the procurement process.</w:t>
            </w:r>
          </w:p>
        </w:tc>
      </w:tr>
      <w:tr w:rsidR="000F6918" w:rsidRPr="007F1709" w14:paraId="3C00238B" w14:textId="77777777" w:rsidTr="00EE75BF">
        <w:trPr>
          <w:trHeight w:val="519"/>
        </w:trPr>
        <w:tc>
          <w:tcPr>
            <w:tcW w:w="1276" w:type="dxa"/>
            <w:vMerge/>
            <w:shd w:val="clear" w:color="auto" w:fill="auto"/>
          </w:tcPr>
          <w:p w14:paraId="65D9F251" w14:textId="77777777" w:rsidR="000F6918" w:rsidRPr="007F1709" w:rsidRDefault="000F6918" w:rsidP="00EE75BF">
            <w:pPr>
              <w:spacing w:after="20" w:line="240" w:lineRule="auto"/>
              <w:jc w:val="left"/>
              <w:rPr>
                <w:rFonts w:cstheme="minorHAnsi"/>
                <w:sz w:val="20"/>
                <w:szCs w:val="20"/>
              </w:rPr>
            </w:pPr>
          </w:p>
        </w:tc>
        <w:tc>
          <w:tcPr>
            <w:tcW w:w="2835" w:type="dxa"/>
            <w:shd w:val="clear" w:color="auto" w:fill="auto"/>
          </w:tcPr>
          <w:p w14:paraId="75320635"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Is the overall value of the contract significant to justify the transaction costs?</w:t>
            </w:r>
          </w:p>
        </w:tc>
        <w:tc>
          <w:tcPr>
            <w:tcW w:w="425" w:type="dxa"/>
            <w:shd w:val="clear" w:color="auto" w:fill="auto"/>
            <w:vAlign w:val="center"/>
          </w:tcPr>
          <w:p w14:paraId="1B2517F7"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536" w:type="dxa"/>
            <w:shd w:val="clear" w:color="auto" w:fill="auto"/>
          </w:tcPr>
          <w:p w14:paraId="79152A2E"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 size of this contract is sufficient to justify the transaction costs</w:t>
            </w:r>
          </w:p>
        </w:tc>
      </w:tr>
      <w:tr w:rsidR="000F6918" w:rsidRPr="007F1709" w14:paraId="12F49385" w14:textId="77777777" w:rsidTr="00EE75BF">
        <w:trPr>
          <w:trHeight w:val="519"/>
        </w:trPr>
        <w:tc>
          <w:tcPr>
            <w:tcW w:w="1276" w:type="dxa"/>
            <w:vMerge/>
            <w:shd w:val="clear" w:color="auto" w:fill="auto"/>
          </w:tcPr>
          <w:p w14:paraId="6C6056A6" w14:textId="77777777" w:rsidR="000F6918" w:rsidRPr="007F1709" w:rsidRDefault="000F6918" w:rsidP="00EE75BF">
            <w:pPr>
              <w:spacing w:after="20" w:line="240" w:lineRule="auto"/>
              <w:jc w:val="left"/>
              <w:rPr>
                <w:rFonts w:cstheme="minorHAnsi"/>
                <w:sz w:val="20"/>
                <w:szCs w:val="20"/>
              </w:rPr>
            </w:pPr>
          </w:p>
        </w:tc>
        <w:tc>
          <w:tcPr>
            <w:tcW w:w="2835" w:type="dxa"/>
            <w:shd w:val="clear" w:color="auto" w:fill="auto"/>
          </w:tcPr>
          <w:p w14:paraId="46E8FF43"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Does the nature of the deal and/or the strategic importance of the work suggest it will be seen by the market as a potentially profitable venture?</w:t>
            </w:r>
          </w:p>
        </w:tc>
        <w:tc>
          <w:tcPr>
            <w:tcW w:w="425" w:type="dxa"/>
            <w:shd w:val="clear" w:color="auto" w:fill="auto"/>
            <w:vAlign w:val="center"/>
          </w:tcPr>
          <w:p w14:paraId="739588F9"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536" w:type="dxa"/>
            <w:shd w:val="clear" w:color="auto" w:fill="auto"/>
          </w:tcPr>
          <w:p w14:paraId="4AB4BE47"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This deal is of strategic importance to the market and the investment opportunities in Malawi.</w:t>
            </w:r>
          </w:p>
        </w:tc>
      </w:tr>
      <w:tr w:rsidR="000F6918" w:rsidRPr="007F1709" w14:paraId="09303226" w14:textId="77777777" w:rsidTr="00EE75BF">
        <w:trPr>
          <w:trHeight w:val="519"/>
        </w:trPr>
        <w:tc>
          <w:tcPr>
            <w:tcW w:w="1276" w:type="dxa"/>
            <w:vMerge/>
            <w:shd w:val="clear" w:color="auto" w:fill="auto"/>
          </w:tcPr>
          <w:p w14:paraId="4BCC141B" w14:textId="77777777" w:rsidR="000F6918" w:rsidRPr="007F1709" w:rsidRDefault="000F6918" w:rsidP="00EE75BF">
            <w:pPr>
              <w:spacing w:after="20" w:line="240" w:lineRule="auto"/>
              <w:jc w:val="left"/>
              <w:rPr>
                <w:rFonts w:cstheme="minorHAnsi"/>
                <w:sz w:val="20"/>
                <w:szCs w:val="20"/>
              </w:rPr>
            </w:pPr>
          </w:p>
        </w:tc>
        <w:tc>
          <w:tcPr>
            <w:tcW w:w="2835" w:type="dxa"/>
            <w:shd w:val="clear" w:color="auto" w:fill="auto"/>
          </w:tcPr>
          <w:p w14:paraId="6F2C31E3"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 xml:space="preserve">Does NHBG have the skills and resources to define, deliver and support the service throughout the procurement and the subsequent delivery period? </w:t>
            </w:r>
          </w:p>
        </w:tc>
        <w:tc>
          <w:tcPr>
            <w:tcW w:w="425" w:type="dxa"/>
            <w:shd w:val="clear" w:color="auto" w:fill="auto"/>
            <w:vAlign w:val="center"/>
          </w:tcPr>
          <w:p w14:paraId="0D82C8C1" w14:textId="77777777" w:rsidR="000F6918" w:rsidRPr="007F1709" w:rsidRDefault="000F6918" w:rsidP="00EE75BF">
            <w:pPr>
              <w:spacing w:after="20" w:line="240" w:lineRule="auto"/>
              <w:rPr>
                <w:rFonts w:cstheme="minorHAnsi"/>
                <w:sz w:val="20"/>
                <w:szCs w:val="20"/>
              </w:rPr>
            </w:pPr>
            <w:r w:rsidRPr="007F1709">
              <w:rPr>
                <w:rFonts w:cstheme="minorHAnsi"/>
                <w:b/>
                <w:sz w:val="20"/>
                <w:szCs w:val="20"/>
              </w:rPr>
              <w:sym w:font="Wingdings 2" w:char="F050"/>
            </w:r>
          </w:p>
        </w:tc>
        <w:tc>
          <w:tcPr>
            <w:tcW w:w="4536" w:type="dxa"/>
            <w:shd w:val="clear" w:color="auto" w:fill="auto"/>
          </w:tcPr>
          <w:p w14:paraId="6D5C4E2E"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 xml:space="preserve">The procuring authority is being advised by leading financial, </w:t>
            </w:r>
            <w:proofErr w:type="gramStart"/>
            <w:r w:rsidRPr="007F1709">
              <w:rPr>
                <w:rFonts w:cstheme="minorHAnsi"/>
                <w:sz w:val="20"/>
                <w:szCs w:val="20"/>
              </w:rPr>
              <w:t>technical</w:t>
            </w:r>
            <w:proofErr w:type="gramEnd"/>
            <w:r w:rsidRPr="007F1709">
              <w:rPr>
                <w:rFonts w:cstheme="minorHAnsi"/>
                <w:sz w:val="20"/>
                <w:szCs w:val="20"/>
              </w:rPr>
              <w:t xml:space="preserve"> and legal advisors.</w:t>
            </w:r>
          </w:p>
        </w:tc>
      </w:tr>
      <w:tr w:rsidR="000F6918" w:rsidRPr="007F1709" w14:paraId="35D77253" w14:textId="77777777" w:rsidTr="00EE75BF">
        <w:trPr>
          <w:trHeight w:val="519"/>
        </w:trPr>
        <w:tc>
          <w:tcPr>
            <w:tcW w:w="1276" w:type="dxa"/>
            <w:shd w:val="clear" w:color="auto" w:fill="auto"/>
          </w:tcPr>
          <w:p w14:paraId="1900A3F7" w14:textId="77777777" w:rsidR="000F6918" w:rsidRPr="007F1709" w:rsidRDefault="000F6918" w:rsidP="00EE75BF">
            <w:pPr>
              <w:spacing w:after="20" w:line="240" w:lineRule="auto"/>
              <w:ind w:right="-106"/>
              <w:jc w:val="left"/>
              <w:rPr>
                <w:rFonts w:cstheme="minorHAnsi"/>
                <w:sz w:val="20"/>
                <w:szCs w:val="20"/>
              </w:rPr>
            </w:pPr>
            <w:r w:rsidRPr="007F1709">
              <w:rPr>
                <w:rFonts w:cstheme="minorHAnsi"/>
                <w:b/>
                <w:sz w:val="20"/>
                <w:szCs w:val="20"/>
              </w:rPr>
              <w:t>Overall Achievability</w:t>
            </w:r>
          </w:p>
        </w:tc>
        <w:tc>
          <w:tcPr>
            <w:tcW w:w="2835" w:type="dxa"/>
            <w:shd w:val="clear" w:color="auto" w:fill="auto"/>
          </w:tcPr>
          <w:p w14:paraId="489EEB22" w14:textId="77777777" w:rsidR="000F6918" w:rsidRPr="007F1709" w:rsidRDefault="000F6918" w:rsidP="00EE75BF">
            <w:pPr>
              <w:spacing w:after="20" w:line="240" w:lineRule="auto"/>
              <w:jc w:val="left"/>
              <w:rPr>
                <w:rFonts w:cstheme="minorHAnsi"/>
                <w:sz w:val="20"/>
                <w:szCs w:val="20"/>
              </w:rPr>
            </w:pPr>
            <w:r w:rsidRPr="007F1709">
              <w:rPr>
                <w:rFonts w:cstheme="minorHAnsi"/>
                <w:sz w:val="20"/>
                <w:szCs w:val="20"/>
              </w:rPr>
              <w:t>Overall, is a PPP procurement achievable and attractive to the market?</w:t>
            </w:r>
          </w:p>
        </w:tc>
        <w:tc>
          <w:tcPr>
            <w:tcW w:w="425" w:type="dxa"/>
            <w:shd w:val="clear" w:color="auto" w:fill="auto"/>
            <w:vAlign w:val="center"/>
          </w:tcPr>
          <w:p w14:paraId="13AF5E3B" w14:textId="77777777" w:rsidR="000F6918" w:rsidRPr="007F1709" w:rsidRDefault="000F6918" w:rsidP="00EE75BF">
            <w:pPr>
              <w:spacing w:after="20" w:line="240" w:lineRule="auto"/>
              <w:rPr>
                <w:rFonts w:cstheme="minorHAnsi"/>
                <w:b/>
                <w:sz w:val="20"/>
                <w:szCs w:val="20"/>
              </w:rPr>
            </w:pPr>
            <w:r w:rsidRPr="007F1709">
              <w:rPr>
                <w:rFonts w:cstheme="minorHAnsi"/>
                <w:b/>
                <w:sz w:val="20"/>
                <w:szCs w:val="20"/>
              </w:rPr>
              <w:sym w:font="Wingdings 2" w:char="F050"/>
            </w:r>
          </w:p>
        </w:tc>
        <w:tc>
          <w:tcPr>
            <w:tcW w:w="4536" w:type="dxa"/>
            <w:shd w:val="clear" w:color="auto" w:fill="auto"/>
          </w:tcPr>
          <w:p w14:paraId="49BEBFF8" w14:textId="77777777" w:rsidR="000F6918" w:rsidRPr="007F1709" w:rsidRDefault="000F6918" w:rsidP="00EE75BF">
            <w:pPr>
              <w:spacing w:after="20" w:line="240" w:lineRule="auto"/>
              <w:rPr>
                <w:rFonts w:cstheme="minorHAnsi"/>
                <w:sz w:val="20"/>
                <w:szCs w:val="20"/>
              </w:rPr>
            </w:pPr>
            <w:r w:rsidRPr="007F1709">
              <w:rPr>
                <w:rFonts w:cstheme="minorHAnsi"/>
                <w:sz w:val="20"/>
                <w:szCs w:val="20"/>
              </w:rPr>
              <w:t>The project has been structured to maximise market interest. Procurement experience has demonstrated that attractiveness of this sector to the market.</w:t>
            </w:r>
          </w:p>
        </w:tc>
      </w:tr>
    </w:tbl>
    <w:p w14:paraId="3C625784" w14:textId="77777777" w:rsidR="000F6918" w:rsidRPr="007F1709" w:rsidRDefault="000F6918" w:rsidP="000F6918">
      <w:pPr>
        <w:jc w:val="left"/>
        <w:rPr>
          <w:rFonts w:cstheme="minorHAnsi"/>
        </w:rPr>
      </w:pPr>
    </w:p>
    <w:p w14:paraId="23D7BAA2" w14:textId="77777777" w:rsidR="008503D9" w:rsidRPr="007F1709" w:rsidRDefault="008503D9" w:rsidP="008503D9">
      <w:pPr>
        <w:pStyle w:val="Heading2"/>
      </w:pPr>
      <w:bookmarkStart w:id="213" w:name="_Toc141915098"/>
      <w:bookmarkStart w:id="214" w:name="_Toc151969825"/>
      <w:r w:rsidRPr="007F1709">
        <w:t>Sensitivity analysis</w:t>
      </w:r>
      <w:bookmarkEnd w:id="213"/>
      <w:bookmarkEnd w:id="214"/>
    </w:p>
    <w:p w14:paraId="261F94DF" w14:textId="1A8ECDBF" w:rsidR="008503D9" w:rsidRPr="007F1709" w:rsidRDefault="008503D9" w:rsidP="008503D9">
      <w:pPr>
        <w:rPr>
          <w:rFonts w:ascii="Calibri" w:eastAsia="Times New Roman" w:hAnsi="Calibri" w:cs="Calibri"/>
          <w:kern w:val="12"/>
        </w:rPr>
      </w:pPr>
      <w:r w:rsidRPr="007F1709">
        <w:t xml:space="preserve">A sensitivity analysis has been applied to the financial model </w:t>
      </w:r>
      <w:proofErr w:type="gramStart"/>
      <w:r w:rsidRPr="007F1709">
        <w:t>in order to</w:t>
      </w:r>
      <w:proofErr w:type="gramEnd"/>
      <w:r w:rsidRPr="007F1709">
        <w:t xml:space="preserve"> </w:t>
      </w:r>
      <w:r w:rsidRPr="007F1709">
        <w:rPr>
          <w:rFonts w:ascii="Calibri" w:eastAsia="Times New Roman" w:hAnsi="Calibri" w:cs="Calibri"/>
          <w:kern w:val="12"/>
        </w:rPr>
        <w:t xml:space="preserve">assess its resilience to changes in assumptions and risk components over the Project term. </w:t>
      </w:r>
      <w:r w:rsidRPr="007F1709">
        <w:rPr>
          <w:rFonts w:ascii="Calibri" w:eastAsia="Times New Roman" w:hAnsi="Calibri" w:cs="Calibri"/>
          <w:b/>
          <w:bCs/>
          <w:kern w:val="12"/>
        </w:rPr>
        <w:t>Sensitivity tests</w:t>
      </w:r>
      <w:r w:rsidRPr="007F1709">
        <w:rPr>
          <w:rFonts w:ascii="Calibri" w:eastAsia="Times New Roman" w:hAnsi="Calibri" w:cs="Calibri"/>
          <w:kern w:val="12"/>
        </w:rPr>
        <w:t xml:space="preserve"> were carried out </w:t>
      </w:r>
      <w:r w:rsidR="00A6204A" w:rsidRPr="007F1709">
        <w:rPr>
          <w:rFonts w:ascii="Calibri" w:eastAsia="Times New Roman" w:hAnsi="Calibri" w:cs="Calibri"/>
          <w:kern w:val="12"/>
        </w:rPr>
        <w:t xml:space="preserve">for the base case scenario (Scenario 6: </w:t>
      </w:r>
      <w:r w:rsidR="00A6204A" w:rsidRPr="007F1709">
        <w:rPr>
          <w:rFonts w:cstheme="minorHAnsi"/>
          <w:b/>
          <w:bCs/>
        </w:rPr>
        <w:t xml:space="preserve">Whole project </w:t>
      </w:r>
      <w:r w:rsidR="00A6204A" w:rsidRPr="007F1709">
        <w:rPr>
          <w:b/>
          <w:bCs/>
        </w:rPr>
        <w:t xml:space="preserve">(tourist facilities only) </w:t>
      </w:r>
      <w:r w:rsidR="00A6204A" w:rsidRPr="007F1709">
        <w:rPr>
          <w:rFonts w:cstheme="minorHAnsi"/>
          <w:b/>
          <w:bCs/>
        </w:rPr>
        <w:t xml:space="preserve">- </w:t>
      </w:r>
      <w:r w:rsidR="00A6204A" w:rsidRPr="007F1709">
        <w:rPr>
          <w:b/>
          <w:bCs/>
        </w:rPr>
        <w:t>with public subsidy at 42%)</w:t>
      </w:r>
      <w:r w:rsidR="00A6204A" w:rsidRPr="007F1709">
        <w:rPr>
          <w:rFonts w:ascii="Calibri" w:eastAsia="Times New Roman" w:hAnsi="Calibri" w:cs="Calibri"/>
          <w:kern w:val="12"/>
        </w:rPr>
        <w:t xml:space="preserve"> </w:t>
      </w:r>
      <w:r w:rsidRPr="007F1709">
        <w:rPr>
          <w:rFonts w:ascii="Calibri" w:eastAsia="Times New Roman" w:hAnsi="Calibri" w:cs="Calibri"/>
          <w:kern w:val="12"/>
        </w:rPr>
        <w:t xml:space="preserve">on the main parameters taken </w:t>
      </w:r>
      <w:r w:rsidRPr="007F1709">
        <w:rPr>
          <w:rFonts w:ascii="Calibri" w:eastAsia="Times New Roman" w:hAnsi="Calibri" w:cs="Calibri"/>
          <w:b/>
          <w:bCs/>
          <w:kern w:val="12"/>
          <w:u w:val="single"/>
        </w:rPr>
        <w:t>individually</w:t>
      </w:r>
      <w:r w:rsidRPr="007F1709">
        <w:rPr>
          <w:rFonts w:ascii="Calibri" w:eastAsia="Times New Roman" w:hAnsi="Calibri" w:cs="Calibri"/>
          <w:kern w:val="12"/>
        </w:rPr>
        <w:t xml:space="preserve"> </w:t>
      </w:r>
      <w:proofErr w:type="gramStart"/>
      <w:r w:rsidRPr="007F1709">
        <w:rPr>
          <w:rFonts w:ascii="Calibri" w:eastAsia="Times New Roman" w:hAnsi="Calibri" w:cs="Calibri"/>
          <w:kern w:val="12"/>
        </w:rPr>
        <w:t>in order to</w:t>
      </w:r>
      <w:proofErr w:type="gramEnd"/>
      <w:r w:rsidRPr="007F1709">
        <w:rPr>
          <w:rFonts w:ascii="Calibri" w:eastAsia="Times New Roman" w:hAnsi="Calibri" w:cs="Calibri"/>
          <w:kern w:val="12"/>
        </w:rPr>
        <w:t xml:space="preserve"> judge the financial robustness of the proposed financial package. For each sensitivity, these results make it possible to measure the impact of the deviation of a variable on the main model outputs, such the equity IRR, the minimum ADSCR, costs and revenues, public sector NPV and the Value for Money.</w:t>
      </w:r>
    </w:p>
    <w:p w14:paraId="249EF572" w14:textId="77777777" w:rsidR="008503D9" w:rsidRPr="007F1709" w:rsidRDefault="008503D9" w:rsidP="008503D9">
      <w:pPr>
        <w:rPr>
          <w:rFonts w:ascii="Calibri" w:eastAsia="Times New Roman" w:hAnsi="Calibri" w:cs="Calibri"/>
          <w:kern w:val="12"/>
        </w:rPr>
      </w:pPr>
      <w:r w:rsidRPr="007F1709">
        <w:rPr>
          <w:rFonts w:ascii="Calibri" w:eastAsia="Times New Roman" w:hAnsi="Calibri" w:cs="Calibri"/>
          <w:kern w:val="12"/>
        </w:rPr>
        <w:t>The Consultant performed the following sensitivity analyses on the key variables of the project:</w:t>
      </w:r>
    </w:p>
    <w:p w14:paraId="013AE65E" w14:textId="77777777" w:rsidR="008503D9" w:rsidRPr="007F1709" w:rsidRDefault="008503D9" w:rsidP="008503D9">
      <w:pPr>
        <w:pStyle w:val="Bullet"/>
        <w:rPr>
          <w:lang w:val="en-GB"/>
        </w:rPr>
      </w:pPr>
      <w:r w:rsidRPr="007F1709">
        <w:rPr>
          <w:lang w:val="en-GB"/>
        </w:rPr>
        <w:t xml:space="preserve">Increase in the project term by 5 </w:t>
      </w:r>
      <w:proofErr w:type="gramStart"/>
      <w:r w:rsidRPr="007F1709">
        <w:rPr>
          <w:lang w:val="en-GB"/>
        </w:rPr>
        <w:t>years;</w:t>
      </w:r>
      <w:proofErr w:type="gramEnd"/>
    </w:p>
    <w:p w14:paraId="4BA4505B" w14:textId="77777777" w:rsidR="008503D9" w:rsidRPr="007F1709" w:rsidRDefault="008503D9" w:rsidP="008503D9">
      <w:pPr>
        <w:pStyle w:val="Bullet"/>
        <w:rPr>
          <w:lang w:val="en-GB"/>
        </w:rPr>
      </w:pPr>
      <w:r w:rsidRPr="007F1709">
        <w:rPr>
          <w:lang w:val="en-GB"/>
        </w:rPr>
        <w:t xml:space="preserve">Decrease in project term by 5 </w:t>
      </w:r>
      <w:proofErr w:type="gramStart"/>
      <w:r w:rsidRPr="007F1709">
        <w:rPr>
          <w:lang w:val="en-GB"/>
        </w:rPr>
        <w:t>years;</w:t>
      </w:r>
      <w:proofErr w:type="gramEnd"/>
    </w:p>
    <w:p w14:paraId="79AB9357" w14:textId="77777777" w:rsidR="008503D9" w:rsidRPr="007F1709" w:rsidRDefault="008503D9" w:rsidP="008503D9">
      <w:pPr>
        <w:pStyle w:val="Bullet"/>
        <w:rPr>
          <w:lang w:val="en-GB"/>
        </w:rPr>
      </w:pPr>
      <w:r w:rsidRPr="007F1709">
        <w:rPr>
          <w:lang w:val="en-GB"/>
        </w:rPr>
        <w:lastRenderedPageBreak/>
        <w:t xml:space="preserve">Increase in construction period by 1 </w:t>
      </w:r>
      <w:proofErr w:type="gramStart"/>
      <w:r w:rsidRPr="007F1709">
        <w:rPr>
          <w:lang w:val="en-GB"/>
        </w:rPr>
        <w:t>year;</w:t>
      </w:r>
      <w:proofErr w:type="gramEnd"/>
    </w:p>
    <w:p w14:paraId="46406592" w14:textId="77777777" w:rsidR="008503D9" w:rsidRPr="007F1709" w:rsidRDefault="008503D9" w:rsidP="008503D9">
      <w:pPr>
        <w:pStyle w:val="Bullet"/>
        <w:rPr>
          <w:lang w:val="en-GB"/>
        </w:rPr>
      </w:pPr>
      <w:r w:rsidRPr="007F1709">
        <w:rPr>
          <w:lang w:val="en-GB"/>
        </w:rPr>
        <w:t xml:space="preserve">Increase in construction costs by </w:t>
      </w:r>
      <w:proofErr w:type="gramStart"/>
      <w:r w:rsidRPr="007F1709">
        <w:rPr>
          <w:lang w:val="en-GB"/>
        </w:rPr>
        <w:t>10%;</w:t>
      </w:r>
      <w:proofErr w:type="gramEnd"/>
    </w:p>
    <w:p w14:paraId="2F855A59" w14:textId="77777777" w:rsidR="008503D9" w:rsidRPr="007F1709" w:rsidRDefault="008503D9" w:rsidP="008503D9">
      <w:pPr>
        <w:pStyle w:val="Bullet"/>
        <w:rPr>
          <w:lang w:val="en-GB"/>
        </w:rPr>
      </w:pPr>
      <w:r w:rsidRPr="007F1709">
        <w:rPr>
          <w:lang w:val="en-GB"/>
        </w:rPr>
        <w:t xml:space="preserve">Decrease in construction costs by </w:t>
      </w:r>
      <w:proofErr w:type="gramStart"/>
      <w:r w:rsidRPr="007F1709">
        <w:rPr>
          <w:lang w:val="en-GB"/>
        </w:rPr>
        <w:t>10%;</w:t>
      </w:r>
      <w:proofErr w:type="gramEnd"/>
    </w:p>
    <w:p w14:paraId="29E7C6AD" w14:textId="31470060" w:rsidR="008503D9" w:rsidRPr="007F1709" w:rsidRDefault="008503D9" w:rsidP="008503D9">
      <w:pPr>
        <w:pStyle w:val="Bullet"/>
        <w:rPr>
          <w:lang w:val="en-GB"/>
        </w:rPr>
      </w:pPr>
      <w:r w:rsidRPr="007F1709">
        <w:rPr>
          <w:lang w:val="en-GB"/>
        </w:rPr>
        <w:t xml:space="preserve">A state subsidy of 10% is </w:t>
      </w:r>
      <w:proofErr w:type="gramStart"/>
      <w:r w:rsidRPr="007F1709">
        <w:rPr>
          <w:lang w:val="en-GB"/>
        </w:rPr>
        <w:t>considered;</w:t>
      </w:r>
      <w:proofErr w:type="gramEnd"/>
    </w:p>
    <w:p w14:paraId="3BBD931F" w14:textId="77777777" w:rsidR="008503D9" w:rsidRPr="007F1709" w:rsidRDefault="008503D9" w:rsidP="008503D9">
      <w:pPr>
        <w:pStyle w:val="Bullet"/>
        <w:rPr>
          <w:lang w:val="en-GB"/>
        </w:rPr>
      </w:pPr>
      <w:r w:rsidRPr="007F1709">
        <w:rPr>
          <w:lang w:val="en-GB"/>
        </w:rPr>
        <w:t xml:space="preserve">Increase in Inflation rate by 5 </w:t>
      </w:r>
      <w:proofErr w:type="gramStart"/>
      <w:r w:rsidRPr="007F1709">
        <w:rPr>
          <w:lang w:val="en-GB"/>
        </w:rPr>
        <w:t>points;</w:t>
      </w:r>
      <w:proofErr w:type="gramEnd"/>
    </w:p>
    <w:p w14:paraId="72C1CF8B" w14:textId="77777777" w:rsidR="008503D9" w:rsidRPr="007F1709" w:rsidRDefault="008503D9" w:rsidP="008503D9">
      <w:pPr>
        <w:pStyle w:val="Bullet"/>
        <w:rPr>
          <w:lang w:val="en-GB"/>
        </w:rPr>
      </w:pPr>
      <w:r w:rsidRPr="007F1709">
        <w:rPr>
          <w:lang w:val="en-GB"/>
        </w:rPr>
        <w:t xml:space="preserve">Decrease in Inflation rate by 5 </w:t>
      </w:r>
      <w:proofErr w:type="gramStart"/>
      <w:r w:rsidRPr="007F1709">
        <w:rPr>
          <w:lang w:val="en-GB"/>
        </w:rPr>
        <w:t>points;</w:t>
      </w:r>
      <w:proofErr w:type="gramEnd"/>
    </w:p>
    <w:p w14:paraId="10440C0C" w14:textId="77777777" w:rsidR="008503D9" w:rsidRPr="007F1709" w:rsidRDefault="008503D9" w:rsidP="008503D9">
      <w:pPr>
        <w:pStyle w:val="Bullet"/>
        <w:rPr>
          <w:lang w:val="en-GB"/>
        </w:rPr>
      </w:pPr>
      <w:r w:rsidRPr="007F1709">
        <w:rPr>
          <w:lang w:val="en-GB"/>
        </w:rPr>
        <w:t xml:space="preserve">Increase in operating costs by </w:t>
      </w:r>
      <w:proofErr w:type="gramStart"/>
      <w:r w:rsidRPr="007F1709">
        <w:rPr>
          <w:lang w:val="en-GB"/>
        </w:rPr>
        <w:t>10%;</w:t>
      </w:r>
      <w:proofErr w:type="gramEnd"/>
    </w:p>
    <w:p w14:paraId="1D8EE847" w14:textId="77777777" w:rsidR="008503D9" w:rsidRPr="007F1709" w:rsidRDefault="008503D9" w:rsidP="008503D9">
      <w:pPr>
        <w:pStyle w:val="Bullet"/>
        <w:rPr>
          <w:lang w:val="en-GB"/>
        </w:rPr>
      </w:pPr>
      <w:r w:rsidRPr="007F1709">
        <w:rPr>
          <w:lang w:val="en-GB"/>
        </w:rPr>
        <w:t xml:space="preserve">Decrease in operating costs by </w:t>
      </w:r>
      <w:proofErr w:type="gramStart"/>
      <w:r w:rsidRPr="007F1709">
        <w:rPr>
          <w:lang w:val="en-GB"/>
        </w:rPr>
        <w:t>10%;</w:t>
      </w:r>
      <w:proofErr w:type="gramEnd"/>
    </w:p>
    <w:p w14:paraId="0E719CF3" w14:textId="71120923" w:rsidR="008503D9" w:rsidRPr="007F1709" w:rsidRDefault="008503D9" w:rsidP="008503D9">
      <w:pPr>
        <w:pStyle w:val="Bullet"/>
        <w:rPr>
          <w:lang w:val="en-GB"/>
        </w:rPr>
      </w:pPr>
      <w:r w:rsidRPr="007F1709">
        <w:rPr>
          <w:lang w:val="en-GB"/>
        </w:rPr>
        <w:t xml:space="preserve">Increase in total revenues by </w:t>
      </w:r>
      <w:proofErr w:type="gramStart"/>
      <w:r w:rsidRPr="007F1709">
        <w:rPr>
          <w:lang w:val="en-GB"/>
        </w:rPr>
        <w:t>10%;</w:t>
      </w:r>
      <w:proofErr w:type="gramEnd"/>
    </w:p>
    <w:p w14:paraId="379ECFC0" w14:textId="26AD0817" w:rsidR="008503D9" w:rsidRPr="007F1709" w:rsidRDefault="008503D9" w:rsidP="008503D9">
      <w:pPr>
        <w:pStyle w:val="Bullet"/>
        <w:rPr>
          <w:lang w:val="en-GB"/>
        </w:rPr>
      </w:pPr>
      <w:r w:rsidRPr="007F1709">
        <w:rPr>
          <w:lang w:val="en-GB"/>
        </w:rPr>
        <w:t>Decrease in total revenues by 10%.</w:t>
      </w:r>
    </w:p>
    <w:p w14:paraId="6294B870" w14:textId="77777777" w:rsidR="008503D9" w:rsidRPr="007F1709" w:rsidRDefault="008503D9" w:rsidP="008503D9">
      <w:pPr>
        <w:pStyle w:val="Bullet"/>
        <w:numPr>
          <w:ilvl w:val="0"/>
          <w:numId w:val="0"/>
        </w:numPr>
        <w:rPr>
          <w:lang w:val="en-GB"/>
        </w:rPr>
      </w:pPr>
      <w:r w:rsidRPr="007F1709">
        <w:rPr>
          <w:lang w:val="en-GB"/>
        </w:rPr>
        <w:t>The following table summarizes the main outcomes of the sensitivity analysis.</w:t>
      </w:r>
    </w:p>
    <w:p w14:paraId="7E7489A9" w14:textId="77777777" w:rsidR="008503D9" w:rsidRPr="007F1709" w:rsidRDefault="008503D9" w:rsidP="008503D9">
      <w:pPr>
        <w:pStyle w:val="Bullet"/>
        <w:numPr>
          <w:ilvl w:val="0"/>
          <w:numId w:val="0"/>
        </w:numPr>
        <w:rPr>
          <w:lang w:val="en-GB"/>
        </w:rPr>
        <w:sectPr w:rsidR="008503D9" w:rsidRPr="007F1709" w:rsidSect="005E76B4">
          <w:type w:val="continuous"/>
          <w:pgSz w:w="11906" w:h="16838"/>
          <w:pgMar w:top="1417" w:right="1417" w:bottom="1417" w:left="1417" w:header="1135" w:footer="858" w:gutter="0"/>
          <w:cols w:space="708"/>
          <w:docGrid w:linePitch="360"/>
        </w:sectPr>
      </w:pPr>
    </w:p>
    <w:p w14:paraId="57D20497" w14:textId="252C26E0" w:rsidR="008503D9" w:rsidRPr="007F1709" w:rsidRDefault="008503D9" w:rsidP="008503D9">
      <w:pPr>
        <w:pStyle w:val="Caption"/>
        <w:keepNext/>
      </w:pPr>
      <w:bookmarkStart w:id="215" w:name="_Toc141915153"/>
      <w:bookmarkStart w:id="216" w:name="_Toc151970270"/>
      <w:r w:rsidRPr="007F1709">
        <w:lastRenderedPageBreak/>
        <w:t xml:space="preserve">Table </w:t>
      </w:r>
      <w:r w:rsidRPr="007F1709">
        <w:fldChar w:fldCharType="begin"/>
      </w:r>
      <w:r w:rsidRPr="007F1709">
        <w:instrText xml:space="preserve"> SEQ Table \* ARABIC </w:instrText>
      </w:r>
      <w:r w:rsidRPr="007F1709">
        <w:fldChar w:fldCharType="separate"/>
      </w:r>
      <w:r w:rsidR="005A2F7E" w:rsidRPr="007F1709">
        <w:rPr>
          <w:noProof/>
        </w:rPr>
        <w:t>61</w:t>
      </w:r>
      <w:r w:rsidRPr="007F1709">
        <w:fldChar w:fldCharType="end"/>
      </w:r>
      <w:r w:rsidRPr="007F1709">
        <w:t xml:space="preserve"> Summary of the sensitivity analysis for the base case scenario (Scenario 3)</w:t>
      </w:r>
      <w:bookmarkEnd w:id="215"/>
      <w:bookmarkEnd w:id="216"/>
    </w:p>
    <w:tbl>
      <w:tblPr>
        <w:tblW w:w="13642" w:type="dxa"/>
        <w:tblLook w:val="04A0" w:firstRow="1" w:lastRow="0" w:firstColumn="1" w:lastColumn="0" w:noHBand="0" w:noVBand="1"/>
      </w:tblPr>
      <w:tblGrid>
        <w:gridCol w:w="4524"/>
        <w:gridCol w:w="1572"/>
        <w:gridCol w:w="1196"/>
        <w:gridCol w:w="1243"/>
        <w:gridCol w:w="1726"/>
        <w:gridCol w:w="1728"/>
        <w:gridCol w:w="1653"/>
      </w:tblGrid>
      <w:tr w:rsidR="008503D9" w:rsidRPr="007F1709" w14:paraId="32029873" w14:textId="77777777" w:rsidTr="005A2F7E">
        <w:trPr>
          <w:trHeight w:val="289"/>
        </w:trPr>
        <w:tc>
          <w:tcPr>
            <w:tcW w:w="45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F9C9" w14:textId="77777777" w:rsidR="008503D9" w:rsidRPr="007F1709" w:rsidRDefault="008503D9" w:rsidP="00BB2696">
            <w:pPr>
              <w:spacing w:after="0" w:line="240" w:lineRule="auto"/>
              <w:rPr>
                <w:rFonts w:ascii="Calibri" w:eastAsia="Times New Roman" w:hAnsi="Calibri" w:cs="Calibri"/>
              </w:rPr>
            </w:pPr>
            <w:r w:rsidRPr="007F1709">
              <w:rPr>
                <w:rFonts w:ascii="Calibri" w:eastAsia="Times New Roman" w:hAnsi="Calibri" w:cs="Calibri"/>
              </w:rPr>
              <w:t> </w:t>
            </w:r>
          </w:p>
        </w:tc>
        <w:tc>
          <w:tcPr>
            <w:tcW w:w="9118" w:type="dxa"/>
            <w:gridSpan w:val="6"/>
            <w:tcBorders>
              <w:top w:val="single" w:sz="4" w:space="0" w:color="auto"/>
              <w:left w:val="nil"/>
              <w:bottom w:val="single" w:sz="4" w:space="0" w:color="auto"/>
              <w:right w:val="single" w:sz="4" w:space="0" w:color="auto"/>
            </w:tcBorders>
            <w:shd w:val="clear" w:color="000000" w:fill="DEEAF6"/>
            <w:vAlign w:val="center"/>
            <w:hideMark/>
          </w:tcPr>
          <w:p w14:paraId="39A96132" w14:textId="77777777" w:rsidR="008503D9" w:rsidRPr="007F1709" w:rsidRDefault="008503D9"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Impact on project parameters (000’ MK)</w:t>
            </w:r>
          </w:p>
        </w:tc>
      </w:tr>
      <w:tr w:rsidR="002A61FD" w:rsidRPr="007F1709" w14:paraId="6708922F" w14:textId="77777777" w:rsidTr="005A2F7E">
        <w:trPr>
          <w:trHeight w:val="268"/>
        </w:trPr>
        <w:tc>
          <w:tcPr>
            <w:tcW w:w="4524" w:type="dxa"/>
            <w:tcBorders>
              <w:top w:val="nil"/>
              <w:left w:val="single" w:sz="4" w:space="0" w:color="auto"/>
              <w:bottom w:val="single" w:sz="4" w:space="0" w:color="auto"/>
              <w:right w:val="single" w:sz="4" w:space="0" w:color="auto"/>
            </w:tcBorders>
            <w:shd w:val="clear" w:color="000000" w:fill="D9D9D9"/>
            <w:vAlign w:val="center"/>
            <w:hideMark/>
          </w:tcPr>
          <w:p w14:paraId="289F5316" w14:textId="77777777" w:rsidR="002A61FD" w:rsidRPr="007F1709" w:rsidRDefault="002A61FD" w:rsidP="00BB2696">
            <w:pPr>
              <w:spacing w:after="0" w:line="240" w:lineRule="auto"/>
              <w:rPr>
                <w:rFonts w:ascii="Calibri" w:eastAsia="Times New Roman" w:hAnsi="Calibri" w:cs="Calibri"/>
                <w:b/>
                <w:bCs/>
                <w:color w:val="000000"/>
              </w:rPr>
            </w:pPr>
            <w:r w:rsidRPr="007F1709">
              <w:rPr>
                <w:rFonts w:ascii="Calibri" w:eastAsia="Times New Roman" w:hAnsi="Calibri" w:cs="Calibri"/>
                <w:b/>
                <w:bCs/>
              </w:rPr>
              <w:t>Sensitivity</w:t>
            </w:r>
          </w:p>
        </w:tc>
        <w:tc>
          <w:tcPr>
            <w:tcW w:w="1572" w:type="dxa"/>
            <w:tcBorders>
              <w:top w:val="nil"/>
              <w:left w:val="nil"/>
              <w:bottom w:val="single" w:sz="4" w:space="0" w:color="auto"/>
              <w:right w:val="single" w:sz="4" w:space="0" w:color="auto"/>
            </w:tcBorders>
            <w:shd w:val="clear" w:color="000000" w:fill="D9D9D9"/>
            <w:vAlign w:val="center"/>
            <w:hideMark/>
          </w:tcPr>
          <w:p w14:paraId="03434EA2" w14:textId="77777777" w:rsidR="002A61FD" w:rsidRPr="007F1709" w:rsidRDefault="002A61FD"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Project IRR after taxes (real value)</w:t>
            </w:r>
          </w:p>
        </w:tc>
        <w:tc>
          <w:tcPr>
            <w:tcW w:w="1196" w:type="dxa"/>
            <w:tcBorders>
              <w:top w:val="nil"/>
              <w:left w:val="nil"/>
              <w:bottom w:val="single" w:sz="4" w:space="0" w:color="auto"/>
              <w:right w:val="single" w:sz="4" w:space="0" w:color="auto"/>
            </w:tcBorders>
            <w:shd w:val="clear" w:color="000000" w:fill="D9D9D9"/>
            <w:vAlign w:val="center"/>
            <w:hideMark/>
          </w:tcPr>
          <w:p w14:paraId="482C55F2" w14:textId="77777777" w:rsidR="002A61FD" w:rsidRPr="007F1709" w:rsidRDefault="002A61FD"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Equity IRR (real value)</w:t>
            </w:r>
          </w:p>
        </w:tc>
        <w:tc>
          <w:tcPr>
            <w:tcW w:w="1243" w:type="dxa"/>
            <w:tcBorders>
              <w:top w:val="nil"/>
              <w:left w:val="nil"/>
              <w:bottom w:val="single" w:sz="4" w:space="0" w:color="auto"/>
              <w:right w:val="single" w:sz="4" w:space="0" w:color="auto"/>
            </w:tcBorders>
            <w:shd w:val="clear" w:color="000000" w:fill="D9D9D9"/>
            <w:vAlign w:val="center"/>
            <w:hideMark/>
          </w:tcPr>
          <w:p w14:paraId="67EA0E7D" w14:textId="77777777" w:rsidR="002A61FD" w:rsidRPr="007F1709" w:rsidRDefault="002A61FD"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Minimum ADSCR</w:t>
            </w:r>
          </w:p>
        </w:tc>
        <w:tc>
          <w:tcPr>
            <w:tcW w:w="1726" w:type="dxa"/>
            <w:tcBorders>
              <w:top w:val="nil"/>
              <w:left w:val="nil"/>
              <w:bottom w:val="single" w:sz="4" w:space="0" w:color="auto"/>
              <w:right w:val="single" w:sz="4" w:space="0" w:color="auto"/>
            </w:tcBorders>
            <w:shd w:val="clear" w:color="000000" w:fill="D9D9D9"/>
            <w:vAlign w:val="center"/>
            <w:hideMark/>
          </w:tcPr>
          <w:p w14:paraId="193ABFA2" w14:textId="77777777" w:rsidR="002A61FD" w:rsidRPr="007F1709" w:rsidRDefault="002A61FD"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 xml:space="preserve">Public Sector NPV </w:t>
            </w:r>
          </w:p>
        </w:tc>
        <w:tc>
          <w:tcPr>
            <w:tcW w:w="1728" w:type="dxa"/>
            <w:tcBorders>
              <w:top w:val="nil"/>
              <w:left w:val="nil"/>
              <w:bottom w:val="single" w:sz="4" w:space="0" w:color="auto"/>
              <w:right w:val="single" w:sz="4" w:space="0" w:color="auto"/>
            </w:tcBorders>
            <w:shd w:val="clear" w:color="000000" w:fill="D9D9D9"/>
            <w:vAlign w:val="center"/>
            <w:hideMark/>
          </w:tcPr>
          <w:p w14:paraId="24E3C463" w14:textId="77777777" w:rsidR="002A61FD" w:rsidRPr="007F1709" w:rsidRDefault="002A61FD"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Value for Money</w:t>
            </w:r>
          </w:p>
        </w:tc>
        <w:tc>
          <w:tcPr>
            <w:tcW w:w="1653" w:type="dxa"/>
            <w:tcBorders>
              <w:top w:val="nil"/>
              <w:left w:val="nil"/>
              <w:bottom w:val="single" w:sz="4" w:space="0" w:color="auto"/>
              <w:right w:val="single" w:sz="4" w:space="0" w:color="auto"/>
            </w:tcBorders>
            <w:shd w:val="clear" w:color="000000" w:fill="D9D9D9"/>
            <w:vAlign w:val="center"/>
            <w:hideMark/>
          </w:tcPr>
          <w:p w14:paraId="50F1CB14" w14:textId="77777777" w:rsidR="002A61FD" w:rsidRPr="007F1709" w:rsidRDefault="002A61FD" w:rsidP="00BB2696">
            <w:pPr>
              <w:spacing w:after="0" w:line="240" w:lineRule="auto"/>
              <w:jc w:val="center"/>
              <w:rPr>
                <w:rFonts w:ascii="Calibri" w:eastAsia="Times New Roman" w:hAnsi="Calibri" w:cs="Calibri"/>
                <w:b/>
                <w:bCs/>
                <w:color w:val="000000"/>
              </w:rPr>
            </w:pPr>
            <w:r w:rsidRPr="007F1709">
              <w:rPr>
                <w:rFonts w:ascii="Calibri" w:eastAsia="Times New Roman" w:hAnsi="Calibri" w:cs="Calibri"/>
                <w:b/>
                <w:bCs/>
              </w:rPr>
              <w:t>Value for Money (%)</w:t>
            </w:r>
          </w:p>
        </w:tc>
      </w:tr>
      <w:tr w:rsidR="00FD1697" w:rsidRPr="007F1709" w14:paraId="03C25C16"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4EDCFFB2" w14:textId="77777777" w:rsidR="00FD1697" w:rsidRPr="007F1709" w:rsidRDefault="00FD1697" w:rsidP="00FD1697">
            <w:pPr>
              <w:spacing w:after="0" w:line="240" w:lineRule="auto"/>
              <w:rPr>
                <w:rFonts w:ascii="Calibri" w:eastAsia="Times New Roman" w:hAnsi="Calibri" w:cs="Calibri"/>
                <w:b/>
                <w:bCs/>
                <w:i/>
                <w:iCs/>
              </w:rPr>
            </w:pPr>
            <w:r w:rsidRPr="007F1709">
              <w:rPr>
                <w:rFonts w:ascii="Calibri" w:eastAsia="Times New Roman" w:hAnsi="Calibri" w:cs="Calibri"/>
                <w:b/>
                <w:bCs/>
                <w:i/>
                <w:iCs/>
              </w:rPr>
              <w:t>Reference case</w:t>
            </w:r>
          </w:p>
        </w:tc>
        <w:tc>
          <w:tcPr>
            <w:tcW w:w="1572" w:type="dxa"/>
            <w:tcBorders>
              <w:top w:val="nil"/>
              <w:left w:val="nil"/>
              <w:bottom w:val="single" w:sz="4" w:space="0" w:color="auto"/>
              <w:right w:val="single" w:sz="4" w:space="0" w:color="auto"/>
            </w:tcBorders>
            <w:shd w:val="clear" w:color="auto" w:fill="auto"/>
            <w:vAlign w:val="center"/>
          </w:tcPr>
          <w:p w14:paraId="0F4A3BB7" w14:textId="09A388A8"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13</w:t>
            </w:r>
            <w:r w:rsidR="00EA15C8" w:rsidRPr="007F1709">
              <w:rPr>
                <w:rFonts w:ascii="Calibri" w:hAnsi="Calibri" w:cs="Calibri"/>
                <w:i/>
                <w:iCs/>
              </w:rPr>
              <w:t>.</w:t>
            </w:r>
            <w:r w:rsidRPr="007F1709">
              <w:rPr>
                <w:rFonts w:ascii="Calibri" w:hAnsi="Calibri" w:cs="Calibri"/>
                <w:i/>
                <w:iCs/>
              </w:rPr>
              <w:t>07%</w:t>
            </w:r>
          </w:p>
        </w:tc>
        <w:tc>
          <w:tcPr>
            <w:tcW w:w="1196" w:type="dxa"/>
            <w:tcBorders>
              <w:top w:val="nil"/>
              <w:left w:val="nil"/>
              <w:bottom w:val="single" w:sz="4" w:space="0" w:color="auto"/>
              <w:right w:val="single" w:sz="4" w:space="0" w:color="auto"/>
            </w:tcBorders>
            <w:shd w:val="clear" w:color="auto" w:fill="auto"/>
            <w:vAlign w:val="center"/>
          </w:tcPr>
          <w:p w14:paraId="2DE18C1C" w14:textId="22B6CFA7"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30</w:t>
            </w:r>
            <w:r w:rsidR="00EA15C8" w:rsidRPr="007F1709">
              <w:rPr>
                <w:rFonts w:ascii="Calibri" w:hAnsi="Calibri" w:cs="Calibri"/>
                <w:i/>
                <w:iCs/>
              </w:rPr>
              <w:t>.</w:t>
            </w:r>
            <w:r w:rsidRPr="007F1709">
              <w:rPr>
                <w:rFonts w:ascii="Calibri" w:hAnsi="Calibri" w:cs="Calibri"/>
                <w:i/>
                <w:iCs/>
              </w:rPr>
              <w:t>87%</w:t>
            </w:r>
          </w:p>
        </w:tc>
        <w:tc>
          <w:tcPr>
            <w:tcW w:w="1243" w:type="dxa"/>
            <w:tcBorders>
              <w:top w:val="nil"/>
              <w:left w:val="nil"/>
              <w:bottom w:val="single" w:sz="4" w:space="0" w:color="auto"/>
              <w:right w:val="single" w:sz="4" w:space="0" w:color="auto"/>
            </w:tcBorders>
            <w:shd w:val="clear" w:color="auto" w:fill="auto"/>
            <w:vAlign w:val="center"/>
          </w:tcPr>
          <w:p w14:paraId="40C8E397" w14:textId="59150374"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1</w:t>
            </w:r>
            <w:r w:rsidR="00EA15C8" w:rsidRPr="007F1709">
              <w:rPr>
                <w:rFonts w:ascii="Calibri" w:hAnsi="Calibri" w:cs="Calibri"/>
                <w:i/>
                <w:iCs/>
              </w:rPr>
              <w:t>.</w:t>
            </w:r>
            <w:r w:rsidRPr="007F1709">
              <w:rPr>
                <w:rFonts w:ascii="Calibri" w:hAnsi="Calibri" w:cs="Calibri"/>
                <w:i/>
                <w:iCs/>
              </w:rPr>
              <w:t>29</w:t>
            </w:r>
          </w:p>
        </w:tc>
        <w:tc>
          <w:tcPr>
            <w:tcW w:w="1726" w:type="dxa"/>
            <w:tcBorders>
              <w:top w:val="nil"/>
              <w:left w:val="nil"/>
              <w:bottom w:val="single" w:sz="4" w:space="0" w:color="auto"/>
              <w:right w:val="single" w:sz="4" w:space="0" w:color="auto"/>
            </w:tcBorders>
            <w:shd w:val="clear" w:color="auto" w:fill="auto"/>
            <w:vAlign w:val="center"/>
          </w:tcPr>
          <w:p w14:paraId="75CFF464" w14:textId="1449BCEE"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-2 158 963</w:t>
            </w:r>
          </w:p>
        </w:tc>
        <w:tc>
          <w:tcPr>
            <w:tcW w:w="1728" w:type="dxa"/>
            <w:tcBorders>
              <w:top w:val="nil"/>
              <w:left w:val="nil"/>
              <w:bottom w:val="single" w:sz="4" w:space="0" w:color="auto"/>
              <w:right w:val="single" w:sz="4" w:space="0" w:color="auto"/>
            </w:tcBorders>
            <w:shd w:val="clear" w:color="auto" w:fill="auto"/>
            <w:vAlign w:val="center"/>
          </w:tcPr>
          <w:p w14:paraId="2B3E9FD9" w14:textId="6BE1A5F7"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2 657 425</w:t>
            </w:r>
          </w:p>
        </w:tc>
        <w:tc>
          <w:tcPr>
            <w:tcW w:w="1653" w:type="dxa"/>
            <w:tcBorders>
              <w:top w:val="nil"/>
              <w:left w:val="nil"/>
              <w:bottom w:val="single" w:sz="4" w:space="0" w:color="auto"/>
              <w:right w:val="single" w:sz="4" w:space="0" w:color="auto"/>
            </w:tcBorders>
            <w:shd w:val="clear" w:color="auto" w:fill="auto"/>
            <w:vAlign w:val="center"/>
          </w:tcPr>
          <w:p w14:paraId="1C870B1F" w14:textId="039B05B3"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55</w:t>
            </w:r>
            <w:r w:rsidR="00EA15C8" w:rsidRPr="007F1709">
              <w:rPr>
                <w:rFonts w:ascii="Calibri" w:hAnsi="Calibri" w:cs="Calibri"/>
                <w:i/>
                <w:iCs/>
              </w:rPr>
              <w:t>.</w:t>
            </w:r>
            <w:r w:rsidRPr="007F1709">
              <w:rPr>
                <w:rFonts w:ascii="Calibri" w:hAnsi="Calibri" w:cs="Calibri"/>
                <w:i/>
                <w:iCs/>
              </w:rPr>
              <w:t>2%</w:t>
            </w:r>
          </w:p>
        </w:tc>
      </w:tr>
      <w:tr w:rsidR="00FD1697" w:rsidRPr="007F1709" w14:paraId="2FC6B789"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525377D5" w14:textId="77777777" w:rsidR="00FD1697" w:rsidRPr="007F1709" w:rsidRDefault="00FD1697" w:rsidP="00FD1697">
            <w:pPr>
              <w:spacing w:after="0" w:line="240" w:lineRule="auto"/>
              <w:rPr>
                <w:rFonts w:ascii="Calibri" w:eastAsia="Times New Roman" w:hAnsi="Calibri" w:cs="Calibri"/>
                <w:b/>
                <w:bCs/>
                <w:i/>
                <w:iCs/>
              </w:rPr>
            </w:pPr>
            <w:r w:rsidRPr="007F1709">
              <w:rPr>
                <w:rFonts w:ascii="Calibri" w:eastAsia="Times New Roman" w:hAnsi="Calibri" w:cs="Calibri"/>
                <w:b/>
                <w:bCs/>
                <w:i/>
                <w:iCs/>
              </w:rPr>
              <w:t>Reference PSC</w:t>
            </w:r>
          </w:p>
        </w:tc>
        <w:tc>
          <w:tcPr>
            <w:tcW w:w="1572" w:type="dxa"/>
            <w:tcBorders>
              <w:top w:val="nil"/>
              <w:left w:val="nil"/>
              <w:bottom w:val="single" w:sz="4" w:space="0" w:color="auto"/>
              <w:right w:val="single" w:sz="4" w:space="0" w:color="auto"/>
            </w:tcBorders>
            <w:shd w:val="clear" w:color="auto" w:fill="auto"/>
            <w:vAlign w:val="center"/>
          </w:tcPr>
          <w:p w14:paraId="6728F6ED" w14:textId="49F53E2E"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 </w:t>
            </w:r>
          </w:p>
        </w:tc>
        <w:tc>
          <w:tcPr>
            <w:tcW w:w="1196" w:type="dxa"/>
            <w:tcBorders>
              <w:top w:val="nil"/>
              <w:left w:val="nil"/>
              <w:bottom w:val="single" w:sz="4" w:space="0" w:color="auto"/>
              <w:right w:val="single" w:sz="4" w:space="0" w:color="auto"/>
            </w:tcBorders>
            <w:shd w:val="clear" w:color="auto" w:fill="auto"/>
            <w:vAlign w:val="center"/>
          </w:tcPr>
          <w:p w14:paraId="2995C60E" w14:textId="605F5269"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 </w:t>
            </w:r>
          </w:p>
        </w:tc>
        <w:tc>
          <w:tcPr>
            <w:tcW w:w="1243" w:type="dxa"/>
            <w:tcBorders>
              <w:top w:val="nil"/>
              <w:left w:val="nil"/>
              <w:bottom w:val="single" w:sz="4" w:space="0" w:color="auto"/>
              <w:right w:val="single" w:sz="4" w:space="0" w:color="auto"/>
            </w:tcBorders>
            <w:shd w:val="clear" w:color="auto" w:fill="auto"/>
            <w:vAlign w:val="center"/>
          </w:tcPr>
          <w:p w14:paraId="71DBC666" w14:textId="43E96EF8"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 </w:t>
            </w:r>
          </w:p>
        </w:tc>
        <w:tc>
          <w:tcPr>
            <w:tcW w:w="1726" w:type="dxa"/>
            <w:tcBorders>
              <w:top w:val="nil"/>
              <w:left w:val="nil"/>
              <w:bottom w:val="single" w:sz="4" w:space="0" w:color="auto"/>
              <w:right w:val="single" w:sz="4" w:space="0" w:color="auto"/>
            </w:tcBorders>
            <w:shd w:val="clear" w:color="auto" w:fill="auto"/>
            <w:vAlign w:val="center"/>
          </w:tcPr>
          <w:p w14:paraId="1757238E" w14:textId="6D52FE5A"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-4 816 388</w:t>
            </w:r>
          </w:p>
        </w:tc>
        <w:tc>
          <w:tcPr>
            <w:tcW w:w="1728" w:type="dxa"/>
            <w:tcBorders>
              <w:top w:val="nil"/>
              <w:left w:val="nil"/>
              <w:bottom w:val="single" w:sz="4" w:space="0" w:color="auto"/>
              <w:right w:val="single" w:sz="4" w:space="0" w:color="auto"/>
            </w:tcBorders>
            <w:shd w:val="clear" w:color="auto" w:fill="auto"/>
            <w:vAlign w:val="center"/>
          </w:tcPr>
          <w:p w14:paraId="4701E073" w14:textId="23F4AFDE"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 </w:t>
            </w:r>
          </w:p>
        </w:tc>
        <w:tc>
          <w:tcPr>
            <w:tcW w:w="1653" w:type="dxa"/>
            <w:tcBorders>
              <w:top w:val="nil"/>
              <w:left w:val="nil"/>
              <w:bottom w:val="single" w:sz="4" w:space="0" w:color="auto"/>
              <w:right w:val="single" w:sz="4" w:space="0" w:color="auto"/>
            </w:tcBorders>
            <w:shd w:val="clear" w:color="auto" w:fill="auto"/>
            <w:vAlign w:val="center"/>
          </w:tcPr>
          <w:p w14:paraId="2E0C7A90" w14:textId="7D0BA426" w:rsidR="00FD1697" w:rsidRPr="007F1709" w:rsidRDefault="00FD1697" w:rsidP="00FD1697">
            <w:pPr>
              <w:spacing w:after="0" w:line="240" w:lineRule="auto"/>
              <w:jc w:val="center"/>
              <w:rPr>
                <w:rFonts w:ascii="Calibri" w:eastAsia="Times New Roman" w:hAnsi="Calibri" w:cs="Calibri"/>
                <w:i/>
                <w:iCs/>
              </w:rPr>
            </w:pPr>
            <w:r w:rsidRPr="007F1709">
              <w:rPr>
                <w:rFonts w:ascii="Calibri" w:hAnsi="Calibri" w:cs="Calibri"/>
                <w:i/>
                <w:iCs/>
              </w:rPr>
              <w:t> </w:t>
            </w:r>
          </w:p>
        </w:tc>
      </w:tr>
      <w:tr w:rsidR="00FD1697" w:rsidRPr="007F1709" w14:paraId="6C9DD539"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757BD8B6"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Increase in project term by 5 years</w:t>
            </w:r>
          </w:p>
        </w:tc>
        <w:tc>
          <w:tcPr>
            <w:tcW w:w="1572" w:type="dxa"/>
            <w:tcBorders>
              <w:top w:val="nil"/>
              <w:left w:val="nil"/>
              <w:bottom w:val="single" w:sz="4" w:space="0" w:color="auto"/>
              <w:right w:val="single" w:sz="4" w:space="0" w:color="auto"/>
            </w:tcBorders>
            <w:shd w:val="clear" w:color="auto" w:fill="auto"/>
            <w:vAlign w:val="center"/>
          </w:tcPr>
          <w:p w14:paraId="2B35A512" w14:textId="7EF6345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13</w:t>
            </w:r>
            <w:r w:rsidR="00EA15C8" w:rsidRPr="007F1709">
              <w:rPr>
                <w:rFonts w:ascii="Calibri" w:hAnsi="Calibri" w:cs="Calibri"/>
              </w:rPr>
              <w:t>.</w:t>
            </w:r>
            <w:r w:rsidRPr="007F1709">
              <w:rPr>
                <w:rFonts w:ascii="Calibri" w:hAnsi="Calibri" w:cs="Calibri"/>
              </w:rPr>
              <w:t>24%</w:t>
            </w:r>
          </w:p>
        </w:tc>
        <w:tc>
          <w:tcPr>
            <w:tcW w:w="1196" w:type="dxa"/>
            <w:tcBorders>
              <w:top w:val="nil"/>
              <w:left w:val="nil"/>
              <w:bottom w:val="single" w:sz="4" w:space="0" w:color="auto"/>
              <w:right w:val="single" w:sz="4" w:space="0" w:color="auto"/>
            </w:tcBorders>
            <w:shd w:val="clear" w:color="auto" w:fill="auto"/>
            <w:vAlign w:val="center"/>
          </w:tcPr>
          <w:p w14:paraId="440A6D32" w14:textId="35A18063"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31</w:t>
            </w:r>
            <w:r w:rsidR="00EA15C8" w:rsidRPr="007F1709">
              <w:rPr>
                <w:rFonts w:ascii="Calibri" w:hAnsi="Calibri" w:cs="Calibri"/>
              </w:rPr>
              <w:t>.</w:t>
            </w:r>
            <w:r w:rsidRPr="007F1709">
              <w:rPr>
                <w:rFonts w:ascii="Calibri" w:hAnsi="Calibri" w:cs="Calibri"/>
              </w:rPr>
              <w:t>26%</w:t>
            </w:r>
          </w:p>
        </w:tc>
        <w:tc>
          <w:tcPr>
            <w:tcW w:w="1243" w:type="dxa"/>
            <w:tcBorders>
              <w:top w:val="nil"/>
              <w:left w:val="nil"/>
              <w:bottom w:val="single" w:sz="4" w:space="0" w:color="auto"/>
              <w:right w:val="single" w:sz="4" w:space="0" w:color="auto"/>
            </w:tcBorders>
            <w:shd w:val="clear" w:color="auto" w:fill="auto"/>
            <w:vAlign w:val="center"/>
          </w:tcPr>
          <w:p w14:paraId="5F0BDFD8" w14:textId="7546DEFE"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29</w:t>
            </w:r>
          </w:p>
        </w:tc>
        <w:tc>
          <w:tcPr>
            <w:tcW w:w="1726" w:type="dxa"/>
            <w:tcBorders>
              <w:top w:val="nil"/>
              <w:left w:val="nil"/>
              <w:bottom w:val="single" w:sz="4" w:space="0" w:color="auto"/>
              <w:right w:val="single" w:sz="4" w:space="0" w:color="auto"/>
            </w:tcBorders>
            <w:shd w:val="clear" w:color="auto" w:fill="auto"/>
            <w:vAlign w:val="center"/>
          </w:tcPr>
          <w:p w14:paraId="659742A6" w14:textId="7593C110"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-1 948 015</w:t>
            </w:r>
          </w:p>
        </w:tc>
        <w:tc>
          <w:tcPr>
            <w:tcW w:w="1728" w:type="dxa"/>
            <w:tcBorders>
              <w:top w:val="nil"/>
              <w:left w:val="nil"/>
              <w:bottom w:val="single" w:sz="4" w:space="0" w:color="auto"/>
              <w:right w:val="single" w:sz="4" w:space="0" w:color="auto"/>
            </w:tcBorders>
            <w:shd w:val="clear" w:color="auto" w:fill="auto"/>
            <w:vAlign w:val="center"/>
          </w:tcPr>
          <w:p w14:paraId="4240FA30" w14:textId="40628C6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2 615 368</w:t>
            </w:r>
          </w:p>
        </w:tc>
        <w:tc>
          <w:tcPr>
            <w:tcW w:w="1653" w:type="dxa"/>
            <w:tcBorders>
              <w:top w:val="nil"/>
              <w:left w:val="nil"/>
              <w:bottom w:val="single" w:sz="4" w:space="0" w:color="auto"/>
              <w:right w:val="single" w:sz="4" w:space="0" w:color="auto"/>
            </w:tcBorders>
            <w:shd w:val="clear" w:color="auto" w:fill="auto"/>
            <w:vAlign w:val="center"/>
          </w:tcPr>
          <w:p w14:paraId="51CAD017" w14:textId="219DC4A3"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57</w:t>
            </w:r>
            <w:r w:rsidR="00EA15C8" w:rsidRPr="007F1709">
              <w:rPr>
                <w:rFonts w:ascii="Calibri" w:hAnsi="Calibri" w:cs="Calibri"/>
              </w:rPr>
              <w:t>.</w:t>
            </w:r>
            <w:r w:rsidRPr="007F1709">
              <w:rPr>
                <w:rFonts w:ascii="Calibri" w:hAnsi="Calibri" w:cs="Calibri"/>
              </w:rPr>
              <w:t>3%</w:t>
            </w:r>
          </w:p>
        </w:tc>
      </w:tr>
      <w:tr w:rsidR="00FD1697" w:rsidRPr="007F1709" w14:paraId="6EE1ADF4"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7E09E7DC"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Decrease in project term by 5 years</w:t>
            </w:r>
          </w:p>
        </w:tc>
        <w:tc>
          <w:tcPr>
            <w:tcW w:w="1572" w:type="dxa"/>
            <w:tcBorders>
              <w:top w:val="nil"/>
              <w:left w:val="nil"/>
              <w:bottom w:val="single" w:sz="4" w:space="0" w:color="auto"/>
              <w:right w:val="single" w:sz="4" w:space="0" w:color="auto"/>
            </w:tcBorders>
            <w:shd w:val="clear" w:color="auto" w:fill="auto"/>
            <w:vAlign w:val="center"/>
          </w:tcPr>
          <w:p w14:paraId="5D10E260" w14:textId="289A35EB"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12</w:t>
            </w:r>
            <w:r w:rsidR="00EA15C8" w:rsidRPr="007F1709">
              <w:rPr>
                <w:rFonts w:ascii="Calibri" w:hAnsi="Calibri" w:cs="Calibri"/>
              </w:rPr>
              <w:t>.</w:t>
            </w:r>
            <w:r w:rsidRPr="007F1709">
              <w:rPr>
                <w:rFonts w:ascii="Calibri" w:hAnsi="Calibri" w:cs="Calibri"/>
              </w:rPr>
              <w:t>70%</w:t>
            </w:r>
          </w:p>
        </w:tc>
        <w:tc>
          <w:tcPr>
            <w:tcW w:w="1196" w:type="dxa"/>
            <w:tcBorders>
              <w:top w:val="nil"/>
              <w:left w:val="nil"/>
              <w:bottom w:val="single" w:sz="4" w:space="0" w:color="auto"/>
              <w:right w:val="single" w:sz="4" w:space="0" w:color="auto"/>
            </w:tcBorders>
            <w:shd w:val="clear" w:color="auto" w:fill="auto"/>
            <w:vAlign w:val="center"/>
          </w:tcPr>
          <w:p w14:paraId="6BC955AA" w14:textId="7168DEE4"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30</w:t>
            </w:r>
            <w:r w:rsidR="00EA15C8" w:rsidRPr="007F1709">
              <w:rPr>
                <w:rFonts w:ascii="Calibri" w:hAnsi="Calibri" w:cs="Calibri"/>
              </w:rPr>
              <w:t>.</w:t>
            </w:r>
            <w:r w:rsidRPr="007F1709">
              <w:rPr>
                <w:rFonts w:ascii="Calibri" w:hAnsi="Calibri" w:cs="Calibri"/>
              </w:rPr>
              <w:t>31%</w:t>
            </w:r>
          </w:p>
        </w:tc>
        <w:tc>
          <w:tcPr>
            <w:tcW w:w="1243" w:type="dxa"/>
            <w:tcBorders>
              <w:top w:val="nil"/>
              <w:left w:val="nil"/>
              <w:bottom w:val="single" w:sz="4" w:space="0" w:color="auto"/>
              <w:right w:val="single" w:sz="4" w:space="0" w:color="auto"/>
            </w:tcBorders>
            <w:shd w:val="clear" w:color="auto" w:fill="auto"/>
            <w:vAlign w:val="center"/>
          </w:tcPr>
          <w:p w14:paraId="25E83DF7" w14:textId="199AD57A"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28</w:t>
            </w:r>
          </w:p>
        </w:tc>
        <w:tc>
          <w:tcPr>
            <w:tcW w:w="1726" w:type="dxa"/>
            <w:tcBorders>
              <w:top w:val="nil"/>
              <w:left w:val="nil"/>
              <w:bottom w:val="single" w:sz="4" w:space="0" w:color="auto"/>
              <w:right w:val="single" w:sz="4" w:space="0" w:color="auto"/>
            </w:tcBorders>
            <w:shd w:val="clear" w:color="auto" w:fill="auto"/>
            <w:vAlign w:val="center"/>
          </w:tcPr>
          <w:p w14:paraId="599DF316" w14:textId="3B6CDB03"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-2 439 010</w:t>
            </w:r>
          </w:p>
        </w:tc>
        <w:tc>
          <w:tcPr>
            <w:tcW w:w="1728" w:type="dxa"/>
            <w:tcBorders>
              <w:top w:val="nil"/>
              <w:left w:val="nil"/>
              <w:bottom w:val="single" w:sz="4" w:space="0" w:color="auto"/>
              <w:right w:val="single" w:sz="4" w:space="0" w:color="auto"/>
            </w:tcBorders>
            <w:shd w:val="clear" w:color="auto" w:fill="auto"/>
            <w:vAlign w:val="center"/>
          </w:tcPr>
          <w:p w14:paraId="1F2BF3F0" w14:textId="5A1AE6F1"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2 721 498</w:t>
            </w:r>
          </w:p>
        </w:tc>
        <w:tc>
          <w:tcPr>
            <w:tcW w:w="1653" w:type="dxa"/>
            <w:tcBorders>
              <w:top w:val="nil"/>
              <w:left w:val="nil"/>
              <w:bottom w:val="single" w:sz="4" w:space="0" w:color="auto"/>
              <w:right w:val="single" w:sz="4" w:space="0" w:color="auto"/>
            </w:tcBorders>
            <w:shd w:val="clear" w:color="auto" w:fill="auto"/>
            <w:vAlign w:val="center"/>
          </w:tcPr>
          <w:p w14:paraId="7439F7BB" w14:textId="0A01009D"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52</w:t>
            </w:r>
            <w:r w:rsidR="00EA15C8" w:rsidRPr="007F1709">
              <w:rPr>
                <w:rFonts w:ascii="Calibri" w:hAnsi="Calibri" w:cs="Calibri"/>
              </w:rPr>
              <w:t>.</w:t>
            </w:r>
            <w:r w:rsidRPr="007F1709">
              <w:rPr>
                <w:rFonts w:ascii="Calibri" w:hAnsi="Calibri" w:cs="Calibri"/>
              </w:rPr>
              <w:t>7%</w:t>
            </w:r>
          </w:p>
        </w:tc>
      </w:tr>
      <w:tr w:rsidR="00FD1697" w:rsidRPr="007F1709" w14:paraId="566783DB"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62DB4E91"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Increase in construction period by 1 year</w:t>
            </w:r>
          </w:p>
        </w:tc>
        <w:tc>
          <w:tcPr>
            <w:tcW w:w="1572" w:type="dxa"/>
            <w:tcBorders>
              <w:top w:val="nil"/>
              <w:left w:val="nil"/>
              <w:bottom w:val="single" w:sz="4" w:space="0" w:color="auto"/>
              <w:right w:val="single" w:sz="4" w:space="0" w:color="auto"/>
            </w:tcBorders>
            <w:shd w:val="clear" w:color="auto" w:fill="auto"/>
            <w:vAlign w:val="center"/>
          </w:tcPr>
          <w:p w14:paraId="1262044B" w14:textId="4A9B9999"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12</w:t>
            </w:r>
            <w:r w:rsidR="00EA15C8" w:rsidRPr="007F1709">
              <w:rPr>
                <w:rFonts w:ascii="Calibri" w:hAnsi="Calibri" w:cs="Calibri"/>
              </w:rPr>
              <w:t>.</w:t>
            </w:r>
            <w:r w:rsidRPr="007F1709">
              <w:rPr>
                <w:rFonts w:ascii="Calibri" w:hAnsi="Calibri" w:cs="Calibri"/>
              </w:rPr>
              <w:t>23%</w:t>
            </w:r>
          </w:p>
        </w:tc>
        <w:tc>
          <w:tcPr>
            <w:tcW w:w="1196" w:type="dxa"/>
            <w:tcBorders>
              <w:top w:val="nil"/>
              <w:left w:val="nil"/>
              <w:bottom w:val="single" w:sz="4" w:space="0" w:color="auto"/>
              <w:right w:val="single" w:sz="4" w:space="0" w:color="auto"/>
            </w:tcBorders>
            <w:shd w:val="clear" w:color="auto" w:fill="auto"/>
            <w:vAlign w:val="center"/>
          </w:tcPr>
          <w:p w14:paraId="554B6F23" w14:textId="757AB9B1"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28</w:t>
            </w:r>
            <w:r w:rsidR="00EA15C8" w:rsidRPr="007F1709">
              <w:rPr>
                <w:rFonts w:ascii="Calibri" w:hAnsi="Calibri" w:cs="Calibri"/>
              </w:rPr>
              <w:t>.</w:t>
            </w:r>
            <w:r w:rsidRPr="007F1709">
              <w:rPr>
                <w:rFonts w:ascii="Calibri" w:hAnsi="Calibri" w:cs="Calibri"/>
              </w:rPr>
              <w:t>33%</w:t>
            </w:r>
          </w:p>
        </w:tc>
        <w:tc>
          <w:tcPr>
            <w:tcW w:w="1243" w:type="dxa"/>
            <w:tcBorders>
              <w:top w:val="nil"/>
              <w:left w:val="nil"/>
              <w:bottom w:val="single" w:sz="4" w:space="0" w:color="auto"/>
              <w:right w:val="single" w:sz="4" w:space="0" w:color="auto"/>
            </w:tcBorders>
            <w:shd w:val="clear" w:color="auto" w:fill="auto"/>
            <w:vAlign w:val="center"/>
          </w:tcPr>
          <w:p w14:paraId="49F36CE7" w14:textId="0F9FD42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28</w:t>
            </w:r>
          </w:p>
        </w:tc>
        <w:tc>
          <w:tcPr>
            <w:tcW w:w="1726" w:type="dxa"/>
            <w:tcBorders>
              <w:top w:val="nil"/>
              <w:left w:val="nil"/>
              <w:bottom w:val="single" w:sz="4" w:space="0" w:color="auto"/>
              <w:right w:val="single" w:sz="4" w:space="0" w:color="auto"/>
            </w:tcBorders>
            <w:shd w:val="clear" w:color="auto" w:fill="auto"/>
            <w:vAlign w:val="center"/>
          </w:tcPr>
          <w:p w14:paraId="1AA5B5EF" w14:textId="7E3BA374"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-2 250 841</w:t>
            </w:r>
          </w:p>
        </w:tc>
        <w:tc>
          <w:tcPr>
            <w:tcW w:w="1728" w:type="dxa"/>
            <w:tcBorders>
              <w:top w:val="nil"/>
              <w:left w:val="nil"/>
              <w:bottom w:val="single" w:sz="4" w:space="0" w:color="auto"/>
              <w:right w:val="single" w:sz="4" w:space="0" w:color="auto"/>
            </w:tcBorders>
            <w:shd w:val="clear" w:color="auto" w:fill="auto"/>
            <w:vAlign w:val="center"/>
          </w:tcPr>
          <w:p w14:paraId="7D5CE905" w14:textId="50FAA31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2 655 364</w:t>
            </w:r>
          </w:p>
        </w:tc>
        <w:tc>
          <w:tcPr>
            <w:tcW w:w="1653" w:type="dxa"/>
            <w:tcBorders>
              <w:top w:val="nil"/>
              <w:left w:val="nil"/>
              <w:bottom w:val="single" w:sz="4" w:space="0" w:color="auto"/>
              <w:right w:val="single" w:sz="4" w:space="0" w:color="auto"/>
            </w:tcBorders>
            <w:shd w:val="clear" w:color="auto" w:fill="auto"/>
            <w:vAlign w:val="center"/>
          </w:tcPr>
          <w:p w14:paraId="70646444" w14:textId="3F96B43A"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54</w:t>
            </w:r>
            <w:r w:rsidR="00EA15C8" w:rsidRPr="007F1709">
              <w:rPr>
                <w:rFonts w:ascii="Calibri" w:hAnsi="Calibri" w:cs="Calibri"/>
              </w:rPr>
              <w:t>.</w:t>
            </w:r>
            <w:r w:rsidRPr="007F1709">
              <w:rPr>
                <w:rFonts w:ascii="Calibri" w:hAnsi="Calibri" w:cs="Calibri"/>
              </w:rPr>
              <w:t>1%</w:t>
            </w:r>
          </w:p>
        </w:tc>
      </w:tr>
      <w:tr w:rsidR="00FD1697" w:rsidRPr="007F1709" w14:paraId="03E3B11A"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5C3A4BD6"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Increase in CAPEX by 10%</w:t>
            </w:r>
          </w:p>
        </w:tc>
        <w:tc>
          <w:tcPr>
            <w:tcW w:w="1572" w:type="dxa"/>
            <w:tcBorders>
              <w:top w:val="nil"/>
              <w:left w:val="nil"/>
              <w:bottom w:val="single" w:sz="4" w:space="0" w:color="auto"/>
              <w:right w:val="single" w:sz="4" w:space="0" w:color="auto"/>
            </w:tcBorders>
            <w:shd w:val="clear" w:color="auto" w:fill="auto"/>
            <w:vAlign w:val="center"/>
          </w:tcPr>
          <w:p w14:paraId="437C446E" w14:textId="276F25C7"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11</w:t>
            </w:r>
            <w:r w:rsidR="00EA15C8" w:rsidRPr="007F1709">
              <w:rPr>
                <w:rFonts w:ascii="Calibri" w:hAnsi="Calibri" w:cs="Calibri"/>
              </w:rPr>
              <w:t>.</w:t>
            </w:r>
            <w:r w:rsidRPr="007F1709">
              <w:rPr>
                <w:rFonts w:ascii="Calibri" w:hAnsi="Calibri" w:cs="Calibri"/>
              </w:rPr>
              <w:t>88%</w:t>
            </w:r>
          </w:p>
        </w:tc>
        <w:tc>
          <w:tcPr>
            <w:tcW w:w="1196" w:type="dxa"/>
            <w:tcBorders>
              <w:top w:val="nil"/>
              <w:left w:val="nil"/>
              <w:bottom w:val="single" w:sz="4" w:space="0" w:color="auto"/>
              <w:right w:val="single" w:sz="4" w:space="0" w:color="auto"/>
            </w:tcBorders>
            <w:shd w:val="clear" w:color="auto" w:fill="auto"/>
            <w:vAlign w:val="center"/>
          </w:tcPr>
          <w:p w14:paraId="115A1B30" w14:textId="72FDE4C9"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27</w:t>
            </w:r>
            <w:r w:rsidR="00EA15C8" w:rsidRPr="007F1709">
              <w:rPr>
                <w:rFonts w:ascii="Calibri" w:hAnsi="Calibri" w:cs="Calibri"/>
              </w:rPr>
              <w:t>.</w:t>
            </w:r>
            <w:r w:rsidRPr="007F1709">
              <w:rPr>
                <w:rFonts w:ascii="Calibri" w:hAnsi="Calibri" w:cs="Calibri"/>
              </w:rPr>
              <w:t>68%</w:t>
            </w:r>
          </w:p>
        </w:tc>
        <w:tc>
          <w:tcPr>
            <w:tcW w:w="1243" w:type="dxa"/>
            <w:tcBorders>
              <w:top w:val="nil"/>
              <w:left w:val="nil"/>
              <w:bottom w:val="single" w:sz="4" w:space="0" w:color="auto"/>
              <w:right w:val="single" w:sz="4" w:space="0" w:color="auto"/>
            </w:tcBorders>
            <w:shd w:val="clear" w:color="auto" w:fill="auto"/>
            <w:vAlign w:val="center"/>
          </w:tcPr>
          <w:p w14:paraId="48D1B124" w14:textId="3C3EC0A8"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17</w:t>
            </w:r>
          </w:p>
        </w:tc>
        <w:tc>
          <w:tcPr>
            <w:tcW w:w="1726" w:type="dxa"/>
            <w:tcBorders>
              <w:top w:val="nil"/>
              <w:left w:val="nil"/>
              <w:bottom w:val="single" w:sz="4" w:space="0" w:color="auto"/>
              <w:right w:val="single" w:sz="4" w:space="0" w:color="auto"/>
            </w:tcBorders>
            <w:shd w:val="clear" w:color="auto" w:fill="auto"/>
            <w:vAlign w:val="center"/>
          </w:tcPr>
          <w:p w14:paraId="2F858E77" w14:textId="3A575CAE"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-2 620 335</w:t>
            </w:r>
          </w:p>
        </w:tc>
        <w:tc>
          <w:tcPr>
            <w:tcW w:w="1728" w:type="dxa"/>
            <w:tcBorders>
              <w:top w:val="nil"/>
              <w:left w:val="nil"/>
              <w:bottom w:val="single" w:sz="4" w:space="0" w:color="auto"/>
              <w:right w:val="single" w:sz="4" w:space="0" w:color="auto"/>
            </w:tcBorders>
            <w:shd w:val="clear" w:color="auto" w:fill="auto"/>
            <w:vAlign w:val="center"/>
          </w:tcPr>
          <w:p w14:paraId="5EAAF7AB" w14:textId="448B58D3"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2 956 857</w:t>
            </w:r>
          </w:p>
        </w:tc>
        <w:tc>
          <w:tcPr>
            <w:tcW w:w="1653" w:type="dxa"/>
            <w:tcBorders>
              <w:top w:val="nil"/>
              <w:left w:val="nil"/>
              <w:bottom w:val="single" w:sz="4" w:space="0" w:color="auto"/>
              <w:right w:val="single" w:sz="4" w:space="0" w:color="auto"/>
            </w:tcBorders>
            <w:shd w:val="clear" w:color="auto" w:fill="auto"/>
            <w:vAlign w:val="center"/>
          </w:tcPr>
          <w:p w14:paraId="5FEC3615" w14:textId="7CF3FFD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53</w:t>
            </w:r>
            <w:r w:rsidR="00EA15C8" w:rsidRPr="007F1709">
              <w:rPr>
                <w:rFonts w:ascii="Calibri" w:hAnsi="Calibri" w:cs="Calibri"/>
              </w:rPr>
              <w:t>.</w:t>
            </w:r>
            <w:r w:rsidRPr="007F1709">
              <w:rPr>
                <w:rFonts w:ascii="Calibri" w:hAnsi="Calibri" w:cs="Calibri"/>
              </w:rPr>
              <w:t>0%</w:t>
            </w:r>
          </w:p>
        </w:tc>
      </w:tr>
      <w:tr w:rsidR="00FD1697" w:rsidRPr="007F1709" w14:paraId="02DCBCD5"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510DF462"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Decrease in CAPEX by 10%</w:t>
            </w:r>
          </w:p>
        </w:tc>
        <w:tc>
          <w:tcPr>
            <w:tcW w:w="1572" w:type="dxa"/>
            <w:tcBorders>
              <w:top w:val="nil"/>
              <w:left w:val="nil"/>
              <w:bottom w:val="single" w:sz="4" w:space="0" w:color="auto"/>
              <w:right w:val="single" w:sz="4" w:space="0" w:color="auto"/>
            </w:tcBorders>
            <w:shd w:val="clear" w:color="auto" w:fill="auto"/>
            <w:vAlign w:val="center"/>
          </w:tcPr>
          <w:p w14:paraId="1F652773" w14:textId="609BACE1"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14</w:t>
            </w:r>
            <w:r w:rsidR="00EA15C8" w:rsidRPr="007F1709">
              <w:rPr>
                <w:rFonts w:ascii="Calibri" w:hAnsi="Calibri" w:cs="Calibri"/>
              </w:rPr>
              <w:t>.</w:t>
            </w:r>
            <w:r w:rsidRPr="007F1709">
              <w:rPr>
                <w:rFonts w:ascii="Calibri" w:hAnsi="Calibri" w:cs="Calibri"/>
              </w:rPr>
              <w:t>47%</w:t>
            </w:r>
          </w:p>
        </w:tc>
        <w:tc>
          <w:tcPr>
            <w:tcW w:w="1196" w:type="dxa"/>
            <w:tcBorders>
              <w:top w:val="nil"/>
              <w:left w:val="nil"/>
              <w:bottom w:val="single" w:sz="4" w:space="0" w:color="auto"/>
              <w:right w:val="single" w:sz="4" w:space="0" w:color="auto"/>
            </w:tcBorders>
            <w:shd w:val="clear" w:color="auto" w:fill="auto"/>
            <w:vAlign w:val="center"/>
          </w:tcPr>
          <w:p w14:paraId="06A72413" w14:textId="130B9D7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34</w:t>
            </w:r>
            <w:r w:rsidR="00EA15C8" w:rsidRPr="007F1709">
              <w:rPr>
                <w:rFonts w:ascii="Calibri" w:hAnsi="Calibri" w:cs="Calibri"/>
              </w:rPr>
              <w:t>.</w:t>
            </w:r>
            <w:r w:rsidRPr="007F1709">
              <w:rPr>
                <w:rFonts w:ascii="Calibri" w:hAnsi="Calibri" w:cs="Calibri"/>
              </w:rPr>
              <w:t>77%</w:t>
            </w:r>
          </w:p>
        </w:tc>
        <w:tc>
          <w:tcPr>
            <w:tcW w:w="1243" w:type="dxa"/>
            <w:tcBorders>
              <w:top w:val="nil"/>
              <w:left w:val="nil"/>
              <w:bottom w:val="single" w:sz="4" w:space="0" w:color="auto"/>
              <w:right w:val="single" w:sz="4" w:space="0" w:color="auto"/>
            </w:tcBorders>
            <w:shd w:val="clear" w:color="auto" w:fill="auto"/>
            <w:vAlign w:val="center"/>
          </w:tcPr>
          <w:p w14:paraId="551F9058" w14:textId="67314BA0"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43</w:t>
            </w:r>
          </w:p>
        </w:tc>
        <w:tc>
          <w:tcPr>
            <w:tcW w:w="1726" w:type="dxa"/>
            <w:tcBorders>
              <w:top w:val="nil"/>
              <w:left w:val="nil"/>
              <w:bottom w:val="single" w:sz="4" w:space="0" w:color="auto"/>
              <w:right w:val="single" w:sz="4" w:space="0" w:color="auto"/>
            </w:tcBorders>
            <w:shd w:val="clear" w:color="auto" w:fill="auto"/>
            <w:vAlign w:val="center"/>
          </w:tcPr>
          <w:p w14:paraId="36F15696" w14:textId="2269093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-1 695 930</w:t>
            </w:r>
          </w:p>
        </w:tc>
        <w:tc>
          <w:tcPr>
            <w:tcW w:w="1728" w:type="dxa"/>
            <w:tcBorders>
              <w:top w:val="nil"/>
              <w:left w:val="nil"/>
              <w:bottom w:val="single" w:sz="4" w:space="0" w:color="auto"/>
              <w:right w:val="single" w:sz="4" w:space="0" w:color="auto"/>
            </w:tcBorders>
            <w:shd w:val="clear" w:color="auto" w:fill="auto"/>
            <w:vAlign w:val="center"/>
          </w:tcPr>
          <w:p w14:paraId="2F3F1A1B" w14:textId="32928B0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2 359 654</w:t>
            </w:r>
          </w:p>
        </w:tc>
        <w:tc>
          <w:tcPr>
            <w:tcW w:w="1653" w:type="dxa"/>
            <w:tcBorders>
              <w:top w:val="nil"/>
              <w:left w:val="nil"/>
              <w:bottom w:val="single" w:sz="4" w:space="0" w:color="auto"/>
              <w:right w:val="single" w:sz="4" w:space="0" w:color="auto"/>
            </w:tcBorders>
            <w:shd w:val="clear" w:color="auto" w:fill="auto"/>
            <w:vAlign w:val="center"/>
          </w:tcPr>
          <w:p w14:paraId="22D93BED" w14:textId="2AE10E6B"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58</w:t>
            </w:r>
            <w:r w:rsidR="00EA15C8" w:rsidRPr="007F1709">
              <w:rPr>
                <w:rFonts w:ascii="Calibri" w:hAnsi="Calibri" w:cs="Calibri"/>
              </w:rPr>
              <w:t>.</w:t>
            </w:r>
            <w:r w:rsidRPr="007F1709">
              <w:rPr>
                <w:rFonts w:ascii="Calibri" w:hAnsi="Calibri" w:cs="Calibri"/>
              </w:rPr>
              <w:t>2%</w:t>
            </w:r>
          </w:p>
        </w:tc>
      </w:tr>
      <w:tr w:rsidR="00FD1697" w:rsidRPr="007F1709" w14:paraId="1C369B12"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6944E0AA"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Subsidy increases by 15%</w:t>
            </w:r>
          </w:p>
        </w:tc>
        <w:tc>
          <w:tcPr>
            <w:tcW w:w="1572" w:type="dxa"/>
            <w:tcBorders>
              <w:top w:val="nil"/>
              <w:left w:val="nil"/>
              <w:bottom w:val="single" w:sz="4" w:space="0" w:color="auto"/>
              <w:right w:val="single" w:sz="4" w:space="0" w:color="auto"/>
            </w:tcBorders>
            <w:shd w:val="clear" w:color="auto" w:fill="auto"/>
            <w:vAlign w:val="center"/>
          </w:tcPr>
          <w:p w14:paraId="126BB6D3" w14:textId="569653BF"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13</w:t>
            </w:r>
            <w:r w:rsidR="00EA15C8" w:rsidRPr="007F1709">
              <w:rPr>
                <w:rFonts w:ascii="Calibri" w:hAnsi="Calibri" w:cs="Calibri"/>
              </w:rPr>
              <w:t>.</w:t>
            </w:r>
            <w:r w:rsidRPr="007F1709">
              <w:rPr>
                <w:rFonts w:ascii="Calibri" w:hAnsi="Calibri" w:cs="Calibri"/>
              </w:rPr>
              <w:t>07%</w:t>
            </w:r>
          </w:p>
        </w:tc>
        <w:tc>
          <w:tcPr>
            <w:tcW w:w="1196" w:type="dxa"/>
            <w:tcBorders>
              <w:top w:val="nil"/>
              <w:left w:val="nil"/>
              <w:bottom w:val="single" w:sz="4" w:space="0" w:color="auto"/>
              <w:right w:val="single" w:sz="4" w:space="0" w:color="auto"/>
            </w:tcBorders>
            <w:shd w:val="clear" w:color="auto" w:fill="auto"/>
            <w:vAlign w:val="center"/>
          </w:tcPr>
          <w:p w14:paraId="495177B2" w14:textId="1E2C70F3"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38</w:t>
            </w:r>
            <w:r w:rsidR="00EA15C8" w:rsidRPr="007F1709">
              <w:rPr>
                <w:rFonts w:ascii="Calibri" w:hAnsi="Calibri" w:cs="Calibri"/>
              </w:rPr>
              <w:t>.</w:t>
            </w:r>
            <w:r w:rsidRPr="007F1709">
              <w:rPr>
                <w:rFonts w:ascii="Calibri" w:hAnsi="Calibri" w:cs="Calibri"/>
              </w:rPr>
              <w:t>16%</w:t>
            </w:r>
          </w:p>
        </w:tc>
        <w:tc>
          <w:tcPr>
            <w:tcW w:w="1243" w:type="dxa"/>
            <w:tcBorders>
              <w:top w:val="nil"/>
              <w:left w:val="nil"/>
              <w:bottom w:val="single" w:sz="4" w:space="0" w:color="auto"/>
              <w:right w:val="single" w:sz="4" w:space="0" w:color="auto"/>
            </w:tcBorders>
            <w:shd w:val="clear" w:color="auto" w:fill="auto"/>
            <w:vAlign w:val="center"/>
          </w:tcPr>
          <w:p w14:paraId="5569C699" w14:textId="16A28A2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55</w:t>
            </w:r>
          </w:p>
        </w:tc>
        <w:tc>
          <w:tcPr>
            <w:tcW w:w="1726" w:type="dxa"/>
            <w:tcBorders>
              <w:top w:val="nil"/>
              <w:left w:val="nil"/>
              <w:bottom w:val="single" w:sz="4" w:space="0" w:color="auto"/>
              <w:right w:val="single" w:sz="4" w:space="0" w:color="auto"/>
            </w:tcBorders>
            <w:shd w:val="clear" w:color="auto" w:fill="auto"/>
            <w:vAlign w:val="center"/>
          </w:tcPr>
          <w:p w14:paraId="55F4BABD" w14:textId="7233516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-2 753 501</w:t>
            </w:r>
          </w:p>
        </w:tc>
        <w:tc>
          <w:tcPr>
            <w:tcW w:w="1728" w:type="dxa"/>
            <w:tcBorders>
              <w:top w:val="nil"/>
              <w:left w:val="nil"/>
              <w:bottom w:val="single" w:sz="4" w:space="0" w:color="auto"/>
              <w:right w:val="single" w:sz="4" w:space="0" w:color="auto"/>
            </w:tcBorders>
            <w:shd w:val="clear" w:color="auto" w:fill="auto"/>
            <w:vAlign w:val="center"/>
          </w:tcPr>
          <w:p w14:paraId="0A0318E9" w14:textId="35C60846"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2 062 887</w:t>
            </w:r>
          </w:p>
        </w:tc>
        <w:tc>
          <w:tcPr>
            <w:tcW w:w="1653" w:type="dxa"/>
            <w:tcBorders>
              <w:top w:val="nil"/>
              <w:left w:val="nil"/>
              <w:bottom w:val="single" w:sz="4" w:space="0" w:color="auto"/>
              <w:right w:val="single" w:sz="4" w:space="0" w:color="auto"/>
            </w:tcBorders>
            <w:shd w:val="clear" w:color="auto" w:fill="auto"/>
            <w:vAlign w:val="center"/>
          </w:tcPr>
          <w:p w14:paraId="33DF651B" w14:textId="35084047"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42</w:t>
            </w:r>
            <w:r w:rsidR="00EA15C8" w:rsidRPr="007F1709">
              <w:rPr>
                <w:rFonts w:ascii="Calibri" w:hAnsi="Calibri" w:cs="Calibri"/>
              </w:rPr>
              <w:t>.</w:t>
            </w:r>
            <w:r w:rsidRPr="007F1709">
              <w:rPr>
                <w:rFonts w:ascii="Calibri" w:hAnsi="Calibri" w:cs="Calibri"/>
              </w:rPr>
              <w:t>8%</w:t>
            </w:r>
          </w:p>
        </w:tc>
      </w:tr>
      <w:tr w:rsidR="00FD1697" w:rsidRPr="007F1709" w14:paraId="0D8293C8"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75E7C858"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Increase in Inflation rate by 5 points</w:t>
            </w:r>
          </w:p>
        </w:tc>
        <w:tc>
          <w:tcPr>
            <w:tcW w:w="1572" w:type="dxa"/>
            <w:tcBorders>
              <w:top w:val="nil"/>
              <w:left w:val="nil"/>
              <w:bottom w:val="single" w:sz="4" w:space="0" w:color="auto"/>
              <w:right w:val="single" w:sz="4" w:space="0" w:color="auto"/>
            </w:tcBorders>
            <w:shd w:val="clear" w:color="auto" w:fill="auto"/>
            <w:vAlign w:val="center"/>
          </w:tcPr>
          <w:p w14:paraId="57FDCAC2" w14:textId="4AF46711"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13</w:t>
            </w:r>
            <w:r w:rsidR="00EA15C8" w:rsidRPr="007F1709">
              <w:rPr>
                <w:rFonts w:ascii="Calibri" w:hAnsi="Calibri" w:cs="Calibri"/>
              </w:rPr>
              <w:t>.</w:t>
            </w:r>
            <w:r w:rsidRPr="007F1709">
              <w:rPr>
                <w:rFonts w:ascii="Calibri" w:hAnsi="Calibri" w:cs="Calibri"/>
              </w:rPr>
              <w:t>17%</w:t>
            </w:r>
          </w:p>
        </w:tc>
        <w:tc>
          <w:tcPr>
            <w:tcW w:w="1196" w:type="dxa"/>
            <w:tcBorders>
              <w:top w:val="nil"/>
              <w:left w:val="nil"/>
              <w:bottom w:val="single" w:sz="4" w:space="0" w:color="auto"/>
              <w:right w:val="single" w:sz="4" w:space="0" w:color="auto"/>
            </w:tcBorders>
            <w:shd w:val="clear" w:color="auto" w:fill="auto"/>
            <w:vAlign w:val="center"/>
          </w:tcPr>
          <w:p w14:paraId="3E5858CE" w14:textId="28CC5308"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32</w:t>
            </w:r>
            <w:r w:rsidR="00EA15C8" w:rsidRPr="007F1709">
              <w:rPr>
                <w:rFonts w:ascii="Calibri" w:hAnsi="Calibri" w:cs="Calibri"/>
              </w:rPr>
              <w:t>.</w:t>
            </w:r>
            <w:r w:rsidRPr="007F1709">
              <w:rPr>
                <w:rFonts w:ascii="Calibri" w:hAnsi="Calibri" w:cs="Calibri"/>
              </w:rPr>
              <w:t>85%</w:t>
            </w:r>
          </w:p>
        </w:tc>
        <w:tc>
          <w:tcPr>
            <w:tcW w:w="1243" w:type="dxa"/>
            <w:tcBorders>
              <w:top w:val="nil"/>
              <w:left w:val="nil"/>
              <w:bottom w:val="single" w:sz="4" w:space="0" w:color="auto"/>
              <w:right w:val="single" w:sz="4" w:space="0" w:color="auto"/>
            </w:tcBorders>
            <w:shd w:val="clear" w:color="auto" w:fill="auto"/>
            <w:vAlign w:val="center"/>
          </w:tcPr>
          <w:p w14:paraId="5E53B8FE" w14:textId="6C23735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37</w:t>
            </w:r>
          </w:p>
        </w:tc>
        <w:tc>
          <w:tcPr>
            <w:tcW w:w="1726" w:type="dxa"/>
            <w:tcBorders>
              <w:top w:val="nil"/>
              <w:left w:val="nil"/>
              <w:bottom w:val="single" w:sz="4" w:space="0" w:color="auto"/>
              <w:right w:val="single" w:sz="4" w:space="0" w:color="auto"/>
            </w:tcBorders>
            <w:shd w:val="clear" w:color="auto" w:fill="auto"/>
            <w:vAlign w:val="center"/>
          </w:tcPr>
          <w:p w14:paraId="4CECC02A" w14:textId="0E1D22DF"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-482 533</w:t>
            </w:r>
          </w:p>
        </w:tc>
        <w:tc>
          <w:tcPr>
            <w:tcW w:w="1728" w:type="dxa"/>
            <w:tcBorders>
              <w:top w:val="nil"/>
              <w:left w:val="nil"/>
              <w:bottom w:val="single" w:sz="4" w:space="0" w:color="auto"/>
              <w:right w:val="single" w:sz="4" w:space="0" w:color="auto"/>
            </w:tcBorders>
            <w:shd w:val="clear" w:color="auto" w:fill="auto"/>
            <w:vAlign w:val="center"/>
          </w:tcPr>
          <w:p w14:paraId="38849D7D" w14:textId="0ECF90C4"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2 105 532</w:t>
            </w:r>
          </w:p>
        </w:tc>
        <w:tc>
          <w:tcPr>
            <w:tcW w:w="1653" w:type="dxa"/>
            <w:tcBorders>
              <w:top w:val="nil"/>
              <w:left w:val="nil"/>
              <w:bottom w:val="single" w:sz="4" w:space="0" w:color="auto"/>
              <w:right w:val="single" w:sz="4" w:space="0" w:color="auto"/>
            </w:tcBorders>
            <w:shd w:val="clear" w:color="auto" w:fill="auto"/>
            <w:vAlign w:val="center"/>
          </w:tcPr>
          <w:p w14:paraId="529A88E5" w14:textId="30DA270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81</w:t>
            </w:r>
            <w:r w:rsidR="00EA15C8" w:rsidRPr="007F1709">
              <w:rPr>
                <w:rFonts w:ascii="Calibri" w:hAnsi="Calibri" w:cs="Calibri"/>
              </w:rPr>
              <w:t>.</w:t>
            </w:r>
            <w:r w:rsidRPr="007F1709">
              <w:rPr>
                <w:rFonts w:ascii="Calibri" w:hAnsi="Calibri" w:cs="Calibri"/>
              </w:rPr>
              <w:t>4%</w:t>
            </w:r>
          </w:p>
        </w:tc>
      </w:tr>
      <w:tr w:rsidR="00FD1697" w:rsidRPr="007F1709" w14:paraId="0A3B93CC"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656C2A48"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Decrease in Inflation rate by 5 points</w:t>
            </w:r>
          </w:p>
        </w:tc>
        <w:tc>
          <w:tcPr>
            <w:tcW w:w="1572" w:type="dxa"/>
            <w:tcBorders>
              <w:top w:val="nil"/>
              <w:left w:val="nil"/>
              <w:bottom w:val="single" w:sz="4" w:space="0" w:color="auto"/>
              <w:right w:val="single" w:sz="4" w:space="0" w:color="auto"/>
            </w:tcBorders>
            <w:shd w:val="clear" w:color="auto" w:fill="auto"/>
            <w:vAlign w:val="center"/>
          </w:tcPr>
          <w:p w14:paraId="019F0911" w14:textId="67DCD3F7"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12</w:t>
            </w:r>
            <w:r w:rsidR="00EA15C8" w:rsidRPr="007F1709">
              <w:rPr>
                <w:rFonts w:ascii="Calibri" w:hAnsi="Calibri" w:cs="Calibri"/>
              </w:rPr>
              <w:t>.</w:t>
            </w:r>
            <w:r w:rsidRPr="007F1709">
              <w:rPr>
                <w:rFonts w:ascii="Calibri" w:hAnsi="Calibri" w:cs="Calibri"/>
              </w:rPr>
              <w:t>98%</w:t>
            </w:r>
          </w:p>
        </w:tc>
        <w:tc>
          <w:tcPr>
            <w:tcW w:w="1196" w:type="dxa"/>
            <w:tcBorders>
              <w:top w:val="nil"/>
              <w:left w:val="nil"/>
              <w:bottom w:val="single" w:sz="4" w:space="0" w:color="auto"/>
              <w:right w:val="single" w:sz="4" w:space="0" w:color="auto"/>
            </w:tcBorders>
            <w:shd w:val="clear" w:color="auto" w:fill="auto"/>
            <w:vAlign w:val="center"/>
          </w:tcPr>
          <w:p w14:paraId="4D2B7CC9" w14:textId="1A832E3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28</w:t>
            </w:r>
            <w:r w:rsidR="00EA15C8" w:rsidRPr="007F1709">
              <w:rPr>
                <w:rFonts w:ascii="Calibri" w:hAnsi="Calibri" w:cs="Calibri"/>
              </w:rPr>
              <w:t>.</w:t>
            </w:r>
            <w:r w:rsidRPr="007F1709">
              <w:rPr>
                <w:rFonts w:ascii="Calibri" w:hAnsi="Calibri" w:cs="Calibri"/>
              </w:rPr>
              <w:t>39%</w:t>
            </w:r>
          </w:p>
        </w:tc>
        <w:tc>
          <w:tcPr>
            <w:tcW w:w="1243" w:type="dxa"/>
            <w:tcBorders>
              <w:top w:val="nil"/>
              <w:left w:val="nil"/>
              <w:bottom w:val="single" w:sz="4" w:space="0" w:color="auto"/>
              <w:right w:val="single" w:sz="4" w:space="0" w:color="auto"/>
            </w:tcBorders>
            <w:shd w:val="clear" w:color="auto" w:fill="auto"/>
            <w:vAlign w:val="center"/>
          </w:tcPr>
          <w:p w14:paraId="185EF9EC" w14:textId="3F3B18A3"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21</w:t>
            </w:r>
          </w:p>
        </w:tc>
        <w:tc>
          <w:tcPr>
            <w:tcW w:w="1726" w:type="dxa"/>
            <w:tcBorders>
              <w:top w:val="nil"/>
              <w:left w:val="nil"/>
              <w:bottom w:val="single" w:sz="4" w:space="0" w:color="auto"/>
              <w:right w:val="single" w:sz="4" w:space="0" w:color="auto"/>
            </w:tcBorders>
            <w:shd w:val="clear" w:color="auto" w:fill="auto"/>
            <w:vAlign w:val="center"/>
          </w:tcPr>
          <w:p w14:paraId="0EA69BF1" w14:textId="334CFA6A"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-2 778 011</w:t>
            </w:r>
          </w:p>
        </w:tc>
        <w:tc>
          <w:tcPr>
            <w:tcW w:w="1728" w:type="dxa"/>
            <w:tcBorders>
              <w:top w:val="nil"/>
              <w:left w:val="nil"/>
              <w:bottom w:val="single" w:sz="4" w:space="0" w:color="auto"/>
              <w:right w:val="single" w:sz="4" w:space="0" w:color="auto"/>
            </w:tcBorders>
            <w:shd w:val="clear" w:color="auto" w:fill="auto"/>
            <w:vAlign w:val="center"/>
          </w:tcPr>
          <w:p w14:paraId="63B7BF90" w14:textId="2B2F8E80"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2 680 309</w:t>
            </w:r>
          </w:p>
        </w:tc>
        <w:tc>
          <w:tcPr>
            <w:tcW w:w="1653" w:type="dxa"/>
            <w:tcBorders>
              <w:top w:val="nil"/>
              <w:left w:val="nil"/>
              <w:bottom w:val="single" w:sz="4" w:space="0" w:color="auto"/>
              <w:right w:val="single" w:sz="4" w:space="0" w:color="auto"/>
            </w:tcBorders>
            <w:shd w:val="clear" w:color="auto" w:fill="auto"/>
            <w:vAlign w:val="center"/>
          </w:tcPr>
          <w:p w14:paraId="1B3CE576" w14:textId="6E2CA6E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49</w:t>
            </w:r>
            <w:r w:rsidR="00EA15C8" w:rsidRPr="007F1709">
              <w:rPr>
                <w:rFonts w:ascii="Calibri" w:hAnsi="Calibri" w:cs="Calibri"/>
              </w:rPr>
              <w:t>.</w:t>
            </w:r>
            <w:r w:rsidRPr="007F1709">
              <w:rPr>
                <w:rFonts w:ascii="Calibri" w:hAnsi="Calibri" w:cs="Calibri"/>
              </w:rPr>
              <w:t>1%</w:t>
            </w:r>
          </w:p>
        </w:tc>
      </w:tr>
      <w:tr w:rsidR="00FD1697" w:rsidRPr="007F1709" w14:paraId="52A0517F"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2AA1A7DE"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Increase in OPEX by 10%</w:t>
            </w:r>
          </w:p>
        </w:tc>
        <w:tc>
          <w:tcPr>
            <w:tcW w:w="1572" w:type="dxa"/>
            <w:tcBorders>
              <w:top w:val="nil"/>
              <w:left w:val="nil"/>
              <w:bottom w:val="single" w:sz="4" w:space="0" w:color="auto"/>
              <w:right w:val="single" w:sz="4" w:space="0" w:color="auto"/>
            </w:tcBorders>
            <w:shd w:val="clear" w:color="auto" w:fill="auto"/>
            <w:vAlign w:val="center"/>
          </w:tcPr>
          <w:p w14:paraId="16B1B050" w14:textId="019F9BCD"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6</w:t>
            </w:r>
            <w:r w:rsidR="00EA15C8" w:rsidRPr="007F1709">
              <w:rPr>
                <w:rFonts w:ascii="Calibri" w:hAnsi="Calibri" w:cs="Calibri"/>
              </w:rPr>
              <w:t>.</w:t>
            </w:r>
            <w:r w:rsidRPr="007F1709">
              <w:rPr>
                <w:rFonts w:ascii="Calibri" w:hAnsi="Calibri" w:cs="Calibri"/>
              </w:rPr>
              <w:t>90%</w:t>
            </w:r>
          </w:p>
        </w:tc>
        <w:tc>
          <w:tcPr>
            <w:tcW w:w="1196" w:type="dxa"/>
            <w:tcBorders>
              <w:top w:val="nil"/>
              <w:left w:val="nil"/>
              <w:bottom w:val="single" w:sz="4" w:space="0" w:color="auto"/>
              <w:right w:val="single" w:sz="4" w:space="0" w:color="auto"/>
            </w:tcBorders>
            <w:shd w:val="clear" w:color="auto" w:fill="auto"/>
            <w:vAlign w:val="center"/>
          </w:tcPr>
          <w:p w14:paraId="39C5BD89" w14:textId="5A2BB64E"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16</w:t>
            </w:r>
            <w:r w:rsidR="00EA15C8" w:rsidRPr="007F1709">
              <w:rPr>
                <w:rFonts w:ascii="Calibri" w:hAnsi="Calibri" w:cs="Calibri"/>
              </w:rPr>
              <w:t>.</w:t>
            </w:r>
            <w:r w:rsidRPr="007F1709">
              <w:rPr>
                <w:rFonts w:ascii="Calibri" w:hAnsi="Calibri" w:cs="Calibri"/>
              </w:rPr>
              <w:t>03%</w:t>
            </w:r>
          </w:p>
        </w:tc>
        <w:tc>
          <w:tcPr>
            <w:tcW w:w="1243" w:type="dxa"/>
            <w:tcBorders>
              <w:top w:val="nil"/>
              <w:left w:val="nil"/>
              <w:bottom w:val="single" w:sz="4" w:space="0" w:color="auto"/>
              <w:right w:val="single" w:sz="4" w:space="0" w:color="auto"/>
            </w:tcBorders>
            <w:shd w:val="clear" w:color="auto" w:fill="auto"/>
            <w:vAlign w:val="center"/>
          </w:tcPr>
          <w:p w14:paraId="72050DC1" w14:textId="430547CD"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0</w:t>
            </w:r>
            <w:r w:rsidR="00EA15C8" w:rsidRPr="007F1709">
              <w:rPr>
                <w:rFonts w:ascii="Calibri" w:hAnsi="Calibri" w:cs="Calibri"/>
              </w:rPr>
              <w:t>.</w:t>
            </w:r>
            <w:r w:rsidRPr="007F1709">
              <w:rPr>
                <w:rFonts w:ascii="Calibri" w:hAnsi="Calibri" w:cs="Calibri"/>
              </w:rPr>
              <w:t>61</w:t>
            </w:r>
          </w:p>
        </w:tc>
        <w:tc>
          <w:tcPr>
            <w:tcW w:w="1726" w:type="dxa"/>
            <w:tcBorders>
              <w:top w:val="nil"/>
              <w:left w:val="nil"/>
              <w:bottom w:val="single" w:sz="4" w:space="0" w:color="auto"/>
              <w:right w:val="single" w:sz="4" w:space="0" w:color="auto"/>
            </w:tcBorders>
            <w:shd w:val="clear" w:color="auto" w:fill="auto"/>
            <w:vAlign w:val="center"/>
          </w:tcPr>
          <w:p w14:paraId="46ED8EE9" w14:textId="2F369F37"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-3 855 215</w:t>
            </w:r>
          </w:p>
        </w:tc>
        <w:tc>
          <w:tcPr>
            <w:tcW w:w="1728" w:type="dxa"/>
            <w:tcBorders>
              <w:top w:val="nil"/>
              <w:left w:val="nil"/>
              <w:bottom w:val="single" w:sz="4" w:space="0" w:color="auto"/>
              <w:right w:val="single" w:sz="4" w:space="0" w:color="auto"/>
            </w:tcBorders>
            <w:shd w:val="clear" w:color="auto" w:fill="auto"/>
            <w:vAlign w:val="center"/>
          </w:tcPr>
          <w:p w14:paraId="19A9792A" w14:textId="5D86BF3F"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9 449 460</w:t>
            </w:r>
          </w:p>
        </w:tc>
        <w:tc>
          <w:tcPr>
            <w:tcW w:w="1653" w:type="dxa"/>
            <w:tcBorders>
              <w:top w:val="nil"/>
              <w:left w:val="nil"/>
              <w:bottom w:val="single" w:sz="4" w:space="0" w:color="auto"/>
              <w:right w:val="single" w:sz="4" w:space="0" w:color="auto"/>
            </w:tcBorders>
            <w:shd w:val="clear" w:color="auto" w:fill="auto"/>
            <w:vAlign w:val="center"/>
          </w:tcPr>
          <w:p w14:paraId="159A118F" w14:textId="5BA1B44F"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71</w:t>
            </w:r>
            <w:r w:rsidR="00EA15C8" w:rsidRPr="007F1709">
              <w:rPr>
                <w:rFonts w:ascii="Calibri" w:hAnsi="Calibri" w:cs="Calibri"/>
              </w:rPr>
              <w:t>.</w:t>
            </w:r>
            <w:r w:rsidRPr="007F1709">
              <w:rPr>
                <w:rFonts w:ascii="Calibri" w:hAnsi="Calibri" w:cs="Calibri"/>
              </w:rPr>
              <w:t>0%</w:t>
            </w:r>
          </w:p>
        </w:tc>
      </w:tr>
      <w:tr w:rsidR="00FD1697" w:rsidRPr="007F1709" w14:paraId="6C03466F"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6B6357F7" w14:textId="77777777"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Decrease in OPEX by 10%</w:t>
            </w:r>
          </w:p>
        </w:tc>
        <w:tc>
          <w:tcPr>
            <w:tcW w:w="1572" w:type="dxa"/>
            <w:tcBorders>
              <w:top w:val="nil"/>
              <w:left w:val="nil"/>
              <w:bottom w:val="single" w:sz="4" w:space="0" w:color="auto"/>
              <w:right w:val="single" w:sz="4" w:space="0" w:color="auto"/>
            </w:tcBorders>
            <w:shd w:val="clear" w:color="auto" w:fill="auto"/>
            <w:vAlign w:val="center"/>
          </w:tcPr>
          <w:p w14:paraId="5D328EF9" w14:textId="4152BDB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18</w:t>
            </w:r>
            <w:r w:rsidR="00EA15C8" w:rsidRPr="007F1709">
              <w:rPr>
                <w:rFonts w:ascii="Calibri" w:hAnsi="Calibri" w:cs="Calibri"/>
              </w:rPr>
              <w:t>.</w:t>
            </w:r>
            <w:r w:rsidRPr="007F1709">
              <w:rPr>
                <w:rFonts w:ascii="Calibri" w:hAnsi="Calibri" w:cs="Calibri"/>
              </w:rPr>
              <w:t>54%</w:t>
            </w:r>
          </w:p>
        </w:tc>
        <w:tc>
          <w:tcPr>
            <w:tcW w:w="1196" w:type="dxa"/>
            <w:tcBorders>
              <w:top w:val="nil"/>
              <w:left w:val="nil"/>
              <w:bottom w:val="single" w:sz="4" w:space="0" w:color="auto"/>
              <w:right w:val="single" w:sz="4" w:space="0" w:color="auto"/>
            </w:tcBorders>
            <w:shd w:val="clear" w:color="auto" w:fill="auto"/>
            <w:vAlign w:val="center"/>
          </w:tcPr>
          <w:p w14:paraId="77A3C430" w14:textId="4AB4E3C4"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47</w:t>
            </w:r>
            <w:r w:rsidR="00EA15C8" w:rsidRPr="007F1709">
              <w:rPr>
                <w:rFonts w:ascii="Calibri" w:hAnsi="Calibri" w:cs="Calibri"/>
              </w:rPr>
              <w:t>.</w:t>
            </w:r>
            <w:r w:rsidRPr="007F1709">
              <w:rPr>
                <w:rFonts w:ascii="Calibri" w:hAnsi="Calibri" w:cs="Calibri"/>
              </w:rPr>
              <w:t>55%</w:t>
            </w:r>
          </w:p>
        </w:tc>
        <w:tc>
          <w:tcPr>
            <w:tcW w:w="1243" w:type="dxa"/>
            <w:tcBorders>
              <w:top w:val="nil"/>
              <w:left w:val="nil"/>
              <w:bottom w:val="single" w:sz="4" w:space="0" w:color="auto"/>
              <w:right w:val="single" w:sz="4" w:space="0" w:color="auto"/>
            </w:tcBorders>
            <w:shd w:val="clear" w:color="auto" w:fill="auto"/>
            <w:vAlign w:val="center"/>
          </w:tcPr>
          <w:p w14:paraId="60AA6E8E" w14:textId="29AA7F44"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w:t>
            </w:r>
            <w:r w:rsidR="00EA15C8" w:rsidRPr="007F1709">
              <w:rPr>
                <w:rFonts w:ascii="Calibri" w:hAnsi="Calibri" w:cs="Calibri"/>
              </w:rPr>
              <w:t>.</w:t>
            </w:r>
            <w:r w:rsidRPr="007F1709">
              <w:rPr>
                <w:rFonts w:ascii="Calibri" w:hAnsi="Calibri" w:cs="Calibri"/>
              </w:rPr>
              <w:t>96</w:t>
            </w:r>
          </w:p>
        </w:tc>
        <w:tc>
          <w:tcPr>
            <w:tcW w:w="1726" w:type="dxa"/>
            <w:tcBorders>
              <w:top w:val="nil"/>
              <w:left w:val="nil"/>
              <w:bottom w:val="single" w:sz="4" w:space="0" w:color="auto"/>
              <w:right w:val="single" w:sz="4" w:space="0" w:color="auto"/>
            </w:tcBorders>
            <w:shd w:val="clear" w:color="auto" w:fill="auto"/>
            <w:vAlign w:val="center"/>
          </w:tcPr>
          <w:p w14:paraId="05602704" w14:textId="75A293E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-339 260</w:t>
            </w:r>
          </w:p>
        </w:tc>
        <w:tc>
          <w:tcPr>
            <w:tcW w:w="1728" w:type="dxa"/>
            <w:tcBorders>
              <w:top w:val="nil"/>
              <w:left w:val="nil"/>
              <w:bottom w:val="single" w:sz="4" w:space="0" w:color="auto"/>
              <w:right w:val="single" w:sz="4" w:space="0" w:color="auto"/>
            </w:tcBorders>
            <w:shd w:val="clear" w:color="auto" w:fill="auto"/>
            <w:vAlign w:val="center"/>
          </w:tcPr>
          <w:p w14:paraId="341B73B7" w14:textId="7911ADC8"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-4 011 159</w:t>
            </w:r>
          </w:p>
        </w:tc>
        <w:tc>
          <w:tcPr>
            <w:tcW w:w="1653" w:type="dxa"/>
            <w:tcBorders>
              <w:top w:val="nil"/>
              <w:left w:val="nil"/>
              <w:bottom w:val="single" w:sz="4" w:space="0" w:color="auto"/>
              <w:right w:val="single" w:sz="4" w:space="0" w:color="auto"/>
            </w:tcBorders>
            <w:shd w:val="clear" w:color="auto" w:fill="auto"/>
            <w:vAlign w:val="center"/>
          </w:tcPr>
          <w:p w14:paraId="1C3302E8" w14:textId="5C0D19E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-109</w:t>
            </w:r>
            <w:r w:rsidR="00EA15C8" w:rsidRPr="007F1709">
              <w:rPr>
                <w:rFonts w:ascii="Calibri" w:hAnsi="Calibri" w:cs="Calibri"/>
              </w:rPr>
              <w:t>.</w:t>
            </w:r>
            <w:r w:rsidRPr="007F1709">
              <w:rPr>
                <w:rFonts w:ascii="Calibri" w:hAnsi="Calibri" w:cs="Calibri"/>
              </w:rPr>
              <w:t>2%</w:t>
            </w:r>
          </w:p>
        </w:tc>
      </w:tr>
      <w:tr w:rsidR="00FD1697" w:rsidRPr="007F1709" w14:paraId="3726B477"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54B20D74" w14:textId="4B005AF9"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 xml:space="preserve">Increase in </w:t>
            </w:r>
            <w:r w:rsidR="001F6A69">
              <w:rPr>
                <w:rFonts w:ascii="Calibri" w:eastAsia="Times New Roman" w:hAnsi="Calibri" w:cs="Calibri"/>
                <w:b/>
                <w:bCs/>
              </w:rPr>
              <w:t>total revenues</w:t>
            </w:r>
            <w:r w:rsidRPr="007F1709">
              <w:rPr>
                <w:rFonts w:ascii="Calibri" w:eastAsia="Times New Roman" w:hAnsi="Calibri" w:cs="Calibri"/>
                <w:b/>
                <w:bCs/>
              </w:rPr>
              <w:t xml:space="preserve"> by 10%</w:t>
            </w:r>
          </w:p>
        </w:tc>
        <w:tc>
          <w:tcPr>
            <w:tcW w:w="1572" w:type="dxa"/>
            <w:tcBorders>
              <w:top w:val="nil"/>
              <w:left w:val="nil"/>
              <w:bottom w:val="single" w:sz="4" w:space="0" w:color="auto"/>
              <w:right w:val="single" w:sz="4" w:space="0" w:color="auto"/>
            </w:tcBorders>
            <w:shd w:val="clear" w:color="auto" w:fill="auto"/>
            <w:vAlign w:val="center"/>
          </w:tcPr>
          <w:p w14:paraId="4DBB022B" w14:textId="21946E0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19</w:t>
            </w:r>
            <w:r w:rsidR="00EA15C8" w:rsidRPr="007F1709">
              <w:rPr>
                <w:rFonts w:ascii="Calibri" w:hAnsi="Calibri" w:cs="Calibri"/>
              </w:rPr>
              <w:t>.</w:t>
            </w:r>
            <w:r w:rsidRPr="007F1709">
              <w:rPr>
                <w:rFonts w:ascii="Calibri" w:hAnsi="Calibri" w:cs="Calibri"/>
              </w:rPr>
              <w:t>91%</w:t>
            </w:r>
          </w:p>
        </w:tc>
        <w:tc>
          <w:tcPr>
            <w:tcW w:w="1196" w:type="dxa"/>
            <w:tcBorders>
              <w:top w:val="nil"/>
              <w:left w:val="nil"/>
              <w:bottom w:val="single" w:sz="4" w:space="0" w:color="auto"/>
              <w:right w:val="single" w:sz="4" w:space="0" w:color="auto"/>
            </w:tcBorders>
            <w:shd w:val="clear" w:color="auto" w:fill="auto"/>
            <w:vAlign w:val="center"/>
          </w:tcPr>
          <w:p w14:paraId="1A4EFC19" w14:textId="4579724A"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51</w:t>
            </w:r>
            <w:r w:rsidR="00EA15C8" w:rsidRPr="007F1709">
              <w:rPr>
                <w:rFonts w:ascii="Calibri" w:hAnsi="Calibri" w:cs="Calibri"/>
              </w:rPr>
              <w:t>.</w:t>
            </w:r>
            <w:r w:rsidRPr="007F1709">
              <w:rPr>
                <w:rFonts w:ascii="Calibri" w:hAnsi="Calibri" w:cs="Calibri"/>
              </w:rPr>
              <w:t>68%</w:t>
            </w:r>
          </w:p>
        </w:tc>
        <w:tc>
          <w:tcPr>
            <w:tcW w:w="1243" w:type="dxa"/>
            <w:tcBorders>
              <w:top w:val="nil"/>
              <w:left w:val="nil"/>
              <w:bottom w:val="single" w:sz="4" w:space="0" w:color="auto"/>
              <w:right w:val="single" w:sz="4" w:space="0" w:color="auto"/>
            </w:tcBorders>
            <w:shd w:val="clear" w:color="auto" w:fill="auto"/>
            <w:vAlign w:val="center"/>
          </w:tcPr>
          <w:p w14:paraId="632A01B4" w14:textId="4AC67B0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w:t>
            </w:r>
            <w:r w:rsidR="00EA15C8" w:rsidRPr="007F1709">
              <w:rPr>
                <w:rFonts w:ascii="Calibri" w:hAnsi="Calibri" w:cs="Calibri"/>
              </w:rPr>
              <w:t>.</w:t>
            </w:r>
            <w:r w:rsidRPr="007F1709">
              <w:rPr>
                <w:rFonts w:ascii="Calibri" w:hAnsi="Calibri" w:cs="Calibri"/>
              </w:rPr>
              <w:t>12</w:t>
            </w:r>
          </w:p>
        </w:tc>
        <w:tc>
          <w:tcPr>
            <w:tcW w:w="1726" w:type="dxa"/>
            <w:tcBorders>
              <w:top w:val="nil"/>
              <w:left w:val="nil"/>
              <w:bottom w:val="single" w:sz="4" w:space="0" w:color="auto"/>
              <w:right w:val="single" w:sz="4" w:space="0" w:color="auto"/>
            </w:tcBorders>
            <w:shd w:val="clear" w:color="auto" w:fill="auto"/>
            <w:vAlign w:val="center"/>
          </w:tcPr>
          <w:p w14:paraId="5D904030" w14:textId="77AEC40A"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-24 719</w:t>
            </w:r>
          </w:p>
        </w:tc>
        <w:tc>
          <w:tcPr>
            <w:tcW w:w="1728" w:type="dxa"/>
            <w:tcBorders>
              <w:top w:val="nil"/>
              <w:left w:val="nil"/>
              <w:bottom w:val="single" w:sz="4" w:space="0" w:color="auto"/>
              <w:right w:val="single" w:sz="4" w:space="0" w:color="auto"/>
            </w:tcBorders>
            <w:shd w:val="clear" w:color="auto" w:fill="auto"/>
            <w:vAlign w:val="center"/>
          </w:tcPr>
          <w:p w14:paraId="234114E9" w14:textId="06A3B124"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-4 259 449</w:t>
            </w:r>
          </w:p>
        </w:tc>
        <w:tc>
          <w:tcPr>
            <w:tcW w:w="1653" w:type="dxa"/>
            <w:tcBorders>
              <w:top w:val="nil"/>
              <w:left w:val="nil"/>
              <w:bottom w:val="single" w:sz="4" w:space="0" w:color="auto"/>
              <w:right w:val="single" w:sz="4" w:space="0" w:color="auto"/>
            </w:tcBorders>
            <w:shd w:val="clear" w:color="auto" w:fill="auto"/>
            <w:vAlign w:val="center"/>
          </w:tcPr>
          <w:p w14:paraId="12CBFFF2" w14:textId="39E3DAB2"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-100</w:t>
            </w:r>
            <w:r w:rsidR="00EA15C8" w:rsidRPr="007F1709">
              <w:rPr>
                <w:rFonts w:ascii="Calibri" w:hAnsi="Calibri" w:cs="Calibri"/>
              </w:rPr>
              <w:t>.</w:t>
            </w:r>
            <w:r w:rsidRPr="007F1709">
              <w:rPr>
                <w:rFonts w:ascii="Calibri" w:hAnsi="Calibri" w:cs="Calibri"/>
              </w:rPr>
              <w:t>6%</w:t>
            </w:r>
          </w:p>
        </w:tc>
      </w:tr>
      <w:tr w:rsidR="00FD1697" w:rsidRPr="007F1709" w14:paraId="7E59E450" w14:textId="77777777" w:rsidTr="005A2F7E">
        <w:trPr>
          <w:trHeight w:val="289"/>
        </w:trPr>
        <w:tc>
          <w:tcPr>
            <w:tcW w:w="4524" w:type="dxa"/>
            <w:tcBorders>
              <w:top w:val="nil"/>
              <w:left w:val="single" w:sz="4" w:space="0" w:color="auto"/>
              <w:bottom w:val="single" w:sz="4" w:space="0" w:color="auto"/>
              <w:right w:val="single" w:sz="4" w:space="0" w:color="auto"/>
            </w:tcBorders>
            <w:shd w:val="clear" w:color="auto" w:fill="auto"/>
            <w:vAlign w:val="center"/>
            <w:hideMark/>
          </w:tcPr>
          <w:p w14:paraId="62E612FE" w14:textId="7A0CA400" w:rsidR="00FD1697" w:rsidRPr="007F1709" w:rsidRDefault="00FD1697" w:rsidP="00FD1697">
            <w:pPr>
              <w:spacing w:after="0" w:line="240" w:lineRule="auto"/>
              <w:rPr>
                <w:rFonts w:ascii="Calibri" w:eastAsia="Times New Roman" w:hAnsi="Calibri" w:cs="Calibri"/>
                <w:b/>
                <w:bCs/>
              </w:rPr>
            </w:pPr>
            <w:r w:rsidRPr="007F1709">
              <w:rPr>
                <w:rFonts w:ascii="Calibri" w:eastAsia="Times New Roman" w:hAnsi="Calibri" w:cs="Calibri"/>
                <w:b/>
                <w:bCs/>
              </w:rPr>
              <w:t xml:space="preserve">Decrease in </w:t>
            </w:r>
            <w:r w:rsidR="001F6A69">
              <w:rPr>
                <w:rFonts w:ascii="Calibri" w:eastAsia="Times New Roman" w:hAnsi="Calibri" w:cs="Calibri"/>
                <w:b/>
                <w:bCs/>
              </w:rPr>
              <w:t>total revenues</w:t>
            </w:r>
            <w:r w:rsidR="001F6A69" w:rsidRPr="007F1709">
              <w:rPr>
                <w:rFonts w:ascii="Calibri" w:eastAsia="Times New Roman" w:hAnsi="Calibri" w:cs="Calibri"/>
                <w:b/>
                <w:bCs/>
              </w:rPr>
              <w:t xml:space="preserve"> </w:t>
            </w:r>
            <w:r w:rsidRPr="007F1709">
              <w:rPr>
                <w:rFonts w:ascii="Calibri" w:eastAsia="Times New Roman" w:hAnsi="Calibri" w:cs="Calibri"/>
                <w:b/>
                <w:bCs/>
              </w:rPr>
              <w:t>by 10%</w:t>
            </w:r>
          </w:p>
        </w:tc>
        <w:tc>
          <w:tcPr>
            <w:tcW w:w="1572" w:type="dxa"/>
            <w:tcBorders>
              <w:top w:val="nil"/>
              <w:left w:val="nil"/>
              <w:bottom w:val="single" w:sz="4" w:space="0" w:color="auto"/>
              <w:right w:val="single" w:sz="4" w:space="0" w:color="auto"/>
            </w:tcBorders>
            <w:shd w:val="clear" w:color="auto" w:fill="auto"/>
            <w:vAlign w:val="center"/>
          </w:tcPr>
          <w:p w14:paraId="2F738B57" w14:textId="2DE5835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w:t>
            </w:r>
            <w:r w:rsidR="00EA15C8" w:rsidRPr="007F1709">
              <w:rPr>
                <w:rFonts w:ascii="Calibri" w:hAnsi="Calibri" w:cs="Calibri"/>
              </w:rPr>
              <w:t>.</w:t>
            </w:r>
            <w:r w:rsidRPr="007F1709">
              <w:rPr>
                <w:rFonts w:ascii="Calibri" w:hAnsi="Calibri" w:cs="Calibri"/>
              </w:rPr>
              <w:t>94%</w:t>
            </w:r>
          </w:p>
        </w:tc>
        <w:tc>
          <w:tcPr>
            <w:tcW w:w="1196" w:type="dxa"/>
            <w:tcBorders>
              <w:top w:val="nil"/>
              <w:left w:val="nil"/>
              <w:bottom w:val="single" w:sz="4" w:space="0" w:color="auto"/>
              <w:right w:val="single" w:sz="4" w:space="0" w:color="auto"/>
            </w:tcBorders>
            <w:shd w:val="clear" w:color="auto" w:fill="auto"/>
            <w:vAlign w:val="center"/>
          </w:tcPr>
          <w:p w14:paraId="7EB5661D" w14:textId="647E4425"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12</w:t>
            </w:r>
            <w:r w:rsidR="00EA15C8" w:rsidRPr="007F1709">
              <w:rPr>
                <w:rFonts w:ascii="Calibri" w:hAnsi="Calibri" w:cs="Calibri"/>
              </w:rPr>
              <w:t>.</w:t>
            </w:r>
            <w:r w:rsidRPr="007F1709">
              <w:rPr>
                <w:rFonts w:ascii="Calibri" w:hAnsi="Calibri" w:cs="Calibri"/>
              </w:rPr>
              <w:t>71%</w:t>
            </w:r>
          </w:p>
        </w:tc>
        <w:tc>
          <w:tcPr>
            <w:tcW w:w="1243" w:type="dxa"/>
            <w:tcBorders>
              <w:top w:val="nil"/>
              <w:left w:val="nil"/>
              <w:bottom w:val="single" w:sz="4" w:space="0" w:color="auto"/>
              <w:right w:val="single" w:sz="4" w:space="0" w:color="auto"/>
            </w:tcBorders>
            <w:shd w:val="clear" w:color="auto" w:fill="auto"/>
            <w:vAlign w:val="center"/>
          </w:tcPr>
          <w:p w14:paraId="101B5AC1" w14:textId="3C53E798"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0</w:t>
            </w:r>
            <w:r w:rsidR="00EA15C8" w:rsidRPr="007F1709">
              <w:rPr>
                <w:rFonts w:ascii="Calibri" w:hAnsi="Calibri" w:cs="Calibri"/>
              </w:rPr>
              <w:t>.</w:t>
            </w:r>
            <w:r w:rsidRPr="007F1709">
              <w:rPr>
                <w:rFonts w:ascii="Calibri" w:hAnsi="Calibri" w:cs="Calibri"/>
              </w:rPr>
              <w:t>45</w:t>
            </w:r>
          </w:p>
        </w:tc>
        <w:tc>
          <w:tcPr>
            <w:tcW w:w="1726" w:type="dxa"/>
            <w:tcBorders>
              <w:top w:val="nil"/>
              <w:left w:val="nil"/>
              <w:bottom w:val="single" w:sz="4" w:space="0" w:color="auto"/>
              <w:right w:val="single" w:sz="4" w:space="0" w:color="auto"/>
            </w:tcBorders>
            <w:shd w:val="clear" w:color="auto" w:fill="auto"/>
            <w:vAlign w:val="center"/>
          </w:tcPr>
          <w:p w14:paraId="0475471A" w14:textId="24AE08DC"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-4 098 018</w:t>
            </w:r>
          </w:p>
        </w:tc>
        <w:tc>
          <w:tcPr>
            <w:tcW w:w="1728" w:type="dxa"/>
            <w:tcBorders>
              <w:top w:val="nil"/>
              <w:left w:val="nil"/>
              <w:bottom w:val="single" w:sz="4" w:space="0" w:color="auto"/>
              <w:right w:val="single" w:sz="4" w:space="0" w:color="auto"/>
            </w:tcBorders>
            <w:shd w:val="clear" w:color="auto" w:fill="auto"/>
            <w:vAlign w:val="center"/>
          </w:tcPr>
          <w:p w14:paraId="77552EBD" w14:textId="4396B591"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9 769 489</w:t>
            </w:r>
          </w:p>
        </w:tc>
        <w:tc>
          <w:tcPr>
            <w:tcW w:w="1653" w:type="dxa"/>
            <w:tcBorders>
              <w:top w:val="nil"/>
              <w:left w:val="nil"/>
              <w:bottom w:val="single" w:sz="4" w:space="0" w:color="auto"/>
              <w:right w:val="single" w:sz="4" w:space="0" w:color="auto"/>
            </w:tcBorders>
            <w:shd w:val="clear" w:color="auto" w:fill="auto"/>
            <w:vAlign w:val="center"/>
          </w:tcPr>
          <w:p w14:paraId="19EEEF2A" w14:textId="13821D41" w:rsidR="00FD1697" w:rsidRPr="007F1709" w:rsidRDefault="00FD1697" w:rsidP="00FD1697">
            <w:pPr>
              <w:spacing w:after="0" w:line="240" w:lineRule="auto"/>
              <w:jc w:val="center"/>
              <w:rPr>
                <w:rFonts w:ascii="Calibri" w:eastAsia="Times New Roman" w:hAnsi="Calibri" w:cs="Calibri"/>
              </w:rPr>
            </w:pPr>
            <w:r w:rsidRPr="007F1709">
              <w:rPr>
                <w:rFonts w:ascii="Calibri" w:hAnsi="Calibri" w:cs="Calibri"/>
              </w:rPr>
              <w:t>70</w:t>
            </w:r>
            <w:r w:rsidR="00EA15C8" w:rsidRPr="007F1709">
              <w:rPr>
                <w:rFonts w:ascii="Calibri" w:hAnsi="Calibri" w:cs="Calibri"/>
              </w:rPr>
              <w:t>.</w:t>
            </w:r>
            <w:r w:rsidRPr="007F1709">
              <w:rPr>
                <w:rFonts w:ascii="Calibri" w:hAnsi="Calibri" w:cs="Calibri"/>
              </w:rPr>
              <w:t>4%</w:t>
            </w:r>
          </w:p>
        </w:tc>
      </w:tr>
    </w:tbl>
    <w:p w14:paraId="5998CAE5" w14:textId="77777777" w:rsidR="008503D9" w:rsidRPr="007F1709" w:rsidRDefault="008503D9" w:rsidP="008503D9"/>
    <w:p w14:paraId="55AC9A84" w14:textId="77777777" w:rsidR="008503D9" w:rsidRPr="007F1709" w:rsidRDefault="008503D9" w:rsidP="008503D9">
      <w:r w:rsidRPr="007F1709">
        <w:br w:type="page"/>
      </w:r>
    </w:p>
    <w:p w14:paraId="59B0A64C" w14:textId="77777777" w:rsidR="008503D9" w:rsidRPr="007F1709" w:rsidRDefault="008503D9" w:rsidP="008503D9">
      <w:pPr>
        <w:sectPr w:rsidR="008503D9" w:rsidRPr="007F1709" w:rsidSect="00CC04F2">
          <w:pgSz w:w="16838" w:h="11906" w:orient="landscape"/>
          <w:pgMar w:top="1417" w:right="1417" w:bottom="1417" w:left="1417" w:header="1135" w:footer="858" w:gutter="0"/>
          <w:cols w:space="708"/>
          <w:docGrid w:linePitch="360"/>
        </w:sectPr>
      </w:pPr>
    </w:p>
    <w:p w14:paraId="16167852" w14:textId="4C6C2A27" w:rsidR="004D0650" w:rsidRPr="007F1709" w:rsidRDefault="008503D9" w:rsidP="000B716C">
      <w:r w:rsidRPr="007F1709">
        <w:lastRenderedPageBreak/>
        <w:t xml:space="preserve">The sensitivity analysis allowed to obtain </w:t>
      </w:r>
      <w:r w:rsidR="000B716C" w:rsidRPr="007F1709">
        <w:t>certain</w:t>
      </w:r>
      <w:r w:rsidRPr="007F1709">
        <w:t xml:space="preserve"> observations on the project resilience to changes</w:t>
      </w:r>
      <w:r w:rsidR="000B716C" w:rsidRPr="007F1709">
        <w:t xml:space="preserve">. </w:t>
      </w:r>
      <w:r w:rsidR="004D0650" w:rsidRPr="007F1709">
        <w:t>The sensitivity analysis for Scenario 6, which examines the whole project with tourist facilities only and includes a 42% public subsidy, presents a set of outcomes under various conditions that influence the project's financial performance:</w:t>
      </w:r>
    </w:p>
    <w:p w14:paraId="771290FE" w14:textId="77777777" w:rsidR="004D0650" w:rsidRPr="007F1709" w:rsidRDefault="004D0650" w:rsidP="005A2F7E">
      <w:pPr>
        <w:pStyle w:val="Bullet"/>
        <w:rPr>
          <w:lang w:val="en-GB"/>
        </w:rPr>
      </w:pPr>
      <w:r w:rsidRPr="007F1709">
        <w:rPr>
          <w:b/>
          <w:bCs/>
          <w:lang w:val="en-GB"/>
        </w:rPr>
        <w:t>Increase in project term by 5 years:</w:t>
      </w:r>
      <w:r w:rsidRPr="007F1709">
        <w:rPr>
          <w:lang w:val="en-GB"/>
        </w:rPr>
        <w:t xml:space="preserve"> This extension leads to slight improvements in both the project IRR (13.24%) and equity IRR (31.26%), with the minimum ADSCR remaining stable (1.29). The public sector NPV and Value for Money show a modest decrease, suggesting that a longer project term marginally enhances profitability and value.</w:t>
      </w:r>
    </w:p>
    <w:p w14:paraId="1E514AC0" w14:textId="77777777" w:rsidR="004D0650" w:rsidRPr="007F1709" w:rsidRDefault="004D0650" w:rsidP="005A2F7E">
      <w:pPr>
        <w:pStyle w:val="Bullet"/>
        <w:rPr>
          <w:lang w:val="en-GB"/>
        </w:rPr>
      </w:pPr>
      <w:r w:rsidRPr="007F1709">
        <w:rPr>
          <w:b/>
          <w:bCs/>
          <w:lang w:val="en-GB"/>
        </w:rPr>
        <w:t>Decrease in project term by 5 years:</w:t>
      </w:r>
      <w:r w:rsidRPr="007F1709">
        <w:rPr>
          <w:lang w:val="en-GB"/>
        </w:rPr>
        <w:t xml:space="preserve"> A reduction in the project term has the opposite effect, decreasing the project IRR to 12.70% and equity IRR to 30.31%. The Value for Money slightly increases, indicating that a shorter project term may not necessarily diminish the project's value.</w:t>
      </w:r>
    </w:p>
    <w:p w14:paraId="2FAD5F93" w14:textId="77777777" w:rsidR="004D0650" w:rsidRPr="007F1709" w:rsidRDefault="004D0650" w:rsidP="005A2F7E">
      <w:pPr>
        <w:pStyle w:val="Bullet"/>
        <w:rPr>
          <w:lang w:val="en-GB"/>
        </w:rPr>
      </w:pPr>
      <w:r w:rsidRPr="007F1709">
        <w:rPr>
          <w:b/>
          <w:bCs/>
          <w:lang w:val="en-GB"/>
        </w:rPr>
        <w:t>Increase in construction period by 1 year:</w:t>
      </w:r>
      <w:r w:rsidRPr="007F1709">
        <w:rPr>
          <w:lang w:val="en-GB"/>
        </w:rPr>
        <w:t xml:space="preserve"> Delaying the project completion by one year reduces the project IRR to 12.23% and the equity IRR to 28.33%. The minimum ADSCR remains relatively stable (1.28), and the Value for Money is slightly lower, indicating that construction delays could negatively impact profitability.</w:t>
      </w:r>
    </w:p>
    <w:p w14:paraId="29384A3E" w14:textId="77777777" w:rsidR="004D0650" w:rsidRPr="007F1709" w:rsidRDefault="004D0650" w:rsidP="005A2F7E">
      <w:pPr>
        <w:pStyle w:val="Bullet"/>
        <w:rPr>
          <w:lang w:val="en-GB"/>
        </w:rPr>
      </w:pPr>
      <w:r w:rsidRPr="007F1709">
        <w:rPr>
          <w:b/>
          <w:bCs/>
          <w:lang w:val="en-GB"/>
        </w:rPr>
        <w:t>Increase in CAPEX by 10%:</w:t>
      </w:r>
      <w:r w:rsidRPr="007F1709">
        <w:rPr>
          <w:lang w:val="en-GB"/>
        </w:rPr>
        <w:t xml:space="preserve"> Increasing the capital expenditure by 10% reduces the project IRR to 11.88% and equity IRR to 27.68%, with a significant drop in the minimum ADSCR to 1.17. This scenario suggests that higher construction costs would lower the project's financial attractiveness.</w:t>
      </w:r>
    </w:p>
    <w:p w14:paraId="6F84FD12" w14:textId="77777777" w:rsidR="004D0650" w:rsidRPr="007F1709" w:rsidRDefault="004D0650" w:rsidP="005A2F7E">
      <w:pPr>
        <w:pStyle w:val="Bullet"/>
        <w:rPr>
          <w:lang w:val="en-GB"/>
        </w:rPr>
      </w:pPr>
      <w:r w:rsidRPr="007F1709">
        <w:rPr>
          <w:b/>
          <w:bCs/>
          <w:lang w:val="en-GB"/>
        </w:rPr>
        <w:t>Decrease in CAPEX by 10%:</w:t>
      </w:r>
      <w:r w:rsidRPr="007F1709">
        <w:rPr>
          <w:lang w:val="en-GB"/>
        </w:rPr>
        <w:t xml:space="preserve"> Conversely, decreasing the CAPEX by 10% improves the project IRR to 14.47% and equity IRR to 34.77%, with an increased minimum ADSCR of 1.43. This improvement in all metrics indicates that cost savings in CAPEX could significantly enhance the project's value.</w:t>
      </w:r>
    </w:p>
    <w:p w14:paraId="5BED7F7E" w14:textId="77777777" w:rsidR="004D0650" w:rsidRPr="007F1709" w:rsidRDefault="004D0650" w:rsidP="005A2F7E">
      <w:pPr>
        <w:pStyle w:val="Bullet"/>
        <w:rPr>
          <w:lang w:val="en-GB"/>
        </w:rPr>
      </w:pPr>
      <w:r w:rsidRPr="007F1709">
        <w:rPr>
          <w:b/>
          <w:bCs/>
          <w:lang w:val="en-GB"/>
        </w:rPr>
        <w:t>Subsidy increases by 10%:</w:t>
      </w:r>
      <w:r w:rsidRPr="007F1709">
        <w:rPr>
          <w:lang w:val="en-GB"/>
        </w:rPr>
        <w:t xml:space="preserve"> If the public subsidy is increased by an additional 10%, the equity IRR jumps to 38.16%, with an improved minimum ADSCR of 1.55. However, the Value for Money decreases to 42.8%, suggesting that while profitability improves for the private partner, the overall value for money from a public perspective diminishes.</w:t>
      </w:r>
    </w:p>
    <w:p w14:paraId="4140EA9A" w14:textId="77777777" w:rsidR="004D0650" w:rsidRPr="007F1709" w:rsidRDefault="004D0650" w:rsidP="005A2F7E">
      <w:pPr>
        <w:pStyle w:val="Bullet"/>
        <w:rPr>
          <w:lang w:val="en-GB"/>
        </w:rPr>
      </w:pPr>
      <w:r w:rsidRPr="007F1709">
        <w:rPr>
          <w:b/>
          <w:bCs/>
          <w:lang w:val="en-GB"/>
        </w:rPr>
        <w:t>Increase in Inflation rate by 5 points:</w:t>
      </w:r>
      <w:r w:rsidRPr="007F1709">
        <w:rPr>
          <w:lang w:val="en-GB"/>
        </w:rPr>
        <w:t xml:space="preserve"> A 5-point inflation rate increase leads to a marginal improvement in the project IRR (13.17%) and a notable increase in equity IRR (32.85%). The minimum ADSCR improves to 1.37, and the Value for Money increases significantly, indicating that the project could benefit from inflationary pressures.</w:t>
      </w:r>
    </w:p>
    <w:p w14:paraId="7274EA03" w14:textId="77777777" w:rsidR="004D0650" w:rsidRPr="007F1709" w:rsidRDefault="004D0650" w:rsidP="005A2F7E">
      <w:pPr>
        <w:pStyle w:val="Bullet"/>
        <w:rPr>
          <w:lang w:val="en-GB"/>
        </w:rPr>
      </w:pPr>
      <w:r w:rsidRPr="007F1709">
        <w:rPr>
          <w:b/>
          <w:bCs/>
          <w:lang w:val="en-GB"/>
        </w:rPr>
        <w:t>Decrease in Inflation rate by 5 points:</w:t>
      </w:r>
      <w:r w:rsidRPr="007F1709">
        <w:rPr>
          <w:lang w:val="en-GB"/>
        </w:rPr>
        <w:t xml:space="preserve"> A decrease in the inflation rate lowers the project IRR to 12.98% and equity IRR to 28.39%, with the minimum ADSCR dropping to 1.21. The public sector NPV and Value for Money decrease, showing that deflationary conditions could adversely affect the project.</w:t>
      </w:r>
    </w:p>
    <w:p w14:paraId="0A426DA7" w14:textId="77777777" w:rsidR="004D0650" w:rsidRPr="007F1709" w:rsidRDefault="004D0650" w:rsidP="005A2F7E">
      <w:pPr>
        <w:pStyle w:val="Bullet"/>
        <w:rPr>
          <w:lang w:val="en-GB"/>
        </w:rPr>
      </w:pPr>
      <w:r w:rsidRPr="007F1709">
        <w:rPr>
          <w:b/>
          <w:bCs/>
          <w:lang w:val="en-GB"/>
        </w:rPr>
        <w:t>Increase in OPEX by 10%:</w:t>
      </w:r>
      <w:r w:rsidRPr="007F1709">
        <w:rPr>
          <w:lang w:val="en-GB"/>
        </w:rPr>
        <w:t xml:space="preserve"> Higher operational expenses by 10% drastically reduce the project IRR to 6.90% and equity IRR to 16.03%, with a minimum ADSCR of 0.61. This leads to an increase in the Value for Money, indicating that while operational costs impact profitability, they might improve the project's comparative cost-effectiveness.</w:t>
      </w:r>
    </w:p>
    <w:p w14:paraId="31755D2F" w14:textId="77777777" w:rsidR="004D0650" w:rsidRPr="007F1709" w:rsidRDefault="004D0650" w:rsidP="005A2F7E">
      <w:pPr>
        <w:pStyle w:val="Bullet"/>
        <w:rPr>
          <w:lang w:val="en-GB"/>
        </w:rPr>
      </w:pPr>
      <w:r w:rsidRPr="007F1709">
        <w:rPr>
          <w:b/>
          <w:bCs/>
          <w:lang w:val="en-GB"/>
        </w:rPr>
        <w:t>Decrease in OPEX by 10%:</w:t>
      </w:r>
      <w:r w:rsidRPr="007F1709">
        <w:rPr>
          <w:lang w:val="en-GB"/>
        </w:rPr>
        <w:t xml:space="preserve"> Reducing operational expenses by 10% substantially improves the project's financial metrics, with an equity IRR of 47.55% and a project IRR of 18.54%. However, </w:t>
      </w:r>
      <w:r w:rsidRPr="007F1709">
        <w:rPr>
          <w:lang w:val="en-GB"/>
        </w:rPr>
        <w:lastRenderedPageBreak/>
        <w:t>the Value for Money turns negative, suggesting that while operational savings benefit the project's IRRs, they may not necessarily translate into better value for money.</w:t>
      </w:r>
    </w:p>
    <w:p w14:paraId="7E84B2C8" w14:textId="11F17452" w:rsidR="004D0650" w:rsidRPr="007F1709" w:rsidRDefault="004D0650" w:rsidP="005A2F7E">
      <w:pPr>
        <w:pStyle w:val="Bullet"/>
        <w:rPr>
          <w:lang w:val="en-GB"/>
        </w:rPr>
      </w:pPr>
      <w:r w:rsidRPr="007F1709">
        <w:rPr>
          <w:b/>
          <w:bCs/>
          <w:lang w:val="en-GB"/>
        </w:rPr>
        <w:t>Increase in total revenues by 10%:</w:t>
      </w:r>
      <w:r w:rsidRPr="007F1709">
        <w:rPr>
          <w:lang w:val="en-GB"/>
        </w:rPr>
        <w:t xml:space="preserve"> Increasing total revenues by 10% results in the highest project IRR (19.91%) and equity IRR (51.68%) seen in this analysis, with a very high minimum ADSCR of 2.12. However, this scenario also leads to a negative Value for Money, indicating that while revenue increases significantly enhance profitability, they may lead to a less </w:t>
      </w:r>
      <w:r w:rsidR="001A1282" w:rsidRPr="007F1709">
        <w:rPr>
          <w:lang w:val="en-GB"/>
        </w:rPr>
        <w:t>favourable</w:t>
      </w:r>
      <w:r w:rsidRPr="007F1709">
        <w:rPr>
          <w:lang w:val="en-GB"/>
        </w:rPr>
        <w:t xml:space="preserve"> evaluation in terms of value for money.</w:t>
      </w:r>
    </w:p>
    <w:p w14:paraId="43CB9346" w14:textId="77777777" w:rsidR="004D0650" w:rsidRPr="007F1709" w:rsidRDefault="004D0650" w:rsidP="005A2F7E">
      <w:pPr>
        <w:pStyle w:val="Bullet"/>
        <w:rPr>
          <w:lang w:val="en-GB"/>
        </w:rPr>
      </w:pPr>
      <w:r w:rsidRPr="007F1709">
        <w:rPr>
          <w:b/>
          <w:bCs/>
          <w:lang w:val="en-GB"/>
        </w:rPr>
        <w:t>Decrease in total revenues by 10%:</w:t>
      </w:r>
      <w:r w:rsidRPr="007F1709">
        <w:rPr>
          <w:lang w:val="en-GB"/>
        </w:rPr>
        <w:t xml:space="preserve"> A decrease in total revenues of 10% brings the project IRR and equity IRR down to 4.94% and 12.71%, respectively, with a minimum ADSCR of 0.45. Despite this, the Value for Money remains unchanged at 70.4%, suggesting that the project retains its comparative cost-effectiveness despite lower revenues.</w:t>
      </w:r>
    </w:p>
    <w:p w14:paraId="73DDBE91" w14:textId="77777777" w:rsidR="004D0650" w:rsidRPr="007F1709" w:rsidRDefault="004D0650" w:rsidP="004D0650">
      <w:r w:rsidRPr="007F1709">
        <w:t>This sensitivity analysis illustrates the varying impacts of different factors on the financial viability and value for money of the PPP model in Scenario 6. Changes in project terms, CAPEX, subsidy levels, inflation, operational costs, and revenue all have significant implications for the project's appeal to both public and private sectors.</w:t>
      </w:r>
    </w:p>
    <w:p w14:paraId="0F8C9EE0" w14:textId="77777777" w:rsidR="004D0650" w:rsidRPr="007F1709" w:rsidRDefault="004D0650" w:rsidP="008503D9"/>
    <w:p w14:paraId="1A3EF3FE" w14:textId="3AC1EB08" w:rsidR="00E737EA" w:rsidRPr="007F1709" w:rsidRDefault="00E737EA" w:rsidP="000F6918">
      <w:pPr>
        <w:jc w:val="left"/>
        <w:rPr>
          <w:rFonts w:cstheme="minorHAnsi"/>
        </w:rPr>
      </w:pPr>
      <w:r w:rsidRPr="007F1709">
        <w:rPr>
          <w:rFonts w:cstheme="minorHAnsi"/>
        </w:rPr>
        <w:br w:type="page"/>
      </w:r>
    </w:p>
    <w:p w14:paraId="64B6A656" w14:textId="325EC635" w:rsidR="00E737EA" w:rsidRPr="007F1709" w:rsidRDefault="00E737EA" w:rsidP="00E737EA">
      <w:pPr>
        <w:pStyle w:val="Heading1"/>
      </w:pPr>
      <w:bookmarkStart w:id="217" w:name="_Toc151969826"/>
      <w:r w:rsidRPr="007F1709">
        <w:lastRenderedPageBreak/>
        <w:t>Conclusion and recommendations</w:t>
      </w:r>
      <w:bookmarkEnd w:id="217"/>
    </w:p>
    <w:p w14:paraId="6DBA6CE5" w14:textId="302A10E1" w:rsidR="00303678" w:rsidRPr="007F1709" w:rsidRDefault="0038151D" w:rsidP="005D5864">
      <w:r w:rsidRPr="007F1709">
        <w:t>The comprehensive feasibility study for the Botanical Gardens project, undertaken within the framework of a Design, Build, Finance, Operate, and Maintain (DBFOM) model, concludes with a persuasive evaluation of the project’s prospective outcomes. Through meticulous examination across various scenarios and fiscal models, the analysis delineates a strategic approach that harmonizes the objectives of achieving profitability for private stakeholders with securing value for the public sector.</w:t>
      </w:r>
    </w:p>
    <w:p w14:paraId="1D45CA9E" w14:textId="77777777" w:rsidR="003D0628" w:rsidRPr="007F1709" w:rsidRDefault="003D0628" w:rsidP="003D0628">
      <w:r w:rsidRPr="007F1709">
        <w:t xml:space="preserve">The analysis of the various configurations explored for the implementation of the Botanical Gardens’ project under a DBFOM scheme demonstrates that the </w:t>
      </w:r>
      <w:r w:rsidRPr="007F1709">
        <w:rPr>
          <w:b/>
          <w:bCs/>
        </w:rPr>
        <w:t xml:space="preserve">Scenario 6: </w:t>
      </w:r>
      <w:r w:rsidRPr="007F1709">
        <w:rPr>
          <w:rFonts w:cstheme="minorHAnsi"/>
          <w:b/>
          <w:bCs/>
        </w:rPr>
        <w:t xml:space="preserve">Whole project </w:t>
      </w:r>
      <w:r w:rsidRPr="007F1709">
        <w:rPr>
          <w:b/>
          <w:bCs/>
        </w:rPr>
        <w:t xml:space="preserve">(tourist facilities only) </w:t>
      </w:r>
      <w:r w:rsidRPr="007F1709">
        <w:rPr>
          <w:rFonts w:cstheme="minorHAnsi"/>
          <w:b/>
          <w:bCs/>
        </w:rPr>
        <w:t xml:space="preserve">- </w:t>
      </w:r>
      <w:r w:rsidRPr="007F1709">
        <w:rPr>
          <w:b/>
          <w:bCs/>
        </w:rPr>
        <w:t xml:space="preserve">with public subsidy </w:t>
      </w:r>
      <w:r w:rsidRPr="007F1709">
        <w:t xml:space="preserve">stands out as the most promising option among. With its combination of a </w:t>
      </w:r>
      <w:r w:rsidRPr="007F1709">
        <w:rPr>
          <w:b/>
          <w:bCs/>
        </w:rPr>
        <w:t>42% public subsidy</w:t>
      </w:r>
      <w:r w:rsidRPr="007F1709">
        <w:t xml:space="preserve">, </w:t>
      </w:r>
      <w:r w:rsidRPr="007F1709">
        <w:rPr>
          <w:b/>
          <w:bCs/>
        </w:rPr>
        <w:t>optimistic occupancy rates for hospitality services</w:t>
      </w:r>
      <w:r w:rsidRPr="007F1709">
        <w:t xml:space="preserve">, and </w:t>
      </w:r>
      <w:r w:rsidRPr="007F1709">
        <w:rPr>
          <w:b/>
          <w:bCs/>
        </w:rPr>
        <w:t>strategic marketing efforts</w:t>
      </w:r>
      <w:r w:rsidRPr="007F1709">
        <w:t xml:space="preserve">, this scenario uniquely positions the project to meet and potentially exceed profitability objectives. The </w:t>
      </w:r>
      <w:r w:rsidRPr="007F1709">
        <w:rPr>
          <w:b/>
          <w:bCs/>
          <w:color w:val="C00000"/>
        </w:rPr>
        <w:t>equity IRR</w:t>
      </w:r>
      <w:r w:rsidRPr="007F1709">
        <w:t xml:space="preserve">, surpassing the 30.7% threshold to reach </w:t>
      </w:r>
      <w:r w:rsidRPr="007F1709">
        <w:rPr>
          <w:b/>
          <w:bCs/>
          <w:color w:val="C00000"/>
        </w:rPr>
        <w:t>30.87%</w:t>
      </w:r>
      <w:r w:rsidRPr="007F1709">
        <w:t>,</w:t>
      </w:r>
      <w:r w:rsidRPr="007F1709">
        <w:rPr>
          <w:b/>
          <w:bCs/>
          <w:color w:val="C00000"/>
        </w:rPr>
        <w:t xml:space="preserve"> </w:t>
      </w:r>
      <w:r w:rsidRPr="007F1709">
        <w:t>demonstrates reasonable returns for equity investors. This arrangement would not only enhance the project's appeal to equity stakeholders but also solidify its financial viability.</w:t>
      </w:r>
    </w:p>
    <w:p w14:paraId="16242AB2" w14:textId="77777777" w:rsidR="00B23F2A" w:rsidRPr="007F1709" w:rsidRDefault="00B23F2A" w:rsidP="00B23F2A">
      <w:r w:rsidRPr="007F1709">
        <w:t>The project IRR in this scenario is also encouraging, indicating that the project is expected to generate sufficient revenue to cover both operational and capital costs, thereby rewarding the investment comprehensively. The satisfactory minimum ADSCR further reinforces the project's capability to meet its debt obligations, ensuring confidence among lenders and financial institutions.</w:t>
      </w:r>
    </w:p>
    <w:p w14:paraId="222A28C9" w14:textId="6219FBBA" w:rsidR="00B17050" w:rsidRPr="007F1709" w:rsidRDefault="000D2B4B" w:rsidP="00B23F2A">
      <w:r w:rsidRPr="007F1709">
        <w:t xml:space="preserve">Therefore, </w:t>
      </w:r>
      <w:r w:rsidR="00B17050" w:rsidRPr="007F1709">
        <w:t>Scenario 6 emerges as the most viable and attractive proposition for a public-private partnership (PPP). It is the only scenario that aligns with the profitability objectives while balancing the interests of both public and private stakeholders. This scenario's success hinges on achieving higher-than-average occupancy rates, supported by robust marketing strategies and public funding, making it a feasible pathway for the project's realization.</w:t>
      </w:r>
    </w:p>
    <w:p w14:paraId="2DCAB4F9" w14:textId="7AEDE174" w:rsidR="008B31C9" w:rsidRPr="007F1709" w:rsidRDefault="008B31C9" w:rsidP="008B31C9">
      <w:r w:rsidRPr="007F1709">
        <w:t xml:space="preserve">On the public sector front, the </w:t>
      </w:r>
      <w:r w:rsidRPr="007F1709">
        <w:rPr>
          <w:b/>
          <w:bCs/>
        </w:rPr>
        <w:t>Value for Money analysis</w:t>
      </w:r>
      <w:r w:rsidRPr="007F1709">
        <w:t xml:space="preserve"> of the Public-Private Partnership model under scrutiny acknowledges the significant debt obligations the public sector would assume. However, it also projects a notable return in the form of tax revenues. While the net financial benefit appears moderate when not considering potential risks, it is reduced when these risks are </w:t>
      </w:r>
      <w:proofErr w:type="gramStart"/>
      <w:r w:rsidRPr="007F1709">
        <w:t>taken into account</w:t>
      </w:r>
      <w:proofErr w:type="gramEnd"/>
      <w:r w:rsidRPr="007F1709">
        <w:t>. Yet, this does not undermine the overall benefit of the approach. The analysis confirms that the Design, Build, Finance, Operate and Maintain model, even with its inherent risks and the possibility of a negative net present value after adjusting for these risks, still offers better value compared to the traditional public sector methods.</w:t>
      </w:r>
    </w:p>
    <w:p w14:paraId="548D848E" w14:textId="77777777" w:rsidR="008B31C9" w:rsidRPr="007F1709" w:rsidRDefault="008B31C9" w:rsidP="008B31C9">
      <w:r w:rsidRPr="007F1709">
        <w:t xml:space="preserve">The Value for Money, quantified at </w:t>
      </w:r>
      <w:r w:rsidRPr="007F1709">
        <w:rPr>
          <w:b/>
          <w:bCs/>
          <w:color w:val="C00000"/>
        </w:rPr>
        <w:t>55.2%</w:t>
      </w:r>
      <w:r w:rsidRPr="007F1709">
        <w:t>, supports the financial benefits of the PPP model. It demonstrates the model's ability to effectively use public subsidies and manage risks to create a project that is both economically sound and produces value.</w:t>
      </w:r>
    </w:p>
    <w:p w14:paraId="54231C18" w14:textId="77777777" w:rsidR="008B31C9" w:rsidRPr="007F1709" w:rsidRDefault="008B31C9" w:rsidP="008B31C9">
      <w:r w:rsidRPr="007F1709">
        <w:t xml:space="preserve">In summary, the study endorses </w:t>
      </w:r>
      <w:r w:rsidRPr="007F1709">
        <w:rPr>
          <w:b/>
          <w:bCs/>
          <w:color w:val="C00000"/>
          <w:u w:val="single"/>
        </w:rPr>
        <w:t>Scenario 6</w:t>
      </w:r>
      <w:r w:rsidRPr="007F1709">
        <w:rPr>
          <w:color w:val="C00000"/>
        </w:rPr>
        <w:t xml:space="preserve"> </w:t>
      </w:r>
      <w:r w:rsidRPr="007F1709">
        <w:t>as the definitive model for a Public-Private Partnership that can meet the profit goals of private investors while also providing good value for the public sector. It is the only scenario that offers a practical and advantageous plan for the project's successful completion, outlined with a clear understanding of financial strategy and foresight.</w:t>
      </w:r>
    </w:p>
    <w:p w14:paraId="67B00198" w14:textId="6AFFBEB7" w:rsidR="002D21BF" w:rsidRPr="007F1709" w:rsidRDefault="002D21BF" w:rsidP="00CC685F"/>
    <w:p w14:paraId="663A0F37" w14:textId="76C7211B" w:rsidR="002D21BF" w:rsidRPr="007F1709" w:rsidRDefault="002D21BF" w:rsidP="002D21BF">
      <w:pPr>
        <w:rPr>
          <w:rFonts w:cstheme="minorHAnsi"/>
        </w:rPr>
      </w:pPr>
      <w:r w:rsidRPr="007F1709">
        <w:rPr>
          <w:rFonts w:cstheme="minorHAnsi"/>
        </w:rPr>
        <w:lastRenderedPageBreak/>
        <w:t>It is recommended to move on to the procurement stage with a focus on the following steps:</w:t>
      </w:r>
    </w:p>
    <w:p w14:paraId="5C669981" w14:textId="77777777" w:rsidR="002D21BF" w:rsidRPr="007F1709" w:rsidRDefault="002D21BF" w:rsidP="002D21BF">
      <w:pPr>
        <w:pStyle w:val="Bullet"/>
        <w:rPr>
          <w:lang w:val="en-GB"/>
        </w:rPr>
      </w:pPr>
      <w:r w:rsidRPr="007F1709">
        <w:rPr>
          <w:lang w:val="en-GB"/>
        </w:rPr>
        <w:t xml:space="preserve">Starting in the preparation of the project PPP tender documents for the selection of a private operator to conduct the </w:t>
      </w:r>
      <w:proofErr w:type="gramStart"/>
      <w:r w:rsidRPr="007F1709">
        <w:rPr>
          <w:lang w:val="en-GB"/>
        </w:rPr>
        <w:t>project;</w:t>
      </w:r>
      <w:proofErr w:type="gramEnd"/>
    </w:p>
    <w:p w14:paraId="671BD29C" w14:textId="23C41717" w:rsidR="002D21BF" w:rsidRPr="007F1709" w:rsidRDefault="002D21BF" w:rsidP="002D21BF">
      <w:pPr>
        <w:pStyle w:val="Bullet"/>
        <w:rPr>
          <w:lang w:val="en-GB"/>
        </w:rPr>
      </w:pPr>
      <w:r w:rsidRPr="007F1709">
        <w:rPr>
          <w:lang w:val="en-GB"/>
        </w:rPr>
        <w:t xml:space="preserve">Implementation of a PPP procurement process for the construction and the operation of the </w:t>
      </w:r>
      <w:r w:rsidR="00437BEB">
        <w:rPr>
          <w:lang w:val="en-GB"/>
        </w:rPr>
        <w:t>botanical gardens (as one project)</w:t>
      </w:r>
      <w:r w:rsidRPr="007F1709">
        <w:rPr>
          <w:lang w:val="en-GB"/>
        </w:rPr>
        <w:t xml:space="preserve"> based on Malawi's PPP legal framework and international best </w:t>
      </w:r>
      <w:proofErr w:type="gramStart"/>
      <w:r w:rsidRPr="007F1709">
        <w:rPr>
          <w:lang w:val="en-GB"/>
        </w:rPr>
        <w:t>practices;</w:t>
      </w:r>
      <w:proofErr w:type="gramEnd"/>
    </w:p>
    <w:p w14:paraId="316BA854" w14:textId="77777777" w:rsidR="002D21BF" w:rsidRPr="007F1709" w:rsidRDefault="002D21BF" w:rsidP="002D21BF">
      <w:pPr>
        <w:pStyle w:val="Bullet"/>
        <w:rPr>
          <w:lang w:val="en-GB"/>
        </w:rPr>
      </w:pPr>
      <w:r w:rsidRPr="007F1709">
        <w:rPr>
          <w:lang w:val="en-GB"/>
        </w:rPr>
        <w:t xml:space="preserve">Development of a transaction plan based on the selected PPP </w:t>
      </w:r>
      <w:proofErr w:type="gramStart"/>
      <w:r w:rsidRPr="007F1709">
        <w:rPr>
          <w:lang w:val="en-GB"/>
        </w:rPr>
        <w:t>model;</w:t>
      </w:r>
      <w:proofErr w:type="gramEnd"/>
    </w:p>
    <w:p w14:paraId="0A256973" w14:textId="77777777" w:rsidR="002D21BF" w:rsidRPr="007F1709" w:rsidRDefault="002D21BF" w:rsidP="002D21BF">
      <w:pPr>
        <w:pStyle w:val="Bullet"/>
        <w:rPr>
          <w:lang w:val="en-GB"/>
        </w:rPr>
      </w:pPr>
      <w:r w:rsidRPr="007F1709">
        <w:rPr>
          <w:lang w:val="en-GB"/>
        </w:rPr>
        <w:t>Carrying out a legal due diligence (during the preparation of the business consultation file) to optimize contractual arrangements with the private sector (operator/private operator).</w:t>
      </w:r>
    </w:p>
    <w:p w14:paraId="584B0677" w14:textId="77777777" w:rsidR="002D21BF" w:rsidRPr="007F1709" w:rsidRDefault="002D21BF" w:rsidP="002D21BF">
      <w:pPr>
        <w:rPr>
          <w:rFonts w:cstheme="minorHAnsi"/>
        </w:rPr>
      </w:pPr>
      <w:r w:rsidRPr="007F1709">
        <w:rPr>
          <w:rFonts w:cstheme="minorHAnsi"/>
        </w:rPr>
        <w:t>Undertaking the project under PPP model has several advantages compared to traditional public procurement, it allows to:</w:t>
      </w:r>
    </w:p>
    <w:p w14:paraId="5143EB15" w14:textId="60993E09" w:rsidR="002D21BF" w:rsidRPr="007F1709" w:rsidRDefault="002D21BF" w:rsidP="002D21BF">
      <w:pPr>
        <w:pStyle w:val="Bullet"/>
        <w:rPr>
          <w:lang w:val="en-GB"/>
        </w:rPr>
      </w:pPr>
      <w:r w:rsidRPr="007F1709">
        <w:rPr>
          <w:lang w:val="en-GB"/>
        </w:rPr>
        <w:t>Optimize the overall cost (design, construction and operation) of the project; the comparison of the selected PPP option with the public procurement option shows that the PPP option</w:t>
      </w:r>
      <w:r w:rsidR="00EA15C8" w:rsidRPr="007F1709">
        <w:rPr>
          <w:lang w:val="en-GB"/>
        </w:rPr>
        <w:t xml:space="preserve"> (DBFOM)</w:t>
      </w:r>
      <w:r w:rsidRPr="007F1709">
        <w:rPr>
          <w:lang w:val="en-GB"/>
        </w:rPr>
        <w:t xml:space="preserve"> is less expensive than the public procurement (Value for Money = </w:t>
      </w:r>
      <w:r w:rsidR="006F0A77" w:rsidRPr="007F1709">
        <w:rPr>
          <w:lang w:val="en-GB"/>
        </w:rPr>
        <w:t>MK 2 657 million</w:t>
      </w:r>
      <w:proofErr w:type="gramStart"/>
      <w:r w:rsidRPr="007F1709">
        <w:rPr>
          <w:lang w:val="en-GB"/>
        </w:rPr>
        <w:t>);</w:t>
      </w:r>
      <w:proofErr w:type="gramEnd"/>
    </w:p>
    <w:p w14:paraId="359E5507" w14:textId="77777777" w:rsidR="002D21BF" w:rsidRPr="007F1709" w:rsidRDefault="002D21BF" w:rsidP="002D21BF">
      <w:pPr>
        <w:pStyle w:val="Bullet"/>
        <w:rPr>
          <w:lang w:val="en-GB"/>
        </w:rPr>
      </w:pPr>
      <w:r w:rsidRPr="007F1709">
        <w:rPr>
          <w:lang w:val="en-GB"/>
        </w:rPr>
        <w:t xml:space="preserve">Have a single responsibility for the design, construction and </w:t>
      </w:r>
      <w:proofErr w:type="gramStart"/>
      <w:r w:rsidRPr="007F1709">
        <w:rPr>
          <w:lang w:val="en-GB"/>
        </w:rPr>
        <w:t>operation;</w:t>
      </w:r>
      <w:proofErr w:type="gramEnd"/>
    </w:p>
    <w:p w14:paraId="1630C390" w14:textId="45C78BB3" w:rsidR="002D21BF" w:rsidRPr="007F1709" w:rsidRDefault="002D21BF" w:rsidP="002D21BF">
      <w:pPr>
        <w:pStyle w:val="Bullet"/>
        <w:rPr>
          <w:lang w:val="en-GB"/>
        </w:rPr>
      </w:pPr>
      <w:r w:rsidRPr="007F1709">
        <w:rPr>
          <w:lang w:val="en-GB"/>
        </w:rPr>
        <w:t>Mobili</w:t>
      </w:r>
      <w:r w:rsidR="001A1282">
        <w:rPr>
          <w:lang w:val="en-GB"/>
        </w:rPr>
        <w:t>s</w:t>
      </w:r>
      <w:r w:rsidRPr="007F1709">
        <w:rPr>
          <w:lang w:val="en-GB"/>
        </w:rPr>
        <w:t>e private financing for the reali</w:t>
      </w:r>
      <w:r w:rsidR="001A1282">
        <w:rPr>
          <w:lang w:val="en-GB"/>
        </w:rPr>
        <w:t>s</w:t>
      </w:r>
      <w:r w:rsidRPr="007F1709">
        <w:rPr>
          <w:lang w:val="en-GB"/>
        </w:rPr>
        <w:t>ation of works related to the development of the NHBG botanical gardens.</w:t>
      </w:r>
    </w:p>
    <w:p w14:paraId="28D2478E" w14:textId="0F2F0737" w:rsidR="00895676" w:rsidRPr="007F1709" w:rsidRDefault="002D21BF" w:rsidP="002D21BF">
      <w:pPr>
        <w:rPr>
          <w:rFonts w:cstheme="minorHAnsi"/>
        </w:rPr>
      </w:pPr>
      <w:r w:rsidRPr="007F1709">
        <w:rPr>
          <w:rFonts w:cstheme="minorHAnsi"/>
        </w:rPr>
        <w:t xml:space="preserve">Mobilizing private financing through lenders requires structuring a bankable project. This is conditional on substantial support from the state </w:t>
      </w:r>
      <w:proofErr w:type="gramStart"/>
      <w:r w:rsidRPr="007F1709">
        <w:rPr>
          <w:rFonts w:cstheme="minorHAnsi"/>
        </w:rPr>
        <w:t>in order to</w:t>
      </w:r>
      <w:proofErr w:type="gramEnd"/>
      <w:r w:rsidRPr="007F1709">
        <w:rPr>
          <w:rFonts w:cstheme="minorHAnsi"/>
        </w:rPr>
        <w:t xml:space="preserve"> guarantee the mobili</w:t>
      </w:r>
      <w:r w:rsidR="0028159B">
        <w:rPr>
          <w:rFonts w:cstheme="minorHAnsi"/>
        </w:rPr>
        <w:t>s</w:t>
      </w:r>
      <w:r w:rsidRPr="007F1709">
        <w:rPr>
          <w:rFonts w:cstheme="minorHAnsi"/>
        </w:rPr>
        <w:t>ation of the financial resources necessary for the payment of investment subsidies.</w:t>
      </w:r>
    </w:p>
    <w:p w14:paraId="24075F64" w14:textId="49E3484F" w:rsidR="00E737EA" w:rsidRPr="007F1709" w:rsidRDefault="00E737EA">
      <w:pPr>
        <w:jc w:val="left"/>
        <w:rPr>
          <w:rFonts w:cstheme="minorHAnsi"/>
        </w:rPr>
      </w:pPr>
      <w:r w:rsidRPr="007F1709">
        <w:rPr>
          <w:rFonts w:cstheme="minorHAnsi"/>
        </w:rPr>
        <w:br w:type="page"/>
      </w:r>
    </w:p>
    <w:p w14:paraId="2F59D565" w14:textId="20917142" w:rsidR="00E737EA" w:rsidRPr="007F1709" w:rsidRDefault="00E737EA" w:rsidP="00E737EA">
      <w:pPr>
        <w:pStyle w:val="Heading1"/>
      </w:pPr>
      <w:bookmarkStart w:id="218" w:name="_Toc151969827"/>
      <w:r w:rsidRPr="007F1709">
        <w:lastRenderedPageBreak/>
        <w:t>Appendices</w:t>
      </w:r>
      <w:bookmarkEnd w:id="218"/>
    </w:p>
    <w:p w14:paraId="26F65D7D" w14:textId="77777777" w:rsidR="008B31C9" w:rsidRPr="007F1709" w:rsidRDefault="008B31C9" w:rsidP="002A4799"/>
    <w:p w14:paraId="0A68DE79" w14:textId="77777777" w:rsidR="00A51C29" w:rsidRPr="007F1709" w:rsidRDefault="00A51C29" w:rsidP="005A2F7E">
      <w:pPr>
        <w:jc w:val="left"/>
        <w:sectPr w:rsidR="00A51C29" w:rsidRPr="007F1709" w:rsidSect="00672035">
          <w:type w:val="continuous"/>
          <w:pgSz w:w="11906" w:h="16838"/>
          <w:pgMar w:top="1417" w:right="1417" w:bottom="1417" w:left="1417" w:header="1135" w:footer="858" w:gutter="0"/>
          <w:cols w:space="708"/>
          <w:docGrid w:linePitch="360"/>
        </w:sectPr>
      </w:pPr>
    </w:p>
    <w:p w14:paraId="6A4FA139" w14:textId="4EAA0AA7" w:rsidR="00A51C29" w:rsidRPr="007F1709" w:rsidRDefault="00A51C29" w:rsidP="00A51C29">
      <w:pPr>
        <w:pStyle w:val="Heading2"/>
      </w:pPr>
      <w:bookmarkStart w:id="219" w:name="_Toc128414699"/>
      <w:bookmarkStart w:id="220" w:name="_Toc151969828"/>
      <w:r w:rsidRPr="007F1709">
        <w:lastRenderedPageBreak/>
        <w:t xml:space="preserve">Appendix </w:t>
      </w:r>
      <w:r w:rsidR="008B31C9" w:rsidRPr="007F1709">
        <w:t>1</w:t>
      </w:r>
      <w:r w:rsidRPr="007F1709">
        <w:t>: Risk Register</w:t>
      </w:r>
      <w:bookmarkEnd w:id="219"/>
      <w:bookmarkEnd w:id="220"/>
    </w:p>
    <w:p w14:paraId="0BE8FB1A" w14:textId="4EFD583B" w:rsidR="00A51C29" w:rsidRPr="007F1709" w:rsidRDefault="00A51C29" w:rsidP="00A51C29">
      <w:pPr>
        <w:pStyle w:val="Caption"/>
        <w:keepNext/>
        <w:rPr>
          <w:i w:val="0"/>
          <w:iCs w:val="0"/>
          <w:sz w:val="20"/>
          <w:szCs w:val="20"/>
        </w:rPr>
      </w:pPr>
      <w:bookmarkStart w:id="221" w:name="_Toc128414785"/>
      <w:bookmarkStart w:id="222" w:name="_Toc151970271"/>
      <w:r w:rsidRPr="007F1709">
        <w:rPr>
          <w:i w:val="0"/>
          <w:iCs w:val="0"/>
          <w:sz w:val="20"/>
          <w:szCs w:val="20"/>
        </w:rPr>
        <w:t xml:space="preserve">Table </w:t>
      </w:r>
      <w:r w:rsidRPr="007F1709">
        <w:fldChar w:fldCharType="begin"/>
      </w:r>
      <w:r w:rsidRPr="007F1709">
        <w:rPr>
          <w:i w:val="0"/>
          <w:iCs w:val="0"/>
          <w:sz w:val="20"/>
          <w:szCs w:val="20"/>
        </w:rPr>
        <w:instrText xml:space="preserve"> SEQ Table \* ARABIC </w:instrText>
      </w:r>
      <w:r w:rsidRPr="007F1709">
        <w:fldChar w:fldCharType="separate"/>
      </w:r>
      <w:r w:rsidR="005A2F7E" w:rsidRPr="007F1709">
        <w:rPr>
          <w:i w:val="0"/>
          <w:iCs w:val="0"/>
          <w:noProof/>
          <w:sz w:val="20"/>
          <w:szCs w:val="20"/>
        </w:rPr>
        <w:t>62</w:t>
      </w:r>
      <w:r w:rsidRPr="007F1709">
        <w:fldChar w:fldCharType="end"/>
      </w:r>
      <w:r w:rsidRPr="007F1709">
        <w:rPr>
          <w:i w:val="0"/>
          <w:iCs w:val="0"/>
          <w:sz w:val="20"/>
          <w:szCs w:val="20"/>
        </w:rPr>
        <w:t xml:space="preserve"> Risk register</w:t>
      </w:r>
      <w:bookmarkEnd w:id="221"/>
      <w:bookmarkEnd w:id="222"/>
      <w:r w:rsidR="00855729" w:rsidRPr="00855729">
        <w:rPr>
          <w:i w:val="0"/>
          <w:iCs w:val="0"/>
          <w:sz w:val="20"/>
          <w:szCs w:val="20"/>
        </w:rPr>
        <w:t xml:space="preserve"> </w:t>
      </w:r>
      <w:r w:rsidR="00855729">
        <w:rPr>
          <w:i w:val="0"/>
          <w:iCs w:val="0"/>
          <w:sz w:val="20"/>
          <w:szCs w:val="20"/>
        </w:rPr>
        <w:t xml:space="preserve">for the </w:t>
      </w:r>
      <w:r w:rsidR="00855729" w:rsidRPr="007F1709">
        <w:rPr>
          <w:i w:val="0"/>
          <w:iCs w:val="0"/>
          <w:sz w:val="20"/>
          <w:szCs w:val="20"/>
        </w:rPr>
        <w:t>PPP Model</w:t>
      </w:r>
      <w:r w:rsidR="00855729">
        <w:rPr>
          <w:i w:val="0"/>
          <w:iCs w:val="0"/>
          <w:sz w:val="20"/>
          <w:szCs w:val="20"/>
        </w:rPr>
        <w:t xml:space="preserve"> (DBFOM, base case scenario)</w:t>
      </w:r>
    </w:p>
    <w:tbl>
      <w:tblPr>
        <w:tblW w:w="0" w:type="auto"/>
        <w:tblInd w:w="-294" w:type="dxa"/>
        <w:tblLayout w:type="fixed"/>
        <w:tblCellMar>
          <w:left w:w="70" w:type="dxa"/>
          <w:right w:w="70" w:type="dxa"/>
        </w:tblCellMar>
        <w:tblLook w:val="04A0" w:firstRow="1" w:lastRow="0" w:firstColumn="1" w:lastColumn="0" w:noHBand="0" w:noVBand="1"/>
      </w:tblPr>
      <w:tblGrid>
        <w:gridCol w:w="351"/>
        <w:gridCol w:w="708"/>
        <w:gridCol w:w="1006"/>
        <w:gridCol w:w="1063"/>
        <w:gridCol w:w="627"/>
        <w:gridCol w:w="642"/>
        <w:gridCol w:w="571"/>
        <w:gridCol w:w="1004"/>
        <w:gridCol w:w="618"/>
        <w:gridCol w:w="579"/>
        <w:gridCol w:w="835"/>
        <w:gridCol w:w="652"/>
        <w:gridCol w:w="627"/>
        <w:gridCol w:w="1093"/>
        <w:gridCol w:w="576"/>
        <w:gridCol w:w="515"/>
        <w:gridCol w:w="1063"/>
        <w:gridCol w:w="937"/>
        <w:gridCol w:w="814"/>
      </w:tblGrid>
      <w:tr w:rsidR="005C5220" w:rsidRPr="007F1709" w14:paraId="1CF1EA98" w14:textId="77777777" w:rsidTr="00560806">
        <w:trPr>
          <w:trHeight w:val="122"/>
          <w:tblHeader/>
        </w:trPr>
        <w:tc>
          <w:tcPr>
            <w:tcW w:w="35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49B0122"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No</w:t>
            </w:r>
          </w:p>
        </w:tc>
        <w:tc>
          <w:tcPr>
            <w:tcW w:w="708"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798776E6"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Phase</w:t>
            </w:r>
          </w:p>
        </w:tc>
        <w:tc>
          <w:tcPr>
            <w:tcW w:w="1006"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CE95801"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Category</w:t>
            </w:r>
          </w:p>
        </w:tc>
        <w:tc>
          <w:tcPr>
            <w:tcW w:w="1063"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7EE20157"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Description of the risk</w:t>
            </w:r>
          </w:p>
        </w:tc>
        <w:tc>
          <w:tcPr>
            <w:tcW w:w="62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F5A64C9"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Probability of occurrence (%)</w:t>
            </w:r>
          </w:p>
        </w:tc>
        <w:tc>
          <w:tcPr>
            <w:tcW w:w="64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09D9485E"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Occurrence Level</w:t>
            </w:r>
          </w:p>
        </w:tc>
        <w:tc>
          <w:tcPr>
            <w:tcW w:w="57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FB9ED5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Statistical average (%)</w:t>
            </w:r>
          </w:p>
        </w:tc>
        <w:tc>
          <w:tcPr>
            <w:tcW w:w="1004"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4AD3802B"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Basis Cost Category</w:t>
            </w:r>
          </w:p>
        </w:tc>
        <w:tc>
          <w:tcPr>
            <w:tcW w:w="618"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2EE8CFCF"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xml:space="preserve"> Basis Cost (000' MK) in NPV </w:t>
            </w:r>
          </w:p>
        </w:tc>
        <w:tc>
          <w:tcPr>
            <w:tcW w:w="579"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478F80A" w14:textId="77777777" w:rsidR="00A91270" w:rsidRPr="007F1709" w:rsidRDefault="00A91270" w:rsidP="00D677C3">
            <w:pPr>
              <w:spacing w:after="0" w:line="240" w:lineRule="auto"/>
              <w:jc w:val="left"/>
              <w:rPr>
                <w:rFonts w:eastAsia="Times New Roman" w:cstheme="minorHAnsi"/>
                <w:b/>
                <w:bCs/>
                <w:sz w:val="14"/>
                <w:szCs w:val="14"/>
                <w:lang w:eastAsia="fr-FR"/>
              </w:rPr>
            </w:pPr>
            <w:proofErr w:type="spellStart"/>
            <w:r w:rsidRPr="007F1709">
              <w:rPr>
                <w:rFonts w:eastAsia="Times New Roman" w:cstheme="minorHAnsi"/>
                <w:b/>
                <w:bCs/>
                <w:sz w:val="14"/>
                <w:szCs w:val="14"/>
                <w:lang w:eastAsia="fr-FR"/>
              </w:rPr>
              <w:t>Percetage</w:t>
            </w:r>
            <w:proofErr w:type="spellEnd"/>
            <w:r w:rsidRPr="007F1709">
              <w:rPr>
                <w:rFonts w:eastAsia="Times New Roman" w:cstheme="minorHAnsi"/>
                <w:b/>
                <w:bCs/>
                <w:sz w:val="14"/>
                <w:szCs w:val="14"/>
                <w:lang w:eastAsia="fr-FR"/>
              </w:rPr>
              <w:t xml:space="preserve"> applied to Basis Cost</w:t>
            </w:r>
          </w:p>
        </w:tc>
        <w:tc>
          <w:tcPr>
            <w:tcW w:w="835"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1FD0682F"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Basis cost x Percentage (000' MK) in NPV</w:t>
            </w:r>
          </w:p>
        </w:tc>
        <w:tc>
          <w:tcPr>
            <w:tcW w:w="65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193990AB"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62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06FAF6F"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Probability of occurrence (%) X Statistical average (%)</w:t>
            </w:r>
          </w:p>
        </w:tc>
        <w:tc>
          <w:tcPr>
            <w:tcW w:w="1093"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7AA21D1"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Nominal cost impact (000' MK)</w:t>
            </w:r>
          </w:p>
        </w:tc>
        <w:tc>
          <w:tcPr>
            <w:tcW w:w="576"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04E04FBB"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Risk allocation</w:t>
            </w:r>
          </w:p>
        </w:tc>
        <w:tc>
          <w:tcPr>
            <w:tcW w:w="515"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2C5F75A1"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Risk retained</w:t>
            </w:r>
          </w:p>
        </w:tc>
        <w:tc>
          <w:tcPr>
            <w:tcW w:w="1063"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53059E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Risk transferred</w:t>
            </w:r>
          </w:p>
        </w:tc>
        <w:tc>
          <w:tcPr>
            <w:tcW w:w="1751"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AF610D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Nominal cost impact (000' MK)</w:t>
            </w:r>
          </w:p>
        </w:tc>
      </w:tr>
      <w:tr w:rsidR="005C5220" w:rsidRPr="007F1709" w14:paraId="37767B8B" w14:textId="77777777" w:rsidTr="00560806">
        <w:trPr>
          <w:trHeight w:val="43"/>
          <w:tblHeader/>
        </w:trPr>
        <w:tc>
          <w:tcPr>
            <w:tcW w:w="35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5D9E73"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708" w:type="dxa"/>
            <w:tcBorders>
              <w:top w:val="single" w:sz="4" w:space="0" w:color="auto"/>
              <w:left w:val="nil"/>
              <w:bottom w:val="nil"/>
              <w:right w:val="single" w:sz="4" w:space="0" w:color="auto"/>
            </w:tcBorders>
            <w:shd w:val="clear" w:color="auto" w:fill="D9E2F3" w:themeFill="accent1" w:themeFillTint="33"/>
            <w:hideMark/>
          </w:tcPr>
          <w:p w14:paraId="2F9495D8"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1006" w:type="dxa"/>
            <w:tcBorders>
              <w:top w:val="single" w:sz="4" w:space="0" w:color="auto"/>
              <w:left w:val="nil"/>
              <w:bottom w:val="nil"/>
              <w:right w:val="single" w:sz="4" w:space="0" w:color="auto"/>
            </w:tcBorders>
            <w:shd w:val="clear" w:color="auto" w:fill="D9E2F3" w:themeFill="accent1" w:themeFillTint="33"/>
            <w:hideMark/>
          </w:tcPr>
          <w:p w14:paraId="724540E1"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1063" w:type="dxa"/>
            <w:tcBorders>
              <w:top w:val="single" w:sz="4" w:space="0" w:color="auto"/>
              <w:left w:val="nil"/>
              <w:bottom w:val="nil"/>
              <w:right w:val="single" w:sz="4" w:space="0" w:color="auto"/>
            </w:tcBorders>
            <w:shd w:val="clear" w:color="auto" w:fill="D9E2F3" w:themeFill="accent1" w:themeFillTint="33"/>
            <w:hideMark/>
          </w:tcPr>
          <w:p w14:paraId="65D6E78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 </w:t>
            </w:r>
          </w:p>
        </w:tc>
        <w:tc>
          <w:tcPr>
            <w:tcW w:w="627" w:type="dxa"/>
            <w:tcBorders>
              <w:top w:val="single" w:sz="4" w:space="0" w:color="auto"/>
              <w:left w:val="nil"/>
              <w:bottom w:val="nil"/>
              <w:right w:val="single" w:sz="4" w:space="0" w:color="auto"/>
            </w:tcBorders>
            <w:shd w:val="clear" w:color="auto" w:fill="D9E2F3" w:themeFill="accent1" w:themeFillTint="33"/>
            <w:vAlign w:val="center"/>
            <w:hideMark/>
          </w:tcPr>
          <w:p w14:paraId="007D268D"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642" w:type="dxa"/>
            <w:tcBorders>
              <w:top w:val="single" w:sz="4" w:space="0" w:color="auto"/>
              <w:left w:val="nil"/>
              <w:bottom w:val="nil"/>
              <w:right w:val="single" w:sz="4" w:space="0" w:color="auto"/>
            </w:tcBorders>
            <w:shd w:val="clear" w:color="auto" w:fill="D9E2F3" w:themeFill="accent1" w:themeFillTint="33"/>
            <w:vAlign w:val="center"/>
            <w:hideMark/>
          </w:tcPr>
          <w:p w14:paraId="5C3C900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571" w:type="dxa"/>
            <w:tcBorders>
              <w:top w:val="single" w:sz="4" w:space="0" w:color="auto"/>
              <w:left w:val="nil"/>
              <w:bottom w:val="nil"/>
              <w:right w:val="single" w:sz="4" w:space="0" w:color="auto"/>
            </w:tcBorders>
            <w:shd w:val="clear" w:color="auto" w:fill="D9E2F3" w:themeFill="accent1" w:themeFillTint="33"/>
            <w:vAlign w:val="center"/>
            <w:hideMark/>
          </w:tcPr>
          <w:p w14:paraId="1A6EBEE8"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1004" w:type="dxa"/>
            <w:tcBorders>
              <w:top w:val="single" w:sz="4" w:space="0" w:color="auto"/>
              <w:left w:val="nil"/>
              <w:bottom w:val="nil"/>
              <w:right w:val="single" w:sz="4" w:space="0" w:color="auto"/>
            </w:tcBorders>
            <w:shd w:val="clear" w:color="auto" w:fill="D9E2F3" w:themeFill="accent1" w:themeFillTint="33"/>
            <w:vAlign w:val="center"/>
            <w:hideMark/>
          </w:tcPr>
          <w:p w14:paraId="259E7F1C"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618" w:type="dxa"/>
            <w:tcBorders>
              <w:top w:val="single" w:sz="4" w:space="0" w:color="auto"/>
              <w:left w:val="nil"/>
              <w:bottom w:val="nil"/>
              <w:right w:val="single" w:sz="4" w:space="0" w:color="auto"/>
            </w:tcBorders>
            <w:shd w:val="clear" w:color="auto" w:fill="D9E2F3" w:themeFill="accent1" w:themeFillTint="33"/>
            <w:vAlign w:val="center"/>
            <w:hideMark/>
          </w:tcPr>
          <w:p w14:paraId="4C7F0AD2"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579" w:type="dxa"/>
            <w:tcBorders>
              <w:top w:val="single" w:sz="4" w:space="0" w:color="auto"/>
              <w:left w:val="nil"/>
              <w:bottom w:val="nil"/>
              <w:right w:val="single" w:sz="4" w:space="0" w:color="auto"/>
            </w:tcBorders>
            <w:shd w:val="clear" w:color="auto" w:fill="D9E2F3" w:themeFill="accent1" w:themeFillTint="33"/>
            <w:vAlign w:val="center"/>
            <w:hideMark/>
          </w:tcPr>
          <w:p w14:paraId="40CEF63A"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835" w:type="dxa"/>
            <w:tcBorders>
              <w:top w:val="single" w:sz="4" w:space="0" w:color="auto"/>
              <w:left w:val="nil"/>
              <w:bottom w:val="nil"/>
              <w:right w:val="single" w:sz="4" w:space="0" w:color="auto"/>
            </w:tcBorders>
            <w:shd w:val="clear" w:color="auto" w:fill="D9E2F3" w:themeFill="accent1" w:themeFillTint="33"/>
            <w:vAlign w:val="center"/>
            <w:hideMark/>
          </w:tcPr>
          <w:p w14:paraId="5EC8E40A"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652" w:type="dxa"/>
            <w:tcBorders>
              <w:top w:val="single" w:sz="4" w:space="0" w:color="auto"/>
              <w:left w:val="nil"/>
              <w:bottom w:val="nil"/>
              <w:right w:val="single" w:sz="4" w:space="0" w:color="auto"/>
            </w:tcBorders>
            <w:shd w:val="clear" w:color="auto" w:fill="D9E2F3" w:themeFill="accent1" w:themeFillTint="33"/>
            <w:vAlign w:val="center"/>
            <w:hideMark/>
          </w:tcPr>
          <w:p w14:paraId="5BE12CB9"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627" w:type="dxa"/>
            <w:tcBorders>
              <w:top w:val="single" w:sz="4" w:space="0" w:color="auto"/>
              <w:left w:val="nil"/>
              <w:bottom w:val="nil"/>
              <w:right w:val="single" w:sz="4" w:space="0" w:color="auto"/>
            </w:tcBorders>
            <w:shd w:val="clear" w:color="auto" w:fill="D9E2F3" w:themeFill="accent1" w:themeFillTint="33"/>
            <w:vAlign w:val="center"/>
            <w:hideMark/>
          </w:tcPr>
          <w:p w14:paraId="687D8DE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1093" w:type="dxa"/>
            <w:tcBorders>
              <w:top w:val="single" w:sz="4" w:space="0" w:color="auto"/>
              <w:left w:val="nil"/>
              <w:bottom w:val="nil"/>
              <w:right w:val="single" w:sz="4" w:space="0" w:color="auto"/>
            </w:tcBorders>
            <w:shd w:val="clear" w:color="auto" w:fill="D9E2F3" w:themeFill="accent1" w:themeFillTint="33"/>
            <w:vAlign w:val="center"/>
            <w:hideMark/>
          </w:tcPr>
          <w:p w14:paraId="33BA72F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576" w:type="dxa"/>
            <w:tcBorders>
              <w:top w:val="single" w:sz="4" w:space="0" w:color="auto"/>
              <w:left w:val="nil"/>
              <w:bottom w:val="nil"/>
              <w:right w:val="single" w:sz="4" w:space="0" w:color="auto"/>
            </w:tcBorders>
            <w:shd w:val="clear" w:color="auto" w:fill="D9E2F3" w:themeFill="accent1" w:themeFillTint="33"/>
            <w:vAlign w:val="center"/>
            <w:hideMark/>
          </w:tcPr>
          <w:p w14:paraId="12D984F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515"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DCDB3C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1063"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17774CF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93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6D04784"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Risk retained</w:t>
            </w:r>
          </w:p>
        </w:tc>
        <w:tc>
          <w:tcPr>
            <w:tcW w:w="814"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0F547E1B" w14:textId="77777777" w:rsidR="00A91270" w:rsidRPr="007F1709" w:rsidRDefault="00A91270" w:rsidP="00D677C3">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Risk transferred</w:t>
            </w:r>
          </w:p>
        </w:tc>
      </w:tr>
      <w:tr w:rsidR="005C5220" w:rsidRPr="007F1709" w14:paraId="5AE66512" w14:textId="77777777" w:rsidTr="00560806">
        <w:trPr>
          <w:trHeight w:val="43"/>
        </w:trPr>
        <w:tc>
          <w:tcPr>
            <w:tcW w:w="351" w:type="dxa"/>
            <w:tcBorders>
              <w:top w:val="single" w:sz="4" w:space="0" w:color="auto"/>
              <w:left w:val="single" w:sz="4" w:space="0" w:color="auto"/>
              <w:bottom w:val="single" w:sz="4" w:space="0" w:color="auto"/>
              <w:right w:val="single" w:sz="4" w:space="0" w:color="auto"/>
            </w:tcBorders>
            <w:shd w:val="clear" w:color="auto" w:fill="auto"/>
            <w:noWrap/>
            <w:hideMark/>
          </w:tcPr>
          <w:p w14:paraId="576E6401"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w:t>
            </w:r>
          </w:p>
        </w:tc>
        <w:tc>
          <w:tcPr>
            <w:tcW w:w="708" w:type="dxa"/>
            <w:tcBorders>
              <w:top w:val="single" w:sz="4" w:space="0" w:color="auto"/>
              <w:left w:val="nil"/>
              <w:bottom w:val="single" w:sz="4" w:space="0" w:color="auto"/>
              <w:right w:val="single" w:sz="4" w:space="0" w:color="auto"/>
            </w:tcBorders>
            <w:shd w:val="clear" w:color="auto" w:fill="auto"/>
            <w:hideMark/>
          </w:tcPr>
          <w:p w14:paraId="40FF526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Procurement</w:t>
            </w:r>
          </w:p>
        </w:tc>
        <w:tc>
          <w:tcPr>
            <w:tcW w:w="1006" w:type="dxa"/>
            <w:tcBorders>
              <w:top w:val="single" w:sz="4" w:space="0" w:color="auto"/>
              <w:left w:val="nil"/>
              <w:bottom w:val="single" w:sz="4" w:space="0" w:color="auto"/>
              <w:right w:val="single" w:sz="4" w:space="0" w:color="auto"/>
            </w:tcBorders>
            <w:shd w:val="clear" w:color="auto" w:fill="auto"/>
            <w:noWrap/>
            <w:hideMark/>
          </w:tcPr>
          <w:p w14:paraId="1E0923AB"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Commercial</w:t>
            </w:r>
          </w:p>
        </w:tc>
        <w:tc>
          <w:tcPr>
            <w:tcW w:w="1063" w:type="dxa"/>
            <w:tcBorders>
              <w:top w:val="single" w:sz="4" w:space="0" w:color="auto"/>
              <w:left w:val="nil"/>
              <w:bottom w:val="single" w:sz="4" w:space="0" w:color="auto"/>
              <w:right w:val="single" w:sz="4" w:space="0" w:color="auto"/>
            </w:tcBorders>
            <w:shd w:val="clear" w:color="auto" w:fill="auto"/>
            <w:hideMark/>
          </w:tcPr>
          <w:p w14:paraId="5FAA2053"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Risk of non-conclusion of the contract</w:t>
            </w:r>
          </w:p>
        </w:tc>
        <w:tc>
          <w:tcPr>
            <w:tcW w:w="627" w:type="dxa"/>
            <w:tcBorders>
              <w:top w:val="single" w:sz="4" w:space="0" w:color="auto"/>
              <w:left w:val="nil"/>
              <w:bottom w:val="single" w:sz="4" w:space="0" w:color="auto"/>
              <w:right w:val="single" w:sz="4" w:space="0" w:color="auto"/>
            </w:tcBorders>
            <w:shd w:val="clear" w:color="000000" w:fill="E5D0FC"/>
            <w:noWrap/>
            <w:vAlign w:val="center"/>
            <w:hideMark/>
          </w:tcPr>
          <w:p w14:paraId="1CA6FBC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642" w:type="dxa"/>
            <w:tcBorders>
              <w:top w:val="single" w:sz="4" w:space="0" w:color="auto"/>
              <w:left w:val="nil"/>
              <w:bottom w:val="single" w:sz="4" w:space="0" w:color="auto"/>
              <w:right w:val="single" w:sz="4" w:space="0" w:color="auto"/>
            </w:tcBorders>
            <w:shd w:val="clear" w:color="auto" w:fill="auto"/>
            <w:noWrap/>
            <w:vAlign w:val="center"/>
            <w:hideMark/>
          </w:tcPr>
          <w:p w14:paraId="4D14C84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single" w:sz="4" w:space="0" w:color="auto"/>
              <w:left w:val="nil"/>
              <w:bottom w:val="single" w:sz="4" w:space="0" w:color="auto"/>
              <w:right w:val="single" w:sz="4" w:space="0" w:color="auto"/>
            </w:tcBorders>
            <w:shd w:val="clear" w:color="auto" w:fill="auto"/>
            <w:vAlign w:val="center"/>
            <w:hideMark/>
          </w:tcPr>
          <w:p w14:paraId="3154D36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9,00%</w:t>
            </w:r>
          </w:p>
        </w:tc>
        <w:tc>
          <w:tcPr>
            <w:tcW w:w="1004" w:type="dxa"/>
            <w:tcBorders>
              <w:top w:val="single" w:sz="4" w:space="0" w:color="auto"/>
              <w:left w:val="nil"/>
              <w:bottom w:val="single" w:sz="4" w:space="0" w:color="auto"/>
              <w:right w:val="single" w:sz="4" w:space="0" w:color="auto"/>
            </w:tcBorders>
            <w:shd w:val="clear" w:color="auto" w:fill="auto"/>
            <w:vAlign w:val="center"/>
            <w:hideMark/>
          </w:tcPr>
          <w:p w14:paraId="1E3E7D9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CAPEX</w:t>
            </w:r>
          </w:p>
        </w:tc>
        <w:tc>
          <w:tcPr>
            <w:tcW w:w="618" w:type="dxa"/>
            <w:tcBorders>
              <w:top w:val="single" w:sz="4" w:space="0" w:color="auto"/>
              <w:left w:val="nil"/>
              <w:bottom w:val="single" w:sz="4" w:space="0" w:color="auto"/>
              <w:right w:val="single" w:sz="4" w:space="0" w:color="auto"/>
            </w:tcBorders>
            <w:shd w:val="clear" w:color="auto" w:fill="auto"/>
            <w:vAlign w:val="center"/>
            <w:hideMark/>
          </w:tcPr>
          <w:p w14:paraId="5E65EB8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579" w:type="dxa"/>
            <w:tcBorders>
              <w:top w:val="single" w:sz="4" w:space="0" w:color="auto"/>
              <w:left w:val="nil"/>
              <w:bottom w:val="single" w:sz="4" w:space="0" w:color="auto"/>
              <w:right w:val="single" w:sz="4" w:space="0" w:color="auto"/>
            </w:tcBorders>
            <w:shd w:val="clear" w:color="auto" w:fill="auto"/>
            <w:vAlign w:val="center"/>
            <w:hideMark/>
          </w:tcPr>
          <w:p w14:paraId="07090DF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16A26A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652" w:type="dxa"/>
            <w:tcBorders>
              <w:top w:val="single" w:sz="4" w:space="0" w:color="auto"/>
              <w:left w:val="nil"/>
              <w:bottom w:val="single" w:sz="4" w:space="0" w:color="auto"/>
              <w:right w:val="single" w:sz="4" w:space="0" w:color="auto"/>
            </w:tcBorders>
            <w:shd w:val="clear" w:color="000000" w:fill="F2DCDB"/>
            <w:vAlign w:val="center"/>
            <w:hideMark/>
          </w:tcPr>
          <w:p w14:paraId="6059D80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CAPEX </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14:paraId="71C0FB4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3,60%</w:t>
            </w:r>
          </w:p>
        </w:tc>
        <w:tc>
          <w:tcPr>
            <w:tcW w:w="1093" w:type="dxa"/>
            <w:tcBorders>
              <w:top w:val="single" w:sz="4" w:space="0" w:color="auto"/>
              <w:left w:val="nil"/>
              <w:bottom w:val="single" w:sz="4" w:space="0" w:color="auto"/>
              <w:right w:val="single" w:sz="4" w:space="0" w:color="auto"/>
            </w:tcBorders>
            <w:shd w:val="clear" w:color="auto" w:fill="auto"/>
            <w:noWrap/>
            <w:vAlign w:val="center"/>
            <w:hideMark/>
          </w:tcPr>
          <w:p w14:paraId="1373BDD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257 822 </w:t>
            </w:r>
          </w:p>
        </w:tc>
        <w:tc>
          <w:tcPr>
            <w:tcW w:w="576" w:type="dxa"/>
            <w:tcBorders>
              <w:top w:val="single" w:sz="4" w:space="0" w:color="auto"/>
              <w:left w:val="nil"/>
              <w:bottom w:val="single" w:sz="4" w:space="0" w:color="auto"/>
              <w:right w:val="single" w:sz="4" w:space="0" w:color="auto"/>
            </w:tcBorders>
            <w:shd w:val="clear" w:color="auto" w:fill="auto"/>
            <w:vAlign w:val="center"/>
            <w:hideMark/>
          </w:tcPr>
          <w:p w14:paraId="5A4690A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6029708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30CEB48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04F13FF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257 822 </w:t>
            </w:r>
          </w:p>
        </w:tc>
        <w:tc>
          <w:tcPr>
            <w:tcW w:w="814" w:type="dxa"/>
            <w:tcBorders>
              <w:top w:val="nil"/>
              <w:left w:val="nil"/>
              <w:bottom w:val="single" w:sz="4" w:space="0" w:color="auto"/>
              <w:right w:val="single" w:sz="4" w:space="0" w:color="auto"/>
            </w:tcBorders>
            <w:shd w:val="clear" w:color="auto" w:fill="auto"/>
            <w:noWrap/>
            <w:vAlign w:val="center"/>
            <w:hideMark/>
          </w:tcPr>
          <w:p w14:paraId="362FD02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2BF3F1FD"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42A292C4"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w:t>
            </w:r>
          </w:p>
        </w:tc>
        <w:tc>
          <w:tcPr>
            <w:tcW w:w="708" w:type="dxa"/>
            <w:tcBorders>
              <w:top w:val="nil"/>
              <w:left w:val="nil"/>
              <w:bottom w:val="single" w:sz="4" w:space="0" w:color="auto"/>
              <w:right w:val="single" w:sz="4" w:space="0" w:color="auto"/>
            </w:tcBorders>
            <w:shd w:val="clear" w:color="auto" w:fill="auto"/>
            <w:hideMark/>
          </w:tcPr>
          <w:p w14:paraId="71E538A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Procurement</w:t>
            </w:r>
          </w:p>
        </w:tc>
        <w:tc>
          <w:tcPr>
            <w:tcW w:w="1006" w:type="dxa"/>
            <w:tcBorders>
              <w:top w:val="nil"/>
              <w:left w:val="nil"/>
              <w:bottom w:val="single" w:sz="4" w:space="0" w:color="auto"/>
              <w:right w:val="single" w:sz="4" w:space="0" w:color="auto"/>
            </w:tcBorders>
            <w:shd w:val="clear" w:color="auto" w:fill="auto"/>
            <w:noWrap/>
            <w:hideMark/>
          </w:tcPr>
          <w:p w14:paraId="01BA40A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614ED0C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Lack of public funding</w:t>
            </w:r>
          </w:p>
        </w:tc>
        <w:tc>
          <w:tcPr>
            <w:tcW w:w="627" w:type="dxa"/>
            <w:tcBorders>
              <w:top w:val="nil"/>
              <w:left w:val="nil"/>
              <w:bottom w:val="single" w:sz="4" w:space="0" w:color="auto"/>
              <w:right w:val="single" w:sz="4" w:space="0" w:color="auto"/>
            </w:tcBorders>
            <w:shd w:val="clear" w:color="000000" w:fill="E5D0FC"/>
            <w:noWrap/>
            <w:vAlign w:val="center"/>
            <w:hideMark/>
          </w:tcPr>
          <w:p w14:paraId="27AC7681"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70%</w:t>
            </w:r>
          </w:p>
        </w:tc>
        <w:tc>
          <w:tcPr>
            <w:tcW w:w="642" w:type="dxa"/>
            <w:tcBorders>
              <w:top w:val="nil"/>
              <w:left w:val="nil"/>
              <w:bottom w:val="single" w:sz="4" w:space="0" w:color="auto"/>
              <w:right w:val="single" w:sz="4" w:space="0" w:color="auto"/>
            </w:tcBorders>
            <w:shd w:val="clear" w:color="auto" w:fill="auto"/>
            <w:noWrap/>
            <w:vAlign w:val="center"/>
            <w:hideMark/>
          </w:tcPr>
          <w:p w14:paraId="1E4B084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High</w:t>
            </w:r>
          </w:p>
        </w:tc>
        <w:tc>
          <w:tcPr>
            <w:tcW w:w="571" w:type="dxa"/>
            <w:tcBorders>
              <w:top w:val="nil"/>
              <w:left w:val="nil"/>
              <w:bottom w:val="single" w:sz="4" w:space="0" w:color="auto"/>
              <w:right w:val="single" w:sz="4" w:space="0" w:color="auto"/>
            </w:tcBorders>
            <w:shd w:val="clear" w:color="auto" w:fill="auto"/>
            <w:vAlign w:val="center"/>
            <w:hideMark/>
          </w:tcPr>
          <w:p w14:paraId="3F898EB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7,00%</w:t>
            </w:r>
          </w:p>
        </w:tc>
        <w:tc>
          <w:tcPr>
            <w:tcW w:w="1004" w:type="dxa"/>
            <w:tcBorders>
              <w:top w:val="nil"/>
              <w:left w:val="nil"/>
              <w:bottom w:val="single" w:sz="4" w:space="0" w:color="auto"/>
              <w:right w:val="single" w:sz="4" w:space="0" w:color="auto"/>
            </w:tcBorders>
            <w:shd w:val="clear" w:color="auto" w:fill="auto"/>
            <w:vAlign w:val="center"/>
            <w:hideMark/>
          </w:tcPr>
          <w:p w14:paraId="1B3402A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CAPEX</w:t>
            </w:r>
          </w:p>
        </w:tc>
        <w:tc>
          <w:tcPr>
            <w:tcW w:w="618" w:type="dxa"/>
            <w:tcBorders>
              <w:top w:val="nil"/>
              <w:left w:val="nil"/>
              <w:bottom w:val="single" w:sz="4" w:space="0" w:color="auto"/>
              <w:right w:val="single" w:sz="4" w:space="0" w:color="auto"/>
            </w:tcBorders>
            <w:shd w:val="clear" w:color="auto" w:fill="auto"/>
            <w:vAlign w:val="center"/>
            <w:hideMark/>
          </w:tcPr>
          <w:p w14:paraId="35569F2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579" w:type="dxa"/>
            <w:tcBorders>
              <w:top w:val="nil"/>
              <w:left w:val="nil"/>
              <w:bottom w:val="single" w:sz="4" w:space="0" w:color="auto"/>
              <w:right w:val="single" w:sz="4" w:space="0" w:color="auto"/>
            </w:tcBorders>
            <w:shd w:val="clear" w:color="auto" w:fill="auto"/>
            <w:vAlign w:val="center"/>
            <w:hideMark/>
          </w:tcPr>
          <w:p w14:paraId="572476E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2CF17C2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652" w:type="dxa"/>
            <w:tcBorders>
              <w:top w:val="nil"/>
              <w:left w:val="nil"/>
              <w:bottom w:val="single" w:sz="4" w:space="0" w:color="auto"/>
              <w:right w:val="single" w:sz="4" w:space="0" w:color="auto"/>
            </w:tcBorders>
            <w:shd w:val="clear" w:color="000000" w:fill="F2DCDB"/>
            <w:vAlign w:val="center"/>
            <w:hideMark/>
          </w:tcPr>
          <w:p w14:paraId="47353CB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CAPEX </w:t>
            </w:r>
          </w:p>
        </w:tc>
        <w:tc>
          <w:tcPr>
            <w:tcW w:w="627" w:type="dxa"/>
            <w:tcBorders>
              <w:top w:val="nil"/>
              <w:left w:val="nil"/>
              <w:bottom w:val="single" w:sz="4" w:space="0" w:color="auto"/>
              <w:right w:val="single" w:sz="4" w:space="0" w:color="auto"/>
            </w:tcBorders>
            <w:shd w:val="clear" w:color="auto" w:fill="auto"/>
            <w:noWrap/>
            <w:vAlign w:val="center"/>
            <w:hideMark/>
          </w:tcPr>
          <w:p w14:paraId="6066E9B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4,90%</w:t>
            </w:r>
          </w:p>
        </w:tc>
        <w:tc>
          <w:tcPr>
            <w:tcW w:w="1093" w:type="dxa"/>
            <w:tcBorders>
              <w:top w:val="nil"/>
              <w:left w:val="nil"/>
              <w:bottom w:val="single" w:sz="4" w:space="0" w:color="auto"/>
              <w:right w:val="single" w:sz="4" w:space="0" w:color="auto"/>
            </w:tcBorders>
            <w:shd w:val="clear" w:color="auto" w:fill="auto"/>
            <w:noWrap/>
            <w:vAlign w:val="center"/>
            <w:hideMark/>
          </w:tcPr>
          <w:p w14:paraId="6720AB8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350 925 </w:t>
            </w:r>
          </w:p>
        </w:tc>
        <w:tc>
          <w:tcPr>
            <w:tcW w:w="576" w:type="dxa"/>
            <w:tcBorders>
              <w:top w:val="nil"/>
              <w:left w:val="nil"/>
              <w:bottom w:val="single" w:sz="4" w:space="0" w:color="auto"/>
              <w:right w:val="single" w:sz="4" w:space="0" w:color="auto"/>
            </w:tcBorders>
            <w:shd w:val="clear" w:color="auto" w:fill="auto"/>
            <w:vAlign w:val="center"/>
            <w:hideMark/>
          </w:tcPr>
          <w:p w14:paraId="6B62488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3484D94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679147C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4B7C3B5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350 925 </w:t>
            </w:r>
          </w:p>
        </w:tc>
        <w:tc>
          <w:tcPr>
            <w:tcW w:w="814" w:type="dxa"/>
            <w:tcBorders>
              <w:top w:val="nil"/>
              <w:left w:val="nil"/>
              <w:bottom w:val="single" w:sz="4" w:space="0" w:color="auto"/>
              <w:right w:val="single" w:sz="4" w:space="0" w:color="auto"/>
            </w:tcBorders>
            <w:shd w:val="clear" w:color="auto" w:fill="auto"/>
            <w:noWrap/>
            <w:vAlign w:val="center"/>
            <w:hideMark/>
          </w:tcPr>
          <w:p w14:paraId="77FE725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0215E0B8" w14:textId="77777777" w:rsidTr="00D677C3">
        <w:trPr>
          <w:trHeight w:val="1020"/>
        </w:trPr>
        <w:tc>
          <w:tcPr>
            <w:tcW w:w="351" w:type="dxa"/>
            <w:tcBorders>
              <w:top w:val="nil"/>
              <w:left w:val="single" w:sz="4" w:space="0" w:color="auto"/>
              <w:bottom w:val="single" w:sz="4" w:space="0" w:color="auto"/>
              <w:right w:val="single" w:sz="4" w:space="0" w:color="auto"/>
            </w:tcBorders>
            <w:shd w:val="clear" w:color="auto" w:fill="auto"/>
            <w:noWrap/>
            <w:hideMark/>
          </w:tcPr>
          <w:p w14:paraId="4B67A24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w:t>
            </w:r>
          </w:p>
        </w:tc>
        <w:tc>
          <w:tcPr>
            <w:tcW w:w="708" w:type="dxa"/>
            <w:tcBorders>
              <w:top w:val="nil"/>
              <w:left w:val="nil"/>
              <w:bottom w:val="single" w:sz="4" w:space="0" w:color="auto"/>
              <w:right w:val="single" w:sz="4" w:space="0" w:color="auto"/>
            </w:tcBorders>
            <w:shd w:val="clear" w:color="auto" w:fill="auto"/>
            <w:hideMark/>
          </w:tcPr>
          <w:p w14:paraId="61CA92E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Procurement</w:t>
            </w:r>
          </w:p>
        </w:tc>
        <w:tc>
          <w:tcPr>
            <w:tcW w:w="1006" w:type="dxa"/>
            <w:tcBorders>
              <w:top w:val="nil"/>
              <w:left w:val="nil"/>
              <w:bottom w:val="single" w:sz="4" w:space="0" w:color="auto"/>
              <w:right w:val="single" w:sz="4" w:space="0" w:color="auto"/>
            </w:tcBorders>
            <w:shd w:val="clear" w:color="auto" w:fill="auto"/>
            <w:noWrap/>
            <w:hideMark/>
          </w:tcPr>
          <w:p w14:paraId="33739352"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73E788FA"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Lack of private funding or delays in obtaining the necessary financing for the project</w:t>
            </w:r>
          </w:p>
        </w:tc>
        <w:tc>
          <w:tcPr>
            <w:tcW w:w="627" w:type="dxa"/>
            <w:tcBorders>
              <w:top w:val="nil"/>
              <w:left w:val="nil"/>
              <w:bottom w:val="single" w:sz="4" w:space="0" w:color="auto"/>
              <w:right w:val="single" w:sz="4" w:space="0" w:color="auto"/>
            </w:tcBorders>
            <w:shd w:val="clear" w:color="000000" w:fill="E5D0FC"/>
            <w:noWrap/>
            <w:vAlign w:val="center"/>
            <w:hideMark/>
          </w:tcPr>
          <w:p w14:paraId="147ED702"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15%</w:t>
            </w:r>
          </w:p>
        </w:tc>
        <w:tc>
          <w:tcPr>
            <w:tcW w:w="642" w:type="dxa"/>
            <w:tcBorders>
              <w:top w:val="nil"/>
              <w:left w:val="nil"/>
              <w:bottom w:val="single" w:sz="4" w:space="0" w:color="auto"/>
              <w:right w:val="single" w:sz="4" w:space="0" w:color="auto"/>
            </w:tcBorders>
            <w:shd w:val="clear" w:color="auto" w:fill="auto"/>
            <w:noWrap/>
            <w:vAlign w:val="center"/>
            <w:hideMark/>
          </w:tcPr>
          <w:p w14:paraId="610B28B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0424D44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2,85%</w:t>
            </w:r>
          </w:p>
        </w:tc>
        <w:tc>
          <w:tcPr>
            <w:tcW w:w="1004" w:type="dxa"/>
            <w:tcBorders>
              <w:top w:val="nil"/>
              <w:left w:val="nil"/>
              <w:bottom w:val="single" w:sz="4" w:space="0" w:color="auto"/>
              <w:right w:val="single" w:sz="4" w:space="0" w:color="auto"/>
            </w:tcBorders>
            <w:shd w:val="clear" w:color="auto" w:fill="auto"/>
            <w:vAlign w:val="center"/>
            <w:hideMark/>
          </w:tcPr>
          <w:p w14:paraId="13F0C10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CAPEX</w:t>
            </w:r>
          </w:p>
        </w:tc>
        <w:tc>
          <w:tcPr>
            <w:tcW w:w="618" w:type="dxa"/>
            <w:tcBorders>
              <w:top w:val="nil"/>
              <w:left w:val="nil"/>
              <w:bottom w:val="single" w:sz="4" w:space="0" w:color="auto"/>
              <w:right w:val="single" w:sz="4" w:space="0" w:color="auto"/>
            </w:tcBorders>
            <w:shd w:val="clear" w:color="auto" w:fill="auto"/>
            <w:vAlign w:val="center"/>
            <w:hideMark/>
          </w:tcPr>
          <w:p w14:paraId="1629C81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579" w:type="dxa"/>
            <w:tcBorders>
              <w:top w:val="nil"/>
              <w:left w:val="nil"/>
              <w:bottom w:val="single" w:sz="4" w:space="0" w:color="auto"/>
              <w:right w:val="single" w:sz="4" w:space="0" w:color="auto"/>
            </w:tcBorders>
            <w:shd w:val="clear" w:color="auto" w:fill="auto"/>
            <w:vAlign w:val="center"/>
            <w:hideMark/>
          </w:tcPr>
          <w:p w14:paraId="5BEEDE9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75DD5F4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652" w:type="dxa"/>
            <w:tcBorders>
              <w:top w:val="nil"/>
              <w:left w:val="nil"/>
              <w:bottom w:val="single" w:sz="4" w:space="0" w:color="auto"/>
              <w:right w:val="single" w:sz="4" w:space="0" w:color="auto"/>
            </w:tcBorders>
            <w:shd w:val="clear" w:color="000000" w:fill="F2DCDB"/>
            <w:vAlign w:val="center"/>
            <w:hideMark/>
          </w:tcPr>
          <w:p w14:paraId="489E0C2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CAPEX </w:t>
            </w:r>
          </w:p>
        </w:tc>
        <w:tc>
          <w:tcPr>
            <w:tcW w:w="627" w:type="dxa"/>
            <w:tcBorders>
              <w:top w:val="nil"/>
              <w:left w:val="nil"/>
              <w:bottom w:val="single" w:sz="4" w:space="0" w:color="auto"/>
              <w:right w:val="single" w:sz="4" w:space="0" w:color="auto"/>
            </w:tcBorders>
            <w:shd w:val="clear" w:color="auto" w:fill="auto"/>
            <w:noWrap/>
            <w:vAlign w:val="center"/>
            <w:hideMark/>
          </w:tcPr>
          <w:p w14:paraId="72440AE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0,43%</w:t>
            </w:r>
          </w:p>
        </w:tc>
        <w:tc>
          <w:tcPr>
            <w:tcW w:w="1093" w:type="dxa"/>
            <w:tcBorders>
              <w:top w:val="nil"/>
              <w:left w:val="nil"/>
              <w:bottom w:val="single" w:sz="4" w:space="0" w:color="auto"/>
              <w:right w:val="single" w:sz="4" w:space="0" w:color="auto"/>
            </w:tcBorders>
            <w:shd w:val="clear" w:color="auto" w:fill="auto"/>
            <w:noWrap/>
            <w:vAlign w:val="center"/>
            <w:hideMark/>
          </w:tcPr>
          <w:p w14:paraId="3763339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30 616 </w:t>
            </w:r>
          </w:p>
        </w:tc>
        <w:tc>
          <w:tcPr>
            <w:tcW w:w="576" w:type="dxa"/>
            <w:tcBorders>
              <w:top w:val="nil"/>
              <w:left w:val="nil"/>
              <w:bottom w:val="single" w:sz="4" w:space="0" w:color="auto"/>
              <w:right w:val="single" w:sz="4" w:space="0" w:color="auto"/>
            </w:tcBorders>
            <w:shd w:val="clear" w:color="auto" w:fill="auto"/>
            <w:vAlign w:val="center"/>
            <w:hideMark/>
          </w:tcPr>
          <w:p w14:paraId="73BFAC8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1B4AB47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1BFA627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6FA1621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1D3E441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30 616,4 </w:t>
            </w:r>
          </w:p>
        </w:tc>
      </w:tr>
      <w:tr w:rsidR="005C5220" w:rsidRPr="007F1709" w14:paraId="4E78761E"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2268C167"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w:t>
            </w:r>
          </w:p>
        </w:tc>
        <w:tc>
          <w:tcPr>
            <w:tcW w:w="708" w:type="dxa"/>
            <w:tcBorders>
              <w:top w:val="nil"/>
              <w:left w:val="nil"/>
              <w:bottom w:val="single" w:sz="4" w:space="0" w:color="auto"/>
              <w:right w:val="single" w:sz="4" w:space="0" w:color="auto"/>
            </w:tcBorders>
            <w:shd w:val="clear" w:color="auto" w:fill="auto"/>
            <w:hideMark/>
          </w:tcPr>
          <w:p w14:paraId="27D04763"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Procurement</w:t>
            </w:r>
          </w:p>
        </w:tc>
        <w:tc>
          <w:tcPr>
            <w:tcW w:w="1006" w:type="dxa"/>
            <w:tcBorders>
              <w:top w:val="nil"/>
              <w:left w:val="nil"/>
              <w:bottom w:val="single" w:sz="4" w:space="0" w:color="auto"/>
              <w:right w:val="single" w:sz="4" w:space="0" w:color="auto"/>
            </w:tcBorders>
            <w:shd w:val="clear" w:color="auto" w:fill="auto"/>
            <w:noWrap/>
            <w:hideMark/>
          </w:tcPr>
          <w:p w14:paraId="7C4F78ED"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0FDF25BF"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 file not properly prepared or too detailed and normative</w:t>
            </w:r>
          </w:p>
        </w:tc>
        <w:tc>
          <w:tcPr>
            <w:tcW w:w="627" w:type="dxa"/>
            <w:tcBorders>
              <w:top w:val="nil"/>
              <w:left w:val="nil"/>
              <w:bottom w:val="single" w:sz="4" w:space="0" w:color="auto"/>
              <w:right w:val="single" w:sz="4" w:space="0" w:color="auto"/>
            </w:tcBorders>
            <w:shd w:val="clear" w:color="000000" w:fill="E5D0FC"/>
            <w:noWrap/>
            <w:vAlign w:val="center"/>
            <w:hideMark/>
          </w:tcPr>
          <w:p w14:paraId="7EB7B76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15%</w:t>
            </w:r>
          </w:p>
        </w:tc>
        <w:tc>
          <w:tcPr>
            <w:tcW w:w="642" w:type="dxa"/>
            <w:tcBorders>
              <w:top w:val="nil"/>
              <w:left w:val="nil"/>
              <w:bottom w:val="single" w:sz="4" w:space="0" w:color="auto"/>
              <w:right w:val="single" w:sz="4" w:space="0" w:color="auto"/>
            </w:tcBorders>
            <w:shd w:val="clear" w:color="auto" w:fill="auto"/>
            <w:noWrap/>
            <w:vAlign w:val="center"/>
            <w:hideMark/>
          </w:tcPr>
          <w:p w14:paraId="69049C6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70F1D48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4,50%</w:t>
            </w:r>
          </w:p>
        </w:tc>
        <w:tc>
          <w:tcPr>
            <w:tcW w:w="1004" w:type="dxa"/>
            <w:tcBorders>
              <w:top w:val="nil"/>
              <w:left w:val="nil"/>
              <w:bottom w:val="single" w:sz="4" w:space="0" w:color="auto"/>
              <w:right w:val="single" w:sz="4" w:space="0" w:color="auto"/>
            </w:tcBorders>
            <w:shd w:val="clear" w:color="auto" w:fill="auto"/>
            <w:vAlign w:val="center"/>
            <w:hideMark/>
          </w:tcPr>
          <w:p w14:paraId="0873B54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CAPEX</w:t>
            </w:r>
          </w:p>
        </w:tc>
        <w:tc>
          <w:tcPr>
            <w:tcW w:w="618" w:type="dxa"/>
            <w:tcBorders>
              <w:top w:val="nil"/>
              <w:left w:val="nil"/>
              <w:bottom w:val="single" w:sz="4" w:space="0" w:color="auto"/>
              <w:right w:val="single" w:sz="4" w:space="0" w:color="auto"/>
            </w:tcBorders>
            <w:shd w:val="clear" w:color="auto" w:fill="auto"/>
            <w:vAlign w:val="center"/>
            <w:hideMark/>
          </w:tcPr>
          <w:p w14:paraId="59FD7A0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579" w:type="dxa"/>
            <w:tcBorders>
              <w:top w:val="nil"/>
              <w:left w:val="nil"/>
              <w:bottom w:val="single" w:sz="4" w:space="0" w:color="auto"/>
              <w:right w:val="single" w:sz="4" w:space="0" w:color="auto"/>
            </w:tcBorders>
            <w:shd w:val="clear" w:color="auto" w:fill="auto"/>
            <w:vAlign w:val="center"/>
            <w:hideMark/>
          </w:tcPr>
          <w:p w14:paraId="6C3EF1D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45D1F2F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652" w:type="dxa"/>
            <w:tcBorders>
              <w:top w:val="nil"/>
              <w:left w:val="nil"/>
              <w:bottom w:val="single" w:sz="4" w:space="0" w:color="auto"/>
              <w:right w:val="single" w:sz="4" w:space="0" w:color="auto"/>
            </w:tcBorders>
            <w:shd w:val="clear" w:color="000000" w:fill="F2DCDB"/>
            <w:vAlign w:val="center"/>
            <w:hideMark/>
          </w:tcPr>
          <w:p w14:paraId="2262F0C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CAPEX </w:t>
            </w:r>
          </w:p>
        </w:tc>
        <w:tc>
          <w:tcPr>
            <w:tcW w:w="627" w:type="dxa"/>
            <w:tcBorders>
              <w:top w:val="nil"/>
              <w:left w:val="nil"/>
              <w:bottom w:val="single" w:sz="4" w:space="0" w:color="auto"/>
              <w:right w:val="single" w:sz="4" w:space="0" w:color="auto"/>
            </w:tcBorders>
            <w:shd w:val="clear" w:color="auto" w:fill="auto"/>
            <w:noWrap/>
            <w:vAlign w:val="center"/>
            <w:hideMark/>
          </w:tcPr>
          <w:p w14:paraId="48BBF69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0,68%</w:t>
            </w:r>
          </w:p>
        </w:tc>
        <w:tc>
          <w:tcPr>
            <w:tcW w:w="1093" w:type="dxa"/>
            <w:tcBorders>
              <w:top w:val="nil"/>
              <w:left w:val="nil"/>
              <w:bottom w:val="single" w:sz="4" w:space="0" w:color="auto"/>
              <w:right w:val="single" w:sz="4" w:space="0" w:color="auto"/>
            </w:tcBorders>
            <w:shd w:val="clear" w:color="auto" w:fill="auto"/>
            <w:noWrap/>
            <w:vAlign w:val="center"/>
            <w:hideMark/>
          </w:tcPr>
          <w:p w14:paraId="6DEF885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48 342 </w:t>
            </w:r>
          </w:p>
        </w:tc>
        <w:tc>
          <w:tcPr>
            <w:tcW w:w="576" w:type="dxa"/>
            <w:tcBorders>
              <w:top w:val="nil"/>
              <w:left w:val="nil"/>
              <w:bottom w:val="single" w:sz="4" w:space="0" w:color="auto"/>
              <w:right w:val="single" w:sz="4" w:space="0" w:color="auto"/>
            </w:tcBorders>
            <w:shd w:val="clear" w:color="auto" w:fill="auto"/>
            <w:vAlign w:val="center"/>
            <w:hideMark/>
          </w:tcPr>
          <w:p w14:paraId="194F80F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1A13AFF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00536D75"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1B9ACE3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48 342 </w:t>
            </w:r>
          </w:p>
        </w:tc>
        <w:tc>
          <w:tcPr>
            <w:tcW w:w="814" w:type="dxa"/>
            <w:tcBorders>
              <w:top w:val="nil"/>
              <w:left w:val="nil"/>
              <w:bottom w:val="single" w:sz="4" w:space="0" w:color="auto"/>
              <w:right w:val="single" w:sz="4" w:space="0" w:color="auto"/>
            </w:tcBorders>
            <w:shd w:val="clear" w:color="auto" w:fill="auto"/>
            <w:noWrap/>
            <w:vAlign w:val="center"/>
            <w:hideMark/>
          </w:tcPr>
          <w:p w14:paraId="1CE6BE8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41E16480"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7ECC316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5</w:t>
            </w:r>
          </w:p>
        </w:tc>
        <w:tc>
          <w:tcPr>
            <w:tcW w:w="708" w:type="dxa"/>
            <w:tcBorders>
              <w:top w:val="nil"/>
              <w:left w:val="nil"/>
              <w:bottom w:val="single" w:sz="4" w:space="0" w:color="auto"/>
              <w:right w:val="single" w:sz="4" w:space="0" w:color="auto"/>
            </w:tcBorders>
            <w:shd w:val="clear" w:color="auto" w:fill="auto"/>
            <w:hideMark/>
          </w:tcPr>
          <w:p w14:paraId="7A90E06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Design</w:t>
            </w:r>
          </w:p>
        </w:tc>
        <w:tc>
          <w:tcPr>
            <w:tcW w:w="1006" w:type="dxa"/>
            <w:tcBorders>
              <w:top w:val="nil"/>
              <w:left w:val="nil"/>
              <w:bottom w:val="single" w:sz="4" w:space="0" w:color="auto"/>
              <w:right w:val="single" w:sz="4" w:space="0" w:color="auto"/>
            </w:tcBorders>
            <w:shd w:val="clear" w:color="auto" w:fill="auto"/>
            <w:noWrap/>
            <w:hideMark/>
          </w:tcPr>
          <w:p w14:paraId="22FE16C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08BD9DA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Inadequate design</w:t>
            </w:r>
          </w:p>
        </w:tc>
        <w:tc>
          <w:tcPr>
            <w:tcW w:w="627" w:type="dxa"/>
            <w:tcBorders>
              <w:top w:val="nil"/>
              <w:left w:val="nil"/>
              <w:bottom w:val="single" w:sz="4" w:space="0" w:color="auto"/>
              <w:right w:val="single" w:sz="4" w:space="0" w:color="auto"/>
            </w:tcBorders>
            <w:shd w:val="clear" w:color="000000" w:fill="E5D0FC"/>
            <w:noWrap/>
            <w:vAlign w:val="center"/>
            <w:hideMark/>
          </w:tcPr>
          <w:p w14:paraId="6D55C7B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642" w:type="dxa"/>
            <w:tcBorders>
              <w:top w:val="nil"/>
              <w:left w:val="nil"/>
              <w:bottom w:val="single" w:sz="4" w:space="0" w:color="auto"/>
              <w:right w:val="single" w:sz="4" w:space="0" w:color="auto"/>
            </w:tcBorders>
            <w:shd w:val="clear" w:color="auto" w:fill="auto"/>
            <w:noWrap/>
            <w:vAlign w:val="center"/>
            <w:hideMark/>
          </w:tcPr>
          <w:p w14:paraId="0EDB8C3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179F515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17,50%</w:t>
            </w:r>
          </w:p>
        </w:tc>
        <w:tc>
          <w:tcPr>
            <w:tcW w:w="1004" w:type="dxa"/>
            <w:tcBorders>
              <w:top w:val="nil"/>
              <w:left w:val="nil"/>
              <w:bottom w:val="single" w:sz="4" w:space="0" w:color="auto"/>
              <w:right w:val="single" w:sz="4" w:space="0" w:color="auto"/>
            </w:tcBorders>
            <w:shd w:val="clear" w:color="auto" w:fill="auto"/>
            <w:vAlign w:val="center"/>
            <w:hideMark/>
          </w:tcPr>
          <w:p w14:paraId="55FFEF90"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Design_costs</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56963E4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214 852   </w:t>
            </w:r>
          </w:p>
        </w:tc>
        <w:tc>
          <w:tcPr>
            <w:tcW w:w="579" w:type="dxa"/>
            <w:tcBorders>
              <w:top w:val="nil"/>
              <w:left w:val="nil"/>
              <w:bottom w:val="single" w:sz="4" w:space="0" w:color="auto"/>
              <w:right w:val="single" w:sz="4" w:space="0" w:color="auto"/>
            </w:tcBorders>
            <w:shd w:val="clear" w:color="auto" w:fill="auto"/>
            <w:vAlign w:val="center"/>
            <w:hideMark/>
          </w:tcPr>
          <w:p w14:paraId="5CE10BC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20,00%</w:t>
            </w:r>
          </w:p>
        </w:tc>
        <w:tc>
          <w:tcPr>
            <w:tcW w:w="835" w:type="dxa"/>
            <w:tcBorders>
              <w:top w:val="nil"/>
              <w:left w:val="nil"/>
              <w:bottom w:val="single" w:sz="4" w:space="0" w:color="auto"/>
              <w:right w:val="single" w:sz="4" w:space="0" w:color="auto"/>
            </w:tcBorders>
            <w:shd w:val="clear" w:color="auto" w:fill="auto"/>
            <w:noWrap/>
            <w:vAlign w:val="center"/>
            <w:hideMark/>
          </w:tcPr>
          <w:p w14:paraId="408CC7A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42 970 </w:t>
            </w:r>
          </w:p>
        </w:tc>
        <w:tc>
          <w:tcPr>
            <w:tcW w:w="652" w:type="dxa"/>
            <w:tcBorders>
              <w:top w:val="nil"/>
              <w:left w:val="nil"/>
              <w:bottom w:val="single" w:sz="4" w:space="0" w:color="auto"/>
              <w:right w:val="single" w:sz="4" w:space="0" w:color="auto"/>
            </w:tcBorders>
            <w:shd w:val="clear" w:color="000000" w:fill="F2DCDB"/>
            <w:vAlign w:val="center"/>
            <w:hideMark/>
          </w:tcPr>
          <w:p w14:paraId="73D411A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Design costs </w:t>
            </w:r>
          </w:p>
        </w:tc>
        <w:tc>
          <w:tcPr>
            <w:tcW w:w="627" w:type="dxa"/>
            <w:tcBorders>
              <w:top w:val="nil"/>
              <w:left w:val="nil"/>
              <w:bottom w:val="single" w:sz="4" w:space="0" w:color="auto"/>
              <w:right w:val="single" w:sz="4" w:space="0" w:color="auto"/>
            </w:tcBorders>
            <w:shd w:val="clear" w:color="auto" w:fill="auto"/>
            <w:noWrap/>
            <w:vAlign w:val="center"/>
            <w:hideMark/>
          </w:tcPr>
          <w:p w14:paraId="29B6388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3,50%</w:t>
            </w:r>
          </w:p>
        </w:tc>
        <w:tc>
          <w:tcPr>
            <w:tcW w:w="1093" w:type="dxa"/>
            <w:tcBorders>
              <w:top w:val="nil"/>
              <w:left w:val="nil"/>
              <w:bottom w:val="single" w:sz="4" w:space="0" w:color="auto"/>
              <w:right w:val="single" w:sz="4" w:space="0" w:color="auto"/>
            </w:tcBorders>
            <w:shd w:val="clear" w:color="auto" w:fill="auto"/>
            <w:noWrap/>
            <w:vAlign w:val="center"/>
            <w:hideMark/>
          </w:tcPr>
          <w:p w14:paraId="4EA2FBB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1 504 </w:t>
            </w:r>
          </w:p>
        </w:tc>
        <w:tc>
          <w:tcPr>
            <w:tcW w:w="576" w:type="dxa"/>
            <w:tcBorders>
              <w:top w:val="nil"/>
              <w:left w:val="nil"/>
              <w:bottom w:val="single" w:sz="4" w:space="0" w:color="auto"/>
              <w:right w:val="single" w:sz="4" w:space="0" w:color="auto"/>
            </w:tcBorders>
            <w:shd w:val="clear" w:color="auto" w:fill="auto"/>
            <w:vAlign w:val="center"/>
            <w:hideMark/>
          </w:tcPr>
          <w:p w14:paraId="5DA06F0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6ED14D6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1063" w:type="dxa"/>
            <w:tcBorders>
              <w:top w:val="nil"/>
              <w:left w:val="nil"/>
              <w:bottom w:val="single" w:sz="4" w:space="0" w:color="auto"/>
              <w:right w:val="single" w:sz="4" w:space="0" w:color="auto"/>
            </w:tcBorders>
            <w:shd w:val="clear" w:color="000000" w:fill="E5D0FC"/>
            <w:noWrap/>
            <w:vAlign w:val="center"/>
            <w:hideMark/>
          </w:tcPr>
          <w:p w14:paraId="6E93D9D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80%</w:t>
            </w:r>
          </w:p>
        </w:tc>
        <w:tc>
          <w:tcPr>
            <w:tcW w:w="937" w:type="dxa"/>
            <w:tcBorders>
              <w:top w:val="nil"/>
              <w:left w:val="nil"/>
              <w:bottom w:val="single" w:sz="4" w:space="0" w:color="auto"/>
              <w:right w:val="single" w:sz="4" w:space="0" w:color="auto"/>
            </w:tcBorders>
            <w:shd w:val="clear" w:color="auto" w:fill="auto"/>
            <w:noWrap/>
            <w:vAlign w:val="center"/>
            <w:hideMark/>
          </w:tcPr>
          <w:p w14:paraId="3918CA2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301 </w:t>
            </w:r>
          </w:p>
        </w:tc>
        <w:tc>
          <w:tcPr>
            <w:tcW w:w="814" w:type="dxa"/>
            <w:tcBorders>
              <w:top w:val="nil"/>
              <w:left w:val="nil"/>
              <w:bottom w:val="single" w:sz="4" w:space="0" w:color="auto"/>
              <w:right w:val="single" w:sz="4" w:space="0" w:color="auto"/>
            </w:tcBorders>
            <w:shd w:val="clear" w:color="auto" w:fill="auto"/>
            <w:noWrap/>
            <w:vAlign w:val="center"/>
            <w:hideMark/>
          </w:tcPr>
          <w:p w14:paraId="0710D55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1 203,2 </w:t>
            </w:r>
          </w:p>
        </w:tc>
      </w:tr>
      <w:tr w:rsidR="005C5220" w:rsidRPr="007F1709" w14:paraId="196A108B"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155AEA5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w:t>
            </w:r>
          </w:p>
        </w:tc>
        <w:tc>
          <w:tcPr>
            <w:tcW w:w="708" w:type="dxa"/>
            <w:tcBorders>
              <w:top w:val="nil"/>
              <w:left w:val="nil"/>
              <w:bottom w:val="single" w:sz="4" w:space="0" w:color="auto"/>
              <w:right w:val="single" w:sz="4" w:space="0" w:color="auto"/>
            </w:tcBorders>
            <w:shd w:val="clear" w:color="auto" w:fill="auto"/>
            <w:hideMark/>
          </w:tcPr>
          <w:p w14:paraId="5BDD7AC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Design</w:t>
            </w:r>
          </w:p>
        </w:tc>
        <w:tc>
          <w:tcPr>
            <w:tcW w:w="1006" w:type="dxa"/>
            <w:tcBorders>
              <w:top w:val="nil"/>
              <w:left w:val="nil"/>
              <w:bottom w:val="single" w:sz="4" w:space="0" w:color="auto"/>
              <w:right w:val="single" w:sz="4" w:space="0" w:color="auto"/>
            </w:tcBorders>
            <w:shd w:val="clear" w:color="auto" w:fill="auto"/>
            <w:noWrap/>
            <w:hideMark/>
          </w:tcPr>
          <w:p w14:paraId="5ABBF65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77E63D7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Change in design</w:t>
            </w:r>
          </w:p>
        </w:tc>
        <w:tc>
          <w:tcPr>
            <w:tcW w:w="627" w:type="dxa"/>
            <w:tcBorders>
              <w:top w:val="nil"/>
              <w:left w:val="nil"/>
              <w:bottom w:val="single" w:sz="4" w:space="0" w:color="auto"/>
              <w:right w:val="single" w:sz="4" w:space="0" w:color="auto"/>
            </w:tcBorders>
            <w:shd w:val="clear" w:color="000000" w:fill="E5D0FC"/>
            <w:noWrap/>
            <w:vAlign w:val="center"/>
            <w:hideMark/>
          </w:tcPr>
          <w:p w14:paraId="56D12AF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642" w:type="dxa"/>
            <w:tcBorders>
              <w:top w:val="nil"/>
              <w:left w:val="nil"/>
              <w:bottom w:val="single" w:sz="4" w:space="0" w:color="auto"/>
              <w:right w:val="single" w:sz="4" w:space="0" w:color="auto"/>
            </w:tcBorders>
            <w:shd w:val="clear" w:color="auto" w:fill="auto"/>
            <w:noWrap/>
            <w:vAlign w:val="center"/>
            <w:hideMark/>
          </w:tcPr>
          <w:p w14:paraId="31692D4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2AF9D7F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17,00%</w:t>
            </w:r>
          </w:p>
        </w:tc>
        <w:tc>
          <w:tcPr>
            <w:tcW w:w="1004" w:type="dxa"/>
            <w:tcBorders>
              <w:top w:val="nil"/>
              <w:left w:val="nil"/>
              <w:bottom w:val="single" w:sz="4" w:space="0" w:color="auto"/>
              <w:right w:val="single" w:sz="4" w:space="0" w:color="auto"/>
            </w:tcBorders>
            <w:shd w:val="clear" w:color="auto" w:fill="auto"/>
            <w:vAlign w:val="center"/>
            <w:hideMark/>
          </w:tcPr>
          <w:p w14:paraId="4DDE6E1A"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Design_costs</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6932B9B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214 852   </w:t>
            </w:r>
          </w:p>
        </w:tc>
        <w:tc>
          <w:tcPr>
            <w:tcW w:w="579" w:type="dxa"/>
            <w:tcBorders>
              <w:top w:val="nil"/>
              <w:left w:val="nil"/>
              <w:bottom w:val="single" w:sz="4" w:space="0" w:color="auto"/>
              <w:right w:val="single" w:sz="4" w:space="0" w:color="auto"/>
            </w:tcBorders>
            <w:shd w:val="clear" w:color="auto" w:fill="auto"/>
            <w:vAlign w:val="center"/>
            <w:hideMark/>
          </w:tcPr>
          <w:p w14:paraId="5A0B1B8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772D2FB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214 852 </w:t>
            </w:r>
          </w:p>
        </w:tc>
        <w:tc>
          <w:tcPr>
            <w:tcW w:w="652" w:type="dxa"/>
            <w:tcBorders>
              <w:top w:val="nil"/>
              <w:left w:val="nil"/>
              <w:bottom w:val="single" w:sz="4" w:space="0" w:color="auto"/>
              <w:right w:val="single" w:sz="4" w:space="0" w:color="auto"/>
            </w:tcBorders>
            <w:shd w:val="clear" w:color="000000" w:fill="F2DCDB"/>
            <w:vAlign w:val="center"/>
            <w:hideMark/>
          </w:tcPr>
          <w:p w14:paraId="1B8D49F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Design costs </w:t>
            </w:r>
          </w:p>
        </w:tc>
        <w:tc>
          <w:tcPr>
            <w:tcW w:w="627" w:type="dxa"/>
            <w:tcBorders>
              <w:top w:val="nil"/>
              <w:left w:val="nil"/>
              <w:bottom w:val="single" w:sz="4" w:space="0" w:color="auto"/>
              <w:right w:val="single" w:sz="4" w:space="0" w:color="auto"/>
            </w:tcBorders>
            <w:shd w:val="clear" w:color="auto" w:fill="auto"/>
            <w:noWrap/>
            <w:vAlign w:val="center"/>
            <w:hideMark/>
          </w:tcPr>
          <w:p w14:paraId="165C512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1,70%</w:t>
            </w:r>
          </w:p>
        </w:tc>
        <w:tc>
          <w:tcPr>
            <w:tcW w:w="1093" w:type="dxa"/>
            <w:tcBorders>
              <w:top w:val="nil"/>
              <w:left w:val="nil"/>
              <w:bottom w:val="single" w:sz="4" w:space="0" w:color="auto"/>
              <w:right w:val="single" w:sz="4" w:space="0" w:color="auto"/>
            </w:tcBorders>
            <w:shd w:val="clear" w:color="auto" w:fill="auto"/>
            <w:noWrap/>
            <w:vAlign w:val="center"/>
            <w:hideMark/>
          </w:tcPr>
          <w:p w14:paraId="6EA1B0E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3 652 </w:t>
            </w:r>
          </w:p>
        </w:tc>
        <w:tc>
          <w:tcPr>
            <w:tcW w:w="576" w:type="dxa"/>
            <w:tcBorders>
              <w:top w:val="nil"/>
              <w:left w:val="nil"/>
              <w:bottom w:val="single" w:sz="4" w:space="0" w:color="auto"/>
              <w:right w:val="single" w:sz="4" w:space="0" w:color="auto"/>
            </w:tcBorders>
            <w:shd w:val="clear" w:color="auto" w:fill="auto"/>
            <w:vAlign w:val="center"/>
            <w:hideMark/>
          </w:tcPr>
          <w:p w14:paraId="4C0DBF6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4673BE2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61520CA5"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23BBFE2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3 652 </w:t>
            </w:r>
          </w:p>
        </w:tc>
        <w:tc>
          <w:tcPr>
            <w:tcW w:w="814" w:type="dxa"/>
            <w:tcBorders>
              <w:top w:val="nil"/>
              <w:left w:val="nil"/>
              <w:bottom w:val="single" w:sz="4" w:space="0" w:color="auto"/>
              <w:right w:val="single" w:sz="4" w:space="0" w:color="auto"/>
            </w:tcBorders>
            <w:shd w:val="clear" w:color="auto" w:fill="auto"/>
            <w:noWrap/>
            <w:vAlign w:val="center"/>
            <w:hideMark/>
          </w:tcPr>
          <w:p w14:paraId="7E12847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30F55DA2"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5741518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7</w:t>
            </w:r>
          </w:p>
        </w:tc>
        <w:tc>
          <w:tcPr>
            <w:tcW w:w="708" w:type="dxa"/>
            <w:tcBorders>
              <w:top w:val="nil"/>
              <w:left w:val="nil"/>
              <w:bottom w:val="single" w:sz="4" w:space="0" w:color="auto"/>
              <w:right w:val="single" w:sz="4" w:space="0" w:color="auto"/>
            </w:tcBorders>
            <w:shd w:val="clear" w:color="auto" w:fill="auto"/>
            <w:hideMark/>
          </w:tcPr>
          <w:p w14:paraId="7FE0EFB1"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7358691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21C460B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 cost overruns</w:t>
            </w:r>
          </w:p>
        </w:tc>
        <w:tc>
          <w:tcPr>
            <w:tcW w:w="627" w:type="dxa"/>
            <w:tcBorders>
              <w:top w:val="nil"/>
              <w:left w:val="nil"/>
              <w:bottom w:val="single" w:sz="4" w:space="0" w:color="auto"/>
              <w:right w:val="single" w:sz="4" w:space="0" w:color="auto"/>
            </w:tcBorders>
            <w:shd w:val="clear" w:color="000000" w:fill="E5D0FC"/>
            <w:noWrap/>
            <w:vAlign w:val="center"/>
            <w:hideMark/>
          </w:tcPr>
          <w:p w14:paraId="05BEF95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642" w:type="dxa"/>
            <w:tcBorders>
              <w:top w:val="nil"/>
              <w:left w:val="nil"/>
              <w:bottom w:val="single" w:sz="4" w:space="0" w:color="auto"/>
              <w:right w:val="single" w:sz="4" w:space="0" w:color="auto"/>
            </w:tcBorders>
            <w:shd w:val="clear" w:color="auto" w:fill="auto"/>
            <w:noWrap/>
            <w:vAlign w:val="center"/>
            <w:hideMark/>
          </w:tcPr>
          <w:p w14:paraId="0A71370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nil"/>
              <w:left w:val="nil"/>
              <w:bottom w:val="single" w:sz="4" w:space="0" w:color="auto"/>
              <w:right w:val="single" w:sz="4" w:space="0" w:color="auto"/>
            </w:tcBorders>
            <w:shd w:val="clear" w:color="auto" w:fill="auto"/>
            <w:vAlign w:val="center"/>
            <w:hideMark/>
          </w:tcPr>
          <w:p w14:paraId="3459FED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22,50%</w:t>
            </w:r>
          </w:p>
        </w:tc>
        <w:tc>
          <w:tcPr>
            <w:tcW w:w="1004" w:type="dxa"/>
            <w:tcBorders>
              <w:top w:val="nil"/>
              <w:left w:val="nil"/>
              <w:bottom w:val="single" w:sz="4" w:space="0" w:color="auto"/>
              <w:right w:val="single" w:sz="4" w:space="0" w:color="auto"/>
            </w:tcBorders>
            <w:shd w:val="clear" w:color="auto" w:fill="auto"/>
            <w:vAlign w:val="center"/>
            <w:hideMark/>
          </w:tcPr>
          <w:p w14:paraId="7B93118A"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5414D03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3D85D72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3,00%</w:t>
            </w:r>
          </w:p>
        </w:tc>
        <w:tc>
          <w:tcPr>
            <w:tcW w:w="835" w:type="dxa"/>
            <w:tcBorders>
              <w:top w:val="nil"/>
              <w:left w:val="nil"/>
              <w:bottom w:val="single" w:sz="4" w:space="0" w:color="auto"/>
              <w:right w:val="single" w:sz="4" w:space="0" w:color="auto"/>
            </w:tcBorders>
            <w:shd w:val="clear" w:color="auto" w:fill="auto"/>
            <w:noWrap/>
            <w:vAlign w:val="center"/>
            <w:hideMark/>
          </w:tcPr>
          <w:p w14:paraId="529AE97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129 955 </w:t>
            </w:r>
          </w:p>
        </w:tc>
        <w:tc>
          <w:tcPr>
            <w:tcW w:w="652" w:type="dxa"/>
            <w:tcBorders>
              <w:top w:val="nil"/>
              <w:left w:val="nil"/>
              <w:bottom w:val="single" w:sz="4" w:space="0" w:color="auto"/>
              <w:right w:val="single" w:sz="4" w:space="0" w:color="auto"/>
            </w:tcBorders>
            <w:shd w:val="clear" w:color="000000" w:fill="F2DCDB"/>
            <w:vAlign w:val="center"/>
            <w:hideMark/>
          </w:tcPr>
          <w:p w14:paraId="1BFAC02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Design costs </w:t>
            </w:r>
          </w:p>
        </w:tc>
        <w:tc>
          <w:tcPr>
            <w:tcW w:w="627" w:type="dxa"/>
            <w:tcBorders>
              <w:top w:val="nil"/>
              <w:left w:val="nil"/>
              <w:bottom w:val="single" w:sz="4" w:space="0" w:color="auto"/>
              <w:right w:val="single" w:sz="4" w:space="0" w:color="auto"/>
            </w:tcBorders>
            <w:shd w:val="clear" w:color="auto" w:fill="auto"/>
            <w:noWrap/>
            <w:vAlign w:val="center"/>
            <w:hideMark/>
          </w:tcPr>
          <w:p w14:paraId="7DAAC77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9,00%</w:t>
            </w:r>
          </w:p>
        </w:tc>
        <w:tc>
          <w:tcPr>
            <w:tcW w:w="1093" w:type="dxa"/>
            <w:tcBorders>
              <w:top w:val="nil"/>
              <w:left w:val="nil"/>
              <w:bottom w:val="single" w:sz="4" w:space="0" w:color="auto"/>
              <w:right w:val="single" w:sz="4" w:space="0" w:color="auto"/>
            </w:tcBorders>
            <w:shd w:val="clear" w:color="auto" w:fill="auto"/>
            <w:noWrap/>
            <w:vAlign w:val="center"/>
            <w:hideMark/>
          </w:tcPr>
          <w:p w14:paraId="1BB454D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11 696 </w:t>
            </w:r>
          </w:p>
        </w:tc>
        <w:tc>
          <w:tcPr>
            <w:tcW w:w="576" w:type="dxa"/>
            <w:tcBorders>
              <w:top w:val="nil"/>
              <w:left w:val="nil"/>
              <w:bottom w:val="single" w:sz="4" w:space="0" w:color="auto"/>
              <w:right w:val="single" w:sz="4" w:space="0" w:color="auto"/>
            </w:tcBorders>
            <w:shd w:val="clear" w:color="auto" w:fill="auto"/>
            <w:vAlign w:val="center"/>
            <w:hideMark/>
          </w:tcPr>
          <w:p w14:paraId="70277FC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365D5CD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36C08265"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12573D0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37CDE5D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11 695,9 </w:t>
            </w:r>
          </w:p>
        </w:tc>
      </w:tr>
      <w:tr w:rsidR="005C5220" w:rsidRPr="007F1709" w14:paraId="5F01C141" w14:textId="77777777" w:rsidTr="00D677C3">
        <w:trPr>
          <w:trHeight w:val="276"/>
        </w:trPr>
        <w:tc>
          <w:tcPr>
            <w:tcW w:w="351" w:type="dxa"/>
            <w:tcBorders>
              <w:top w:val="nil"/>
              <w:left w:val="single" w:sz="4" w:space="0" w:color="auto"/>
              <w:bottom w:val="single" w:sz="4" w:space="0" w:color="auto"/>
              <w:right w:val="single" w:sz="4" w:space="0" w:color="auto"/>
            </w:tcBorders>
            <w:shd w:val="clear" w:color="auto" w:fill="auto"/>
            <w:noWrap/>
            <w:hideMark/>
          </w:tcPr>
          <w:p w14:paraId="4582CDE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lastRenderedPageBreak/>
              <w:t>8</w:t>
            </w:r>
          </w:p>
        </w:tc>
        <w:tc>
          <w:tcPr>
            <w:tcW w:w="708" w:type="dxa"/>
            <w:tcBorders>
              <w:top w:val="nil"/>
              <w:left w:val="nil"/>
              <w:bottom w:val="single" w:sz="4" w:space="0" w:color="auto"/>
              <w:right w:val="single" w:sz="4" w:space="0" w:color="auto"/>
            </w:tcBorders>
            <w:shd w:val="clear" w:color="auto" w:fill="auto"/>
            <w:hideMark/>
          </w:tcPr>
          <w:p w14:paraId="4621BCE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1758EDA5"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49A192DB"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Exceeding deadlines</w:t>
            </w:r>
          </w:p>
        </w:tc>
        <w:tc>
          <w:tcPr>
            <w:tcW w:w="627" w:type="dxa"/>
            <w:tcBorders>
              <w:top w:val="nil"/>
              <w:left w:val="nil"/>
              <w:bottom w:val="single" w:sz="4" w:space="0" w:color="auto"/>
              <w:right w:val="single" w:sz="4" w:space="0" w:color="auto"/>
            </w:tcBorders>
            <w:shd w:val="clear" w:color="000000" w:fill="E5D0FC"/>
            <w:noWrap/>
            <w:vAlign w:val="center"/>
            <w:hideMark/>
          </w:tcPr>
          <w:p w14:paraId="568BB31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642" w:type="dxa"/>
            <w:tcBorders>
              <w:top w:val="nil"/>
              <w:left w:val="nil"/>
              <w:bottom w:val="single" w:sz="4" w:space="0" w:color="auto"/>
              <w:right w:val="single" w:sz="4" w:space="0" w:color="auto"/>
            </w:tcBorders>
            <w:shd w:val="clear" w:color="auto" w:fill="auto"/>
            <w:noWrap/>
            <w:vAlign w:val="center"/>
            <w:hideMark/>
          </w:tcPr>
          <w:p w14:paraId="4861BFB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nil"/>
              <w:left w:val="nil"/>
              <w:bottom w:val="single" w:sz="4" w:space="0" w:color="auto"/>
              <w:right w:val="single" w:sz="4" w:space="0" w:color="auto"/>
            </w:tcBorders>
            <w:shd w:val="clear" w:color="auto" w:fill="auto"/>
            <w:vAlign w:val="center"/>
            <w:hideMark/>
          </w:tcPr>
          <w:p w14:paraId="6905755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23,25%</w:t>
            </w:r>
          </w:p>
        </w:tc>
        <w:tc>
          <w:tcPr>
            <w:tcW w:w="1004" w:type="dxa"/>
            <w:tcBorders>
              <w:top w:val="nil"/>
              <w:left w:val="nil"/>
              <w:bottom w:val="single" w:sz="4" w:space="0" w:color="auto"/>
              <w:right w:val="single" w:sz="4" w:space="0" w:color="auto"/>
            </w:tcBorders>
            <w:shd w:val="clear" w:color="auto" w:fill="auto"/>
            <w:vAlign w:val="center"/>
            <w:hideMark/>
          </w:tcPr>
          <w:p w14:paraId="1173C04F"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20A55C8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02DBB25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41555A6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216 591 </w:t>
            </w:r>
          </w:p>
        </w:tc>
        <w:tc>
          <w:tcPr>
            <w:tcW w:w="652" w:type="dxa"/>
            <w:tcBorders>
              <w:top w:val="nil"/>
              <w:left w:val="nil"/>
              <w:bottom w:val="single" w:sz="4" w:space="0" w:color="auto"/>
              <w:right w:val="single" w:sz="4" w:space="0" w:color="auto"/>
            </w:tcBorders>
            <w:shd w:val="clear" w:color="000000" w:fill="F2DCDB"/>
            <w:vAlign w:val="center"/>
            <w:hideMark/>
          </w:tcPr>
          <w:p w14:paraId="027A982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20% of the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342C2CD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13,95%</w:t>
            </w:r>
          </w:p>
        </w:tc>
        <w:tc>
          <w:tcPr>
            <w:tcW w:w="1093" w:type="dxa"/>
            <w:tcBorders>
              <w:top w:val="nil"/>
              <w:left w:val="nil"/>
              <w:bottom w:val="single" w:sz="4" w:space="0" w:color="auto"/>
              <w:right w:val="single" w:sz="4" w:space="0" w:color="auto"/>
            </w:tcBorders>
            <w:shd w:val="clear" w:color="auto" w:fill="auto"/>
            <w:noWrap/>
            <w:vAlign w:val="center"/>
            <w:hideMark/>
          </w:tcPr>
          <w:p w14:paraId="1DC12D0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30 214 </w:t>
            </w:r>
          </w:p>
        </w:tc>
        <w:tc>
          <w:tcPr>
            <w:tcW w:w="576" w:type="dxa"/>
            <w:tcBorders>
              <w:top w:val="nil"/>
              <w:left w:val="nil"/>
              <w:bottom w:val="single" w:sz="4" w:space="0" w:color="auto"/>
              <w:right w:val="single" w:sz="4" w:space="0" w:color="auto"/>
            </w:tcBorders>
            <w:shd w:val="clear" w:color="auto" w:fill="auto"/>
            <w:vAlign w:val="center"/>
            <w:hideMark/>
          </w:tcPr>
          <w:p w14:paraId="16E9CFE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22DA4AC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2B7491E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320E5FA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6C78527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30 214,5 </w:t>
            </w:r>
          </w:p>
        </w:tc>
      </w:tr>
      <w:tr w:rsidR="005C5220" w:rsidRPr="007F1709" w14:paraId="0DCAC590"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615FC2D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9</w:t>
            </w:r>
          </w:p>
        </w:tc>
        <w:tc>
          <w:tcPr>
            <w:tcW w:w="708" w:type="dxa"/>
            <w:tcBorders>
              <w:top w:val="nil"/>
              <w:left w:val="nil"/>
              <w:bottom w:val="single" w:sz="4" w:space="0" w:color="auto"/>
              <w:right w:val="single" w:sz="4" w:space="0" w:color="auto"/>
            </w:tcBorders>
            <w:shd w:val="clear" w:color="auto" w:fill="auto"/>
            <w:hideMark/>
          </w:tcPr>
          <w:p w14:paraId="31C27EFC"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0D8E4AF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Legal</w:t>
            </w:r>
          </w:p>
        </w:tc>
        <w:tc>
          <w:tcPr>
            <w:tcW w:w="1063" w:type="dxa"/>
            <w:tcBorders>
              <w:top w:val="nil"/>
              <w:left w:val="nil"/>
              <w:bottom w:val="single" w:sz="4" w:space="0" w:color="auto"/>
              <w:right w:val="single" w:sz="4" w:space="0" w:color="auto"/>
            </w:tcBorders>
            <w:shd w:val="clear" w:color="auto" w:fill="auto"/>
            <w:hideMark/>
          </w:tcPr>
          <w:p w14:paraId="26DE88CC"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Delay in statutory approvals from the authorities</w:t>
            </w:r>
          </w:p>
        </w:tc>
        <w:tc>
          <w:tcPr>
            <w:tcW w:w="627" w:type="dxa"/>
            <w:tcBorders>
              <w:top w:val="nil"/>
              <w:left w:val="nil"/>
              <w:bottom w:val="single" w:sz="4" w:space="0" w:color="auto"/>
              <w:right w:val="single" w:sz="4" w:space="0" w:color="auto"/>
            </w:tcBorders>
            <w:shd w:val="clear" w:color="000000" w:fill="E5D0FC"/>
            <w:noWrap/>
            <w:vAlign w:val="center"/>
            <w:hideMark/>
          </w:tcPr>
          <w:p w14:paraId="4232D44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35%</w:t>
            </w:r>
          </w:p>
        </w:tc>
        <w:tc>
          <w:tcPr>
            <w:tcW w:w="642" w:type="dxa"/>
            <w:tcBorders>
              <w:top w:val="nil"/>
              <w:left w:val="nil"/>
              <w:bottom w:val="single" w:sz="4" w:space="0" w:color="auto"/>
              <w:right w:val="single" w:sz="4" w:space="0" w:color="auto"/>
            </w:tcBorders>
            <w:shd w:val="clear" w:color="auto" w:fill="auto"/>
            <w:noWrap/>
            <w:vAlign w:val="center"/>
            <w:hideMark/>
          </w:tcPr>
          <w:p w14:paraId="3305626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nil"/>
              <w:left w:val="nil"/>
              <w:bottom w:val="single" w:sz="4" w:space="0" w:color="auto"/>
              <w:right w:val="single" w:sz="4" w:space="0" w:color="auto"/>
            </w:tcBorders>
            <w:shd w:val="clear" w:color="auto" w:fill="auto"/>
            <w:vAlign w:val="center"/>
            <w:hideMark/>
          </w:tcPr>
          <w:p w14:paraId="709E053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15,50%</w:t>
            </w:r>
          </w:p>
        </w:tc>
        <w:tc>
          <w:tcPr>
            <w:tcW w:w="1004" w:type="dxa"/>
            <w:tcBorders>
              <w:top w:val="nil"/>
              <w:left w:val="nil"/>
              <w:bottom w:val="single" w:sz="4" w:space="0" w:color="auto"/>
              <w:right w:val="single" w:sz="4" w:space="0" w:color="auto"/>
            </w:tcBorders>
            <w:shd w:val="clear" w:color="auto" w:fill="auto"/>
            <w:vAlign w:val="center"/>
            <w:hideMark/>
          </w:tcPr>
          <w:p w14:paraId="793B7827"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797D7A8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5DD3ACA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w:t>
            </w:r>
          </w:p>
        </w:tc>
        <w:tc>
          <w:tcPr>
            <w:tcW w:w="835" w:type="dxa"/>
            <w:tcBorders>
              <w:top w:val="nil"/>
              <w:left w:val="nil"/>
              <w:bottom w:val="single" w:sz="4" w:space="0" w:color="auto"/>
              <w:right w:val="single" w:sz="4" w:space="0" w:color="auto"/>
            </w:tcBorders>
            <w:shd w:val="clear" w:color="auto" w:fill="auto"/>
            <w:noWrap/>
            <w:vAlign w:val="center"/>
            <w:hideMark/>
          </w:tcPr>
          <w:p w14:paraId="1C940B8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433 183 </w:t>
            </w:r>
          </w:p>
        </w:tc>
        <w:tc>
          <w:tcPr>
            <w:tcW w:w="652" w:type="dxa"/>
            <w:tcBorders>
              <w:top w:val="nil"/>
              <w:left w:val="nil"/>
              <w:bottom w:val="single" w:sz="4" w:space="0" w:color="auto"/>
              <w:right w:val="single" w:sz="4" w:space="0" w:color="auto"/>
            </w:tcBorders>
            <w:shd w:val="clear" w:color="000000" w:fill="F2DCDB"/>
            <w:vAlign w:val="center"/>
            <w:hideMark/>
          </w:tcPr>
          <w:p w14:paraId="768B8AC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6258698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5,43%</w:t>
            </w:r>
          </w:p>
        </w:tc>
        <w:tc>
          <w:tcPr>
            <w:tcW w:w="1093" w:type="dxa"/>
            <w:tcBorders>
              <w:top w:val="nil"/>
              <w:left w:val="nil"/>
              <w:bottom w:val="single" w:sz="4" w:space="0" w:color="auto"/>
              <w:right w:val="single" w:sz="4" w:space="0" w:color="auto"/>
            </w:tcBorders>
            <w:shd w:val="clear" w:color="auto" w:fill="auto"/>
            <w:noWrap/>
            <w:vAlign w:val="center"/>
            <w:hideMark/>
          </w:tcPr>
          <w:p w14:paraId="74D573E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23 500 </w:t>
            </w:r>
          </w:p>
        </w:tc>
        <w:tc>
          <w:tcPr>
            <w:tcW w:w="576" w:type="dxa"/>
            <w:tcBorders>
              <w:top w:val="nil"/>
              <w:left w:val="nil"/>
              <w:bottom w:val="single" w:sz="4" w:space="0" w:color="auto"/>
              <w:right w:val="single" w:sz="4" w:space="0" w:color="auto"/>
            </w:tcBorders>
            <w:shd w:val="clear" w:color="auto" w:fill="auto"/>
            <w:vAlign w:val="center"/>
            <w:hideMark/>
          </w:tcPr>
          <w:p w14:paraId="3BCB40A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7F7D00B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1063" w:type="dxa"/>
            <w:tcBorders>
              <w:top w:val="nil"/>
              <w:left w:val="nil"/>
              <w:bottom w:val="single" w:sz="4" w:space="0" w:color="auto"/>
              <w:right w:val="single" w:sz="4" w:space="0" w:color="auto"/>
            </w:tcBorders>
            <w:shd w:val="clear" w:color="000000" w:fill="E5D0FC"/>
            <w:noWrap/>
            <w:vAlign w:val="center"/>
            <w:hideMark/>
          </w:tcPr>
          <w:p w14:paraId="799069F4"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937" w:type="dxa"/>
            <w:tcBorders>
              <w:top w:val="nil"/>
              <w:left w:val="nil"/>
              <w:bottom w:val="single" w:sz="4" w:space="0" w:color="auto"/>
              <w:right w:val="single" w:sz="4" w:space="0" w:color="auto"/>
            </w:tcBorders>
            <w:shd w:val="clear" w:color="auto" w:fill="auto"/>
            <w:noWrap/>
            <w:vAlign w:val="center"/>
            <w:hideMark/>
          </w:tcPr>
          <w:p w14:paraId="343DA5F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14 100 </w:t>
            </w:r>
          </w:p>
        </w:tc>
        <w:tc>
          <w:tcPr>
            <w:tcW w:w="814" w:type="dxa"/>
            <w:tcBorders>
              <w:top w:val="nil"/>
              <w:left w:val="nil"/>
              <w:bottom w:val="single" w:sz="4" w:space="0" w:color="auto"/>
              <w:right w:val="single" w:sz="4" w:space="0" w:color="auto"/>
            </w:tcBorders>
            <w:shd w:val="clear" w:color="auto" w:fill="auto"/>
            <w:noWrap/>
            <w:vAlign w:val="center"/>
            <w:hideMark/>
          </w:tcPr>
          <w:p w14:paraId="3C148CA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9 400,1 </w:t>
            </w:r>
          </w:p>
        </w:tc>
      </w:tr>
      <w:tr w:rsidR="005C5220" w:rsidRPr="007F1709" w14:paraId="0522FF0D" w14:textId="77777777" w:rsidTr="00D677C3">
        <w:trPr>
          <w:trHeight w:val="1020"/>
        </w:trPr>
        <w:tc>
          <w:tcPr>
            <w:tcW w:w="351" w:type="dxa"/>
            <w:tcBorders>
              <w:top w:val="nil"/>
              <w:left w:val="single" w:sz="4" w:space="0" w:color="auto"/>
              <w:bottom w:val="single" w:sz="4" w:space="0" w:color="auto"/>
              <w:right w:val="single" w:sz="4" w:space="0" w:color="auto"/>
            </w:tcBorders>
            <w:shd w:val="clear" w:color="auto" w:fill="auto"/>
            <w:noWrap/>
            <w:hideMark/>
          </w:tcPr>
          <w:p w14:paraId="458E87B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708" w:type="dxa"/>
            <w:tcBorders>
              <w:top w:val="nil"/>
              <w:left w:val="nil"/>
              <w:bottom w:val="single" w:sz="4" w:space="0" w:color="auto"/>
              <w:right w:val="single" w:sz="4" w:space="0" w:color="auto"/>
            </w:tcBorders>
            <w:shd w:val="clear" w:color="auto" w:fill="auto"/>
            <w:hideMark/>
          </w:tcPr>
          <w:p w14:paraId="07F9A21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0ECC3D0D"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Legal</w:t>
            </w:r>
          </w:p>
        </w:tc>
        <w:tc>
          <w:tcPr>
            <w:tcW w:w="1063" w:type="dxa"/>
            <w:tcBorders>
              <w:top w:val="nil"/>
              <w:left w:val="nil"/>
              <w:bottom w:val="single" w:sz="4" w:space="0" w:color="auto"/>
              <w:right w:val="single" w:sz="4" w:space="0" w:color="auto"/>
            </w:tcBorders>
            <w:shd w:val="clear" w:color="auto" w:fill="auto"/>
            <w:hideMark/>
          </w:tcPr>
          <w:p w14:paraId="4C4ED664"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Issue with the registration of the company in the current Malawi Business Registration System</w:t>
            </w:r>
          </w:p>
        </w:tc>
        <w:tc>
          <w:tcPr>
            <w:tcW w:w="627" w:type="dxa"/>
            <w:tcBorders>
              <w:top w:val="nil"/>
              <w:left w:val="nil"/>
              <w:bottom w:val="single" w:sz="4" w:space="0" w:color="auto"/>
              <w:right w:val="single" w:sz="4" w:space="0" w:color="auto"/>
            </w:tcBorders>
            <w:shd w:val="clear" w:color="000000" w:fill="E5D0FC"/>
            <w:noWrap/>
            <w:vAlign w:val="center"/>
            <w:hideMark/>
          </w:tcPr>
          <w:p w14:paraId="07839CC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35%</w:t>
            </w:r>
          </w:p>
        </w:tc>
        <w:tc>
          <w:tcPr>
            <w:tcW w:w="642" w:type="dxa"/>
            <w:tcBorders>
              <w:top w:val="nil"/>
              <w:left w:val="nil"/>
              <w:bottom w:val="single" w:sz="4" w:space="0" w:color="auto"/>
              <w:right w:val="single" w:sz="4" w:space="0" w:color="auto"/>
            </w:tcBorders>
            <w:shd w:val="clear" w:color="auto" w:fill="auto"/>
            <w:noWrap/>
            <w:vAlign w:val="center"/>
            <w:hideMark/>
          </w:tcPr>
          <w:p w14:paraId="5F22986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nil"/>
              <w:left w:val="nil"/>
              <w:bottom w:val="single" w:sz="4" w:space="0" w:color="auto"/>
              <w:right w:val="single" w:sz="4" w:space="0" w:color="auto"/>
            </w:tcBorders>
            <w:shd w:val="clear" w:color="auto" w:fill="auto"/>
            <w:vAlign w:val="center"/>
            <w:hideMark/>
          </w:tcPr>
          <w:p w14:paraId="4D3E331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15,50%</w:t>
            </w:r>
          </w:p>
        </w:tc>
        <w:tc>
          <w:tcPr>
            <w:tcW w:w="1004" w:type="dxa"/>
            <w:tcBorders>
              <w:top w:val="nil"/>
              <w:left w:val="nil"/>
              <w:bottom w:val="single" w:sz="4" w:space="0" w:color="auto"/>
              <w:right w:val="single" w:sz="4" w:space="0" w:color="auto"/>
            </w:tcBorders>
            <w:shd w:val="clear" w:color="auto" w:fill="auto"/>
            <w:vAlign w:val="center"/>
            <w:hideMark/>
          </w:tcPr>
          <w:p w14:paraId="6639BFC2"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507E523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1925C30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w:t>
            </w:r>
          </w:p>
        </w:tc>
        <w:tc>
          <w:tcPr>
            <w:tcW w:w="835" w:type="dxa"/>
            <w:tcBorders>
              <w:top w:val="nil"/>
              <w:left w:val="nil"/>
              <w:bottom w:val="single" w:sz="4" w:space="0" w:color="auto"/>
              <w:right w:val="single" w:sz="4" w:space="0" w:color="auto"/>
            </w:tcBorders>
            <w:shd w:val="clear" w:color="auto" w:fill="auto"/>
            <w:noWrap/>
            <w:vAlign w:val="center"/>
            <w:hideMark/>
          </w:tcPr>
          <w:p w14:paraId="58B8C23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433 183 </w:t>
            </w:r>
          </w:p>
        </w:tc>
        <w:tc>
          <w:tcPr>
            <w:tcW w:w="652" w:type="dxa"/>
            <w:tcBorders>
              <w:top w:val="nil"/>
              <w:left w:val="nil"/>
              <w:bottom w:val="single" w:sz="4" w:space="0" w:color="auto"/>
              <w:right w:val="single" w:sz="4" w:space="0" w:color="auto"/>
            </w:tcBorders>
            <w:shd w:val="clear" w:color="000000" w:fill="F2DCDB"/>
            <w:vAlign w:val="center"/>
            <w:hideMark/>
          </w:tcPr>
          <w:p w14:paraId="42FF481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567D763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5,43%</w:t>
            </w:r>
          </w:p>
        </w:tc>
        <w:tc>
          <w:tcPr>
            <w:tcW w:w="1093" w:type="dxa"/>
            <w:tcBorders>
              <w:top w:val="nil"/>
              <w:left w:val="nil"/>
              <w:bottom w:val="single" w:sz="4" w:space="0" w:color="auto"/>
              <w:right w:val="single" w:sz="4" w:space="0" w:color="auto"/>
            </w:tcBorders>
            <w:shd w:val="clear" w:color="auto" w:fill="auto"/>
            <w:noWrap/>
            <w:vAlign w:val="center"/>
            <w:hideMark/>
          </w:tcPr>
          <w:p w14:paraId="262D105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23 500 </w:t>
            </w:r>
          </w:p>
        </w:tc>
        <w:tc>
          <w:tcPr>
            <w:tcW w:w="576" w:type="dxa"/>
            <w:tcBorders>
              <w:top w:val="nil"/>
              <w:left w:val="nil"/>
              <w:bottom w:val="single" w:sz="4" w:space="0" w:color="auto"/>
              <w:right w:val="single" w:sz="4" w:space="0" w:color="auto"/>
            </w:tcBorders>
            <w:shd w:val="clear" w:color="auto" w:fill="auto"/>
            <w:vAlign w:val="center"/>
            <w:hideMark/>
          </w:tcPr>
          <w:p w14:paraId="29D8DD2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7FAA060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1063" w:type="dxa"/>
            <w:tcBorders>
              <w:top w:val="nil"/>
              <w:left w:val="nil"/>
              <w:bottom w:val="single" w:sz="4" w:space="0" w:color="auto"/>
              <w:right w:val="single" w:sz="4" w:space="0" w:color="auto"/>
            </w:tcBorders>
            <w:shd w:val="clear" w:color="000000" w:fill="E5D0FC"/>
            <w:noWrap/>
            <w:vAlign w:val="center"/>
            <w:hideMark/>
          </w:tcPr>
          <w:p w14:paraId="38B7007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937" w:type="dxa"/>
            <w:tcBorders>
              <w:top w:val="nil"/>
              <w:left w:val="nil"/>
              <w:bottom w:val="single" w:sz="4" w:space="0" w:color="auto"/>
              <w:right w:val="single" w:sz="4" w:space="0" w:color="auto"/>
            </w:tcBorders>
            <w:shd w:val="clear" w:color="auto" w:fill="auto"/>
            <w:noWrap/>
            <w:vAlign w:val="center"/>
            <w:hideMark/>
          </w:tcPr>
          <w:p w14:paraId="5F9A4DE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14 100 </w:t>
            </w:r>
          </w:p>
        </w:tc>
        <w:tc>
          <w:tcPr>
            <w:tcW w:w="814" w:type="dxa"/>
            <w:tcBorders>
              <w:top w:val="nil"/>
              <w:left w:val="nil"/>
              <w:bottom w:val="single" w:sz="4" w:space="0" w:color="auto"/>
              <w:right w:val="single" w:sz="4" w:space="0" w:color="auto"/>
            </w:tcBorders>
            <w:shd w:val="clear" w:color="auto" w:fill="auto"/>
            <w:noWrap/>
            <w:vAlign w:val="center"/>
            <w:hideMark/>
          </w:tcPr>
          <w:p w14:paraId="3DAC050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9 400,1 </w:t>
            </w:r>
          </w:p>
        </w:tc>
      </w:tr>
      <w:tr w:rsidR="005C5220" w:rsidRPr="007F1709" w14:paraId="729C1F18"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38C1E4D1"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11</w:t>
            </w:r>
          </w:p>
        </w:tc>
        <w:tc>
          <w:tcPr>
            <w:tcW w:w="708" w:type="dxa"/>
            <w:tcBorders>
              <w:top w:val="nil"/>
              <w:left w:val="nil"/>
              <w:bottom w:val="single" w:sz="4" w:space="0" w:color="auto"/>
              <w:right w:val="single" w:sz="4" w:space="0" w:color="auto"/>
            </w:tcBorders>
            <w:shd w:val="clear" w:color="auto" w:fill="auto"/>
            <w:hideMark/>
          </w:tcPr>
          <w:p w14:paraId="017400AB"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5A4A5252"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Legal</w:t>
            </w:r>
          </w:p>
        </w:tc>
        <w:tc>
          <w:tcPr>
            <w:tcW w:w="1063" w:type="dxa"/>
            <w:tcBorders>
              <w:top w:val="nil"/>
              <w:left w:val="nil"/>
              <w:bottom w:val="single" w:sz="4" w:space="0" w:color="auto"/>
              <w:right w:val="single" w:sz="4" w:space="0" w:color="auto"/>
            </w:tcBorders>
            <w:shd w:val="clear" w:color="auto" w:fill="auto"/>
            <w:hideMark/>
          </w:tcPr>
          <w:p w14:paraId="70450873"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Real-estate risk</w:t>
            </w:r>
          </w:p>
        </w:tc>
        <w:tc>
          <w:tcPr>
            <w:tcW w:w="627" w:type="dxa"/>
            <w:tcBorders>
              <w:top w:val="nil"/>
              <w:left w:val="nil"/>
              <w:bottom w:val="single" w:sz="4" w:space="0" w:color="auto"/>
              <w:right w:val="single" w:sz="4" w:space="0" w:color="auto"/>
            </w:tcBorders>
            <w:shd w:val="clear" w:color="000000" w:fill="E5D0FC"/>
            <w:noWrap/>
            <w:vAlign w:val="center"/>
            <w:hideMark/>
          </w:tcPr>
          <w:p w14:paraId="23622854"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642" w:type="dxa"/>
            <w:tcBorders>
              <w:top w:val="nil"/>
              <w:left w:val="nil"/>
              <w:bottom w:val="single" w:sz="4" w:space="0" w:color="auto"/>
              <w:right w:val="single" w:sz="4" w:space="0" w:color="auto"/>
            </w:tcBorders>
            <w:shd w:val="clear" w:color="auto" w:fill="auto"/>
            <w:noWrap/>
            <w:vAlign w:val="center"/>
            <w:hideMark/>
          </w:tcPr>
          <w:p w14:paraId="07B1DE6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4DAEF97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14,00%</w:t>
            </w:r>
          </w:p>
        </w:tc>
        <w:tc>
          <w:tcPr>
            <w:tcW w:w="1004" w:type="dxa"/>
            <w:tcBorders>
              <w:top w:val="nil"/>
              <w:left w:val="nil"/>
              <w:bottom w:val="single" w:sz="4" w:space="0" w:color="auto"/>
              <w:right w:val="single" w:sz="4" w:space="0" w:color="auto"/>
            </w:tcBorders>
            <w:shd w:val="clear" w:color="auto" w:fill="auto"/>
            <w:vAlign w:val="center"/>
            <w:hideMark/>
          </w:tcPr>
          <w:p w14:paraId="4CA59D27"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088AC73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4F09985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3E25479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216 591 </w:t>
            </w:r>
          </w:p>
        </w:tc>
        <w:tc>
          <w:tcPr>
            <w:tcW w:w="652" w:type="dxa"/>
            <w:tcBorders>
              <w:top w:val="nil"/>
              <w:left w:val="nil"/>
              <w:bottom w:val="single" w:sz="4" w:space="0" w:color="auto"/>
              <w:right w:val="single" w:sz="4" w:space="0" w:color="auto"/>
            </w:tcBorders>
            <w:shd w:val="clear" w:color="000000" w:fill="F2DCDB"/>
            <w:vAlign w:val="center"/>
            <w:hideMark/>
          </w:tcPr>
          <w:p w14:paraId="373983B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347DEA7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1,40%</w:t>
            </w:r>
          </w:p>
        </w:tc>
        <w:tc>
          <w:tcPr>
            <w:tcW w:w="1093" w:type="dxa"/>
            <w:tcBorders>
              <w:top w:val="nil"/>
              <w:left w:val="nil"/>
              <w:bottom w:val="single" w:sz="4" w:space="0" w:color="auto"/>
              <w:right w:val="single" w:sz="4" w:space="0" w:color="auto"/>
            </w:tcBorders>
            <w:shd w:val="clear" w:color="auto" w:fill="auto"/>
            <w:noWrap/>
            <w:vAlign w:val="center"/>
            <w:hideMark/>
          </w:tcPr>
          <w:p w14:paraId="5D99279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3 032 </w:t>
            </w:r>
          </w:p>
        </w:tc>
        <w:tc>
          <w:tcPr>
            <w:tcW w:w="576" w:type="dxa"/>
            <w:tcBorders>
              <w:top w:val="nil"/>
              <w:left w:val="nil"/>
              <w:bottom w:val="single" w:sz="4" w:space="0" w:color="auto"/>
              <w:right w:val="single" w:sz="4" w:space="0" w:color="auto"/>
            </w:tcBorders>
            <w:shd w:val="clear" w:color="auto" w:fill="auto"/>
            <w:vAlign w:val="center"/>
            <w:hideMark/>
          </w:tcPr>
          <w:p w14:paraId="5791449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7B023D0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1063" w:type="dxa"/>
            <w:tcBorders>
              <w:top w:val="nil"/>
              <w:left w:val="nil"/>
              <w:bottom w:val="single" w:sz="4" w:space="0" w:color="auto"/>
              <w:right w:val="single" w:sz="4" w:space="0" w:color="auto"/>
            </w:tcBorders>
            <w:shd w:val="clear" w:color="000000" w:fill="E5D0FC"/>
            <w:noWrap/>
            <w:vAlign w:val="center"/>
            <w:hideMark/>
          </w:tcPr>
          <w:p w14:paraId="1FEC61B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937" w:type="dxa"/>
            <w:tcBorders>
              <w:top w:val="nil"/>
              <w:left w:val="nil"/>
              <w:bottom w:val="single" w:sz="4" w:space="0" w:color="auto"/>
              <w:right w:val="single" w:sz="4" w:space="0" w:color="auto"/>
            </w:tcBorders>
            <w:shd w:val="clear" w:color="auto" w:fill="auto"/>
            <w:noWrap/>
            <w:vAlign w:val="center"/>
            <w:hideMark/>
          </w:tcPr>
          <w:p w14:paraId="4A6E064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1 819 </w:t>
            </w:r>
          </w:p>
        </w:tc>
        <w:tc>
          <w:tcPr>
            <w:tcW w:w="814" w:type="dxa"/>
            <w:tcBorders>
              <w:top w:val="nil"/>
              <w:left w:val="nil"/>
              <w:bottom w:val="single" w:sz="4" w:space="0" w:color="auto"/>
              <w:right w:val="single" w:sz="4" w:space="0" w:color="auto"/>
            </w:tcBorders>
            <w:shd w:val="clear" w:color="auto" w:fill="auto"/>
            <w:noWrap/>
            <w:vAlign w:val="center"/>
            <w:hideMark/>
          </w:tcPr>
          <w:p w14:paraId="79F4506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1 212,9 </w:t>
            </w:r>
          </w:p>
        </w:tc>
      </w:tr>
      <w:tr w:rsidR="005C5220" w:rsidRPr="007F1709" w14:paraId="753CE29D"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72927EB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12</w:t>
            </w:r>
          </w:p>
        </w:tc>
        <w:tc>
          <w:tcPr>
            <w:tcW w:w="708" w:type="dxa"/>
            <w:tcBorders>
              <w:top w:val="nil"/>
              <w:left w:val="nil"/>
              <w:bottom w:val="single" w:sz="4" w:space="0" w:color="auto"/>
              <w:right w:val="single" w:sz="4" w:space="0" w:color="auto"/>
            </w:tcBorders>
            <w:shd w:val="clear" w:color="auto" w:fill="auto"/>
            <w:hideMark/>
          </w:tcPr>
          <w:p w14:paraId="7913F384"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0D720245"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69CDD985"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Unforeseen site conditions</w:t>
            </w:r>
          </w:p>
        </w:tc>
        <w:tc>
          <w:tcPr>
            <w:tcW w:w="627" w:type="dxa"/>
            <w:tcBorders>
              <w:top w:val="nil"/>
              <w:left w:val="nil"/>
              <w:bottom w:val="single" w:sz="4" w:space="0" w:color="auto"/>
              <w:right w:val="single" w:sz="4" w:space="0" w:color="auto"/>
            </w:tcBorders>
            <w:shd w:val="clear" w:color="000000" w:fill="E5D0FC"/>
            <w:noWrap/>
            <w:vAlign w:val="center"/>
            <w:hideMark/>
          </w:tcPr>
          <w:p w14:paraId="191EB5F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642" w:type="dxa"/>
            <w:tcBorders>
              <w:top w:val="nil"/>
              <w:left w:val="nil"/>
              <w:bottom w:val="single" w:sz="4" w:space="0" w:color="auto"/>
              <w:right w:val="single" w:sz="4" w:space="0" w:color="auto"/>
            </w:tcBorders>
            <w:shd w:val="clear" w:color="auto" w:fill="auto"/>
            <w:noWrap/>
            <w:vAlign w:val="center"/>
            <w:hideMark/>
          </w:tcPr>
          <w:p w14:paraId="4A374E6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46C7631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15,00%</w:t>
            </w:r>
          </w:p>
        </w:tc>
        <w:tc>
          <w:tcPr>
            <w:tcW w:w="1004" w:type="dxa"/>
            <w:tcBorders>
              <w:top w:val="nil"/>
              <w:left w:val="nil"/>
              <w:bottom w:val="single" w:sz="4" w:space="0" w:color="auto"/>
              <w:right w:val="single" w:sz="4" w:space="0" w:color="auto"/>
            </w:tcBorders>
            <w:shd w:val="clear" w:color="auto" w:fill="auto"/>
            <w:vAlign w:val="center"/>
            <w:hideMark/>
          </w:tcPr>
          <w:p w14:paraId="6A31407F"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7E842B7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2F85551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291D545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216 591 </w:t>
            </w:r>
          </w:p>
        </w:tc>
        <w:tc>
          <w:tcPr>
            <w:tcW w:w="652" w:type="dxa"/>
            <w:tcBorders>
              <w:top w:val="nil"/>
              <w:left w:val="nil"/>
              <w:bottom w:val="single" w:sz="4" w:space="0" w:color="auto"/>
              <w:right w:val="single" w:sz="4" w:space="0" w:color="auto"/>
            </w:tcBorders>
            <w:shd w:val="clear" w:color="000000" w:fill="F2DCDB"/>
            <w:vAlign w:val="center"/>
            <w:hideMark/>
          </w:tcPr>
          <w:p w14:paraId="6539DF1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7830E38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3,00%</w:t>
            </w:r>
          </w:p>
        </w:tc>
        <w:tc>
          <w:tcPr>
            <w:tcW w:w="1093" w:type="dxa"/>
            <w:tcBorders>
              <w:top w:val="nil"/>
              <w:left w:val="nil"/>
              <w:bottom w:val="single" w:sz="4" w:space="0" w:color="auto"/>
              <w:right w:val="single" w:sz="4" w:space="0" w:color="auto"/>
            </w:tcBorders>
            <w:shd w:val="clear" w:color="auto" w:fill="auto"/>
            <w:noWrap/>
            <w:vAlign w:val="center"/>
            <w:hideMark/>
          </w:tcPr>
          <w:p w14:paraId="069682C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6 498 </w:t>
            </w:r>
          </w:p>
        </w:tc>
        <w:tc>
          <w:tcPr>
            <w:tcW w:w="576" w:type="dxa"/>
            <w:tcBorders>
              <w:top w:val="nil"/>
              <w:left w:val="nil"/>
              <w:bottom w:val="single" w:sz="4" w:space="0" w:color="auto"/>
              <w:right w:val="single" w:sz="4" w:space="0" w:color="auto"/>
            </w:tcBorders>
            <w:shd w:val="clear" w:color="auto" w:fill="auto"/>
            <w:vAlign w:val="center"/>
            <w:hideMark/>
          </w:tcPr>
          <w:p w14:paraId="5723A4C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0D75E8C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1063" w:type="dxa"/>
            <w:tcBorders>
              <w:top w:val="nil"/>
              <w:left w:val="nil"/>
              <w:bottom w:val="single" w:sz="4" w:space="0" w:color="auto"/>
              <w:right w:val="single" w:sz="4" w:space="0" w:color="auto"/>
            </w:tcBorders>
            <w:shd w:val="clear" w:color="000000" w:fill="E5D0FC"/>
            <w:noWrap/>
            <w:vAlign w:val="center"/>
            <w:hideMark/>
          </w:tcPr>
          <w:p w14:paraId="7F70A6E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937" w:type="dxa"/>
            <w:tcBorders>
              <w:top w:val="nil"/>
              <w:left w:val="nil"/>
              <w:bottom w:val="single" w:sz="4" w:space="0" w:color="auto"/>
              <w:right w:val="single" w:sz="4" w:space="0" w:color="auto"/>
            </w:tcBorders>
            <w:shd w:val="clear" w:color="auto" w:fill="auto"/>
            <w:noWrap/>
            <w:vAlign w:val="center"/>
            <w:hideMark/>
          </w:tcPr>
          <w:p w14:paraId="1FC0197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3 899 </w:t>
            </w:r>
          </w:p>
        </w:tc>
        <w:tc>
          <w:tcPr>
            <w:tcW w:w="814" w:type="dxa"/>
            <w:tcBorders>
              <w:top w:val="nil"/>
              <w:left w:val="nil"/>
              <w:bottom w:val="single" w:sz="4" w:space="0" w:color="auto"/>
              <w:right w:val="single" w:sz="4" w:space="0" w:color="auto"/>
            </w:tcBorders>
            <w:shd w:val="clear" w:color="auto" w:fill="auto"/>
            <w:noWrap/>
            <w:vAlign w:val="center"/>
            <w:hideMark/>
          </w:tcPr>
          <w:p w14:paraId="279D44B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2 599,1 </w:t>
            </w:r>
          </w:p>
        </w:tc>
      </w:tr>
      <w:tr w:rsidR="005C5220" w:rsidRPr="007F1709" w14:paraId="45BF635B"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424B9AE1"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13</w:t>
            </w:r>
          </w:p>
        </w:tc>
        <w:tc>
          <w:tcPr>
            <w:tcW w:w="708" w:type="dxa"/>
            <w:tcBorders>
              <w:top w:val="nil"/>
              <w:left w:val="nil"/>
              <w:bottom w:val="single" w:sz="4" w:space="0" w:color="auto"/>
              <w:right w:val="single" w:sz="4" w:space="0" w:color="auto"/>
            </w:tcBorders>
            <w:shd w:val="clear" w:color="auto" w:fill="auto"/>
            <w:hideMark/>
          </w:tcPr>
          <w:p w14:paraId="6981873F"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292E701A"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758F64B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Unavailability of materials</w:t>
            </w:r>
          </w:p>
        </w:tc>
        <w:tc>
          <w:tcPr>
            <w:tcW w:w="627" w:type="dxa"/>
            <w:tcBorders>
              <w:top w:val="nil"/>
              <w:left w:val="nil"/>
              <w:bottom w:val="single" w:sz="4" w:space="0" w:color="auto"/>
              <w:right w:val="single" w:sz="4" w:space="0" w:color="auto"/>
            </w:tcBorders>
            <w:shd w:val="clear" w:color="000000" w:fill="E5D0FC"/>
            <w:noWrap/>
            <w:vAlign w:val="center"/>
            <w:hideMark/>
          </w:tcPr>
          <w:p w14:paraId="1917C76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30%</w:t>
            </w:r>
          </w:p>
        </w:tc>
        <w:tc>
          <w:tcPr>
            <w:tcW w:w="642" w:type="dxa"/>
            <w:tcBorders>
              <w:top w:val="nil"/>
              <w:left w:val="nil"/>
              <w:bottom w:val="single" w:sz="4" w:space="0" w:color="auto"/>
              <w:right w:val="single" w:sz="4" w:space="0" w:color="auto"/>
            </w:tcBorders>
            <w:shd w:val="clear" w:color="auto" w:fill="auto"/>
            <w:noWrap/>
            <w:vAlign w:val="center"/>
            <w:hideMark/>
          </w:tcPr>
          <w:p w14:paraId="404A7FA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0511234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15,50%</w:t>
            </w:r>
          </w:p>
        </w:tc>
        <w:tc>
          <w:tcPr>
            <w:tcW w:w="1004" w:type="dxa"/>
            <w:tcBorders>
              <w:top w:val="nil"/>
              <w:left w:val="nil"/>
              <w:bottom w:val="single" w:sz="4" w:space="0" w:color="auto"/>
              <w:right w:val="single" w:sz="4" w:space="0" w:color="auto"/>
            </w:tcBorders>
            <w:shd w:val="clear" w:color="auto" w:fill="auto"/>
            <w:vAlign w:val="center"/>
            <w:hideMark/>
          </w:tcPr>
          <w:p w14:paraId="7D845328"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58770DF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6A60381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085599E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652" w:type="dxa"/>
            <w:tcBorders>
              <w:top w:val="nil"/>
              <w:left w:val="nil"/>
              <w:bottom w:val="single" w:sz="4" w:space="0" w:color="auto"/>
              <w:right w:val="single" w:sz="4" w:space="0" w:color="auto"/>
            </w:tcBorders>
            <w:shd w:val="clear" w:color="000000" w:fill="F2DCDB"/>
            <w:vAlign w:val="center"/>
            <w:hideMark/>
          </w:tcPr>
          <w:p w14:paraId="56FD5BC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50B6B19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4,65%</w:t>
            </w:r>
          </w:p>
        </w:tc>
        <w:tc>
          <w:tcPr>
            <w:tcW w:w="1093" w:type="dxa"/>
            <w:tcBorders>
              <w:top w:val="nil"/>
              <w:left w:val="nil"/>
              <w:bottom w:val="single" w:sz="4" w:space="0" w:color="auto"/>
              <w:right w:val="single" w:sz="4" w:space="0" w:color="auto"/>
            </w:tcBorders>
            <w:shd w:val="clear" w:color="auto" w:fill="auto"/>
            <w:noWrap/>
            <w:vAlign w:val="center"/>
            <w:hideMark/>
          </w:tcPr>
          <w:p w14:paraId="0BC8C97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201 430 </w:t>
            </w:r>
          </w:p>
        </w:tc>
        <w:tc>
          <w:tcPr>
            <w:tcW w:w="576" w:type="dxa"/>
            <w:tcBorders>
              <w:top w:val="nil"/>
              <w:left w:val="nil"/>
              <w:bottom w:val="single" w:sz="4" w:space="0" w:color="auto"/>
              <w:right w:val="single" w:sz="4" w:space="0" w:color="auto"/>
            </w:tcBorders>
            <w:shd w:val="clear" w:color="auto" w:fill="auto"/>
            <w:vAlign w:val="center"/>
            <w:hideMark/>
          </w:tcPr>
          <w:p w14:paraId="30E50C7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5E1BA98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6642EB97"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3054FA5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47159AF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201 429,9 </w:t>
            </w:r>
          </w:p>
        </w:tc>
      </w:tr>
      <w:tr w:rsidR="005C5220" w:rsidRPr="007F1709" w14:paraId="3EFDC539"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7597247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14</w:t>
            </w:r>
          </w:p>
        </w:tc>
        <w:tc>
          <w:tcPr>
            <w:tcW w:w="708" w:type="dxa"/>
            <w:tcBorders>
              <w:top w:val="nil"/>
              <w:left w:val="nil"/>
              <w:bottom w:val="single" w:sz="4" w:space="0" w:color="auto"/>
              <w:right w:val="single" w:sz="4" w:space="0" w:color="auto"/>
            </w:tcBorders>
            <w:shd w:val="clear" w:color="auto" w:fill="auto"/>
            <w:hideMark/>
          </w:tcPr>
          <w:p w14:paraId="425F73E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62EE2A13"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65D10DD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 xml:space="preserve">Lack of specialized </w:t>
            </w:r>
            <w:proofErr w:type="spellStart"/>
            <w:r w:rsidRPr="007F1709">
              <w:rPr>
                <w:rFonts w:eastAsia="Times New Roman" w:cstheme="minorHAnsi"/>
                <w:sz w:val="14"/>
                <w:szCs w:val="14"/>
                <w:lang w:eastAsia="fr-FR"/>
              </w:rPr>
              <w:t>labor</w:t>
            </w:r>
            <w:proofErr w:type="spellEnd"/>
            <w:r w:rsidRPr="007F1709">
              <w:rPr>
                <w:rFonts w:eastAsia="Times New Roman" w:cstheme="minorHAnsi"/>
                <w:sz w:val="14"/>
                <w:szCs w:val="14"/>
                <w:lang w:eastAsia="fr-FR"/>
              </w:rPr>
              <w:t xml:space="preserve"> force</w:t>
            </w:r>
          </w:p>
        </w:tc>
        <w:tc>
          <w:tcPr>
            <w:tcW w:w="627" w:type="dxa"/>
            <w:tcBorders>
              <w:top w:val="nil"/>
              <w:left w:val="nil"/>
              <w:bottom w:val="single" w:sz="4" w:space="0" w:color="auto"/>
              <w:right w:val="single" w:sz="4" w:space="0" w:color="auto"/>
            </w:tcBorders>
            <w:shd w:val="clear" w:color="000000" w:fill="E5D0FC"/>
            <w:noWrap/>
            <w:vAlign w:val="center"/>
            <w:hideMark/>
          </w:tcPr>
          <w:p w14:paraId="200CE36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642" w:type="dxa"/>
            <w:tcBorders>
              <w:top w:val="nil"/>
              <w:left w:val="nil"/>
              <w:bottom w:val="single" w:sz="4" w:space="0" w:color="auto"/>
              <w:right w:val="single" w:sz="4" w:space="0" w:color="auto"/>
            </w:tcBorders>
            <w:shd w:val="clear" w:color="auto" w:fill="auto"/>
            <w:noWrap/>
            <w:vAlign w:val="center"/>
            <w:hideMark/>
          </w:tcPr>
          <w:p w14:paraId="297B8D6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03ED673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18,00%</w:t>
            </w:r>
          </w:p>
        </w:tc>
        <w:tc>
          <w:tcPr>
            <w:tcW w:w="1004" w:type="dxa"/>
            <w:tcBorders>
              <w:top w:val="nil"/>
              <w:left w:val="nil"/>
              <w:bottom w:val="single" w:sz="4" w:space="0" w:color="auto"/>
              <w:right w:val="single" w:sz="4" w:space="0" w:color="auto"/>
            </w:tcBorders>
            <w:shd w:val="clear" w:color="auto" w:fill="auto"/>
            <w:vAlign w:val="center"/>
            <w:hideMark/>
          </w:tcPr>
          <w:p w14:paraId="459E646E"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Civil_engineering</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687F9E8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4 331 826   </w:t>
            </w:r>
          </w:p>
        </w:tc>
        <w:tc>
          <w:tcPr>
            <w:tcW w:w="579" w:type="dxa"/>
            <w:tcBorders>
              <w:top w:val="nil"/>
              <w:left w:val="nil"/>
              <w:bottom w:val="single" w:sz="4" w:space="0" w:color="auto"/>
              <w:right w:val="single" w:sz="4" w:space="0" w:color="auto"/>
            </w:tcBorders>
            <w:shd w:val="clear" w:color="auto" w:fill="auto"/>
            <w:vAlign w:val="center"/>
            <w:hideMark/>
          </w:tcPr>
          <w:p w14:paraId="02F2C28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w:t>
            </w:r>
          </w:p>
        </w:tc>
        <w:tc>
          <w:tcPr>
            <w:tcW w:w="835" w:type="dxa"/>
            <w:tcBorders>
              <w:top w:val="nil"/>
              <w:left w:val="nil"/>
              <w:bottom w:val="single" w:sz="4" w:space="0" w:color="auto"/>
              <w:right w:val="single" w:sz="4" w:space="0" w:color="auto"/>
            </w:tcBorders>
            <w:shd w:val="clear" w:color="auto" w:fill="auto"/>
            <w:noWrap/>
            <w:vAlign w:val="center"/>
            <w:hideMark/>
          </w:tcPr>
          <w:p w14:paraId="361E2C3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433 183 </w:t>
            </w:r>
          </w:p>
        </w:tc>
        <w:tc>
          <w:tcPr>
            <w:tcW w:w="652" w:type="dxa"/>
            <w:tcBorders>
              <w:top w:val="nil"/>
              <w:left w:val="nil"/>
              <w:bottom w:val="single" w:sz="4" w:space="0" w:color="auto"/>
              <w:right w:val="single" w:sz="4" w:space="0" w:color="auto"/>
            </w:tcBorders>
            <w:shd w:val="clear" w:color="000000" w:fill="F2DCDB"/>
            <w:vAlign w:val="center"/>
            <w:hideMark/>
          </w:tcPr>
          <w:p w14:paraId="3E93B63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Civil engineering costs </w:t>
            </w:r>
          </w:p>
        </w:tc>
        <w:tc>
          <w:tcPr>
            <w:tcW w:w="627" w:type="dxa"/>
            <w:tcBorders>
              <w:top w:val="nil"/>
              <w:left w:val="nil"/>
              <w:bottom w:val="single" w:sz="4" w:space="0" w:color="auto"/>
              <w:right w:val="single" w:sz="4" w:space="0" w:color="auto"/>
            </w:tcBorders>
            <w:shd w:val="clear" w:color="auto" w:fill="auto"/>
            <w:noWrap/>
            <w:vAlign w:val="center"/>
            <w:hideMark/>
          </w:tcPr>
          <w:p w14:paraId="43C14FB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1,80%</w:t>
            </w:r>
          </w:p>
        </w:tc>
        <w:tc>
          <w:tcPr>
            <w:tcW w:w="1093" w:type="dxa"/>
            <w:tcBorders>
              <w:top w:val="nil"/>
              <w:left w:val="nil"/>
              <w:bottom w:val="single" w:sz="4" w:space="0" w:color="auto"/>
              <w:right w:val="single" w:sz="4" w:space="0" w:color="auto"/>
            </w:tcBorders>
            <w:shd w:val="clear" w:color="auto" w:fill="auto"/>
            <w:noWrap/>
            <w:vAlign w:val="center"/>
            <w:hideMark/>
          </w:tcPr>
          <w:p w14:paraId="6A1BF81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7 797 </w:t>
            </w:r>
          </w:p>
        </w:tc>
        <w:tc>
          <w:tcPr>
            <w:tcW w:w="576" w:type="dxa"/>
            <w:tcBorders>
              <w:top w:val="nil"/>
              <w:left w:val="nil"/>
              <w:bottom w:val="single" w:sz="4" w:space="0" w:color="auto"/>
              <w:right w:val="single" w:sz="4" w:space="0" w:color="auto"/>
            </w:tcBorders>
            <w:shd w:val="clear" w:color="auto" w:fill="auto"/>
            <w:vAlign w:val="center"/>
            <w:hideMark/>
          </w:tcPr>
          <w:p w14:paraId="4E0A928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06A43A0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655226F5"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1BAD62B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65B1CF6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7 797,3 </w:t>
            </w:r>
          </w:p>
        </w:tc>
      </w:tr>
      <w:tr w:rsidR="005C5220" w:rsidRPr="007F1709" w14:paraId="4DC9D3CD"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4A31205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15</w:t>
            </w:r>
          </w:p>
        </w:tc>
        <w:tc>
          <w:tcPr>
            <w:tcW w:w="708" w:type="dxa"/>
            <w:tcBorders>
              <w:top w:val="nil"/>
              <w:left w:val="nil"/>
              <w:bottom w:val="single" w:sz="4" w:space="0" w:color="auto"/>
              <w:right w:val="single" w:sz="4" w:space="0" w:color="auto"/>
            </w:tcBorders>
            <w:shd w:val="clear" w:color="auto" w:fill="auto"/>
            <w:hideMark/>
          </w:tcPr>
          <w:p w14:paraId="59B3643A"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5218FA1C"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233FD36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Accidents</w:t>
            </w:r>
          </w:p>
        </w:tc>
        <w:tc>
          <w:tcPr>
            <w:tcW w:w="627" w:type="dxa"/>
            <w:tcBorders>
              <w:top w:val="nil"/>
              <w:left w:val="nil"/>
              <w:bottom w:val="single" w:sz="4" w:space="0" w:color="auto"/>
              <w:right w:val="single" w:sz="4" w:space="0" w:color="auto"/>
            </w:tcBorders>
            <w:shd w:val="clear" w:color="000000" w:fill="E5D0FC"/>
            <w:noWrap/>
            <w:vAlign w:val="center"/>
            <w:hideMark/>
          </w:tcPr>
          <w:p w14:paraId="629CBD2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642" w:type="dxa"/>
            <w:tcBorders>
              <w:top w:val="nil"/>
              <w:left w:val="nil"/>
              <w:bottom w:val="single" w:sz="4" w:space="0" w:color="auto"/>
              <w:right w:val="single" w:sz="4" w:space="0" w:color="auto"/>
            </w:tcBorders>
            <w:shd w:val="clear" w:color="auto" w:fill="auto"/>
            <w:noWrap/>
            <w:vAlign w:val="center"/>
            <w:hideMark/>
          </w:tcPr>
          <w:p w14:paraId="321057C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38036CD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18,50%</w:t>
            </w:r>
          </w:p>
        </w:tc>
        <w:tc>
          <w:tcPr>
            <w:tcW w:w="1004" w:type="dxa"/>
            <w:tcBorders>
              <w:top w:val="nil"/>
              <w:left w:val="nil"/>
              <w:bottom w:val="single" w:sz="4" w:space="0" w:color="auto"/>
              <w:right w:val="single" w:sz="4" w:space="0" w:color="auto"/>
            </w:tcBorders>
            <w:shd w:val="clear" w:color="auto" w:fill="auto"/>
            <w:vAlign w:val="center"/>
            <w:hideMark/>
          </w:tcPr>
          <w:p w14:paraId="76744DB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CAPEX</w:t>
            </w:r>
          </w:p>
        </w:tc>
        <w:tc>
          <w:tcPr>
            <w:tcW w:w="618" w:type="dxa"/>
            <w:tcBorders>
              <w:top w:val="nil"/>
              <w:left w:val="nil"/>
              <w:bottom w:val="single" w:sz="4" w:space="0" w:color="auto"/>
              <w:right w:val="single" w:sz="4" w:space="0" w:color="auto"/>
            </w:tcBorders>
            <w:shd w:val="clear" w:color="auto" w:fill="auto"/>
            <w:vAlign w:val="center"/>
            <w:hideMark/>
          </w:tcPr>
          <w:p w14:paraId="66D7951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7 161 727   </w:t>
            </w:r>
          </w:p>
        </w:tc>
        <w:tc>
          <w:tcPr>
            <w:tcW w:w="579" w:type="dxa"/>
            <w:tcBorders>
              <w:top w:val="nil"/>
              <w:left w:val="nil"/>
              <w:bottom w:val="single" w:sz="4" w:space="0" w:color="auto"/>
              <w:right w:val="single" w:sz="4" w:space="0" w:color="auto"/>
            </w:tcBorders>
            <w:shd w:val="clear" w:color="auto" w:fill="auto"/>
            <w:vAlign w:val="center"/>
            <w:hideMark/>
          </w:tcPr>
          <w:p w14:paraId="777E909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4D7E659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358 086 </w:t>
            </w:r>
          </w:p>
        </w:tc>
        <w:tc>
          <w:tcPr>
            <w:tcW w:w="652" w:type="dxa"/>
            <w:tcBorders>
              <w:top w:val="nil"/>
              <w:left w:val="nil"/>
              <w:bottom w:val="single" w:sz="4" w:space="0" w:color="auto"/>
              <w:right w:val="single" w:sz="4" w:space="0" w:color="auto"/>
            </w:tcBorders>
            <w:shd w:val="clear" w:color="000000" w:fill="F2DCDB"/>
            <w:vAlign w:val="center"/>
            <w:hideMark/>
          </w:tcPr>
          <w:p w14:paraId="050B752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CAPEX </w:t>
            </w:r>
          </w:p>
        </w:tc>
        <w:tc>
          <w:tcPr>
            <w:tcW w:w="627" w:type="dxa"/>
            <w:tcBorders>
              <w:top w:val="nil"/>
              <w:left w:val="nil"/>
              <w:bottom w:val="single" w:sz="4" w:space="0" w:color="auto"/>
              <w:right w:val="single" w:sz="4" w:space="0" w:color="auto"/>
            </w:tcBorders>
            <w:shd w:val="clear" w:color="auto" w:fill="auto"/>
            <w:noWrap/>
            <w:vAlign w:val="center"/>
            <w:hideMark/>
          </w:tcPr>
          <w:p w14:paraId="239AD86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1,85%</w:t>
            </w:r>
          </w:p>
        </w:tc>
        <w:tc>
          <w:tcPr>
            <w:tcW w:w="1093" w:type="dxa"/>
            <w:tcBorders>
              <w:top w:val="nil"/>
              <w:left w:val="nil"/>
              <w:bottom w:val="single" w:sz="4" w:space="0" w:color="auto"/>
              <w:right w:val="single" w:sz="4" w:space="0" w:color="auto"/>
            </w:tcBorders>
            <w:shd w:val="clear" w:color="auto" w:fill="auto"/>
            <w:noWrap/>
            <w:vAlign w:val="center"/>
            <w:hideMark/>
          </w:tcPr>
          <w:p w14:paraId="066BA7F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6 625 </w:t>
            </w:r>
          </w:p>
        </w:tc>
        <w:tc>
          <w:tcPr>
            <w:tcW w:w="576" w:type="dxa"/>
            <w:tcBorders>
              <w:top w:val="nil"/>
              <w:left w:val="nil"/>
              <w:bottom w:val="single" w:sz="4" w:space="0" w:color="auto"/>
              <w:right w:val="single" w:sz="4" w:space="0" w:color="auto"/>
            </w:tcBorders>
            <w:shd w:val="clear" w:color="auto" w:fill="auto"/>
            <w:vAlign w:val="center"/>
            <w:hideMark/>
          </w:tcPr>
          <w:p w14:paraId="6B17F82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11973A2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719E78C7"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678C543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0D88A25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6 624,6 </w:t>
            </w:r>
          </w:p>
        </w:tc>
      </w:tr>
      <w:tr w:rsidR="005C5220" w:rsidRPr="007F1709" w14:paraId="2852EF4E"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52CF4FA4"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lastRenderedPageBreak/>
              <w:t>16</w:t>
            </w:r>
          </w:p>
        </w:tc>
        <w:tc>
          <w:tcPr>
            <w:tcW w:w="708" w:type="dxa"/>
            <w:tcBorders>
              <w:top w:val="nil"/>
              <w:left w:val="nil"/>
              <w:bottom w:val="single" w:sz="4" w:space="0" w:color="auto"/>
              <w:right w:val="single" w:sz="4" w:space="0" w:color="auto"/>
            </w:tcBorders>
            <w:shd w:val="clear" w:color="auto" w:fill="auto"/>
            <w:hideMark/>
          </w:tcPr>
          <w:p w14:paraId="762F1D31"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087FE01C"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Political/ social</w:t>
            </w:r>
          </w:p>
        </w:tc>
        <w:tc>
          <w:tcPr>
            <w:tcW w:w="1063" w:type="dxa"/>
            <w:tcBorders>
              <w:top w:val="nil"/>
              <w:left w:val="nil"/>
              <w:bottom w:val="single" w:sz="4" w:space="0" w:color="auto"/>
              <w:right w:val="single" w:sz="4" w:space="0" w:color="auto"/>
            </w:tcBorders>
            <w:shd w:val="clear" w:color="auto" w:fill="auto"/>
            <w:hideMark/>
          </w:tcPr>
          <w:p w14:paraId="2CC536AA"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Social movements/ Social unrest/ Manifest civil instability/ Strikes</w:t>
            </w:r>
          </w:p>
        </w:tc>
        <w:tc>
          <w:tcPr>
            <w:tcW w:w="627" w:type="dxa"/>
            <w:tcBorders>
              <w:top w:val="nil"/>
              <w:left w:val="nil"/>
              <w:bottom w:val="single" w:sz="4" w:space="0" w:color="auto"/>
              <w:right w:val="single" w:sz="4" w:space="0" w:color="auto"/>
            </w:tcBorders>
            <w:shd w:val="clear" w:color="000000" w:fill="E5D0FC"/>
            <w:noWrap/>
            <w:vAlign w:val="center"/>
            <w:hideMark/>
          </w:tcPr>
          <w:p w14:paraId="24CEDCD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w:t>
            </w:r>
          </w:p>
        </w:tc>
        <w:tc>
          <w:tcPr>
            <w:tcW w:w="642" w:type="dxa"/>
            <w:tcBorders>
              <w:top w:val="nil"/>
              <w:left w:val="nil"/>
              <w:bottom w:val="single" w:sz="4" w:space="0" w:color="auto"/>
              <w:right w:val="single" w:sz="4" w:space="0" w:color="auto"/>
            </w:tcBorders>
            <w:shd w:val="clear" w:color="auto" w:fill="auto"/>
            <w:noWrap/>
            <w:vAlign w:val="center"/>
            <w:hideMark/>
          </w:tcPr>
          <w:p w14:paraId="2EFB101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70A49F4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15,00%</w:t>
            </w:r>
          </w:p>
        </w:tc>
        <w:tc>
          <w:tcPr>
            <w:tcW w:w="1004" w:type="dxa"/>
            <w:tcBorders>
              <w:top w:val="nil"/>
              <w:left w:val="nil"/>
              <w:bottom w:val="single" w:sz="4" w:space="0" w:color="auto"/>
              <w:right w:val="single" w:sz="4" w:space="0" w:color="auto"/>
            </w:tcBorders>
            <w:shd w:val="clear" w:color="auto" w:fill="auto"/>
            <w:vAlign w:val="center"/>
            <w:hideMark/>
          </w:tcPr>
          <w:p w14:paraId="767FB36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1C13127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22B8768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15,00%</w:t>
            </w:r>
          </w:p>
        </w:tc>
        <w:tc>
          <w:tcPr>
            <w:tcW w:w="835" w:type="dxa"/>
            <w:tcBorders>
              <w:top w:val="nil"/>
              <w:left w:val="nil"/>
              <w:bottom w:val="single" w:sz="4" w:space="0" w:color="auto"/>
              <w:right w:val="single" w:sz="4" w:space="0" w:color="auto"/>
            </w:tcBorders>
            <w:shd w:val="clear" w:color="auto" w:fill="auto"/>
            <w:noWrap/>
            <w:vAlign w:val="center"/>
            <w:hideMark/>
          </w:tcPr>
          <w:p w14:paraId="19A74F2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11 648 256 </w:t>
            </w:r>
          </w:p>
        </w:tc>
        <w:tc>
          <w:tcPr>
            <w:tcW w:w="652" w:type="dxa"/>
            <w:tcBorders>
              <w:top w:val="nil"/>
              <w:left w:val="nil"/>
              <w:bottom w:val="single" w:sz="4" w:space="0" w:color="auto"/>
              <w:right w:val="single" w:sz="4" w:space="0" w:color="auto"/>
            </w:tcBorders>
            <w:shd w:val="clear" w:color="000000" w:fill="F2DCDB"/>
            <w:vAlign w:val="center"/>
            <w:hideMark/>
          </w:tcPr>
          <w:p w14:paraId="4294D45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62A34F3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0,45%</w:t>
            </w:r>
          </w:p>
        </w:tc>
        <w:tc>
          <w:tcPr>
            <w:tcW w:w="1093" w:type="dxa"/>
            <w:tcBorders>
              <w:top w:val="nil"/>
              <w:left w:val="nil"/>
              <w:bottom w:val="single" w:sz="4" w:space="0" w:color="auto"/>
              <w:right w:val="single" w:sz="4" w:space="0" w:color="auto"/>
            </w:tcBorders>
            <w:shd w:val="clear" w:color="auto" w:fill="auto"/>
            <w:noWrap/>
            <w:vAlign w:val="center"/>
            <w:hideMark/>
          </w:tcPr>
          <w:p w14:paraId="2E22FEF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52 417 </w:t>
            </w:r>
          </w:p>
        </w:tc>
        <w:tc>
          <w:tcPr>
            <w:tcW w:w="576" w:type="dxa"/>
            <w:tcBorders>
              <w:top w:val="nil"/>
              <w:left w:val="nil"/>
              <w:bottom w:val="single" w:sz="4" w:space="0" w:color="auto"/>
              <w:right w:val="single" w:sz="4" w:space="0" w:color="auto"/>
            </w:tcBorders>
            <w:shd w:val="clear" w:color="auto" w:fill="auto"/>
            <w:vAlign w:val="center"/>
            <w:hideMark/>
          </w:tcPr>
          <w:p w14:paraId="0F9C51F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7B00B9A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65DF4ED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42DFEAF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2345D84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52 417,2 </w:t>
            </w:r>
          </w:p>
        </w:tc>
      </w:tr>
      <w:tr w:rsidR="005C5220" w:rsidRPr="007F1709" w14:paraId="77F110AD"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7CFFC11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17</w:t>
            </w:r>
          </w:p>
        </w:tc>
        <w:tc>
          <w:tcPr>
            <w:tcW w:w="708" w:type="dxa"/>
            <w:tcBorders>
              <w:top w:val="nil"/>
              <w:left w:val="nil"/>
              <w:bottom w:val="single" w:sz="4" w:space="0" w:color="auto"/>
              <w:right w:val="single" w:sz="4" w:space="0" w:color="auto"/>
            </w:tcBorders>
            <w:shd w:val="clear" w:color="auto" w:fill="auto"/>
            <w:hideMark/>
          </w:tcPr>
          <w:p w14:paraId="7AA045C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71A1F82C"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Political/ social</w:t>
            </w:r>
          </w:p>
        </w:tc>
        <w:tc>
          <w:tcPr>
            <w:tcW w:w="1063" w:type="dxa"/>
            <w:tcBorders>
              <w:top w:val="nil"/>
              <w:left w:val="nil"/>
              <w:bottom w:val="single" w:sz="4" w:space="0" w:color="auto"/>
              <w:right w:val="single" w:sz="4" w:space="0" w:color="auto"/>
            </w:tcBorders>
            <w:shd w:val="clear" w:color="auto" w:fill="auto"/>
            <w:hideMark/>
          </w:tcPr>
          <w:p w14:paraId="6DBAAD3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Terrorism</w:t>
            </w:r>
          </w:p>
        </w:tc>
        <w:tc>
          <w:tcPr>
            <w:tcW w:w="627" w:type="dxa"/>
            <w:tcBorders>
              <w:top w:val="nil"/>
              <w:left w:val="nil"/>
              <w:bottom w:val="single" w:sz="4" w:space="0" w:color="auto"/>
              <w:right w:val="single" w:sz="4" w:space="0" w:color="auto"/>
            </w:tcBorders>
            <w:shd w:val="clear" w:color="000000" w:fill="E5D0FC"/>
            <w:noWrap/>
            <w:vAlign w:val="center"/>
            <w:hideMark/>
          </w:tcPr>
          <w:p w14:paraId="2D92F85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w:t>
            </w:r>
          </w:p>
        </w:tc>
        <w:tc>
          <w:tcPr>
            <w:tcW w:w="642" w:type="dxa"/>
            <w:tcBorders>
              <w:top w:val="nil"/>
              <w:left w:val="nil"/>
              <w:bottom w:val="single" w:sz="4" w:space="0" w:color="auto"/>
              <w:right w:val="single" w:sz="4" w:space="0" w:color="auto"/>
            </w:tcBorders>
            <w:shd w:val="clear" w:color="auto" w:fill="auto"/>
            <w:noWrap/>
            <w:vAlign w:val="center"/>
            <w:hideMark/>
          </w:tcPr>
          <w:p w14:paraId="7A4EA6E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3664EE3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7,00%</w:t>
            </w:r>
          </w:p>
        </w:tc>
        <w:tc>
          <w:tcPr>
            <w:tcW w:w="1004" w:type="dxa"/>
            <w:tcBorders>
              <w:top w:val="nil"/>
              <w:left w:val="nil"/>
              <w:bottom w:val="single" w:sz="4" w:space="0" w:color="auto"/>
              <w:right w:val="single" w:sz="4" w:space="0" w:color="auto"/>
            </w:tcBorders>
            <w:shd w:val="clear" w:color="auto" w:fill="auto"/>
            <w:vAlign w:val="center"/>
            <w:hideMark/>
          </w:tcPr>
          <w:p w14:paraId="5912895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372CC48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4B7B24D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15,00%</w:t>
            </w:r>
          </w:p>
        </w:tc>
        <w:tc>
          <w:tcPr>
            <w:tcW w:w="835" w:type="dxa"/>
            <w:tcBorders>
              <w:top w:val="nil"/>
              <w:left w:val="nil"/>
              <w:bottom w:val="single" w:sz="4" w:space="0" w:color="auto"/>
              <w:right w:val="single" w:sz="4" w:space="0" w:color="auto"/>
            </w:tcBorders>
            <w:shd w:val="clear" w:color="auto" w:fill="auto"/>
            <w:noWrap/>
            <w:vAlign w:val="center"/>
            <w:hideMark/>
          </w:tcPr>
          <w:p w14:paraId="4E400FE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11 648 256 </w:t>
            </w:r>
          </w:p>
        </w:tc>
        <w:tc>
          <w:tcPr>
            <w:tcW w:w="652" w:type="dxa"/>
            <w:tcBorders>
              <w:top w:val="nil"/>
              <w:left w:val="nil"/>
              <w:bottom w:val="single" w:sz="4" w:space="0" w:color="auto"/>
              <w:right w:val="single" w:sz="4" w:space="0" w:color="auto"/>
            </w:tcBorders>
            <w:shd w:val="clear" w:color="000000" w:fill="F2DCDB"/>
            <w:vAlign w:val="center"/>
            <w:hideMark/>
          </w:tcPr>
          <w:p w14:paraId="0AAE468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5AD401A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0,21%</w:t>
            </w:r>
          </w:p>
        </w:tc>
        <w:tc>
          <w:tcPr>
            <w:tcW w:w="1093" w:type="dxa"/>
            <w:tcBorders>
              <w:top w:val="nil"/>
              <w:left w:val="nil"/>
              <w:bottom w:val="single" w:sz="4" w:space="0" w:color="auto"/>
              <w:right w:val="single" w:sz="4" w:space="0" w:color="auto"/>
            </w:tcBorders>
            <w:shd w:val="clear" w:color="auto" w:fill="auto"/>
            <w:noWrap/>
            <w:vAlign w:val="center"/>
            <w:hideMark/>
          </w:tcPr>
          <w:p w14:paraId="124F68D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24 461 </w:t>
            </w:r>
          </w:p>
        </w:tc>
        <w:tc>
          <w:tcPr>
            <w:tcW w:w="576" w:type="dxa"/>
            <w:tcBorders>
              <w:top w:val="nil"/>
              <w:left w:val="nil"/>
              <w:bottom w:val="single" w:sz="4" w:space="0" w:color="auto"/>
              <w:right w:val="single" w:sz="4" w:space="0" w:color="auto"/>
            </w:tcBorders>
            <w:shd w:val="clear" w:color="auto" w:fill="auto"/>
            <w:vAlign w:val="center"/>
            <w:hideMark/>
          </w:tcPr>
          <w:p w14:paraId="0B76A4E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61A1EC3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80%</w:t>
            </w:r>
          </w:p>
        </w:tc>
        <w:tc>
          <w:tcPr>
            <w:tcW w:w="1063" w:type="dxa"/>
            <w:tcBorders>
              <w:top w:val="nil"/>
              <w:left w:val="nil"/>
              <w:bottom w:val="single" w:sz="4" w:space="0" w:color="auto"/>
              <w:right w:val="single" w:sz="4" w:space="0" w:color="auto"/>
            </w:tcBorders>
            <w:shd w:val="clear" w:color="000000" w:fill="E5D0FC"/>
            <w:noWrap/>
            <w:vAlign w:val="center"/>
            <w:hideMark/>
          </w:tcPr>
          <w:p w14:paraId="1BF0DFB1"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937" w:type="dxa"/>
            <w:tcBorders>
              <w:top w:val="nil"/>
              <w:left w:val="nil"/>
              <w:bottom w:val="single" w:sz="4" w:space="0" w:color="auto"/>
              <w:right w:val="single" w:sz="4" w:space="0" w:color="auto"/>
            </w:tcBorders>
            <w:shd w:val="clear" w:color="auto" w:fill="auto"/>
            <w:noWrap/>
            <w:vAlign w:val="center"/>
            <w:hideMark/>
          </w:tcPr>
          <w:p w14:paraId="02C242A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19 569 </w:t>
            </w:r>
          </w:p>
        </w:tc>
        <w:tc>
          <w:tcPr>
            <w:tcW w:w="814" w:type="dxa"/>
            <w:tcBorders>
              <w:top w:val="nil"/>
              <w:left w:val="nil"/>
              <w:bottom w:val="single" w:sz="4" w:space="0" w:color="auto"/>
              <w:right w:val="single" w:sz="4" w:space="0" w:color="auto"/>
            </w:tcBorders>
            <w:shd w:val="clear" w:color="auto" w:fill="auto"/>
            <w:noWrap/>
            <w:vAlign w:val="center"/>
            <w:hideMark/>
          </w:tcPr>
          <w:p w14:paraId="7182A5E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4 892,3 </w:t>
            </w:r>
          </w:p>
        </w:tc>
      </w:tr>
      <w:tr w:rsidR="005C5220" w:rsidRPr="007F1709" w14:paraId="5AC46CD0"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10B96A4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18</w:t>
            </w:r>
          </w:p>
        </w:tc>
        <w:tc>
          <w:tcPr>
            <w:tcW w:w="708" w:type="dxa"/>
            <w:tcBorders>
              <w:top w:val="nil"/>
              <w:left w:val="nil"/>
              <w:bottom w:val="single" w:sz="4" w:space="0" w:color="auto"/>
              <w:right w:val="single" w:sz="4" w:space="0" w:color="auto"/>
            </w:tcBorders>
            <w:shd w:val="clear" w:color="auto" w:fill="auto"/>
            <w:hideMark/>
          </w:tcPr>
          <w:p w14:paraId="3430153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33ABBC5F"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5E6661F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Exchange rate fluctuation</w:t>
            </w:r>
          </w:p>
        </w:tc>
        <w:tc>
          <w:tcPr>
            <w:tcW w:w="627" w:type="dxa"/>
            <w:tcBorders>
              <w:top w:val="nil"/>
              <w:left w:val="nil"/>
              <w:bottom w:val="single" w:sz="4" w:space="0" w:color="auto"/>
              <w:right w:val="single" w:sz="4" w:space="0" w:color="auto"/>
            </w:tcBorders>
            <w:shd w:val="clear" w:color="000000" w:fill="E5D0FC"/>
            <w:noWrap/>
            <w:vAlign w:val="center"/>
            <w:hideMark/>
          </w:tcPr>
          <w:p w14:paraId="18C98904"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70%</w:t>
            </w:r>
          </w:p>
        </w:tc>
        <w:tc>
          <w:tcPr>
            <w:tcW w:w="642" w:type="dxa"/>
            <w:tcBorders>
              <w:top w:val="nil"/>
              <w:left w:val="nil"/>
              <w:bottom w:val="single" w:sz="4" w:space="0" w:color="auto"/>
              <w:right w:val="single" w:sz="4" w:space="0" w:color="auto"/>
            </w:tcBorders>
            <w:shd w:val="clear" w:color="auto" w:fill="auto"/>
            <w:noWrap/>
            <w:vAlign w:val="center"/>
            <w:hideMark/>
          </w:tcPr>
          <w:p w14:paraId="069A261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High</w:t>
            </w:r>
          </w:p>
        </w:tc>
        <w:tc>
          <w:tcPr>
            <w:tcW w:w="571" w:type="dxa"/>
            <w:tcBorders>
              <w:top w:val="nil"/>
              <w:left w:val="nil"/>
              <w:bottom w:val="single" w:sz="4" w:space="0" w:color="auto"/>
              <w:right w:val="single" w:sz="4" w:space="0" w:color="auto"/>
            </w:tcBorders>
            <w:shd w:val="clear" w:color="auto" w:fill="auto"/>
            <w:vAlign w:val="center"/>
            <w:hideMark/>
          </w:tcPr>
          <w:p w14:paraId="62B3E65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37,00%</w:t>
            </w:r>
          </w:p>
        </w:tc>
        <w:tc>
          <w:tcPr>
            <w:tcW w:w="1004" w:type="dxa"/>
            <w:tcBorders>
              <w:top w:val="nil"/>
              <w:left w:val="nil"/>
              <w:bottom w:val="single" w:sz="4" w:space="0" w:color="auto"/>
              <w:right w:val="single" w:sz="4" w:space="0" w:color="auto"/>
            </w:tcBorders>
            <w:shd w:val="clear" w:color="auto" w:fill="auto"/>
            <w:vAlign w:val="center"/>
            <w:hideMark/>
          </w:tcPr>
          <w:p w14:paraId="2A989B5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3B8BCBC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7D16024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5061A42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3 882 752 </w:t>
            </w:r>
          </w:p>
        </w:tc>
        <w:tc>
          <w:tcPr>
            <w:tcW w:w="652" w:type="dxa"/>
            <w:tcBorders>
              <w:top w:val="nil"/>
              <w:left w:val="nil"/>
              <w:bottom w:val="single" w:sz="4" w:space="0" w:color="auto"/>
              <w:right w:val="single" w:sz="4" w:space="0" w:color="auto"/>
            </w:tcBorders>
            <w:shd w:val="clear" w:color="000000" w:fill="F2DCDB"/>
            <w:vAlign w:val="center"/>
            <w:hideMark/>
          </w:tcPr>
          <w:p w14:paraId="4CE4121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OPEX </w:t>
            </w:r>
          </w:p>
        </w:tc>
        <w:tc>
          <w:tcPr>
            <w:tcW w:w="627" w:type="dxa"/>
            <w:tcBorders>
              <w:top w:val="nil"/>
              <w:left w:val="nil"/>
              <w:bottom w:val="single" w:sz="4" w:space="0" w:color="auto"/>
              <w:right w:val="single" w:sz="4" w:space="0" w:color="auto"/>
            </w:tcBorders>
            <w:shd w:val="clear" w:color="auto" w:fill="auto"/>
            <w:noWrap/>
            <w:vAlign w:val="center"/>
            <w:hideMark/>
          </w:tcPr>
          <w:p w14:paraId="6497AC1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25,90%</w:t>
            </w:r>
          </w:p>
        </w:tc>
        <w:tc>
          <w:tcPr>
            <w:tcW w:w="1093" w:type="dxa"/>
            <w:tcBorders>
              <w:top w:val="nil"/>
              <w:left w:val="nil"/>
              <w:bottom w:val="single" w:sz="4" w:space="0" w:color="auto"/>
              <w:right w:val="single" w:sz="4" w:space="0" w:color="auto"/>
            </w:tcBorders>
            <w:shd w:val="clear" w:color="auto" w:fill="auto"/>
            <w:noWrap/>
            <w:vAlign w:val="center"/>
            <w:hideMark/>
          </w:tcPr>
          <w:p w14:paraId="29B2BC9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1 005 633 </w:t>
            </w:r>
          </w:p>
        </w:tc>
        <w:tc>
          <w:tcPr>
            <w:tcW w:w="576" w:type="dxa"/>
            <w:tcBorders>
              <w:top w:val="nil"/>
              <w:left w:val="nil"/>
              <w:bottom w:val="single" w:sz="4" w:space="0" w:color="auto"/>
              <w:right w:val="single" w:sz="4" w:space="0" w:color="auto"/>
            </w:tcBorders>
            <w:shd w:val="clear" w:color="auto" w:fill="auto"/>
            <w:vAlign w:val="center"/>
            <w:hideMark/>
          </w:tcPr>
          <w:p w14:paraId="48FA91F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4FBEED7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30%</w:t>
            </w:r>
          </w:p>
        </w:tc>
        <w:tc>
          <w:tcPr>
            <w:tcW w:w="1063" w:type="dxa"/>
            <w:tcBorders>
              <w:top w:val="nil"/>
              <w:left w:val="nil"/>
              <w:bottom w:val="single" w:sz="4" w:space="0" w:color="auto"/>
              <w:right w:val="single" w:sz="4" w:space="0" w:color="auto"/>
            </w:tcBorders>
            <w:shd w:val="clear" w:color="000000" w:fill="E5D0FC"/>
            <w:noWrap/>
            <w:vAlign w:val="center"/>
            <w:hideMark/>
          </w:tcPr>
          <w:p w14:paraId="6AA92A0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70%</w:t>
            </w:r>
          </w:p>
        </w:tc>
        <w:tc>
          <w:tcPr>
            <w:tcW w:w="937" w:type="dxa"/>
            <w:tcBorders>
              <w:top w:val="nil"/>
              <w:left w:val="nil"/>
              <w:bottom w:val="single" w:sz="4" w:space="0" w:color="auto"/>
              <w:right w:val="single" w:sz="4" w:space="0" w:color="auto"/>
            </w:tcBorders>
            <w:shd w:val="clear" w:color="auto" w:fill="auto"/>
            <w:noWrap/>
            <w:vAlign w:val="center"/>
            <w:hideMark/>
          </w:tcPr>
          <w:p w14:paraId="76BD232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301 690 </w:t>
            </w:r>
          </w:p>
        </w:tc>
        <w:tc>
          <w:tcPr>
            <w:tcW w:w="814" w:type="dxa"/>
            <w:tcBorders>
              <w:top w:val="nil"/>
              <w:left w:val="nil"/>
              <w:bottom w:val="single" w:sz="4" w:space="0" w:color="auto"/>
              <w:right w:val="single" w:sz="4" w:space="0" w:color="auto"/>
            </w:tcBorders>
            <w:shd w:val="clear" w:color="auto" w:fill="auto"/>
            <w:noWrap/>
            <w:vAlign w:val="center"/>
            <w:hideMark/>
          </w:tcPr>
          <w:p w14:paraId="50FB8C1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703 942,9 </w:t>
            </w:r>
          </w:p>
        </w:tc>
      </w:tr>
      <w:tr w:rsidR="005C5220" w:rsidRPr="007F1709" w14:paraId="5B73B4DC"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2F0A72A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19</w:t>
            </w:r>
          </w:p>
        </w:tc>
        <w:tc>
          <w:tcPr>
            <w:tcW w:w="708" w:type="dxa"/>
            <w:tcBorders>
              <w:top w:val="nil"/>
              <w:left w:val="nil"/>
              <w:bottom w:val="single" w:sz="4" w:space="0" w:color="auto"/>
              <w:right w:val="single" w:sz="4" w:space="0" w:color="auto"/>
            </w:tcBorders>
            <w:shd w:val="clear" w:color="auto" w:fill="auto"/>
            <w:hideMark/>
          </w:tcPr>
          <w:p w14:paraId="3EDDFC63"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Construction</w:t>
            </w:r>
          </w:p>
        </w:tc>
        <w:tc>
          <w:tcPr>
            <w:tcW w:w="1006" w:type="dxa"/>
            <w:tcBorders>
              <w:top w:val="nil"/>
              <w:left w:val="nil"/>
              <w:bottom w:val="single" w:sz="4" w:space="0" w:color="auto"/>
              <w:right w:val="single" w:sz="4" w:space="0" w:color="auto"/>
            </w:tcBorders>
            <w:shd w:val="clear" w:color="auto" w:fill="auto"/>
            <w:noWrap/>
            <w:hideMark/>
          </w:tcPr>
          <w:p w14:paraId="65283BE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538DFF61"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Change in interest rate</w:t>
            </w:r>
          </w:p>
        </w:tc>
        <w:tc>
          <w:tcPr>
            <w:tcW w:w="627" w:type="dxa"/>
            <w:tcBorders>
              <w:top w:val="nil"/>
              <w:left w:val="nil"/>
              <w:bottom w:val="single" w:sz="4" w:space="0" w:color="auto"/>
              <w:right w:val="single" w:sz="4" w:space="0" w:color="auto"/>
            </w:tcBorders>
            <w:shd w:val="clear" w:color="000000" w:fill="E5D0FC"/>
            <w:noWrap/>
            <w:vAlign w:val="center"/>
            <w:hideMark/>
          </w:tcPr>
          <w:p w14:paraId="098B018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70%</w:t>
            </w:r>
          </w:p>
        </w:tc>
        <w:tc>
          <w:tcPr>
            <w:tcW w:w="642" w:type="dxa"/>
            <w:tcBorders>
              <w:top w:val="nil"/>
              <w:left w:val="nil"/>
              <w:bottom w:val="single" w:sz="4" w:space="0" w:color="auto"/>
              <w:right w:val="single" w:sz="4" w:space="0" w:color="auto"/>
            </w:tcBorders>
            <w:shd w:val="clear" w:color="auto" w:fill="auto"/>
            <w:noWrap/>
            <w:vAlign w:val="center"/>
            <w:hideMark/>
          </w:tcPr>
          <w:p w14:paraId="34C5A6D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High</w:t>
            </w:r>
          </w:p>
        </w:tc>
        <w:tc>
          <w:tcPr>
            <w:tcW w:w="571" w:type="dxa"/>
            <w:tcBorders>
              <w:top w:val="nil"/>
              <w:left w:val="nil"/>
              <w:bottom w:val="single" w:sz="4" w:space="0" w:color="auto"/>
              <w:right w:val="single" w:sz="4" w:space="0" w:color="auto"/>
            </w:tcBorders>
            <w:shd w:val="clear" w:color="auto" w:fill="auto"/>
            <w:vAlign w:val="center"/>
            <w:hideMark/>
          </w:tcPr>
          <w:p w14:paraId="1D9DDB4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13,25%</w:t>
            </w:r>
          </w:p>
        </w:tc>
        <w:tc>
          <w:tcPr>
            <w:tcW w:w="1004" w:type="dxa"/>
            <w:tcBorders>
              <w:top w:val="nil"/>
              <w:left w:val="nil"/>
              <w:bottom w:val="single" w:sz="4" w:space="0" w:color="auto"/>
              <w:right w:val="single" w:sz="4" w:space="0" w:color="auto"/>
            </w:tcBorders>
            <w:shd w:val="clear" w:color="auto" w:fill="auto"/>
            <w:vAlign w:val="center"/>
            <w:hideMark/>
          </w:tcPr>
          <w:p w14:paraId="4BF0DD9F" w14:textId="77777777" w:rsidR="00A91270" w:rsidRPr="007F1709" w:rsidRDefault="00A91270" w:rsidP="00D677C3">
            <w:pPr>
              <w:spacing w:after="0" w:line="240" w:lineRule="auto"/>
              <w:jc w:val="center"/>
              <w:rPr>
                <w:rFonts w:eastAsia="Times New Roman" w:cstheme="minorHAnsi"/>
                <w:sz w:val="14"/>
                <w:szCs w:val="14"/>
                <w:lang w:eastAsia="fr-FR"/>
              </w:rPr>
            </w:pPr>
            <w:proofErr w:type="spellStart"/>
            <w:r w:rsidRPr="007F1709">
              <w:rPr>
                <w:rFonts w:eastAsia="Times New Roman" w:cstheme="minorHAnsi"/>
                <w:sz w:val="14"/>
                <w:szCs w:val="14"/>
                <w:lang w:eastAsia="fr-FR"/>
              </w:rPr>
              <w:t>Capitalized_Interest</w:t>
            </w:r>
            <w:proofErr w:type="spellEnd"/>
          </w:p>
        </w:tc>
        <w:tc>
          <w:tcPr>
            <w:tcW w:w="618" w:type="dxa"/>
            <w:tcBorders>
              <w:top w:val="nil"/>
              <w:left w:val="nil"/>
              <w:bottom w:val="single" w:sz="4" w:space="0" w:color="auto"/>
              <w:right w:val="single" w:sz="4" w:space="0" w:color="auto"/>
            </w:tcBorders>
            <w:shd w:val="clear" w:color="auto" w:fill="auto"/>
            <w:vAlign w:val="center"/>
            <w:hideMark/>
          </w:tcPr>
          <w:p w14:paraId="7272FF8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1 457 698   </w:t>
            </w:r>
          </w:p>
        </w:tc>
        <w:tc>
          <w:tcPr>
            <w:tcW w:w="579" w:type="dxa"/>
            <w:tcBorders>
              <w:top w:val="nil"/>
              <w:left w:val="nil"/>
              <w:bottom w:val="single" w:sz="4" w:space="0" w:color="auto"/>
              <w:right w:val="single" w:sz="4" w:space="0" w:color="auto"/>
            </w:tcBorders>
            <w:shd w:val="clear" w:color="auto" w:fill="auto"/>
            <w:vAlign w:val="center"/>
            <w:hideMark/>
          </w:tcPr>
          <w:p w14:paraId="40C1543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53C916D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1 457 698 </w:t>
            </w:r>
          </w:p>
        </w:tc>
        <w:tc>
          <w:tcPr>
            <w:tcW w:w="652" w:type="dxa"/>
            <w:tcBorders>
              <w:top w:val="nil"/>
              <w:left w:val="nil"/>
              <w:bottom w:val="single" w:sz="4" w:space="0" w:color="auto"/>
              <w:right w:val="single" w:sz="4" w:space="0" w:color="auto"/>
            </w:tcBorders>
            <w:shd w:val="clear" w:color="000000" w:fill="F2DCDB"/>
            <w:vAlign w:val="center"/>
            <w:hideMark/>
          </w:tcPr>
          <w:p w14:paraId="647E849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The capitalised interests </w:t>
            </w:r>
          </w:p>
        </w:tc>
        <w:tc>
          <w:tcPr>
            <w:tcW w:w="627" w:type="dxa"/>
            <w:tcBorders>
              <w:top w:val="nil"/>
              <w:left w:val="nil"/>
              <w:bottom w:val="single" w:sz="4" w:space="0" w:color="auto"/>
              <w:right w:val="single" w:sz="4" w:space="0" w:color="auto"/>
            </w:tcBorders>
            <w:shd w:val="clear" w:color="auto" w:fill="auto"/>
            <w:noWrap/>
            <w:vAlign w:val="center"/>
            <w:hideMark/>
          </w:tcPr>
          <w:p w14:paraId="64B21F3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9,28%</w:t>
            </w:r>
          </w:p>
        </w:tc>
        <w:tc>
          <w:tcPr>
            <w:tcW w:w="1093" w:type="dxa"/>
            <w:tcBorders>
              <w:top w:val="nil"/>
              <w:left w:val="nil"/>
              <w:bottom w:val="single" w:sz="4" w:space="0" w:color="auto"/>
              <w:right w:val="single" w:sz="4" w:space="0" w:color="auto"/>
            </w:tcBorders>
            <w:shd w:val="clear" w:color="auto" w:fill="auto"/>
            <w:noWrap/>
            <w:vAlign w:val="center"/>
            <w:hideMark/>
          </w:tcPr>
          <w:p w14:paraId="2064C3A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135 201 </w:t>
            </w:r>
          </w:p>
        </w:tc>
        <w:tc>
          <w:tcPr>
            <w:tcW w:w="576" w:type="dxa"/>
            <w:tcBorders>
              <w:top w:val="nil"/>
              <w:left w:val="nil"/>
              <w:bottom w:val="single" w:sz="4" w:space="0" w:color="auto"/>
              <w:right w:val="single" w:sz="4" w:space="0" w:color="auto"/>
            </w:tcBorders>
            <w:shd w:val="clear" w:color="auto" w:fill="auto"/>
            <w:vAlign w:val="center"/>
            <w:hideMark/>
          </w:tcPr>
          <w:p w14:paraId="54B2670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5B2792C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15%</w:t>
            </w:r>
          </w:p>
        </w:tc>
        <w:tc>
          <w:tcPr>
            <w:tcW w:w="1063" w:type="dxa"/>
            <w:tcBorders>
              <w:top w:val="nil"/>
              <w:left w:val="nil"/>
              <w:bottom w:val="single" w:sz="4" w:space="0" w:color="auto"/>
              <w:right w:val="single" w:sz="4" w:space="0" w:color="auto"/>
            </w:tcBorders>
            <w:shd w:val="clear" w:color="000000" w:fill="E5D0FC"/>
            <w:noWrap/>
            <w:vAlign w:val="center"/>
            <w:hideMark/>
          </w:tcPr>
          <w:p w14:paraId="18375D6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85%</w:t>
            </w:r>
          </w:p>
        </w:tc>
        <w:tc>
          <w:tcPr>
            <w:tcW w:w="937" w:type="dxa"/>
            <w:tcBorders>
              <w:top w:val="nil"/>
              <w:left w:val="nil"/>
              <w:bottom w:val="single" w:sz="4" w:space="0" w:color="auto"/>
              <w:right w:val="single" w:sz="4" w:space="0" w:color="auto"/>
            </w:tcBorders>
            <w:shd w:val="clear" w:color="auto" w:fill="auto"/>
            <w:noWrap/>
            <w:vAlign w:val="center"/>
            <w:hideMark/>
          </w:tcPr>
          <w:p w14:paraId="1F05E75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20 280 </w:t>
            </w:r>
          </w:p>
        </w:tc>
        <w:tc>
          <w:tcPr>
            <w:tcW w:w="814" w:type="dxa"/>
            <w:tcBorders>
              <w:top w:val="nil"/>
              <w:left w:val="nil"/>
              <w:bottom w:val="single" w:sz="4" w:space="0" w:color="auto"/>
              <w:right w:val="single" w:sz="4" w:space="0" w:color="auto"/>
            </w:tcBorders>
            <w:shd w:val="clear" w:color="auto" w:fill="auto"/>
            <w:noWrap/>
            <w:vAlign w:val="center"/>
            <w:hideMark/>
          </w:tcPr>
          <w:p w14:paraId="4089E38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114 921,3 </w:t>
            </w:r>
          </w:p>
        </w:tc>
      </w:tr>
      <w:tr w:rsidR="005C5220" w:rsidRPr="007F1709" w14:paraId="01415274"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37DC6E0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708" w:type="dxa"/>
            <w:tcBorders>
              <w:top w:val="nil"/>
              <w:left w:val="nil"/>
              <w:bottom w:val="single" w:sz="4" w:space="0" w:color="auto"/>
              <w:right w:val="single" w:sz="4" w:space="0" w:color="auto"/>
            </w:tcBorders>
            <w:shd w:val="clear" w:color="auto" w:fill="auto"/>
            <w:hideMark/>
          </w:tcPr>
          <w:p w14:paraId="1E76E1A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1BBCA5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2C4D489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Inflation rate increase</w:t>
            </w:r>
          </w:p>
        </w:tc>
        <w:tc>
          <w:tcPr>
            <w:tcW w:w="627" w:type="dxa"/>
            <w:tcBorders>
              <w:top w:val="nil"/>
              <w:left w:val="nil"/>
              <w:bottom w:val="single" w:sz="4" w:space="0" w:color="auto"/>
              <w:right w:val="single" w:sz="4" w:space="0" w:color="auto"/>
            </w:tcBorders>
            <w:shd w:val="clear" w:color="000000" w:fill="E5D0FC"/>
            <w:noWrap/>
            <w:vAlign w:val="center"/>
            <w:hideMark/>
          </w:tcPr>
          <w:p w14:paraId="2BE58C9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70%</w:t>
            </w:r>
          </w:p>
        </w:tc>
        <w:tc>
          <w:tcPr>
            <w:tcW w:w="642" w:type="dxa"/>
            <w:tcBorders>
              <w:top w:val="nil"/>
              <w:left w:val="nil"/>
              <w:bottom w:val="single" w:sz="4" w:space="0" w:color="auto"/>
              <w:right w:val="single" w:sz="4" w:space="0" w:color="auto"/>
            </w:tcBorders>
            <w:shd w:val="clear" w:color="auto" w:fill="auto"/>
            <w:noWrap/>
            <w:vAlign w:val="center"/>
            <w:hideMark/>
          </w:tcPr>
          <w:p w14:paraId="204E386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High</w:t>
            </w:r>
          </w:p>
        </w:tc>
        <w:tc>
          <w:tcPr>
            <w:tcW w:w="571" w:type="dxa"/>
            <w:tcBorders>
              <w:top w:val="nil"/>
              <w:left w:val="nil"/>
              <w:bottom w:val="single" w:sz="4" w:space="0" w:color="auto"/>
              <w:right w:val="single" w:sz="4" w:space="0" w:color="auto"/>
            </w:tcBorders>
            <w:shd w:val="clear" w:color="auto" w:fill="auto"/>
            <w:vAlign w:val="center"/>
            <w:hideMark/>
          </w:tcPr>
          <w:p w14:paraId="73D64A7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45,25%</w:t>
            </w:r>
          </w:p>
        </w:tc>
        <w:tc>
          <w:tcPr>
            <w:tcW w:w="1004" w:type="dxa"/>
            <w:tcBorders>
              <w:top w:val="nil"/>
              <w:left w:val="nil"/>
              <w:bottom w:val="single" w:sz="4" w:space="0" w:color="auto"/>
              <w:right w:val="single" w:sz="4" w:space="0" w:color="auto"/>
            </w:tcBorders>
            <w:shd w:val="clear" w:color="auto" w:fill="auto"/>
            <w:vAlign w:val="center"/>
            <w:hideMark/>
          </w:tcPr>
          <w:p w14:paraId="7EF4886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0621E64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5D8D272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3,00%</w:t>
            </w:r>
          </w:p>
        </w:tc>
        <w:tc>
          <w:tcPr>
            <w:tcW w:w="835" w:type="dxa"/>
            <w:tcBorders>
              <w:top w:val="nil"/>
              <w:left w:val="nil"/>
              <w:bottom w:val="single" w:sz="4" w:space="0" w:color="auto"/>
              <w:right w:val="single" w:sz="4" w:space="0" w:color="auto"/>
            </w:tcBorders>
            <w:shd w:val="clear" w:color="auto" w:fill="auto"/>
            <w:noWrap/>
            <w:vAlign w:val="center"/>
            <w:hideMark/>
          </w:tcPr>
          <w:p w14:paraId="0B242E2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2 329 651 </w:t>
            </w:r>
          </w:p>
        </w:tc>
        <w:tc>
          <w:tcPr>
            <w:tcW w:w="652" w:type="dxa"/>
            <w:tcBorders>
              <w:top w:val="nil"/>
              <w:left w:val="nil"/>
              <w:bottom w:val="single" w:sz="4" w:space="0" w:color="auto"/>
              <w:right w:val="single" w:sz="4" w:space="0" w:color="auto"/>
            </w:tcBorders>
            <w:shd w:val="clear" w:color="000000" w:fill="F2DCDB"/>
            <w:vAlign w:val="center"/>
            <w:hideMark/>
          </w:tcPr>
          <w:p w14:paraId="060B7B5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of the OPEX </w:t>
            </w:r>
          </w:p>
        </w:tc>
        <w:tc>
          <w:tcPr>
            <w:tcW w:w="627" w:type="dxa"/>
            <w:tcBorders>
              <w:top w:val="nil"/>
              <w:left w:val="nil"/>
              <w:bottom w:val="single" w:sz="4" w:space="0" w:color="auto"/>
              <w:right w:val="single" w:sz="4" w:space="0" w:color="auto"/>
            </w:tcBorders>
            <w:shd w:val="clear" w:color="auto" w:fill="auto"/>
            <w:noWrap/>
            <w:vAlign w:val="center"/>
            <w:hideMark/>
          </w:tcPr>
          <w:p w14:paraId="0187850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31,68%</w:t>
            </w:r>
          </w:p>
        </w:tc>
        <w:tc>
          <w:tcPr>
            <w:tcW w:w="1093" w:type="dxa"/>
            <w:tcBorders>
              <w:top w:val="nil"/>
              <w:left w:val="nil"/>
              <w:bottom w:val="single" w:sz="4" w:space="0" w:color="auto"/>
              <w:right w:val="single" w:sz="4" w:space="0" w:color="auto"/>
            </w:tcBorders>
            <w:shd w:val="clear" w:color="auto" w:fill="auto"/>
            <w:noWrap/>
            <w:vAlign w:val="center"/>
            <w:hideMark/>
          </w:tcPr>
          <w:p w14:paraId="4707683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737 917 </w:t>
            </w:r>
          </w:p>
        </w:tc>
        <w:tc>
          <w:tcPr>
            <w:tcW w:w="576" w:type="dxa"/>
            <w:tcBorders>
              <w:top w:val="nil"/>
              <w:left w:val="nil"/>
              <w:bottom w:val="single" w:sz="4" w:space="0" w:color="auto"/>
              <w:right w:val="single" w:sz="4" w:space="0" w:color="auto"/>
            </w:tcBorders>
            <w:shd w:val="clear" w:color="auto" w:fill="auto"/>
            <w:vAlign w:val="center"/>
            <w:hideMark/>
          </w:tcPr>
          <w:p w14:paraId="0236A7F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05D61F0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1063" w:type="dxa"/>
            <w:tcBorders>
              <w:top w:val="nil"/>
              <w:left w:val="nil"/>
              <w:bottom w:val="single" w:sz="4" w:space="0" w:color="auto"/>
              <w:right w:val="single" w:sz="4" w:space="0" w:color="auto"/>
            </w:tcBorders>
            <w:shd w:val="clear" w:color="000000" w:fill="E5D0FC"/>
            <w:noWrap/>
            <w:vAlign w:val="center"/>
            <w:hideMark/>
          </w:tcPr>
          <w:p w14:paraId="026FF0F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90%</w:t>
            </w:r>
          </w:p>
        </w:tc>
        <w:tc>
          <w:tcPr>
            <w:tcW w:w="937" w:type="dxa"/>
            <w:tcBorders>
              <w:top w:val="nil"/>
              <w:left w:val="nil"/>
              <w:bottom w:val="single" w:sz="4" w:space="0" w:color="auto"/>
              <w:right w:val="single" w:sz="4" w:space="0" w:color="auto"/>
            </w:tcBorders>
            <w:shd w:val="clear" w:color="auto" w:fill="auto"/>
            <w:noWrap/>
            <w:vAlign w:val="center"/>
            <w:hideMark/>
          </w:tcPr>
          <w:p w14:paraId="1B7AD88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73 792 </w:t>
            </w:r>
          </w:p>
        </w:tc>
        <w:tc>
          <w:tcPr>
            <w:tcW w:w="814" w:type="dxa"/>
            <w:tcBorders>
              <w:top w:val="nil"/>
              <w:left w:val="nil"/>
              <w:bottom w:val="single" w:sz="4" w:space="0" w:color="auto"/>
              <w:right w:val="single" w:sz="4" w:space="0" w:color="auto"/>
            </w:tcBorders>
            <w:shd w:val="clear" w:color="auto" w:fill="auto"/>
            <w:noWrap/>
            <w:vAlign w:val="center"/>
            <w:hideMark/>
          </w:tcPr>
          <w:p w14:paraId="52D2A51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664 125,3 </w:t>
            </w:r>
          </w:p>
        </w:tc>
      </w:tr>
      <w:tr w:rsidR="005C5220" w:rsidRPr="007F1709" w14:paraId="3AC2BC6C"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6336D57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21</w:t>
            </w:r>
          </w:p>
        </w:tc>
        <w:tc>
          <w:tcPr>
            <w:tcW w:w="708" w:type="dxa"/>
            <w:tcBorders>
              <w:top w:val="nil"/>
              <w:left w:val="nil"/>
              <w:bottom w:val="single" w:sz="4" w:space="0" w:color="auto"/>
              <w:right w:val="single" w:sz="4" w:space="0" w:color="auto"/>
            </w:tcBorders>
            <w:shd w:val="clear" w:color="auto" w:fill="auto"/>
            <w:hideMark/>
          </w:tcPr>
          <w:p w14:paraId="49A95A0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00F09AAA"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Commercial</w:t>
            </w:r>
          </w:p>
        </w:tc>
        <w:tc>
          <w:tcPr>
            <w:tcW w:w="1063" w:type="dxa"/>
            <w:tcBorders>
              <w:top w:val="nil"/>
              <w:left w:val="nil"/>
              <w:bottom w:val="single" w:sz="4" w:space="0" w:color="auto"/>
              <w:right w:val="single" w:sz="4" w:space="0" w:color="auto"/>
            </w:tcBorders>
            <w:shd w:val="clear" w:color="auto" w:fill="auto"/>
            <w:hideMark/>
          </w:tcPr>
          <w:p w14:paraId="296A1B7D"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Demand level lower than forecast</w:t>
            </w:r>
          </w:p>
        </w:tc>
        <w:tc>
          <w:tcPr>
            <w:tcW w:w="627" w:type="dxa"/>
            <w:tcBorders>
              <w:top w:val="nil"/>
              <w:left w:val="nil"/>
              <w:bottom w:val="single" w:sz="4" w:space="0" w:color="auto"/>
              <w:right w:val="single" w:sz="4" w:space="0" w:color="auto"/>
            </w:tcBorders>
            <w:shd w:val="clear" w:color="000000" w:fill="E5D0FC"/>
            <w:noWrap/>
            <w:vAlign w:val="center"/>
            <w:hideMark/>
          </w:tcPr>
          <w:p w14:paraId="66AD58E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35%</w:t>
            </w:r>
          </w:p>
        </w:tc>
        <w:tc>
          <w:tcPr>
            <w:tcW w:w="642" w:type="dxa"/>
            <w:tcBorders>
              <w:top w:val="nil"/>
              <w:left w:val="nil"/>
              <w:bottom w:val="single" w:sz="4" w:space="0" w:color="auto"/>
              <w:right w:val="single" w:sz="4" w:space="0" w:color="auto"/>
            </w:tcBorders>
            <w:shd w:val="clear" w:color="auto" w:fill="auto"/>
            <w:noWrap/>
            <w:vAlign w:val="center"/>
            <w:hideMark/>
          </w:tcPr>
          <w:p w14:paraId="2339BBF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nil"/>
              <w:left w:val="nil"/>
              <w:bottom w:val="single" w:sz="4" w:space="0" w:color="auto"/>
              <w:right w:val="single" w:sz="4" w:space="0" w:color="auto"/>
            </w:tcBorders>
            <w:shd w:val="clear" w:color="auto" w:fill="auto"/>
            <w:vAlign w:val="center"/>
            <w:hideMark/>
          </w:tcPr>
          <w:p w14:paraId="78EC49D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25,00%</w:t>
            </w:r>
          </w:p>
        </w:tc>
        <w:tc>
          <w:tcPr>
            <w:tcW w:w="1004" w:type="dxa"/>
            <w:tcBorders>
              <w:top w:val="nil"/>
              <w:left w:val="nil"/>
              <w:bottom w:val="single" w:sz="4" w:space="0" w:color="auto"/>
              <w:right w:val="single" w:sz="4" w:space="0" w:color="auto"/>
            </w:tcBorders>
            <w:shd w:val="clear" w:color="auto" w:fill="auto"/>
            <w:vAlign w:val="center"/>
            <w:hideMark/>
          </w:tcPr>
          <w:p w14:paraId="1BD8D06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Revenues</w:t>
            </w:r>
          </w:p>
        </w:tc>
        <w:tc>
          <w:tcPr>
            <w:tcW w:w="618" w:type="dxa"/>
            <w:tcBorders>
              <w:top w:val="nil"/>
              <w:left w:val="nil"/>
              <w:bottom w:val="single" w:sz="4" w:space="0" w:color="auto"/>
              <w:right w:val="single" w:sz="4" w:space="0" w:color="auto"/>
            </w:tcBorders>
            <w:shd w:val="clear" w:color="auto" w:fill="auto"/>
            <w:vAlign w:val="center"/>
            <w:hideMark/>
          </w:tcPr>
          <w:p w14:paraId="67BF2A5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95 715 867   </w:t>
            </w:r>
          </w:p>
        </w:tc>
        <w:tc>
          <w:tcPr>
            <w:tcW w:w="579" w:type="dxa"/>
            <w:tcBorders>
              <w:top w:val="nil"/>
              <w:left w:val="nil"/>
              <w:bottom w:val="single" w:sz="4" w:space="0" w:color="auto"/>
              <w:right w:val="single" w:sz="4" w:space="0" w:color="auto"/>
            </w:tcBorders>
            <w:shd w:val="clear" w:color="auto" w:fill="auto"/>
            <w:vAlign w:val="center"/>
            <w:hideMark/>
          </w:tcPr>
          <w:p w14:paraId="2BC9787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100,00%</w:t>
            </w:r>
          </w:p>
        </w:tc>
        <w:tc>
          <w:tcPr>
            <w:tcW w:w="835" w:type="dxa"/>
            <w:tcBorders>
              <w:top w:val="nil"/>
              <w:left w:val="nil"/>
              <w:bottom w:val="single" w:sz="4" w:space="0" w:color="auto"/>
              <w:right w:val="single" w:sz="4" w:space="0" w:color="auto"/>
            </w:tcBorders>
            <w:shd w:val="clear" w:color="auto" w:fill="auto"/>
            <w:noWrap/>
            <w:vAlign w:val="center"/>
            <w:hideMark/>
          </w:tcPr>
          <w:p w14:paraId="6B206EE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95 715 867 </w:t>
            </w:r>
          </w:p>
        </w:tc>
        <w:tc>
          <w:tcPr>
            <w:tcW w:w="652" w:type="dxa"/>
            <w:tcBorders>
              <w:top w:val="nil"/>
              <w:left w:val="nil"/>
              <w:bottom w:val="single" w:sz="4" w:space="0" w:color="auto"/>
              <w:right w:val="single" w:sz="4" w:space="0" w:color="auto"/>
            </w:tcBorders>
            <w:shd w:val="clear" w:color="000000" w:fill="F2DCDB"/>
            <w:vAlign w:val="center"/>
            <w:hideMark/>
          </w:tcPr>
          <w:p w14:paraId="564AD0A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Revenues </w:t>
            </w:r>
          </w:p>
        </w:tc>
        <w:tc>
          <w:tcPr>
            <w:tcW w:w="627" w:type="dxa"/>
            <w:tcBorders>
              <w:top w:val="nil"/>
              <w:left w:val="nil"/>
              <w:bottom w:val="single" w:sz="4" w:space="0" w:color="auto"/>
              <w:right w:val="single" w:sz="4" w:space="0" w:color="auto"/>
            </w:tcBorders>
            <w:shd w:val="clear" w:color="auto" w:fill="auto"/>
            <w:noWrap/>
            <w:vAlign w:val="center"/>
            <w:hideMark/>
          </w:tcPr>
          <w:p w14:paraId="0F32AC7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8,75%</w:t>
            </w:r>
          </w:p>
        </w:tc>
        <w:tc>
          <w:tcPr>
            <w:tcW w:w="1093" w:type="dxa"/>
            <w:tcBorders>
              <w:top w:val="nil"/>
              <w:left w:val="nil"/>
              <w:bottom w:val="single" w:sz="4" w:space="0" w:color="auto"/>
              <w:right w:val="single" w:sz="4" w:space="0" w:color="auto"/>
            </w:tcBorders>
            <w:shd w:val="clear" w:color="auto" w:fill="auto"/>
            <w:noWrap/>
            <w:vAlign w:val="center"/>
            <w:hideMark/>
          </w:tcPr>
          <w:p w14:paraId="26104F3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8 375 138 </w:t>
            </w:r>
          </w:p>
        </w:tc>
        <w:tc>
          <w:tcPr>
            <w:tcW w:w="576" w:type="dxa"/>
            <w:tcBorders>
              <w:top w:val="nil"/>
              <w:left w:val="nil"/>
              <w:bottom w:val="single" w:sz="4" w:space="0" w:color="auto"/>
              <w:right w:val="single" w:sz="4" w:space="0" w:color="auto"/>
            </w:tcBorders>
            <w:shd w:val="clear" w:color="auto" w:fill="auto"/>
            <w:vAlign w:val="center"/>
            <w:hideMark/>
          </w:tcPr>
          <w:p w14:paraId="5ABBCAF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71666BB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5%</w:t>
            </w:r>
          </w:p>
        </w:tc>
        <w:tc>
          <w:tcPr>
            <w:tcW w:w="1063" w:type="dxa"/>
            <w:tcBorders>
              <w:top w:val="nil"/>
              <w:left w:val="nil"/>
              <w:bottom w:val="single" w:sz="4" w:space="0" w:color="auto"/>
              <w:right w:val="single" w:sz="4" w:space="0" w:color="auto"/>
            </w:tcBorders>
            <w:shd w:val="clear" w:color="000000" w:fill="E5D0FC"/>
            <w:noWrap/>
            <w:vAlign w:val="center"/>
            <w:hideMark/>
          </w:tcPr>
          <w:p w14:paraId="013EA98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95%</w:t>
            </w:r>
          </w:p>
        </w:tc>
        <w:tc>
          <w:tcPr>
            <w:tcW w:w="937" w:type="dxa"/>
            <w:tcBorders>
              <w:top w:val="nil"/>
              <w:left w:val="nil"/>
              <w:bottom w:val="single" w:sz="4" w:space="0" w:color="auto"/>
              <w:right w:val="single" w:sz="4" w:space="0" w:color="auto"/>
            </w:tcBorders>
            <w:shd w:val="clear" w:color="auto" w:fill="auto"/>
            <w:noWrap/>
            <w:vAlign w:val="center"/>
            <w:hideMark/>
          </w:tcPr>
          <w:p w14:paraId="5BFAE22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418 757 </w:t>
            </w:r>
          </w:p>
        </w:tc>
        <w:tc>
          <w:tcPr>
            <w:tcW w:w="814" w:type="dxa"/>
            <w:tcBorders>
              <w:top w:val="nil"/>
              <w:left w:val="nil"/>
              <w:bottom w:val="single" w:sz="4" w:space="0" w:color="auto"/>
              <w:right w:val="single" w:sz="4" w:space="0" w:color="auto"/>
            </w:tcBorders>
            <w:shd w:val="clear" w:color="auto" w:fill="auto"/>
            <w:noWrap/>
            <w:vAlign w:val="center"/>
            <w:hideMark/>
          </w:tcPr>
          <w:p w14:paraId="42C3F0C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7 956 381,4 </w:t>
            </w:r>
          </w:p>
        </w:tc>
      </w:tr>
      <w:tr w:rsidR="005C5220" w:rsidRPr="007F1709" w14:paraId="1A1CD0B3" w14:textId="77777777" w:rsidTr="00D677C3">
        <w:trPr>
          <w:trHeight w:val="112"/>
        </w:trPr>
        <w:tc>
          <w:tcPr>
            <w:tcW w:w="351" w:type="dxa"/>
            <w:tcBorders>
              <w:top w:val="nil"/>
              <w:left w:val="single" w:sz="4" w:space="0" w:color="auto"/>
              <w:bottom w:val="single" w:sz="4" w:space="0" w:color="auto"/>
              <w:right w:val="single" w:sz="4" w:space="0" w:color="auto"/>
            </w:tcBorders>
            <w:shd w:val="clear" w:color="auto" w:fill="auto"/>
            <w:noWrap/>
            <w:hideMark/>
          </w:tcPr>
          <w:p w14:paraId="4F3C137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22</w:t>
            </w:r>
          </w:p>
        </w:tc>
        <w:tc>
          <w:tcPr>
            <w:tcW w:w="708" w:type="dxa"/>
            <w:tcBorders>
              <w:top w:val="nil"/>
              <w:left w:val="nil"/>
              <w:bottom w:val="single" w:sz="4" w:space="0" w:color="auto"/>
              <w:right w:val="single" w:sz="4" w:space="0" w:color="auto"/>
            </w:tcBorders>
            <w:shd w:val="clear" w:color="auto" w:fill="auto"/>
            <w:hideMark/>
          </w:tcPr>
          <w:p w14:paraId="4EC41932"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4075FE4"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Political/ social</w:t>
            </w:r>
          </w:p>
        </w:tc>
        <w:tc>
          <w:tcPr>
            <w:tcW w:w="1063" w:type="dxa"/>
            <w:tcBorders>
              <w:top w:val="nil"/>
              <w:left w:val="nil"/>
              <w:bottom w:val="single" w:sz="4" w:space="0" w:color="auto"/>
              <w:right w:val="single" w:sz="4" w:space="0" w:color="auto"/>
            </w:tcBorders>
            <w:shd w:val="clear" w:color="auto" w:fill="auto"/>
            <w:hideMark/>
          </w:tcPr>
          <w:p w14:paraId="39F687AB"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Political instability in the country/ region, leading to delays or interruptions in operation</w:t>
            </w:r>
          </w:p>
        </w:tc>
        <w:tc>
          <w:tcPr>
            <w:tcW w:w="627" w:type="dxa"/>
            <w:tcBorders>
              <w:top w:val="nil"/>
              <w:left w:val="nil"/>
              <w:bottom w:val="single" w:sz="4" w:space="0" w:color="auto"/>
              <w:right w:val="single" w:sz="4" w:space="0" w:color="auto"/>
            </w:tcBorders>
            <w:shd w:val="clear" w:color="000000" w:fill="E5D0FC"/>
            <w:noWrap/>
            <w:vAlign w:val="center"/>
            <w:hideMark/>
          </w:tcPr>
          <w:p w14:paraId="41BF7CC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642" w:type="dxa"/>
            <w:tcBorders>
              <w:top w:val="nil"/>
              <w:left w:val="nil"/>
              <w:bottom w:val="single" w:sz="4" w:space="0" w:color="auto"/>
              <w:right w:val="single" w:sz="4" w:space="0" w:color="auto"/>
            </w:tcBorders>
            <w:shd w:val="clear" w:color="auto" w:fill="auto"/>
            <w:noWrap/>
            <w:vAlign w:val="center"/>
            <w:hideMark/>
          </w:tcPr>
          <w:p w14:paraId="6A23512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67EC79F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19,00%</w:t>
            </w:r>
          </w:p>
        </w:tc>
        <w:tc>
          <w:tcPr>
            <w:tcW w:w="1004" w:type="dxa"/>
            <w:tcBorders>
              <w:top w:val="nil"/>
              <w:left w:val="nil"/>
              <w:bottom w:val="single" w:sz="4" w:space="0" w:color="auto"/>
              <w:right w:val="single" w:sz="4" w:space="0" w:color="auto"/>
            </w:tcBorders>
            <w:shd w:val="clear" w:color="auto" w:fill="auto"/>
            <w:vAlign w:val="center"/>
            <w:hideMark/>
          </w:tcPr>
          <w:p w14:paraId="760EDE4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3373225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62F8381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678CD32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3 882 752 </w:t>
            </w:r>
          </w:p>
        </w:tc>
        <w:tc>
          <w:tcPr>
            <w:tcW w:w="652" w:type="dxa"/>
            <w:tcBorders>
              <w:top w:val="nil"/>
              <w:left w:val="nil"/>
              <w:bottom w:val="single" w:sz="4" w:space="0" w:color="auto"/>
              <w:right w:val="single" w:sz="4" w:space="0" w:color="auto"/>
            </w:tcBorders>
            <w:shd w:val="clear" w:color="000000" w:fill="F2DCDB"/>
            <w:vAlign w:val="center"/>
            <w:hideMark/>
          </w:tcPr>
          <w:p w14:paraId="208E32C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OPEX </w:t>
            </w:r>
          </w:p>
        </w:tc>
        <w:tc>
          <w:tcPr>
            <w:tcW w:w="627" w:type="dxa"/>
            <w:tcBorders>
              <w:top w:val="nil"/>
              <w:left w:val="nil"/>
              <w:bottom w:val="single" w:sz="4" w:space="0" w:color="auto"/>
              <w:right w:val="single" w:sz="4" w:space="0" w:color="auto"/>
            </w:tcBorders>
            <w:shd w:val="clear" w:color="auto" w:fill="auto"/>
            <w:noWrap/>
            <w:vAlign w:val="center"/>
            <w:hideMark/>
          </w:tcPr>
          <w:p w14:paraId="0A3DBB9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1,90%</w:t>
            </w:r>
          </w:p>
        </w:tc>
        <w:tc>
          <w:tcPr>
            <w:tcW w:w="1093" w:type="dxa"/>
            <w:tcBorders>
              <w:top w:val="nil"/>
              <w:left w:val="nil"/>
              <w:bottom w:val="single" w:sz="4" w:space="0" w:color="auto"/>
              <w:right w:val="single" w:sz="4" w:space="0" w:color="auto"/>
            </w:tcBorders>
            <w:shd w:val="clear" w:color="auto" w:fill="auto"/>
            <w:noWrap/>
            <w:vAlign w:val="center"/>
            <w:hideMark/>
          </w:tcPr>
          <w:p w14:paraId="7D51EFB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73 772 </w:t>
            </w:r>
          </w:p>
        </w:tc>
        <w:tc>
          <w:tcPr>
            <w:tcW w:w="576" w:type="dxa"/>
            <w:tcBorders>
              <w:top w:val="nil"/>
              <w:left w:val="nil"/>
              <w:bottom w:val="single" w:sz="4" w:space="0" w:color="auto"/>
              <w:right w:val="single" w:sz="4" w:space="0" w:color="auto"/>
            </w:tcBorders>
            <w:shd w:val="clear" w:color="auto" w:fill="auto"/>
            <w:vAlign w:val="center"/>
            <w:hideMark/>
          </w:tcPr>
          <w:p w14:paraId="4B65F5E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21968DC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27CA11B7"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0E166E1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0D89AB8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73 772,3 </w:t>
            </w:r>
          </w:p>
        </w:tc>
      </w:tr>
      <w:tr w:rsidR="005C5220" w:rsidRPr="007F1709" w14:paraId="478279F2"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246D9E03"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23</w:t>
            </w:r>
          </w:p>
        </w:tc>
        <w:tc>
          <w:tcPr>
            <w:tcW w:w="708" w:type="dxa"/>
            <w:tcBorders>
              <w:top w:val="nil"/>
              <w:left w:val="nil"/>
              <w:bottom w:val="single" w:sz="4" w:space="0" w:color="auto"/>
              <w:right w:val="single" w:sz="4" w:space="0" w:color="auto"/>
            </w:tcBorders>
            <w:shd w:val="clear" w:color="auto" w:fill="auto"/>
            <w:hideMark/>
          </w:tcPr>
          <w:p w14:paraId="1C538EF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4CA06435"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Legal</w:t>
            </w:r>
          </w:p>
        </w:tc>
        <w:tc>
          <w:tcPr>
            <w:tcW w:w="1063" w:type="dxa"/>
            <w:tcBorders>
              <w:top w:val="nil"/>
              <w:left w:val="nil"/>
              <w:bottom w:val="single" w:sz="4" w:space="0" w:color="auto"/>
              <w:right w:val="single" w:sz="4" w:space="0" w:color="auto"/>
            </w:tcBorders>
            <w:shd w:val="clear" w:color="auto" w:fill="auto"/>
            <w:hideMark/>
          </w:tcPr>
          <w:p w14:paraId="4031343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Change in regulations</w:t>
            </w:r>
          </w:p>
        </w:tc>
        <w:tc>
          <w:tcPr>
            <w:tcW w:w="627" w:type="dxa"/>
            <w:tcBorders>
              <w:top w:val="nil"/>
              <w:left w:val="nil"/>
              <w:bottom w:val="single" w:sz="4" w:space="0" w:color="auto"/>
              <w:right w:val="single" w:sz="4" w:space="0" w:color="auto"/>
            </w:tcBorders>
            <w:shd w:val="clear" w:color="000000" w:fill="E5D0FC"/>
            <w:noWrap/>
            <w:vAlign w:val="center"/>
            <w:hideMark/>
          </w:tcPr>
          <w:p w14:paraId="3AAD48E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25%</w:t>
            </w:r>
          </w:p>
        </w:tc>
        <w:tc>
          <w:tcPr>
            <w:tcW w:w="642" w:type="dxa"/>
            <w:tcBorders>
              <w:top w:val="nil"/>
              <w:left w:val="nil"/>
              <w:bottom w:val="single" w:sz="4" w:space="0" w:color="auto"/>
              <w:right w:val="single" w:sz="4" w:space="0" w:color="auto"/>
            </w:tcBorders>
            <w:shd w:val="clear" w:color="auto" w:fill="auto"/>
            <w:noWrap/>
            <w:vAlign w:val="center"/>
            <w:hideMark/>
          </w:tcPr>
          <w:p w14:paraId="24D353E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5A45F03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16,25%</w:t>
            </w:r>
          </w:p>
        </w:tc>
        <w:tc>
          <w:tcPr>
            <w:tcW w:w="1004" w:type="dxa"/>
            <w:tcBorders>
              <w:top w:val="nil"/>
              <w:left w:val="nil"/>
              <w:bottom w:val="single" w:sz="4" w:space="0" w:color="auto"/>
              <w:right w:val="single" w:sz="4" w:space="0" w:color="auto"/>
            </w:tcBorders>
            <w:shd w:val="clear" w:color="auto" w:fill="auto"/>
            <w:vAlign w:val="center"/>
            <w:hideMark/>
          </w:tcPr>
          <w:p w14:paraId="481E975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58A111D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36363D2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59D49EB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3 882 752 </w:t>
            </w:r>
          </w:p>
        </w:tc>
        <w:tc>
          <w:tcPr>
            <w:tcW w:w="652" w:type="dxa"/>
            <w:tcBorders>
              <w:top w:val="nil"/>
              <w:left w:val="nil"/>
              <w:bottom w:val="single" w:sz="4" w:space="0" w:color="auto"/>
              <w:right w:val="single" w:sz="4" w:space="0" w:color="auto"/>
            </w:tcBorders>
            <w:shd w:val="clear" w:color="000000" w:fill="F2DCDB"/>
            <w:vAlign w:val="center"/>
            <w:hideMark/>
          </w:tcPr>
          <w:p w14:paraId="4CD8B58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30B8017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4,06%</w:t>
            </w:r>
          </w:p>
        </w:tc>
        <w:tc>
          <w:tcPr>
            <w:tcW w:w="1093" w:type="dxa"/>
            <w:tcBorders>
              <w:top w:val="nil"/>
              <w:left w:val="nil"/>
              <w:bottom w:val="single" w:sz="4" w:space="0" w:color="auto"/>
              <w:right w:val="single" w:sz="4" w:space="0" w:color="auto"/>
            </w:tcBorders>
            <w:shd w:val="clear" w:color="auto" w:fill="auto"/>
            <w:noWrap/>
            <w:vAlign w:val="center"/>
            <w:hideMark/>
          </w:tcPr>
          <w:p w14:paraId="1E1CDF6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157 737 </w:t>
            </w:r>
          </w:p>
        </w:tc>
        <w:tc>
          <w:tcPr>
            <w:tcW w:w="576" w:type="dxa"/>
            <w:tcBorders>
              <w:top w:val="nil"/>
              <w:left w:val="nil"/>
              <w:bottom w:val="single" w:sz="4" w:space="0" w:color="auto"/>
              <w:right w:val="single" w:sz="4" w:space="0" w:color="auto"/>
            </w:tcBorders>
            <w:shd w:val="clear" w:color="auto" w:fill="auto"/>
            <w:vAlign w:val="center"/>
            <w:hideMark/>
          </w:tcPr>
          <w:p w14:paraId="54B3AD4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0C0BCA2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3B57CF1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32B0FF7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157 737 </w:t>
            </w:r>
          </w:p>
        </w:tc>
        <w:tc>
          <w:tcPr>
            <w:tcW w:w="814" w:type="dxa"/>
            <w:tcBorders>
              <w:top w:val="nil"/>
              <w:left w:val="nil"/>
              <w:bottom w:val="single" w:sz="4" w:space="0" w:color="auto"/>
              <w:right w:val="single" w:sz="4" w:space="0" w:color="auto"/>
            </w:tcBorders>
            <w:shd w:val="clear" w:color="auto" w:fill="auto"/>
            <w:noWrap/>
            <w:vAlign w:val="center"/>
            <w:hideMark/>
          </w:tcPr>
          <w:p w14:paraId="4B45956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11A8547F"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738D22B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lastRenderedPageBreak/>
              <w:t>24</w:t>
            </w:r>
          </w:p>
        </w:tc>
        <w:tc>
          <w:tcPr>
            <w:tcW w:w="708" w:type="dxa"/>
            <w:tcBorders>
              <w:top w:val="nil"/>
              <w:left w:val="nil"/>
              <w:bottom w:val="single" w:sz="4" w:space="0" w:color="auto"/>
              <w:right w:val="single" w:sz="4" w:space="0" w:color="auto"/>
            </w:tcBorders>
            <w:shd w:val="clear" w:color="auto" w:fill="auto"/>
            <w:hideMark/>
          </w:tcPr>
          <w:p w14:paraId="08798C3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3A05DE32"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Legal</w:t>
            </w:r>
          </w:p>
        </w:tc>
        <w:tc>
          <w:tcPr>
            <w:tcW w:w="1063" w:type="dxa"/>
            <w:tcBorders>
              <w:top w:val="nil"/>
              <w:left w:val="nil"/>
              <w:bottom w:val="single" w:sz="4" w:space="0" w:color="auto"/>
              <w:right w:val="single" w:sz="4" w:space="0" w:color="auto"/>
            </w:tcBorders>
            <w:shd w:val="clear" w:color="auto" w:fill="auto"/>
            <w:hideMark/>
          </w:tcPr>
          <w:p w14:paraId="0E29FC6F"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Inaccuracies in legal texts</w:t>
            </w:r>
          </w:p>
        </w:tc>
        <w:tc>
          <w:tcPr>
            <w:tcW w:w="627" w:type="dxa"/>
            <w:tcBorders>
              <w:top w:val="nil"/>
              <w:left w:val="nil"/>
              <w:bottom w:val="single" w:sz="4" w:space="0" w:color="auto"/>
              <w:right w:val="single" w:sz="4" w:space="0" w:color="auto"/>
            </w:tcBorders>
            <w:shd w:val="clear" w:color="000000" w:fill="E5D0FC"/>
            <w:noWrap/>
            <w:vAlign w:val="center"/>
            <w:hideMark/>
          </w:tcPr>
          <w:p w14:paraId="7BC5E0B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25%</w:t>
            </w:r>
          </w:p>
        </w:tc>
        <w:tc>
          <w:tcPr>
            <w:tcW w:w="642" w:type="dxa"/>
            <w:tcBorders>
              <w:top w:val="nil"/>
              <w:left w:val="nil"/>
              <w:bottom w:val="single" w:sz="4" w:space="0" w:color="auto"/>
              <w:right w:val="single" w:sz="4" w:space="0" w:color="auto"/>
            </w:tcBorders>
            <w:shd w:val="clear" w:color="auto" w:fill="auto"/>
            <w:noWrap/>
            <w:vAlign w:val="center"/>
            <w:hideMark/>
          </w:tcPr>
          <w:p w14:paraId="714C08F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0D00655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14,00%</w:t>
            </w:r>
          </w:p>
        </w:tc>
        <w:tc>
          <w:tcPr>
            <w:tcW w:w="1004" w:type="dxa"/>
            <w:tcBorders>
              <w:top w:val="nil"/>
              <w:left w:val="nil"/>
              <w:bottom w:val="single" w:sz="4" w:space="0" w:color="auto"/>
              <w:right w:val="single" w:sz="4" w:space="0" w:color="auto"/>
            </w:tcBorders>
            <w:shd w:val="clear" w:color="auto" w:fill="auto"/>
            <w:vAlign w:val="center"/>
            <w:hideMark/>
          </w:tcPr>
          <w:p w14:paraId="633D69D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46123AC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44654CF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10,00%</w:t>
            </w:r>
          </w:p>
        </w:tc>
        <w:tc>
          <w:tcPr>
            <w:tcW w:w="835" w:type="dxa"/>
            <w:tcBorders>
              <w:top w:val="nil"/>
              <w:left w:val="nil"/>
              <w:bottom w:val="single" w:sz="4" w:space="0" w:color="auto"/>
              <w:right w:val="single" w:sz="4" w:space="0" w:color="auto"/>
            </w:tcBorders>
            <w:shd w:val="clear" w:color="auto" w:fill="auto"/>
            <w:noWrap/>
            <w:vAlign w:val="center"/>
            <w:hideMark/>
          </w:tcPr>
          <w:p w14:paraId="7D47734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7 765 504 </w:t>
            </w:r>
          </w:p>
        </w:tc>
        <w:tc>
          <w:tcPr>
            <w:tcW w:w="652" w:type="dxa"/>
            <w:tcBorders>
              <w:top w:val="nil"/>
              <w:left w:val="nil"/>
              <w:bottom w:val="single" w:sz="4" w:space="0" w:color="auto"/>
              <w:right w:val="single" w:sz="4" w:space="0" w:color="auto"/>
            </w:tcBorders>
            <w:shd w:val="clear" w:color="000000" w:fill="F2DCDB"/>
            <w:vAlign w:val="center"/>
            <w:hideMark/>
          </w:tcPr>
          <w:p w14:paraId="391F58A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0299702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3,50%</w:t>
            </w:r>
          </w:p>
        </w:tc>
        <w:tc>
          <w:tcPr>
            <w:tcW w:w="1093" w:type="dxa"/>
            <w:tcBorders>
              <w:top w:val="nil"/>
              <w:left w:val="nil"/>
              <w:bottom w:val="single" w:sz="4" w:space="0" w:color="auto"/>
              <w:right w:val="single" w:sz="4" w:space="0" w:color="auto"/>
            </w:tcBorders>
            <w:shd w:val="clear" w:color="auto" w:fill="auto"/>
            <w:noWrap/>
            <w:vAlign w:val="center"/>
            <w:hideMark/>
          </w:tcPr>
          <w:p w14:paraId="5370BF2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271 793 </w:t>
            </w:r>
          </w:p>
        </w:tc>
        <w:tc>
          <w:tcPr>
            <w:tcW w:w="576" w:type="dxa"/>
            <w:tcBorders>
              <w:top w:val="nil"/>
              <w:left w:val="nil"/>
              <w:bottom w:val="single" w:sz="4" w:space="0" w:color="auto"/>
              <w:right w:val="single" w:sz="4" w:space="0" w:color="auto"/>
            </w:tcBorders>
            <w:shd w:val="clear" w:color="auto" w:fill="auto"/>
            <w:vAlign w:val="center"/>
            <w:hideMark/>
          </w:tcPr>
          <w:p w14:paraId="2761B7A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6ACF378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80%</w:t>
            </w:r>
          </w:p>
        </w:tc>
        <w:tc>
          <w:tcPr>
            <w:tcW w:w="1063" w:type="dxa"/>
            <w:tcBorders>
              <w:top w:val="nil"/>
              <w:left w:val="nil"/>
              <w:bottom w:val="single" w:sz="4" w:space="0" w:color="auto"/>
              <w:right w:val="single" w:sz="4" w:space="0" w:color="auto"/>
            </w:tcBorders>
            <w:shd w:val="clear" w:color="000000" w:fill="E5D0FC"/>
            <w:noWrap/>
            <w:vAlign w:val="center"/>
            <w:hideMark/>
          </w:tcPr>
          <w:p w14:paraId="2A9299F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937" w:type="dxa"/>
            <w:tcBorders>
              <w:top w:val="nil"/>
              <w:left w:val="nil"/>
              <w:bottom w:val="single" w:sz="4" w:space="0" w:color="auto"/>
              <w:right w:val="single" w:sz="4" w:space="0" w:color="auto"/>
            </w:tcBorders>
            <w:shd w:val="clear" w:color="auto" w:fill="auto"/>
            <w:noWrap/>
            <w:vAlign w:val="center"/>
            <w:hideMark/>
          </w:tcPr>
          <w:p w14:paraId="5529D49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217 434 </w:t>
            </w:r>
          </w:p>
        </w:tc>
        <w:tc>
          <w:tcPr>
            <w:tcW w:w="814" w:type="dxa"/>
            <w:tcBorders>
              <w:top w:val="nil"/>
              <w:left w:val="nil"/>
              <w:bottom w:val="single" w:sz="4" w:space="0" w:color="auto"/>
              <w:right w:val="single" w:sz="4" w:space="0" w:color="auto"/>
            </w:tcBorders>
            <w:shd w:val="clear" w:color="auto" w:fill="auto"/>
            <w:noWrap/>
            <w:vAlign w:val="center"/>
            <w:hideMark/>
          </w:tcPr>
          <w:p w14:paraId="40CCF38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54 358,5 </w:t>
            </w:r>
          </w:p>
        </w:tc>
      </w:tr>
      <w:tr w:rsidR="005C5220" w:rsidRPr="007F1709" w14:paraId="0CAF9D3E"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01BE51A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25</w:t>
            </w:r>
          </w:p>
        </w:tc>
        <w:tc>
          <w:tcPr>
            <w:tcW w:w="708" w:type="dxa"/>
            <w:tcBorders>
              <w:top w:val="nil"/>
              <w:left w:val="nil"/>
              <w:bottom w:val="single" w:sz="4" w:space="0" w:color="auto"/>
              <w:right w:val="single" w:sz="4" w:space="0" w:color="auto"/>
            </w:tcBorders>
            <w:shd w:val="clear" w:color="auto" w:fill="auto"/>
            <w:hideMark/>
          </w:tcPr>
          <w:p w14:paraId="7D4FFC8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009817CD"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65D5B99C"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Operating expenses higher than forecast following an underestimation by the Private Partner</w:t>
            </w:r>
          </w:p>
        </w:tc>
        <w:tc>
          <w:tcPr>
            <w:tcW w:w="627" w:type="dxa"/>
            <w:tcBorders>
              <w:top w:val="nil"/>
              <w:left w:val="nil"/>
              <w:bottom w:val="single" w:sz="4" w:space="0" w:color="auto"/>
              <w:right w:val="single" w:sz="4" w:space="0" w:color="auto"/>
            </w:tcBorders>
            <w:shd w:val="clear" w:color="000000" w:fill="E5D0FC"/>
            <w:noWrap/>
            <w:vAlign w:val="center"/>
            <w:hideMark/>
          </w:tcPr>
          <w:p w14:paraId="533E80F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30%</w:t>
            </w:r>
          </w:p>
        </w:tc>
        <w:tc>
          <w:tcPr>
            <w:tcW w:w="642" w:type="dxa"/>
            <w:tcBorders>
              <w:top w:val="nil"/>
              <w:left w:val="nil"/>
              <w:bottom w:val="single" w:sz="4" w:space="0" w:color="auto"/>
              <w:right w:val="single" w:sz="4" w:space="0" w:color="auto"/>
            </w:tcBorders>
            <w:shd w:val="clear" w:color="auto" w:fill="auto"/>
            <w:noWrap/>
            <w:vAlign w:val="center"/>
            <w:hideMark/>
          </w:tcPr>
          <w:p w14:paraId="1FE6939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6BB8FE7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25,25%</w:t>
            </w:r>
          </w:p>
        </w:tc>
        <w:tc>
          <w:tcPr>
            <w:tcW w:w="1004" w:type="dxa"/>
            <w:tcBorders>
              <w:top w:val="nil"/>
              <w:left w:val="nil"/>
              <w:bottom w:val="single" w:sz="4" w:space="0" w:color="auto"/>
              <w:right w:val="single" w:sz="4" w:space="0" w:color="auto"/>
            </w:tcBorders>
            <w:shd w:val="clear" w:color="auto" w:fill="auto"/>
            <w:vAlign w:val="center"/>
            <w:hideMark/>
          </w:tcPr>
          <w:p w14:paraId="330709A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300B01C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3150C1A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3,00%</w:t>
            </w:r>
          </w:p>
        </w:tc>
        <w:tc>
          <w:tcPr>
            <w:tcW w:w="835" w:type="dxa"/>
            <w:tcBorders>
              <w:top w:val="nil"/>
              <w:left w:val="nil"/>
              <w:bottom w:val="single" w:sz="4" w:space="0" w:color="auto"/>
              <w:right w:val="single" w:sz="4" w:space="0" w:color="auto"/>
            </w:tcBorders>
            <w:shd w:val="clear" w:color="auto" w:fill="auto"/>
            <w:noWrap/>
            <w:vAlign w:val="center"/>
            <w:hideMark/>
          </w:tcPr>
          <w:p w14:paraId="0223107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2 329 651 </w:t>
            </w:r>
          </w:p>
        </w:tc>
        <w:tc>
          <w:tcPr>
            <w:tcW w:w="652" w:type="dxa"/>
            <w:tcBorders>
              <w:top w:val="nil"/>
              <w:left w:val="nil"/>
              <w:bottom w:val="single" w:sz="4" w:space="0" w:color="auto"/>
              <w:right w:val="single" w:sz="4" w:space="0" w:color="auto"/>
            </w:tcBorders>
            <w:shd w:val="clear" w:color="000000" w:fill="F2DCDB"/>
            <w:vAlign w:val="center"/>
            <w:hideMark/>
          </w:tcPr>
          <w:p w14:paraId="163C9B4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of the OPEX </w:t>
            </w:r>
          </w:p>
        </w:tc>
        <w:tc>
          <w:tcPr>
            <w:tcW w:w="627" w:type="dxa"/>
            <w:tcBorders>
              <w:top w:val="nil"/>
              <w:left w:val="nil"/>
              <w:bottom w:val="single" w:sz="4" w:space="0" w:color="auto"/>
              <w:right w:val="single" w:sz="4" w:space="0" w:color="auto"/>
            </w:tcBorders>
            <w:shd w:val="clear" w:color="auto" w:fill="auto"/>
            <w:noWrap/>
            <w:vAlign w:val="center"/>
            <w:hideMark/>
          </w:tcPr>
          <w:p w14:paraId="2E1D9CA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7,58%</w:t>
            </w:r>
          </w:p>
        </w:tc>
        <w:tc>
          <w:tcPr>
            <w:tcW w:w="1093" w:type="dxa"/>
            <w:tcBorders>
              <w:top w:val="nil"/>
              <w:left w:val="nil"/>
              <w:bottom w:val="single" w:sz="4" w:space="0" w:color="auto"/>
              <w:right w:val="single" w:sz="4" w:space="0" w:color="auto"/>
            </w:tcBorders>
            <w:shd w:val="clear" w:color="auto" w:fill="auto"/>
            <w:noWrap/>
            <w:vAlign w:val="center"/>
            <w:hideMark/>
          </w:tcPr>
          <w:p w14:paraId="41109E4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176 471 </w:t>
            </w:r>
          </w:p>
        </w:tc>
        <w:tc>
          <w:tcPr>
            <w:tcW w:w="576" w:type="dxa"/>
            <w:tcBorders>
              <w:top w:val="nil"/>
              <w:left w:val="nil"/>
              <w:bottom w:val="single" w:sz="4" w:space="0" w:color="auto"/>
              <w:right w:val="single" w:sz="4" w:space="0" w:color="auto"/>
            </w:tcBorders>
            <w:shd w:val="clear" w:color="auto" w:fill="auto"/>
            <w:vAlign w:val="center"/>
            <w:hideMark/>
          </w:tcPr>
          <w:p w14:paraId="3595905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45CF456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3BA74F0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1C90612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69EB7D7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176 471,1 </w:t>
            </w:r>
          </w:p>
        </w:tc>
      </w:tr>
      <w:tr w:rsidR="005C5220" w:rsidRPr="007F1709" w14:paraId="6399DCDD"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71510716"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26</w:t>
            </w:r>
          </w:p>
        </w:tc>
        <w:tc>
          <w:tcPr>
            <w:tcW w:w="708" w:type="dxa"/>
            <w:tcBorders>
              <w:top w:val="nil"/>
              <w:left w:val="nil"/>
              <w:bottom w:val="single" w:sz="4" w:space="0" w:color="auto"/>
              <w:right w:val="single" w:sz="4" w:space="0" w:color="auto"/>
            </w:tcBorders>
            <w:shd w:val="clear" w:color="auto" w:fill="auto"/>
            <w:hideMark/>
          </w:tcPr>
          <w:p w14:paraId="4C89D373"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E81B160"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307E9E7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 xml:space="preserve">Operating expenses higher than forecast (additional services) </w:t>
            </w:r>
          </w:p>
        </w:tc>
        <w:tc>
          <w:tcPr>
            <w:tcW w:w="627" w:type="dxa"/>
            <w:tcBorders>
              <w:top w:val="nil"/>
              <w:left w:val="nil"/>
              <w:bottom w:val="single" w:sz="4" w:space="0" w:color="auto"/>
              <w:right w:val="single" w:sz="4" w:space="0" w:color="auto"/>
            </w:tcBorders>
            <w:shd w:val="clear" w:color="000000" w:fill="E5D0FC"/>
            <w:noWrap/>
            <w:vAlign w:val="center"/>
            <w:hideMark/>
          </w:tcPr>
          <w:p w14:paraId="04923F55"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642" w:type="dxa"/>
            <w:tcBorders>
              <w:top w:val="nil"/>
              <w:left w:val="nil"/>
              <w:bottom w:val="single" w:sz="4" w:space="0" w:color="auto"/>
              <w:right w:val="single" w:sz="4" w:space="0" w:color="auto"/>
            </w:tcBorders>
            <w:shd w:val="clear" w:color="auto" w:fill="auto"/>
            <w:noWrap/>
            <w:vAlign w:val="center"/>
            <w:hideMark/>
          </w:tcPr>
          <w:p w14:paraId="79945C4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4BA4AC5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22,00%</w:t>
            </w:r>
          </w:p>
        </w:tc>
        <w:tc>
          <w:tcPr>
            <w:tcW w:w="1004" w:type="dxa"/>
            <w:tcBorders>
              <w:top w:val="nil"/>
              <w:left w:val="nil"/>
              <w:bottom w:val="single" w:sz="4" w:space="0" w:color="auto"/>
              <w:right w:val="single" w:sz="4" w:space="0" w:color="auto"/>
            </w:tcBorders>
            <w:shd w:val="clear" w:color="auto" w:fill="auto"/>
            <w:vAlign w:val="center"/>
            <w:hideMark/>
          </w:tcPr>
          <w:p w14:paraId="0774676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17AF1C6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33E07FC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3,00%</w:t>
            </w:r>
          </w:p>
        </w:tc>
        <w:tc>
          <w:tcPr>
            <w:tcW w:w="835" w:type="dxa"/>
            <w:tcBorders>
              <w:top w:val="nil"/>
              <w:left w:val="nil"/>
              <w:bottom w:val="single" w:sz="4" w:space="0" w:color="auto"/>
              <w:right w:val="single" w:sz="4" w:space="0" w:color="auto"/>
            </w:tcBorders>
            <w:shd w:val="clear" w:color="auto" w:fill="auto"/>
            <w:noWrap/>
            <w:vAlign w:val="center"/>
            <w:hideMark/>
          </w:tcPr>
          <w:p w14:paraId="46935E5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2 329 651 </w:t>
            </w:r>
          </w:p>
        </w:tc>
        <w:tc>
          <w:tcPr>
            <w:tcW w:w="652" w:type="dxa"/>
            <w:tcBorders>
              <w:top w:val="nil"/>
              <w:left w:val="nil"/>
              <w:bottom w:val="single" w:sz="4" w:space="0" w:color="auto"/>
              <w:right w:val="single" w:sz="4" w:space="0" w:color="auto"/>
            </w:tcBorders>
            <w:shd w:val="clear" w:color="000000" w:fill="F2DCDB"/>
            <w:vAlign w:val="center"/>
            <w:hideMark/>
          </w:tcPr>
          <w:p w14:paraId="1E9645E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of the OPEX </w:t>
            </w:r>
          </w:p>
        </w:tc>
        <w:tc>
          <w:tcPr>
            <w:tcW w:w="627" w:type="dxa"/>
            <w:tcBorders>
              <w:top w:val="nil"/>
              <w:left w:val="nil"/>
              <w:bottom w:val="single" w:sz="4" w:space="0" w:color="auto"/>
              <w:right w:val="single" w:sz="4" w:space="0" w:color="auto"/>
            </w:tcBorders>
            <w:shd w:val="clear" w:color="auto" w:fill="auto"/>
            <w:noWrap/>
            <w:vAlign w:val="center"/>
            <w:hideMark/>
          </w:tcPr>
          <w:p w14:paraId="0603BDA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0,00%</w:t>
            </w:r>
          </w:p>
        </w:tc>
        <w:tc>
          <w:tcPr>
            <w:tcW w:w="1093" w:type="dxa"/>
            <w:tcBorders>
              <w:top w:val="nil"/>
              <w:left w:val="nil"/>
              <w:bottom w:val="single" w:sz="4" w:space="0" w:color="auto"/>
              <w:right w:val="single" w:sz="4" w:space="0" w:color="auto"/>
            </w:tcBorders>
            <w:shd w:val="clear" w:color="auto" w:fill="auto"/>
            <w:noWrap/>
            <w:vAlign w:val="center"/>
            <w:hideMark/>
          </w:tcPr>
          <w:p w14:paraId="588E8AC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576" w:type="dxa"/>
            <w:tcBorders>
              <w:top w:val="nil"/>
              <w:left w:val="nil"/>
              <w:bottom w:val="single" w:sz="4" w:space="0" w:color="auto"/>
              <w:right w:val="single" w:sz="4" w:space="0" w:color="auto"/>
            </w:tcBorders>
            <w:shd w:val="clear" w:color="auto" w:fill="auto"/>
            <w:vAlign w:val="center"/>
            <w:hideMark/>
          </w:tcPr>
          <w:p w14:paraId="6F6DC99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61DC21B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550549C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46ED611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1BB38A5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394458C9"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1A95C7E4"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27</w:t>
            </w:r>
          </w:p>
        </w:tc>
        <w:tc>
          <w:tcPr>
            <w:tcW w:w="708" w:type="dxa"/>
            <w:tcBorders>
              <w:top w:val="nil"/>
              <w:left w:val="nil"/>
              <w:bottom w:val="single" w:sz="4" w:space="0" w:color="auto"/>
              <w:right w:val="single" w:sz="4" w:space="0" w:color="auto"/>
            </w:tcBorders>
            <w:shd w:val="clear" w:color="auto" w:fill="auto"/>
            <w:hideMark/>
          </w:tcPr>
          <w:p w14:paraId="7F223178"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DD0B8E9"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Financial/ monetary</w:t>
            </w:r>
          </w:p>
        </w:tc>
        <w:tc>
          <w:tcPr>
            <w:tcW w:w="1063" w:type="dxa"/>
            <w:tcBorders>
              <w:top w:val="nil"/>
              <w:left w:val="nil"/>
              <w:bottom w:val="single" w:sz="4" w:space="0" w:color="auto"/>
              <w:right w:val="single" w:sz="4" w:space="0" w:color="auto"/>
            </w:tcBorders>
            <w:shd w:val="clear" w:color="auto" w:fill="auto"/>
            <w:hideMark/>
          </w:tcPr>
          <w:p w14:paraId="2B52A74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Non-convertibility and non-transfer of dividends</w:t>
            </w:r>
          </w:p>
        </w:tc>
        <w:tc>
          <w:tcPr>
            <w:tcW w:w="627" w:type="dxa"/>
            <w:tcBorders>
              <w:top w:val="nil"/>
              <w:left w:val="nil"/>
              <w:bottom w:val="single" w:sz="4" w:space="0" w:color="auto"/>
              <w:right w:val="single" w:sz="4" w:space="0" w:color="auto"/>
            </w:tcBorders>
            <w:shd w:val="clear" w:color="000000" w:fill="E5D0FC"/>
            <w:noWrap/>
            <w:vAlign w:val="center"/>
            <w:hideMark/>
          </w:tcPr>
          <w:p w14:paraId="1CE8001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642" w:type="dxa"/>
            <w:tcBorders>
              <w:top w:val="nil"/>
              <w:left w:val="nil"/>
              <w:bottom w:val="single" w:sz="4" w:space="0" w:color="auto"/>
              <w:right w:val="single" w:sz="4" w:space="0" w:color="auto"/>
            </w:tcBorders>
            <w:shd w:val="clear" w:color="auto" w:fill="auto"/>
            <w:noWrap/>
            <w:vAlign w:val="center"/>
            <w:hideMark/>
          </w:tcPr>
          <w:p w14:paraId="0B58867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Medium</w:t>
            </w:r>
          </w:p>
        </w:tc>
        <w:tc>
          <w:tcPr>
            <w:tcW w:w="571" w:type="dxa"/>
            <w:tcBorders>
              <w:top w:val="nil"/>
              <w:left w:val="nil"/>
              <w:bottom w:val="single" w:sz="4" w:space="0" w:color="auto"/>
              <w:right w:val="single" w:sz="4" w:space="0" w:color="auto"/>
            </w:tcBorders>
            <w:shd w:val="clear" w:color="auto" w:fill="auto"/>
            <w:vAlign w:val="center"/>
            <w:hideMark/>
          </w:tcPr>
          <w:p w14:paraId="5E2C473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12,50%</w:t>
            </w:r>
          </w:p>
        </w:tc>
        <w:tc>
          <w:tcPr>
            <w:tcW w:w="1004" w:type="dxa"/>
            <w:tcBorders>
              <w:top w:val="nil"/>
              <w:left w:val="nil"/>
              <w:bottom w:val="single" w:sz="4" w:space="0" w:color="auto"/>
              <w:right w:val="single" w:sz="4" w:space="0" w:color="auto"/>
            </w:tcBorders>
            <w:shd w:val="clear" w:color="auto" w:fill="auto"/>
            <w:vAlign w:val="center"/>
            <w:hideMark/>
          </w:tcPr>
          <w:p w14:paraId="63B5191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Dividends</w:t>
            </w:r>
          </w:p>
        </w:tc>
        <w:tc>
          <w:tcPr>
            <w:tcW w:w="618" w:type="dxa"/>
            <w:tcBorders>
              <w:top w:val="nil"/>
              <w:left w:val="nil"/>
              <w:bottom w:val="single" w:sz="4" w:space="0" w:color="auto"/>
              <w:right w:val="single" w:sz="4" w:space="0" w:color="auto"/>
            </w:tcBorders>
            <w:shd w:val="clear" w:color="auto" w:fill="auto"/>
            <w:vAlign w:val="center"/>
            <w:hideMark/>
          </w:tcPr>
          <w:p w14:paraId="358F865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16 271 439   </w:t>
            </w:r>
          </w:p>
        </w:tc>
        <w:tc>
          <w:tcPr>
            <w:tcW w:w="579" w:type="dxa"/>
            <w:tcBorders>
              <w:top w:val="nil"/>
              <w:left w:val="nil"/>
              <w:bottom w:val="single" w:sz="4" w:space="0" w:color="auto"/>
              <w:right w:val="single" w:sz="4" w:space="0" w:color="auto"/>
            </w:tcBorders>
            <w:shd w:val="clear" w:color="auto" w:fill="auto"/>
            <w:vAlign w:val="center"/>
            <w:hideMark/>
          </w:tcPr>
          <w:p w14:paraId="5E21269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15,00%</w:t>
            </w:r>
          </w:p>
        </w:tc>
        <w:tc>
          <w:tcPr>
            <w:tcW w:w="835" w:type="dxa"/>
            <w:tcBorders>
              <w:top w:val="nil"/>
              <w:left w:val="nil"/>
              <w:bottom w:val="single" w:sz="4" w:space="0" w:color="auto"/>
              <w:right w:val="single" w:sz="4" w:space="0" w:color="auto"/>
            </w:tcBorders>
            <w:shd w:val="clear" w:color="auto" w:fill="auto"/>
            <w:noWrap/>
            <w:vAlign w:val="center"/>
            <w:hideMark/>
          </w:tcPr>
          <w:p w14:paraId="38D28C8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2 440 716 </w:t>
            </w:r>
          </w:p>
        </w:tc>
        <w:tc>
          <w:tcPr>
            <w:tcW w:w="652" w:type="dxa"/>
            <w:tcBorders>
              <w:top w:val="nil"/>
              <w:left w:val="nil"/>
              <w:bottom w:val="single" w:sz="4" w:space="0" w:color="auto"/>
              <w:right w:val="single" w:sz="4" w:space="0" w:color="auto"/>
            </w:tcBorders>
            <w:shd w:val="clear" w:color="000000" w:fill="F2DCDB"/>
            <w:vAlign w:val="center"/>
            <w:hideMark/>
          </w:tcPr>
          <w:p w14:paraId="0065114D" w14:textId="00B4B56B"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 devaluation of the dividends</w:t>
            </w:r>
          </w:p>
        </w:tc>
        <w:tc>
          <w:tcPr>
            <w:tcW w:w="627" w:type="dxa"/>
            <w:tcBorders>
              <w:top w:val="nil"/>
              <w:left w:val="nil"/>
              <w:bottom w:val="single" w:sz="4" w:space="0" w:color="auto"/>
              <w:right w:val="single" w:sz="4" w:space="0" w:color="auto"/>
            </w:tcBorders>
            <w:shd w:val="clear" w:color="auto" w:fill="auto"/>
            <w:noWrap/>
            <w:vAlign w:val="center"/>
            <w:hideMark/>
          </w:tcPr>
          <w:p w14:paraId="405561AF"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7,50%</w:t>
            </w:r>
          </w:p>
        </w:tc>
        <w:tc>
          <w:tcPr>
            <w:tcW w:w="1093" w:type="dxa"/>
            <w:tcBorders>
              <w:top w:val="nil"/>
              <w:left w:val="nil"/>
              <w:bottom w:val="single" w:sz="4" w:space="0" w:color="auto"/>
              <w:right w:val="single" w:sz="4" w:space="0" w:color="auto"/>
            </w:tcBorders>
            <w:shd w:val="clear" w:color="auto" w:fill="auto"/>
            <w:noWrap/>
            <w:vAlign w:val="center"/>
            <w:hideMark/>
          </w:tcPr>
          <w:p w14:paraId="26913E9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183 054 </w:t>
            </w:r>
          </w:p>
        </w:tc>
        <w:tc>
          <w:tcPr>
            <w:tcW w:w="576" w:type="dxa"/>
            <w:tcBorders>
              <w:top w:val="nil"/>
              <w:left w:val="nil"/>
              <w:bottom w:val="single" w:sz="4" w:space="0" w:color="auto"/>
              <w:right w:val="single" w:sz="4" w:space="0" w:color="auto"/>
            </w:tcBorders>
            <w:shd w:val="clear" w:color="auto" w:fill="auto"/>
            <w:vAlign w:val="center"/>
            <w:hideMark/>
          </w:tcPr>
          <w:p w14:paraId="2D1AB15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Public Authority</w:t>
            </w:r>
          </w:p>
        </w:tc>
        <w:tc>
          <w:tcPr>
            <w:tcW w:w="515" w:type="dxa"/>
            <w:tcBorders>
              <w:top w:val="nil"/>
              <w:left w:val="nil"/>
              <w:bottom w:val="single" w:sz="4" w:space="0" w:color="auto"/>
              <w:right w:val="single" w:sz="4" w:space="0" w:color="auto"/>
            </w:tcBorders>
            <w:shd w:val="clear" w:color="000000" w:fill="E5D0FC"/>
            <w:noWrap/>
            <w:vAlign w:val="center"/>
            <w:hideMark/>
          </w:tcPr>
          <w:p w14:paraId="7412674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1063" w:type="dxa"/>
            <w:tcBorders>
              <w:top w:val="nil"/>
              <w:left w:val="nil"/>
              <w:bottom w:val="single" w:sz="4" w:space="0" w:color="auto"/>
              <w:right w:val="single" w:sz="4" w:space="0" w:color="auto"/>
            </w:tcBorders>
            <w:shd w:val="clear" w:color="000000" w:fill="E5D0FC"/>
            <w:noWrap/>
            <w:vAlign w:val="center"/>
            <w:hideMark/>
          </w:tcPr>
          <w:p w14:paraId="0111786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937" w:type="dxa"/>
            <w:tcBorders>
              <w:top w:val="nil"/>
              <w:left w:val="nil"/>
              <w:bottom w:val="single" w:sz="4" w:space="0" w:color="auto"/>
              <w:right w:val="single" w:sz="4" w:space="0" w:color="auto"/>
            </w:tcBorders>
            <w:shd w:val="clear" w:color="auto" w:fill="auto"/>
            <w:noWrap/>
            <w:vAlign w:val="center"/>
            <w:hideMark/>
          </w:tcPr>
          <w:p w14:paraId="1645888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183 054 </w:t>
            </w:r>
          </w:p>
        </w:tc>
        <w:tc>
          <w:tcPr>
            <w:tcW w:w="814" w:type="dxa"/>
            <w:tcBorders>
              <w:top w:val="nil"/>
              <w:left w:val="nil"/>
              <w:bottom w:val="single" w:sz="4" w:space="0" w:color="auto"/>
              <w:right w:val="single" w:sz="4" w:space="0" w:color="auto"/>
            </w:tcBorders>
            <w:shd w:val="clear" w:color="auto" w:fill="auto"/>
            <w:noWrap/>
            <w:vAlign w:val="center"/>
            <w:hideMark/>
          </w:tcPr>
          <w:p w14:paraId="0492520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r>
      <w:tr w:rsidR="005C5220" w:rsidRPr="007F1709" w14:paraId="0BCB0401"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19FBB29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28</w:t>
            </w:r>
          </w:p>
        </w:tc>
        <w:tc>
          <w:tcPr>
            <w:tcW w:w="708" w:type="dxa"/>
            <w:tcBorders>
              <w:top w:val="nil"/>
              <w:left w:val="nil"/>
              <w:bottom w:val="single" w:sz="4" w:space="0" w:color="auto"/>
              <w:right w:val="single" w:sz="4" w:space="0" w:color="auto"/>
            </w:tcBorders>
            <w:shd w:val="clear" w:color="auto" w:fill="auto"/>
            <w:hideMark/>
          </w:tcPr>
          <w:p w14:paraId="6800016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6343D55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3C5C588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Failure to meet required performance</w:t>
            </w:r>
          </w:p>
        </w:tc>
        <w:tc>
          <w:tcPr>
            <w:tcW w:w="627" w:type="dxa"/>
            <w:tcBorders>
              <w:top w:val="nil"/>
              <w:left w:val="nil"/>
              <w:bottom w:val="single" w:sz="4" w:space="0" w:color="auto"/>
              <w:right w:val="single" w:sz="4" w:space="0" w:color="auto"/>
            </w:tcBorders>
            <w:shd w:val="clear" w:color="000000" w:fill="E5D0FC"/>
            <w:noWrap/>
            <w:vAlign w:val="center"/>
            <w:hideMark/>
          </w:tcPr>
          <w:p w14:paraId="3DBCF86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15%</w:t>
            </w:r>
          </w:p>
        </w:tc>
        <w:tc>
          <w:tcPr>
            <w:tcW w:w="642" w:type="dxa"/>
            <w:tcBorders>
              <w:top w:val="nil"/>
              <w:left w:val="nil"/>
              <w:bottom w:val="single" w:sz="4" w:space="0" w:color="auto"/>
              <w:right w:val="single" w:sz="4" w:space="0" w:color="auto"/>
            </w:tcBorders>
            <w:shd w:val="clear" w:color="auto" w:fill="auto"/>
            <w:noWrap/>
            <w:vAlign w:val="center"/>
            <w:hideMark/>
          </w:tcPr>
          <w:p w14:paraId="15934F1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4F4D982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13,25%</w:t>
            </w:r>
          </w:p>
        </w:tc>
        <w:tc>
          <w:tcPr>
            <w:tcW w:w="1004" w:type="dxa"/>
            <w:tcBorders>
              <w:top w:val="nil"/>
              <w:left w:val="nil"/>
              <w:bottom w:val="single" w:sz="4" w:space="0" w:color="auto"/>
              <w:right w:val="single" w:sz="4" w:space="0" w:color="auto"/>
            </w:tcBorders>
            <w:shd w:val="clear" w:color="auto" w:fill="auto"/>
            <w:vAlign w:val="center"/>
            <w:hideMark/>
          </w:tcPr>
          <w:p w14:paraId="6ED384A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4395157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496580E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560FBFE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3 882 752 </w:t>
            </w:r>
          </w:p>
        </w:tc>
        <w:tc>
          <w:tcPr>
            <w:tcW w:w="652" w:type="dxa"/>
            <w:tcBorders>
              <w:top w:val="nil"/>
              <w:left w:val="nil"/>
              <w:bottom w:val="single" w:sz="4" w:space="0" w:color="auto"/>
              <w:right w:val="single" w:sz="4" w:space="0" w:color="auto"/>
            </w:tcBorders>
            <w:shd w:val="clear" w:color="000000" w:fill="F2DCDB"/>
            <w:vAlign w:val="center"/>
            <w:hideMark/>
          </w:tcPr>
          <w:p w14:paraId="354165B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28E8202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1,99%</w:t>
            </w:r>
          </w:p>
        </w:tc>
        <w:tc>
          <w:tcPr>
            <w:tcW w:w="1093" w:type="dxa"/>
            <w:tcBorders>
              <w:top w:val="nil"/>
              <w:left w:val="nil"/>
              <w:bottom w:val="single" w:sz="4" w:space="0" w:color="auto"/>
              <w:right w:val="single" w:sz="4" w:space="0" w:color="auto"/>
            </w:tcBorders>
            <w:shd w:val="clear" w:color="auto" w:fill="auto"/>
            <w:noWrap/>
            <w:vAlign w:val="center"/>
            <w:hideMark/>
          </w:tcPr>
          <w:p w14:paraId="6C266FF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77 170 </w:t>
            </w:r>
          </w:p>
        </w:tc>
        <w:tc>
          <w:tcPr>
            <w:tcW w:w="576" w:type="dxa"/>
            <w:tcBorders>
              <w:top w:val="nil"/>
              <w:left w:val="nil"/>
              <w:bottom w:val="single" w:sz="4" w:space="0" w:color="auto"/>
              <w:right w:val="single" w:sz="4" w:space="0" w:color="auto"/>
            </w:tcBorders>
            <w:shd w:val="clear" w:color="auto" w:fill="auto"/>
            <w:vAlign w:val="center"/>
            <w:hideMark/>
          </w:tcPr>
          <w:p w14:paraId="19A2B4A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11F9DED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39E7767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7FB967B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06CC83D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77 169,7 </w:t>
            </w:r>
          </w:p>
        </w:tc>
      </w:tr>
      <w:tr w:rsidR="005C5220" w:rsidRPr="007F1709" w14:paraId="650F80ED" w14:textId="77777777" w:rsidTr="00D677C3">
        <w:trPr>
          <w:trHeight w:val="43"/>
        </w:trPr>
        <w:tc>
          <w:tcPr>
            <w:tcW w:w="351" w:type="dxa"/>
            <w:tcBorders>
              <w:top w:val="nil"/>
              <w:left w:val="single" w:sz="4" w:space="0" w:color="auto"/>
              <w:bottom w:val="single" w:sz="4" w:space="0" w:color="auto"/>
              <w:right w:val="single" w:sz="4" w:space="0" w:color="auto"/>
            </w:tcBorders>
            <w:shd w:val="clear" w:color="auto" w:fill="auto"/>
            <w:noWrap/>
            <w:hideMark/>
          </w:tcPr>
          <w:p w14:paraId="38AE3CA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29</w:t>
            </w:r>
          </w:p>
        </w:tc>
        <w:tc>
          <w:tcPr>
            <w:tcW w:w="708" w:type="dxa"/>
            <w:tcBorders>
              <w:top w:val="nil"/>
              <w:left w:val="nil"/>
              <w:bottom w:val="single" w:sz="4" w:space="0" w:color="auto"/>
              <w:right w:val="single" w:sz="4" w:space="0" w:color="auto"/>
            </w:tcBorders>
            <w:shd w:val="clear" w:color="auto" w:fill="auto"/>
            <w:hideMark/>
          </w:tcPr>
          <w:p w14:paraId="0F58974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4B02767"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04E4857F"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Insufficient maintenance</w:t>
            </w:r>
          </w:p>
        </w:tc>
        <w:tc>
          <w:tcPr>
            <w:tcW w:w="627" w:type="dxa"/>
            <w:tcBorders>
              <w:top w:val="nil"/>
              <w:left w:val="nil"/>
              <w:bottom w:val="single" w:sz="4" w:space="0" w:color="auto"/>
              <w:right w:val="single" w:sz="4" w:space="0" w:color="auto"/>
            </w:tcBorders>
            <w:shd w:val="clear" w:color="000000" w:fill="E5D0FC"/>
            <w:noWrap/>
            <w:vAlign w:val="center"/>
            <w:hideMark/>
          </w:tcPr>
          <w:p w14:paraId="4DE1FBE7"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25%</w:t>
            </w:r>
          </w:p>
        </w:tc>
        <w:tc>
          <w:tcPr>
            <w:tcW w:w="642" w:type="dxa"/>
            <w:tcBorders>
              <w:top w:val="nil"/>
              <w:left w:val="nil"/>
              <w:bottom w:val="single" w:sz="4" w:space="0" w:color="auto"/>
              <w:right w:val="single" w:sz="4" w:space="0" w:color="auto"/>
            </w:tcBorders>
            <w:shd w:val="clear" w:color="auto" w:fill="auto"/>
            <w:noWrap/>
            <w:vAlign w:val="center"/>
            <w:hideMark/>
          </w:tcPr>
          <w:p w14:paraId="7189B18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4A6D1F8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18,25%</w:t>
            </w:r>
          </w:p>
        </w:tc>
        <w:tc>
          <w:tcPr>
            <w:tcW w:w="1004" w:type="dxa"/>
            <w:tcBorders>
              <w:top w:val="nil"/>
              <w:left w:val="nil"/>
              <w:bottom w:val="single" w:sz="4" w:space="0" w:color="auto"/>
              <w:right w:val="single" w:sz="4" w:space="0" w:color="auto"/>
            </w:tcBorders>
            <w:shd w:val="clear" w:color="auto" w:fill="auto"/>
            <w:vAlign w:val="center"/>
            <w:hideMark/>
          </w:tcPr>
          <w:p w14:paraId="575F459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7CFDEA5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34137A0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0,22%</w:t>
            </w:r>
          </w:p>
        </w:tc>
        <w:tc>
          <w:tcPr>
            <w:tcW w:w="835" w:type="dxa"/>
            <w:tcBorders>
              <w:top w:val="nil"/>
              <w:left w:val="nil"/>
              <w:bottom w:val="single" w:sz="4" w:space="0" w:color="auto"/>
              <w:right w:val="single" w:sz="4" w:space="0" w:color="auto"/>
            </w:tcBorders>
            <w:shd w:val="clear" w:color="auto" w:fill="auto"/>
            <w:noWrap/>
            <w:vAlign w:val="center"/>
            <w:hideMark/>
          </w:tcPr>
          <w:p w14:paraId="6A3C119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167 033 </w:t>
            </w:r>
          </w:p>
        </w:tc>
        <w:tc>
          <w:tcPr>
            <w:tcW w:w="652" w:type="dxa"/>
            <w:tcBorders>
              <w:top w:val="nil"/>
              <w:left w:val="nil"/>
              <w:bottom w:val="single" w:sz="4" w:space="0" w:color="auto"/>
              <w:right w:val="single" w:sz="4" w:space="0" w:color="auto"/>
            </w:tcBorders>
            <w:shd w:val="clear" w:color="000000" w:fill="F2DCDB"/>
            <w:vAlign w:val="center"/>
            <w:hideMark/>
          </w:tcPr>
          <w:p w14:paraId="1D7C960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OPEX </w:t>
            </w:r>
          </w:p>
        </w:tc>
        <w:tc>
          <w:tcPr>
            <w:tcW w:w="627" w:type="dxa"/>
            <w:tcBorders>
              <w:top w:val="nil"/>
              <w:left w:val="nil"/>
              <w:bottom w:val="single" w:sz="4" w:space="0" w:color="auto"/>
              <w:right w:val="single" w:sz="4" w:space="0" w:color="auto"/>
            </w:tcBorders>
            <w:shd w:val="clear" w:color="auto" w:fill="auto"/>
            <w:noWrap/>
            <w:vAlign w:val="center"/>
            <w:hideMark/>
          </w:tcPr>
          <w:p w14:paraId="4F94EDF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4,56%</w:t>
            </w:r>
          </w:p>
        </w:tc>
        <w:tc>
          <w:tcPr>
            <w:tcW w:w="1093" w:type="dxa"/>
            <w:tcBorders>
              <w:top w:val="nil"/>
              <w:left w:val="nil"/>
              <w:bottom w:val="single" w:sz="4" w:space="0" w:color="auto"/>
              <w:right w:val="single" w:sz="4" w:space="0" w:color="auto"/>
            </w:tcBorders>
            <w:shd w:val="clear" w:color="auto" w:fill="auto"/>
            <w:noWrap/>
            <w:vAlign w:val="center"/>
            <w:hideMark/>
          </w:tcPr>
          <w:p w14:paraId="1F7967D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7 621 </w:t>
            </w:r>
          </w:p>
        </w:tc>
        <w:tc>
          <w:tcPr>
            <w:tcW w:w="576" w:type="dxa"/>
            <w:tcBorders>
              <w:top w:val="nil"/>
              <w:left w:val="nil"/>
              <w:bottom w:val="single" w:sz="4" w:space="0" w:color="auto"/>
              <w:right w:val="single" w:sz="4" w:space="0" w:color="auto"/>
            </w:tcBorders>
            <w:shd w:val="clear" w:color="auto" w:fill="auto"/>
            <w:vAlign w:val="center"/>
            <w:hideMark/>
          </w:tcPr>
          <w:p w14:paraId="0F91271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4E94F5CB"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43A64A2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5D78B3F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7A9C916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7 620,9 </w:t>
            </w:r>
          </w:p>
        </w:tc>
      </w:tr>
      <w:tr w:rsidR="005C5220" w:rsidRPr="007F1709" w14:paraId="6B2B96A8" w14:textId="77777777" w:rsidTr="00D677C3">
        <w:trPr>
          <w:trHeight w:val="765"/>
        </w:trPr>
        <w:tc>
          <w:tcPr>
            <w:tcW w:w="351" w:type="dxa"/>
            <w:tcBorders>
              <w:top w:val="nil"/>
              <w:left w:val="single" w:sz="4" w:space="0" w:color="auto"/>
              <w:bottom w:val="single" w:sz="4" w:space="0" w:color="auto"/>
              <w:right w:val="single" w:sz="4" w:space="0" w:color="auto"/>
            </w:tcBorders>
            <w:shd w:val="clear" w:color="auto" w:fill="auto"/>
            <w:noWrap/>
            <w:hideMark/>
          </w:tcPr>
          <w:p w14:paraId="2D62AAD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30</w:t>
            </w:r>
          </w:p>
        </w:tc>
        <w:tc>
          <w:tcPr>
            <w:tcW w:w="708" w:type="dxa"/>
            <w:tcBorders>
              <w:top w:val="nil"/>
              <w:left w:val="nil"/>
              <w:bottom w:val="single" w:sz="4" w:space="0" w:color="auto"/>
              <w:right w:val="single" w:sz="4" w:space="0" w:color="auto"/>
            </w:tcBorders>
            <w:shd w:val="clear" w:color="auto" w:fill="auto"/>
            <w:hideMark/>
          </w:tcPr>
          <w:p w14:paraId="3D420162"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283BD44F"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Technical</w:t>
            </w:r>
          </w:p>
        </w:tc>
        <w:tc>
          <w:tcPr>
            <w:tcW w:w="1063" w:type="dxa"/>
            <w:tcBorders>
              <w:top w:val="nil"/>
              <w:left w:val="nil"/>
              <w:bottom w:val="single" w:sz="4" w:space="0" w:color="auto"/>
              <w:right w:val="single" w:sz="4" w:space="0" w:color="auto"/>
            </w:tcBorders>
            <w:shd w:val="clear" w:color="auto" w:fill="auto"/>
            <w:hideMark/>
          </w:tcPr>
          <w:p w14:paraId="1A4CAE0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Interruption or the stop of the operation due to a fault of the private operator</w:t>
            </w:r>
          </w:p>
        </w:tc>
        <w:tc>
          <w:tcPr>
            <w:tcW w:w="627" w:type="dxa"/>
            <w:tcBorders>
              <w:top w:val="nil"/>
              <w:left w:val="nil"/>
              <w:bottom w:val="single" w:sz="4" w:space="0" w:color="auto"/>
              <w:right w:val="single" w:sz="4" w:space="0" w:color="auto"/>
            </w:tcBorders>
            <w:shd w:val="clear" w:color="000000" w:fill="E5D0FC"/>
            <w:noWrap/>
            <w:vAlign w:val="center"/>
            <w:hideMark/>
          </w:tcPr>
          <w:p w14:paraId="0ABCCF0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642" w:type="dxa"/>
            <w:tcBorders>
              <w:top w:val="nil"/>
              <w:left w:val="nil"/>
              <w:bottom w:val="single" w:sz="4" w:space="0" w:color="auto"/>
              <w:right w:val="single" w:sz="4" w:space="0" w:color="auto"/>
            </w:tcBorders>
            <w:shd w:val="clear" w:color="auto" w:fill="auto"/>
            <w:noWrap/>
            <w:vAlign w:val="center"/>
            <w:hideMark/>
          </w:tcPr>
          <w:p w14:paraId="086032B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6D8750A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23,50%</w:t>
            </w:r>
          </w:p>
        </w:tc>
        <w:tc>
          <w:tcPr>
            <w:tcW w:w="1004" w:type="dxa"/>
            <w:tcBorders>
              <w:top w:val="nil"/>
              <w:left w:val="nil"/>
              <w:bottom w:val="single" w:sz="4" w:space="0" w:color="auto"/>
              <w:right w:val="single" w:sz="4" w:space="0" w:color="auto"/>
            </w:tcBorders>
            <w:shd w:val="clear" w:color="auto" w:fill="auto"/>
            <w:vAlign w:val="center"/>
            <w:hideMark/>
          </w:tcPr>
          <w:p w14:paraId="7B2E084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2FFFB3E7"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7FA57C5B"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20,00%</w:t>
            </w:r>
          </w:p>
        </w:tc>
        <w:tc>
          <w:tcPr>
            <w:tcW w:w="835" w:type="dxa"/>
            <w:tcBorders>
              <w:top w:val="nil"/>
              <w:left w:val="nil"/>
              <w:bottom w:val="single" w:sz="4" w:space="0" w:color="auto"/>
              <w:right w:val="single" w:sz="4" w:space="0" w:color="auto"/>
            </w:tcBorders>
            <w:shd w:val="clear" w:color="auto" w:fill="auto"/>
            <w:noWrap/>
            <w:vAlign w:val="center"/>
            <w:hideMark/>
          </w:tcPr>
          <w:p w14:paraId="0AA0AE4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15 531 008 </w:t>
            </w:r>
          </w:p>
        </w:tc>
        <w:tc>
          <w:tcPr>
            <w:tcW w:w="652" w:type="dxa"/>
            <w:tcBorders>
              <w:top w:val="nil"/>
              <w:left w:val="nil"/>
              <w:bottom w:val="single" w:sz="4" w:space="0" w:color="auto"/>
              <w:right w:val="single" w:sz="4" w:space="0" w:color="auto"/>
            </w:tcBorders>
            <w:shd w:val="clear" w:color="000000" w:fill="F2DCDB"/>
            <w:vAlign w:val="center"/>
            <w:hideMark/>
          </w:tcPr>
          <w:p w14:paraId="514B10D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20%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47D1FEA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2,35%</w:t>
            </w:r>
          </w:p>
        </w:tc>
        <w:tc>
          <w:tcPr>
            <w:tcW w:w="1093" w:type="dxa"/>
            <w:tcBorders>
              <w:top w:val="nil"/>
              <w:left w:val="nil"/>
              <w:bottom w:val="single" w:sz="4" w:space="0" w:color="auto"/>
              <w:right w:val="single" w:sz="4" w:space="0" w:color="auto"/>
            </w:tcBorders>
            <w:shd w:val="clear" w:color="auto" w:fill="auto"/>
            <w:noWrap/>
            <w:vAlign w:val="center"/>
            <w:hideMark/>
          </w:tcPr>
          <w:p w14:paraId="5E22C10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364 979 </w:t>
            </w:r>
          </w:p>
        </w:tc>
        <w:tc>
          <w:tcPr>
            <w:tcW w:w="576" w:type="dxa"/>
            <w:tcBorders>
              <w:top w:val="nil"/>
              <w:left w:val="nil"/>
              <w:bottom w:val="single" w:sz="4" w:space="0" w:color="auto"/>
              <w:right w:val="single" w:sz="4" w:space="0" w:color="auto"/>
            </w:tcBorders>
            <w:shd w:val="clear" w:color="auto" w:fill="auto"/>
            <w:vAlign w:val="center"/>
            <w:hideMark/>
          </w:tcPr>
          <w:p w14:paraId="76550A0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376DB2F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w:t>
            </w:r>
          </w:p>
        </w:tc>
        <w:tc>
          <w:tcPr>
            <w:tcW w:w="1063" w:type="dxa"/>
            <w:tcBorders>
              <w:top w:val="nil"/>
              <w:left w:val="nil"/>
              <w:bottom w:val="single" w:sz="4" w:space="0" w:color="auto"/>
              <w:right w:val="single" w:sz="4" w:space="0" w:color="auto"/>
            </w:tcBorders>
            <w:shd w:val="clear" w:color="000000" w:fill="E5D0FC"/>
            <w:noWrap/>
            <w:vAlign w:val="center"/>
            <w:hideMark/>
          </w:tcPr>
          <w:p w14:paraId="067859A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90%</w:t>
            </w:r>
          </w:p>
        </w:tc>
        <w:tc>
          <w:tcPr>
            <w:tcW w:w="937" w:type="dxa"/>
            <w:tcBorders>
              <w:top w:val="nil"/>
              <w:left w:val="nil"/>
              <w:bottom w:val="single" w:sz="4" w:space="0" w:color="auto"/>
              <w:right w:val="single" w:sz="4" w:space="0" w:color="auto"/>
            </w:tcBorders>
            <w:shd w:val="clear" w:color="auto" w:fill="auto"/>
            <w:noWrap/>
            <w:vAlign w:val="center"/>
            <w:hideMark/>
          </w:tcPr>
          <w:p w14:paraId="5214D31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36 498 </w:t>
            </w:r>
          </w:p>
        </w:tc>
        <w:tc>
          <w:tcPr>
            <w:tcW w:w="814" w:type="dxa"/>
            <w:tcBorders>
              <w:top w:val="nil"/>
              <w:left w:val="nil"/>
              <w:bottom w:val="single" w:sz="4" w:space="0" w:color="auto"/>
              <w:right w:val="single" w:sz="4" w:space="0" w:color="auto"/>
            </w:tcBorders>
            <w:shd w:val="clear" w:color="auto" w:fill="auto"/>
            <w:noWrap/>
            <w:vAlign w:val="center"/>
            <w:hideMark/>
          </w:tcPr>
          <w:p w14:paraId="03F29DE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328 480,8 </w:t>
            </w:r>
          </w:p>
        </w:tc>
      </w:tr>
      <w:tr w:rsidR="005C5220" w:rsidRPr="007F1709" w14:paraId="050E4F88" w14:textId="77777777" w:rsidTr="00D677C3">
        <w:trPr>
          <w:trHeight w:val="1275"/>
        </w:trPr>
        <w:tc>
          <w:tcPr>
            <w:tcW w:w="351" w:type="dxa"/>
            <w:tcBorders>
              <w:top w:val="nil"/>
              <w:left w:val="single" w:sz="4" w:space="0" w:color="auto"/>
              <w:bottom w:val="single" w:sz="4" w:space="0" w:color="auto"/>
              <w:right w:val="single" w:sz="4" w:space="0" w:color="auto"/>
            </w:tcBorders>
            <w:shd w:val="clear" w:color="auto" w:fill="auto"/>
            <w:noWrap/>
            <w:hideMark/>
          </w:tcPr>
          <w:p w14:paraId="046CB190"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lastRenderedPageBreak/>
              <w:t>31</w:t>
            </w:r>
          </w:p>
        </w:tc>
        <w:tc>
          <w:tcPr>
            <w:tcW w:w="708" w:type="dxa"/>
            <w:tcBorders>
              <w:top w:val="nil"/>
              <w:left w:val="nil"/>
              <w:bottom w:val="single" w:sz="4" w:space="0" w:color="auto"/>
              <w:right w:val="single" w:sz="4" w:space="0" w:color="auto"/>
            </w:tcBorders>
            <w:shd w:val="clear" w:color="auto" w:fill="auto"/>
            <w:hideMark/>
          </w:tcPr>
          <w:p w14:paraId="58E484D4"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1C8969A"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Environmental</w:t>
            </w:r>
          </w:p>
        </w:tc>
        <w:tc>
          <w:tcPr>
            <w:tcW w:w="1063" w:type="dxa"/>
            <w:tcBorders>
              <w:top w:val="nil"/>
              <w:left w:val="nil"/>
              <w:bottom w:val="single" w:sz="4" w:space="0" w:color="auto"/>
              <w:right w:val="single" w:sz="4" w:space="0" w:color="auto"/>
            </w:tcBorders>
            <w:shd w:val="clear" w:color="auto" w:fill="auto"/>
            <w:hideMark/>
          </w:tcPr>
          <w:p w14:paraId="174666C4"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Environmental risk (ex: pollution or high GHG emissions) generating penalties or extra maintenance costs</w:t>
            </w:r>
          </w:p>
        </w:tc>
        <w:tc>
          <w:tcPr>
            <w:tcW w:w="627" w:type="dxa"/>
            <w:tcBorders>
              <w:top w:val="nil"/>
              <w:left w:val="nil"/>
              <w:bottom w:val="single" w:sz="4" w:space="0" w:color="auto"/>
              <w:right w:val="single" w:sz="4" w:space="0" w:color="auto"/>
            </w:tcBorders>
            <w:shd w:val="clear" w:color="000000" w:fill="E5D0FC"/>
            <w:noWrap/>
            <w:vAlign w:val="center"/>
            <w:hideMark/>
          </w:tcPr>
          <w:p w14:paraId="02E1385C"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5%</w:t>
            </w:r>
          </w:p>
        </w:tc>
        <w:tc>
          <w:tcPr>
            <w:tcW w:w="642" w:type="dxa"/>
            <w:tcBorders>
              <w:top w:val="nil"/>
              <w:left w:val="nil"/>
              <w:bottom w:val="single" w:sz="4" w:space="0" w:color="auto"/>
              <w:right w:val="single" w:sz="4" w:space="0" w:color="auto"/>
            </w:tcBorders>
            <w:shd w:val="clear" w:color="auto" w:fill="auto"/>
            <w:noWrap/>
            <w:vAlign w:val="center"/>
            <w:hideMark/>
          </w:tcPr>
          <w:p w14:paraId="153BDC0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Very low</w:t>
            </w:r>
          </w:p>
        </w:tc>
        <w:tc>
          <w:tcPr>
            <w:tcW w:w="571" w:type="dxa"/>
            <w:tcBorders>
              <w:top w:val="nil"/>
              <w:left w:val="nil"/>
              <w:bottom w:val="single" w:sz="4" w:space="0" w:color="auto"/>
              <w:right w:val="single" w:sz="4" w:space="0" w:color="auto"/>
            </w:tcBorders>
            <w:shd w:val="clear" w:color="auto" w:fill="auto"/>
            <w:vAlign w:val="center"/>
            <w:hideMark/>
          </w:tcPr>
          <w:p w14:paraId="347460F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21,75%</w:t>
            </w:r>
          </w:p>
        </w:tc>
        <w:tc>
          <w:tcPr>
            <w:tcW w:w="1004" w:type="dxa"/>
            <w:tcBorders>
              <w:top w:val="nil"/>
              <w:left w:val="nil"/>
              <w:bottom w:val="single" w:sz="4" w:space="0" w:color="auto"/>
              <w:right w:val="single" w:sz="4" w:space="0" w:color="auto"/>
            </w:tcBorders>
            <w:shd w:val="clear" w:color="auto" w:fill="auto"/>
            <w:vAlign w:val="center"/>
            <w:hideMark/>
          </w:tcPr>
          <w:p w14:paraId="6FB7E61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7D024FA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5CB6911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2,00%</w:t>
            </w:r>
          </w:p>
        </w:tc>
        <w:tc>
          <w:tcPr>
            <w:tcW w:w="835" w:type="dxa"/>
            <w:tcBorders>
              <w:top w:val="nil"/>
              <w:left w:val="nil"/>
              <w:bottom w:val="single" w:sz="4" w:space="0" w:color="auto"/>
              <w:right w:val="single" w:sz="4" w:space="0" w:color="auto"/>
            </w:tcBorders>
            <w:shd w:val="clear" w:color="auto" w:fill="auto"/>
            <w:noWrap/>
            <w:vAlign w:val="center"/>
            <w:hideMark/>
          </w:tcPr>
          <w:p w14:paraId="62E9B81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1 553 101 </w:t>
            </w:r>
          </w:p>
        </w:tc>
        <w:tc>
          <w:tcPr>
            <w:tcW w:w="652" w:type="dxa"/>
            <w:tcBorders>
              <w:top w:val="nil"/>
              <w:left w:val="nil"/>
              <w:bottom w:val="single" w:sz="4" w:space="0" w:color="auto"/>
              <w:right w:val="single" w:sz="4" w:space="0" w:color="auto"/>
            </w:tcBorders>
            <w:shd w:val="clear" w:color="000000" w:fill="F2DCDB"/>
            <w:vAlign w:val="center"/>
            <w:hideMark/>
          </w:tcPr>
          <w:p w14:paraId="3B48FB5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79DE108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1,09%</w:t>
            </w:r>
          </w:p>
        </w:tc>
        <w:tc>
          <w:tcPr>
            <w:tcW w:w="1093" w:type="dxa"/>
            <w:tcBorders>
              <w:top w:val="nil"/>
              <w:left w:val="nil"/>
              <w:bottom w:val="single" w:sz="4" w:space="0" w:color="auto"/>
              <w:right w:val="single" w:sz="4" w:space="0" w:color="auto"/>
            </w:tcBorders>
            <w:shd w:val="clear" w:color="auto" w:fill="auto"/>
            <w:noWrap/>
            <w:vAlign w:val="center"/>
            <w:hideMark/>
          </w:tcPr>
          <w:p w14:paraId="572D6E3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16 890 </w:t>
            </w:r>
          </w:p>
        </w:tc>
        <w:tc>
          <w:tcPr>
            <w:tcW w:w="576" w:type="dxa"/>
            <w:tcBorders>
              <w:top w:val="nil"/>
              <w:left w:val="nil"/>
              <w:bottom w:val="single" w:sz="4" w:space="0" w:color="auto"/>
              <w:right w:val="single" w:sz="4" w:space="0" w:color="auto"/>
            </w:tcBorders>
            <w:shd w:val="clear" w:color="auto" w:fill="auto"/>
            <w:vAlign w:val="center"/>
            <w:hideMark/>
          </w:tcPr>
          <w:p w14:paraId="04EA76B9"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Private Partner</w:t>
            </w:r>
          </w:p>
        </w:tc>
        <w:tc>
          <w:tcPr>
            <w:tcW w:w="515" w:type="dxa"/>
            <w:tcBorders>
              <w:top w:val="nil"/>
              <w:left w:val="nil"/>
              <w:bottom w:val="single" w:sz="4" w:space="0" w:color="auto"/>
              <w:right w:val="single" w:sz="4" w:space="0" w:color="auto"/>
            </w:tcBorders>
            <w:shd w:val="clear" w:color="000000" w:fill="E5D0FC"/>
            <w:noWrap/>
            <w:vAlign w:val="center"/>
            <w:hideMark/>
          </w:tcPr>
          <w:p w14:paraId="31D94DE8"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0%</w:t>
            </w:r>
          </w:p>
        </w:tc>
        <w:tc>
          <w:tcPr>
            <w:tcW w:w="1063" w:type="dxa"/>
            <w:tcBorders>
              <w:top w:val="nil"/>
              <w:left w:val="nil"/>
              <w:bottom w:val="single" w:sz="4" w:space="0" w:color="auto"/>
              <w:right w:val="single" w:sz="4" w:space="0" w:color="auto"/>
            </w:tcBorders>
            <w:shd w:val="clear" w:color="000000" w:fill="E5D0FC"/>
            <w:noWrap/>
            <w:vAlign w:val="center"/>
            <w:hideMark/>
          </w:tcPr>
          <w:p w14:paraId="788E87A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100%</w:t>
            </w:r>
          </w:p>
        </w:tc>
        <w:tc>
          <w:tcPr>
            <w:tcW w:w="937" w:type="dxa"/>
            <w:tcBorders>
              <w:top w:val="nil"/>
              <w:left w:val="nil"/>
              <w:bottom w:val="single" w:sz="4" w:space="0" w:color="auto"/>
              <w:right w:val="single" w:sz="4" w:space="0" w:color="auto"/>
            </w:tcBorders>
            <w:shd w:val="clear" w:color="auto" w:fill="auto"/>
            <w:noWrap/>
            <w:vAlign w:val="center"/>
            <w:hideMark/>
          </w:tcPr>
          <w:p w14:paraId="0EF82C9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   </w:t>
            </w:r>
          </w:p>
        </w:tc>
        <w:tc>
          <w:tcPr>
            <w:tcW w:w="814" w:type="dxa"/>
            <w:tcBorders>
              <w:top w:val="nil"/>
              <w:left w:val="nil"/>
              <w:bottom w:val="single" w:sz="4" w:space="0" w:color="auto"/>
              <w:right w:val="single" w:sz="4" w:space="0" w:color="auto"/>
            </w:tcBorders>
            <w:shd w:val="clear" w:color="auto" w:fill="auto"/>
            <w:noWrap/>
            <w:vAlign w:val="center"/>
            <w:hideMark/>
          </w:tcPr>
          <w:p w14:paraId="61D2E1B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16 890,0 </w:t>
            </w:r>
          </w:p>
        </w:tc>
      </w:tr>
      <w:tr w:rsidR="005C5220" w:rsidRPr="007F1709" w14:paraId="6618B711"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717DD9FE"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32</w:t>
            </w:r>
          </w:p>
        </w:tc>
        <w:tc>
          <w:tcPr>
            <w:tcW w:w="708" w:type="dxa"/>
            <w:tcBorders>
              <w:top w:val="nil"/>
              <w:left w:val="nil"/>
              <w:bottom w:val="single" w:sz="4" w:space="0" w:color="auto"/>
              <w:right w:val="single" w:sz="4" w:space="0" w:color="auto"/>
            </w:tcBorders>
            <w:shd w:val="clear" w:color="auto" w:fill="auto"/>
            <w:hideMark/>
          </w:tcPr>
          <w:p w14:paraId="0420CA0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78F43A66"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Legal</w:t>
            </w:r>
          </w:p>
        </w:tc>
        <w:tc>
          <w:tcPr>
            <w:tcW w:w="1063" w:type="dxa"/>
            <w:tcBorders>
              <w:top w:val="nil"/>
              <w:left w:val="nil"/>
              <w:bottom w:val="nil"/>
              <w:right w:val="nil"/>
            </w:tcBorders>
            <w:shd w:val="clear" w:color="auto" w:fill="auto"/>
            <w:vAlign w:val="center"/>
            <w:hideMark/>
          </w:tcPr>
          <w:p w14:paraId="4C71478D"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Early termination of the long-term contract</w:t>
            </w:r>
          </w:p>
        </w:tc>
        <w:tc>
          <w:tcPr>
            <w:tcW w:w="627" w:type="dxa"/>
            <w:tcBorders>
              <w:top w:val="nil"/>
              <w:left w:val="single" w:sz="4" w:space="0" w:color="auto"/>
              <w:bottom w:val="single" w:sz="4" w:space="0" w:color="auto"/>
              <w:right w:val="single" w:sz="4" w:space="0" w:color="auto"/>
            </w:tcBorders>
            <w:shd w:val="clear" w:color="000000" w:fill="E5D0FC"/>
            <w:noWrap/>
            <w:vAlign w:val="center"/>
            <w:hideMark/>
          </w:tcPr>
          <w:p w14:paraId="30D2C6A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20%</w:t>
            </w:r>
          </w:p>
        </w:tc>
        <w:tc>
          <w:tcPr>
            <w:tcW w:w="642" w:type="dxa"/>
            <w:tcBorders>
              <w:top w:val="nil"/>
              <w:left w:val="nil"/>
              <w:bottom w:val="single" w:sz="4" w:space="0" w:color="auto"/>
              <w:right w:val="single" w:sz="4" w:space="0" w:color="auto"/>
            </w:tcBorders>
            <w:shd w:val="clear" w:color="auto" w:fill="auto"/>
            <w:noWrap/>
            <w:vAlign w:val="center"/>
            <w:hideMark/>
          </w:tcPr>
          <w:p w14:paraId="211C2474"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4FAF2E9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23,00%</w:t>
            </w:r>
          </w:p>
        </w:tc>
        <w:tc>
          <w:tcPr>
            <w:tcW w:w="1004" w:type="dxa"/>
            <w:tcBorders>
              <w:top w:val="nil"/>
              <w:left w:val="nil"/>
              <w:bottom w:val="single" w:sz="4" w:space="0" w:color="auto"/>
              <w:right w:val="single" w:sz="4" w:space="0" w:color="auto"/>
            </w:tcBorders>
            <w:shd w:val="clear" w:color="auto" w:fill="auto"/>
            <w:vAlign w:val="center"/>
            <w:hideMark/>
          </w:tcPr>
          <w:p w14:paraId="0E9A1B8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491F2CB6"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4C03291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15,00%</w:t>
            </w:r>
          </w:p>
        </w:tc>
        <w:tc>
          <w:tcPr>
            <w:tcW w:w="835" w:type="dxa"/>
            <w:tcBorders>
              <w:top w:val="nil"/>
              <w:left w:val="nil"/>
              <w:bottom w:val="single" w:sz="4" w:space="0" w:color="auto"/>
              <w:right w:val="single" w:sz="4" w:space="0" w:color="auto"/>
            </w:tcBorders>
            <w:shd w:val="clear" w:color="auto" w:fill="auto"/>
            <w:noWrap/>
            <w:vAlign w:val="center"/>
            <w:hideMark/>
          </w:tcPr>
          <w:p w14:paraId="304B610C"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11 648 256 </w:t>
            </w:r>
          </w:p>
        </w:tc>
        <w:tc>
          <w:tcPr>
            <w:tcW w:w="652" w:type="dxa"/>
            <w:tcBorders>
              <w:top w:val="nil"/>
              <w:left w:val="nil"/>
              <w:bottom w:val="single" w:sz="4" w:space="0" w:color="auto"/>
              <w:right w:val="single" w:sz="4" w:space="0" w:color="auto"/>
            </w:tcBorders>
            <w:shd w:val="clear" w:color="000000" w:fill="F2DCDB"/>
            <w:vAlign w:val="center"/>
            <w:hideMark/>
          </w:tcPr>
          <w:p w14:paraId="56D6C41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15% of the OPEX </w:t>
            </w:r>
          </w:p>
        </w:tc>
        <w:tc>
          <w:tcPr>
            <w:tcW w:w="627" w:type="dxa"/>
            <w:tcBorders>
              <w:top w:val="nil"/>
              <w:left w:val="nil"/>
              <w:bottom w:val="single" w:sz="4" w:space="0" w:color="auto"/>
              <w:right w:val="single" w:sz="4" w:space="0" w:color="auto"/>
            </w:tcBorders>
            <w:shd w:val="clear" w:color="auto" w:fill="auto"/>
            <w:noWrap/>
            <w:vAlign w:val="center"/>
            <w:hideMark/>
          </w:tcPr>
          <w:p w14:paraId="082E02E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4,60%</w:t>
            </w:r>
          </w:p>
        </w:tc>
        <w:tc>
          <w:tcPr>
            <w:tcW w:w="1093" w:type="dxa"/>
            <w:tcBorders>
              <w:top w:val="nil"/>
              <w:left w:val="nil"/>
              <w:bottom w:val="single" w:sz="4" w:space="0" w:color="auto"/>
              <w:right w:val="single" w:sz="4" w:space="0" w:color="auto"/>
            </w:tcBorders>
            <w:shd w:val="clear" w:color="auto" w:fill="auto"/>
            <w:noWrap/>
            <w:vAlign w:val="center"/>
            <w:hideMark/>
          </w:tcPr>
          <w:p w14:paraId="6830EE4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535 820 </w:t>
            </w:r>
          </w:p>
        </w:tc>
        <w:tc>
          <w:tcPr>
            <w:tcW w:w="576" w:type="dxa"/>
            <w:tcBorders>
              <w:top w:val="nil"/>
              <w:left w:val="nil"/>
              <w:bottom w:val="single" w:sz="4" w:space="0" w:color="auto"/>
              <w:right w:val="single" w:sz="4" w:space="0" w:color="auto"/>
            </w:tcBorders>
            <w:shd w:val="clear" w:color="auto" w:fill="auto"/>
            <w:vAlign w:val="center"/>
            <w:hideMark/>
          </w:tcPr>
          <w:p w14:paraId="38327F73"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04502E35"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40%</w:t>
            </w:r>
          </w:p>
        </w:tc>
        <w:tc>
          <w:tcPr>
            <w:tcW w:w="1063" w:type="dxa"/>
            <w:tcBorders>
              <w:top w:val="nil"/>
              <w:left w:val="nil"/>
              <w:bottom w:val="single" w:sz="4" w:space="0" w:color="auto"/>
              <w:right w:val="single" w:sz="4" w:space="0" w:color="auto"/>
            </w:tcBorders>
            <w:shd w:val="clear" w:color="000000" w:fill="E5D0FC"/>
            <w:noWrap/>
            <w:vAlign w:val="center"/>
            <w:hideMark/>
          </w:tcPr>
          <w:p w14:paraId="1309490D"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60%</w:t>
            </w:r>
          </w:p>
        </w:tc>
        <w:tc>
          <w:tcPr>
            <w:tcW w:w="937" w:type="dxa"/>
            <w:tcBorders>
              <w:top w:val="nil"/>
              <w:left w:val="nil"/>
              <w:bottom w:val="single" w:sz="4" w:space="0" w:color="auto"/>
              <w:right w:val="single" w:sz="4" w:space="0" w:color="auto"/>
            </w:tcBorders>
            <w:shd w:val="clear" w:color="auto" w:fill="auto"/>
            <w:noWrap/>
            <w:vAlign w:val="center"/>
            <w:hideMark/>
          </w:tcPr>
          <w:p w14:paraId="6644282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214 328 </w:t>
            </w:r>
          </w:p>
        </w:tc>
        <w:tc>
          <w:tcPr>
            <w:tcW w:w="814" w:type="dxa"/>
            <w:tcBorders>
              <w:top w:val="nil"/>
              <w:left w:val="nil"/>
              <w:bottom w:val="single" w:sz="4" w:space="0" w:color="auto"/>
              <w:right w:val="single" w:sz="4" w:space="0" w:color="auto"/>
            </w:tcBorders>
            <w:shd w:val="clear" w:color="auto" w:fill="auto"/>
            <w:noWrap/>
            <w:vAlign w:val="center"/>
            <w:hideMark/>
          </w:tcPr>
          <w:p w14:paraId="5FC43A8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321 491,9 </w:t>
            </w:r>
          </w:p>
        </w:tc>
      </w:tr>
      <w:tr w:rsidR="005C5220" w:rsidRPr="007F1709" w14:paraId="682C909D" w14:textId="77777777" w:rsidTr="00D677C3">
        <w:trPr>
          <w:trHeight w:val="510"/>
        </w:trPr>
        <w:tc>
          <w:tcPr>
            <w:tcW w:w="351" w:type="dxa"/>
            <w:tcBorders>
              <w:top w:val="nil"/>
              <w:left w:val="single" w:sz="4" w:space="0" w:color="auto"/>
              <w:bottom w:val="single" w:sz="4" w:space="0" w:color="auto"/>
              <w:right w:val="single" w:sz="4" w:space="0" w:color="auto"/>
            </w:tcBorders>
            <w:shd w:val="clear" w:color="auto" w:fill="auto"/>
            <w:noWrap/>
            <w:hideMark/>
          </w:tcPr>
          <w:p w14:paraId="0F12134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33</w:t>
            </w:r>
          </w:p>
        </w:tc>
        <w:tc>
          <w:tcPr>
            <w:tcW w:w="708" w:type="dxa"/>
            <w:tcBorders>
              <w:top w:val="nil"/>
              <w:left w:val="nil"/>
              <w:bottom w:val="single" w:sz="4" w:space="0" w:color="auto"/>
              <w:right w:val="single" w:sz="4" w:space="0" w:color="auto"/>
            </w:tcBorders>
            <w:shd w:val="clear" w:color="auto" w:fill="auto"/>
            <w:hideMark/>
          </w:tcPr>
          <w:p w14:paraId="437A9A35"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Operation</w:t>
            </w:r>
          </w:p>
        </w:tc>
        <w:tc>
          <w:tcPr>
            <w:tcW w:w="1006" w:type="dxa"/>
            <w:tcBorders>
              <w:top w:val="nil"/>
              <w:left w:val="nil"/>
              <w:bottom w:val="single" w:sz="4" w:space="0" w:color="auto"/>
              <w:right w:val="single" w:sz="4" w:space="0" w:color="auto"/>
            </w:tcBorders>
            <w:shd w:val="clear" w:color="auto" w:fill="auto"/>
            <w:noWrap/>
            <w:hideMark/>
          </w:tcPr>
          <w:p w14:paraId="517AB00E"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Environmental</w:t>
            </w:r>
          </w:p>
        </w:tc>
        <w:tc>
          <w:tcPr>
            <w:tcW w:w="1063" w:type="dxa"/>
            <w:tcBorders>
              <w:top w:val="single" w:sz="4" w:space="0" w:color="auto"/>
              <w:left w:val="nil"/>
              <w:bottom w:val="single" w:sz="4" w:space="0" w:color="auto"/>
              <w:right w:val="single" w:sz="4" w:space="0" w:color="auto"/>
            </w:tcBorders>
            <w:shd w:val="clear" w:color="auto" w:fill="auto"/>
            <w:hideMark/>
          </w:tcPr>
          <w:p w14:paraId="6AC0E9E4" w14:textId="77777777" w:rsidR="00A91270" w:rsidRPr="007F1709" w:rsidRDefault="00A91270" w:rsidP="00D677C3">
            <w:pPr>
              <w:spacing w:after="0" w:line="240" w:lineRule="auto"/>
              <w:jc w:val="left"/>
              <w:rPr>
                <w:rFonts w:eastAsia="Times New Roman" w:cstheme="minorHAnsi"/>
                <w:sz w:val="14"/>
                <w:szCs w:val="14"/>
                <w:lang w:eastAsia="fr-FR"/>
              </w:rPr>
            </w:pPr>
            <w:r w:rsidRPr="007F1709">
              <w:rPr>
                <w:rFonts w:eastAsia="Times New Roman" w:cstheme="minorHAnsi"/>
                <w:sz w:val="14"/>
                <w:szCs w:val="14"/>
                <w:lang w:eastAsia="fr-FR"/>
              </w:rPr>
              <w:t>Force majeure</w:t>
            </w:r>
          </w:p>
        </w:tc>
        <w:tc>
          <w:tcPr>
            <w:tcW w:w="627" w:type="dxa"/>
            <w:tcBorders>
              <w:top w:val="nil"/>
              <w:left w:val="nil"/>
              <w:bottom w:val="single" w:sz="4" w:space="0" w:color="auto"/>
              <w:right w:val="single" w:sz="4" w:space="0" w:color="auto"/>
            </w:tcBorders>
            <w:shd w:val="clear" w:color="000000" w:fill="E5D0FC"/>
            <w:noWrap/>
            <w:vAlign w:val="center"/>
            <w:hideMark/>
          </w:tcPr>
          <w:p w14:paraId="05D9C3BF"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15%</w:t>
            </w:r>
          </w:p>
        </w:tc>
        <w:tc>
          <w:tcPr>
            <w:tcW w:w="642" w:type="dxa"/>
            <w:tcBorders>
              <w:top w:val="nil"/>
              <w:left w:val="nil"/>
              <w:bottom w:val="single" w:sz="4" w:space="0" w:color="auto"/>
              <w:right w:val="single" w:sz="4" w:space="0" w:color="auto"/>
            </w:tcBorders>
            <w:shd w:val="clear" w:color="auto" w:fill="auto"/>
            <w:noWrap/>
            <w:vAlign w:val="center"/>
            <w:hideMark/>
          </w:tcPr>
          <w:p w14:paraId="0E3729CA"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Low</w:t>
            </w:r>
          </w:p>
        </w:tc>
        <w:tc>
          <w:tcPr>
            <w:tcW w:w="571" w:type="dxa"/>
            <w:tcBorders>
              <w:top w:val="nil"/>
              <w:left w:val="nil"/>
              <w:bottom w:val="single" w:sz="4" w:space="0" w:color="auto"/>
              <w:right w:val="single" w:sz="4" w:space="0" w:color="auto"/>
            </w:tcBorders>
            <w:shd w:val="clear" w:color="auto" w:fill="auto"/>
            <w:vAlign w:val="center"/>
            <w:hideMark/>
          </w:tcPr>
          <w:p w14:paraId="754AF51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17,25%</w:t>
            </w:r>
          </w:p>
        </w:tc>
        <w:tc>
          <w:tcPr>
            <w:tcW w:w="1004" w:type="dxa"/>
            <w:tcBorders>
              <w:top w:val="nil"/>
              <w:left w:val="nil"/>
              <w:bottom w:val="single" w:sz="4" w:space="0" w:color="auto"/>
              <w:right w:val="single" w:sz="4" w:space="0" w:color="auto"/>
            </w:tcBorders>
            <w:shd w:val="clear" w:color="auto" w:fill="auto"/>
            <w:vAlign w:val="center"/>
            <w:hideMark/>
          </w:tcPr>
          <w:p w14:paraId="57A92A8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OPEX</w:t>
            </w:r>
          </w:p>
        </w:tc>
        <w:tc>
          <w:tcPr>
            <w:tcW w:w="618" w:type="dxa"/>
            <w:tcBorders>
              <w:top w:val="nil"/>
              <w:left w:val="nil"/>
              <w:bottom w:val="single" w:sz="4" w:space="0" w:color="auto"/>
              <w:right w:val="single" w:sz="4" w:space="0" w:color="auto"/>
            </w:tcBorders>
            <w:shd w:val="clear" w:color="auto" w:fill="auto"/>
            <w:vAlign w:val="center"/>
            <w:hideMark/>
          </w:tcPr>
          <w:p w14:paraId="0FD064B8"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77 655 040   </w:t>
            </w:r>
          </w:p>
        </w:tc>
        <w:tc>
          <w:tcPr>
            <w:tcW w:w="579" w:type="dxa"/>
            <w:tcBorders>
              <w:top w:val="nil"/>
              <w:left w:val="nil"/>
              <w:bottom w:val="single" w:sz="4" w:space="0" w:color="auto"/>
              <w:right w:val="single" w:sz="4" w:space="0" w:color="auto"/>
            </w:tcBorders>
            <w:shd w:val="clear" w:color="auto" w:fill="auto"/>
            <w:vAlign w:val="center"/>
            <w:hideMark/>
          </w:tcPr>
          <w:p w14:paraId="48B48FC1"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5,00%</w:t>
            </w:r>
          </w:p>
        </w:tc>
        <w:tc>
          <w:tcPr>
            <w:tcW w:w="835" w:type="dxa"/>
            <w:tcBorders>
              <w:top w:val="nil"/>
              <w:left w:val="nil"/>
              <w:bottom w:val="single" w:sz="4" w:space="0" w:color="auto"/>
              <w:right w:val="single" w:sz="4" w:space="0" w:color="auto"/>
            </w:tcBorders>
            <w:shd w:val="clear" w:color="auto" w:fill="auto"/>
            <w:noWrap/>
            <w:vAlign w:val="center"/>
            <w:hideMark/>
          </w:tcPr>
          <w:p w14:paraId="51FBBFB2"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3 882 752 </w:t>
            </w:r>
          </w:p>
        </w:tc>
        <w:tc>
          <w:tcPr>
            <w:tcW w:w="652" w:type="dxa"/>
            <w:tcBorders>
              <w:top w:val="nil"/>
              <w:left w:val="nil"/>
              <w:bottom w:val="single" w:sz="4" w:space="0" w:color="auto"/>
              <w:right w:val="single" w:sz="4" w:space="0" w:color="auto"/>
            </w:tcBorders>
            <w:shd w:val="clear" w:color="000000" w:fill="F2DCDB"/>
            <w:vAlign w:val="center"/>
            <w:hideMark/>
          </w:tcPr>
          <w:p w14:paraId="41F5EEAC" w14:textId="77777777" w:rsidR="00A91270" w:rsidRPr="007F1709" w:rsidRDefault="00A91270" w:rsidP="00432513">
            <w:pPr>
              <w:spacing w:after="0" w:line="240" w:lineRule="auto"/>
              <w:ind w:left="-128" w:right="-65"/>
              <w:jc w:val="center"/>
              <w:rPr>
                <w:rFonts w:eastAsia="Times New Roman" w:cstheme="minorHAnsi"/>
                <w:sz w:val="14"/>
                <w:szCs w:val="14"/>
                <w:lang w:eastAsia="fr-FR"/>
              </w:rPr>
            </w:pPr>
            <w:r w:rsidRPr="007F1709">
              <w:rPr>
                <w:rFonts w:eastAsia="Times New Roman" w:cstheme="minorHAnsi"/>
                <w:sz w:val="14"/>
                <w:szCs w:val="14"/>
                <w:lang w:eastAsia="fr-FR"/>
              </w:rPr>
              <w:t xml:space="preserve"> 5% of the annual OPEX </w:t>
            </w:r>
          </w:p>
        </w:tc>
        <w:tc>
          <w:tcPr>
            <w:tcW w:w="627" w:type="dxa"/>
            <w:tcBorders>
              <w:top w:val="nil"/>
              <w:left w:val="nil"/>
              <w:bottom w:val="single" w:sz="4" w:space="0" w:color="auto"/>
              <w:right w:val="single" w:sz="4" w:space="0" w:color="auto"/>
            </w:tcBorders>
            <w:shd w:val="clear" w:color="auto" w:fill="auto"/>
            <w:noWrap/>
            <w:vAlign w:val="center"/>
            <w:hideMark/>
          </w:tcPr>
          <w:p w14:paraId="12D2229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2,59%</w:t>
            </w:r>
          </w:p>
        </w:tc>
        <w:tc>
          <w:tcPr>
            <w:tcW w:w="1093" w:type="dxa"/>
            <w:tcBorders>
              <w:top w:val="nil"/>
              <w:left w:val="nil"/>
              <w:bottom w:val="single" w:sz="4" w:space="0" w:color="auto"/>
              <w:right w:val="single" w:sz="4" w:space="0" w:color="auto"/>
            </w:tcBorders>
            <w:shd w:val="clear" w:color="auto" w:fill="auto"/>
            <w:noWrap/>
            <w:vAlign w:val="center"/>
            <w:hideMark/>
          </w:tcPr>
          <w:p w14:paraId="2286AA9E"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100 466 </w:t>
            </w:r>
          </w:p>
        </w:tc>
        <w:tc>
          <w:tcPr>
            <w:tcW w:w="576" w:type="dxa"/>
            <w:tcBorders>
              <w:top w:val="nil"/>
              <w:left w:val="nil"/>
              <w:bottom w:val="single" w:sz="4" w:space="0" w:color="auto"/>
              <w:right w:val="single" w:sz="4" w:space="0" w:color="auto"/>
            </w:tcBorders>
            <w:shd w:val="clear" w:color="auto" w:fill="auto"/>
            <w:vAlign w:val="center"/>
            <w:hideMark/>
          </w:tcPr>
          <w:p w14:paraId="234C311D"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Shared</w:t>
            </w:r>
          </w:p>
        </w:tc>
        <w:tc>
          <w:tcPr>
            <w:tcW w:w="515" w:type="dxa"/>
            <w:tcBorders>
              <w:top w:val="nil"/>
              <w:left w:val="nil"/>
              <w:bottom w:val="single" w:sz="4" w:space="0" w:color="auto"/>
              <w:right w:val="single" w:sz="4" w:space="0" w:color="auto"/>
            </w:tcBorders>
            <w:shd w:val="clear" w:color="000000" w:fill="E5D0FC"/>
            <w:noWrap/>
            <w:vAlign w:val="center"/>
            <w:hideMark/>
          </w:tcPr>
          <w:p w14:paraId="3D04E47A"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50%</w:t>
            </w:r>
          </w:p>
        </w:tc>
        <w:tc>
          <w:tcPr>
            <w:tcW w:w="1063" w:type="dxa"/>
            <w:tcBorders>
              <w:top w:val="nil"/>
              <w:left w:val="nil"/>
              <w:bottom w:val="single" w:sz="4" w:space="0" w:color="auto"/>
              <w:right w:val="single" w:sz="4" w:space="0" w:color="auto"/>
            </w:tcBorders>
            <w:shd w:val="clear" w:color="000000" w:fill="E5D0FC"/>
            <w:noWrap/>
            <w:vAlign w:val="center"/>
            <w:hideMark/>
          </w:tcPr>
          <w:p w14:paraId="7FBDE5F9" w14:textId="77777777" w:rsidR="00A91270" w:rsidRPr="007F1709" w:rsidRDefault="00A91270"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50%</w:t>
            </w:r>
          </w:p>
        </w:tc>
        <w:tc>
          <w:tcPr>
            <w:tcW w:w="937" w:type="dxa"/>
            <w:tcBorders>
              <w:top w:val="nil"/>
              <w:left w:val="nil"/>
              <w:bottom w:val="single" w:sz="4" w:space="0" w:color="auto"/>
              <w:right w:val="single" w:sz="4" w:space="0" w:color="auto"/>
            </w:tcBorders>
            <w:shd w:val="clear" w:color="auto" w:fill="auto"/>
            <w:noWrap/>
            <w:vAlign w:val="center"/>
            <w:hideMark/>
          </w:tcPr>
          <w:p w14:paraId="332C7080"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50 233 </w:t>
            </w:r>
          </w:p>
        </w:tc>
        <w:tc>
          <w:tcPr>
            <w:tcW w:w="814" w:type="dxa"/>
            <w:tcBorders>
              <w:top w:val="nil"/>
              <w:left w:val="nil"/>
              <w:bottom w:val="single" w:sz="4" w:space="0" w:color="auto"/>
              <w:right w:val="single" w:sz="4" w:space="0" w:color="auto"/>
            </w:tcBorders>
            <w:shd w:val="clear" w:color="auto" w:fill="auto"/>
            <w:noWrap/>
            <w:vAlign w:val="center"/>
            <w:hideMark/>
          </w:tcPr>
          <w:p w14:paraId="4AE4BFD5" w14:textId="77777777" w:rsidR="00A91270" w:rsidRPr="007F1709" w:rsidRDefault="00A91270" w:rsidP="00D677C3">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50 233,1 </w:t>
            </w:r>
          </w:p>
        </w:tc>
      </w:tr>
      <w:tr w:rsidR="00D677C3" w:rsidRPr="007F1709" w14:paraId="548761FE" w14:textId="77777777" w:rsidTr="005A2F7E">
        <w:trPr>
          <w:trHeight w:val="43"/>
        </w:trPr>
        <w:tc>
          <w:tcPr>
            <w:tcW w:w="10952" w:type="dxa"/>
            <w:gridSpan w:val="15"/>
            <w:tcBorders>
              <w:top w:val="nil"/>
              <w:left w:val="single" w:sz="4" w:space="0" w:color="auto"/>
              <w:bottom w:val="single" w:sz="4" w:space="0" w:color="auto"/>
              <w:right w:val="single" w:sz="4" w:space="0" w:color="auto"/>
            </w:tcBorders>
            <w:shd w:val="clear" w:color="000000" w:fill="A6A6A6"/>
            <w:noWrap/>
            <w:hideMark/>
          </w:tcPr>
          <w:p w14:paraId="4955F6F7" w14:textId="79FEEB5A" w:rsidR="00D677C3" w:rsidRPr="007F1709" w:rsidRDefault="00D677C3" w:rsidP="005A2F7E">
            <w:pPr>
              <w:spacing w:after="0" w:line="240" w:lineRule="auto"/>
              <w:jc w:val="left"/>
              <w:rPr>
                <w:rFonts w:eastAsia="Times New Roman" w:cstheme="minorHAnsi"/>
                <w:b/>
                <w:bCs/>
                <w:sz w:val="14"/>
                <w:szCs w:val="14"/>
                <w:lang w:eastAsia="fr-FR"/>
              </w:rPr>
            </w:pPr>
            <w:r w:rsidRPr="007F1709">
              <w:rPr>
                <w:rFonts w:eastAsia="Times New Roman" w:cstheme="minorHAnsi"/>
                <w:b/>
                <w:bCs/>
                <w:sz w:val="14"/>
                <w:szCs w:val="14"/>
                <w:lang w:eastAsia="fr-FR"/>
              </w:rPr>
              <w:t>TOTAL RISKS</w:t>
            </w:r>
          </w:p>
        </w:tc>
        <w:tc>
          <w:tcPr>
            <w:tcW w:w="515" w:type="dxa"/>
            <w:tcBorders>
              <w:top w:val="nil"/>
              <w:left w:val="nil"/>
              <w:bottom w:val="single" w:sz="4" w:space="0" w:color="auto"/>
              <w:right w:val="single" w:sz="4" w:space="0" w:color="auto"/>
            </w:tcBorders>
            <w:shd w:val="clear" w:color="000000" w:fill="A6A6A6"/>
            <w:noWrap/>
            <w:vAlign w:val="center"/>
            <w:hideMark/>
          </w:tcPr>
          <w:p w14:paraId="01F04E15" w14:textId="77777777" w:rsidR="00D677C3" w:rsidRPr="007F1709" w:rsidRDefault="00D677C3"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1063" w:type="dxa"/>
            <w:tcBorders>
              <w:top w:val="nil"/>
              <w:left w:val="nil"/>
              <w:bottom w:val="single" w:sz="4" w:space="0" w:color="auto"/>
              <w:right w:val="single" w:sz="4" w:space="0" w:color="auto"/>
            </w:tcBorders>
            <w:shd w:val="clear" w:color="000000" w:fill="A6A6A6"/>
            <w:noWrap/>
            <w:vAlign w:val="center"/>
            <w:hideMark/>
          </w:tcPr>
          <w:p w14:paraId="7AF021C4" w14:textId="77777777" w:rsidR="00D677C3" w:rsidRPr="007F1709" w:rsidRDefault="00D677C3"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w:t>
            </w:r>
          </w:p>
        </w:tc>
        <w:tc>
          <w:tcPr>
            <w:tcW w:w="937" w:type="dxa"/>
            <w:tcBorders>
              <w:top w:val="nil"/>
              <w:left w:val="nil"/>
              <w:bottom w:val="single" w:sz="4" w:space="0" w:color="auto"/>
              <w:right w:val="single" w:sz="4" w:space="0" w:color="auto"/>
            </w:tcBorders>
            <w:shd w:val="clear" w:color="000000" w:fill="FABF8F"/>
            <w:vAlign w:val="center"/>
            <w:hideMark/>
          </w:tcPr>
          <w:p w14:paraId="694C4780" w14:textId="69B45E32" w:rsidR="00D677C3" w:rsidRPr="007F1709" w:rsidRDefault="00D677C3"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2 388 331</w:t>
            </w:r>
          </w:p>
        </w:tc>
        <w:tc>
          <w:tcPr>
            <w:tcW w:w="814" w:type="dxa"/>
            <w:tcBorders>
              <w:top w:val="nil"/>
              <w:left w:val="nil"/>
              <w:bottom w:val="single" w:sz="4" w:space="0" w:color="auto"/>
              <w:right w:val="single" w:sz="4" w:space="0" w:color="auto"/>
            </w:tcBorders>
            <w:shd w:val="clear" w:color="000000" w:fill="A6A6A6"/>
            <w:vAlign w:val="center"/>
            <w:hideMark/>
          </w:tcPr>
          <w:p w14:paraId="2E5FEE9D" w14:textId="458895CC" w:rsidR="00D677C3" w:rsidRPr="007F1709" w:rsidRDefault="00D677C3" w:rsidP="00D677C3">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10 915 362</w:t>
            </w:r>
          </w:p>
        </w:tc>
      </w:tr>
    </w:tbl>
    <w:p w14:paraId="5967DC56" w14:textId="77777777" w:rsidR="0040424C" w:rsidRPr="00C874E6" w:rsidRDefault="0040424C" w:rsidP="00C874E6">
      <w:pPr>
        <w:spacing w:after="0"/>
        <w:rPr>
          <w:sz w:val="18"/>
          <w:szCs w:val="18"/>
          <w:lang w:bidi="ar-TN"/>
        </w:rPr>
      </w:pPr>
    </w:p>
    <w:p w14:paraId="4DA5FD4C" w14:textId="4C836060" w:rsidR="005802AB" w:rsidRPr="007F1709" w:rsidRDefault="005802AB" w:rsidP="002A4799">
      <w:pPr>
        <w:rPr>
          <w:lang w:bidi="ar-TN"/>
        </w:rPr>
      </w:pPr>
      <w:r w:rsidRPr="007F1709">
        <w:rPr>
          <w:rFonts w:eastAsia="Times New Roman" w:cstheme="minorHAnsi"/>
          <w:b/>
          <w:bCs/>
          <w:color w:val="000000"/>
          <w:sz w:val="14"/>
          <w:szCs w:val="14"/>
          <w:lang w:eastAsia="fr-FR"/>
        </w:rPr>
        <w:t>Category</w:t>
      </w:r>
      <w:r w:rsidR="00E109DB" w:rsidRPr="00E109DB">
        <w:rPr>
          <w:rFonts w:eastAsia="Times New Roman" w:cstheme="minorHAnsi"/>
          <w:b/>
          <w:bCs/>
          <w:sz w:val="14"/>
          <w:szCs w:val="14"/>
          <w:lang w:eastAsia="fr-FR"/>
        </w:rPr>
        <w:t xml:space="preserve"> </w:t>
      </w:r>
      <w:r w:rsidR="00E109DB">
        <w:rPr>
          <w:rFonts w:eastAsia="Times New Roman" w:cstheme="minorHAnsi"/>
          <w:b/>
          <w:bCs/>
          <w:sz w:val="14"/>
          <w:szCs w:val="14"/>
          <w:lang w:eastAsia="fr-FR"/>
        </w:rPr>
        <w:tab/>
      </w:r>
      <w:r w:rsidR="00E109DB">
        <w:rPr>
          <w:rFonts w:eastAsia="Times New Roman" w:cstheme="minorHAnsi"/>
          <w:b/>
          <w:bCs/>
          <w:sz w:val="14"/>
          <w:szCs w:val="14"/>
          <w:lang w:eastAsia="fr-FR"/>
        </w:rPr>
        <w:tab/>
      </w:r>
      <w:r w:rsidR="00E109DB">
        <w:rPr>
          <w:rFonts w:eastAsia="Times New Roman" w:cstheme="minorHAnsi"/>
          <w:b/>
          <w:bCs/>
          <w:sz w:val="14"/>
          <w:szCs w:val="14"/>
          <w:lang w:eastAsia="fr-FR"/>
        </w:rPr>
        <w:tab/>
      </w:r>
      <w:r w:rsidR="00E109DB">
        <w:rPr>
          <w:rFonts w:eastAsia="Times New Roman" w:cstheme="minorHAnsi"/>
          <w:b/>
          <w:bCs/>
          <w:sz w:val="14"/>
          <w:szCs w:val="14"/>
          <w:lang w:eastAsia="fr-FR"/>
        </w:rPr>
        <w:tab/>
      </w:r>
      <w:r w:rsidR="00E109DB">
        <w:rPr>
          <w:rFonts w:eastAsia="Times New Roman" w:cstheme="minorHAnsi"/>
          <w:b/>
          <w:bCs/>
          <w:sz w:val="14"/>
          <w:szCs w:val="14"/>
          <w:lang w:eastAsia="fr-FR"/>
        </w:rPr>
        <w:tab/>
      </w:r>
      <w:r w:rsidR="00E109DB">
        <w:rPr>
          <w:rFonts w:eastAsia="Times New Roman" w:cstheme="minorHAnsi"/>
          <w:b/>
          <w:bCs/>
          <w:sz w:val="14"/>
          <w:szCs w:val="14"/>
          <w:lang w:eastAsia="fr-FR"/>
        </w:rPr>
        <w:tab/>
      </w:r>
      <w:r w:rsidR="00E109DB">
        <w:rPr>
          <w:rFonts w:eastAsia="Times New Roman" w:cstheme="minorHAnsi"/>
          <w:b/>
          <w:bCs/>
          <w:sz w:val="14"/>
          <w:szCs w:val="14"/>
          <w:lang w:eastAsia="fr-FR"/>
        </w:rPr>
        <w:tab/>
      </w:r>
      <w:r w:rsidR="00800D96">
        <w:rPr>
          <w:rFonts w:eastAsia="Times New Roman" w:cstheme="minorHAnsi"/>
          <w:b/>
          <w:bCs/>
          <w:sz w:val="14"/>
          <w:szCs w:val="14"/>
          <w:lang w:eastAsia="fr-FR"/>
        </w:rPr>
        <w:tab/>
      </w:r>
      <w:r w:rsidR="00E109DB" w:rsidRPr="00E109DB">
        <w:rPr>
          <w:rFonts w:eastAsia="Times New Roman" w:cstheme="minorHAnsi"/>
          <w:b/>
          <w:bCs/>
          <w:sz w:val="14"/>
          <w:szCs w:val="14"/>
          <w:lang w:eastAsia="fr-FR"/>
        </w:rPr>
        <w:t>Stage</w:t>
      </w:r>
    </w:p>
    <w:tbl>
      <w:tblPr>
        <w:tblW w:w="0" w:type="auto"/>
        <w:tblInd w:w="-294" w:type="dxa"/>
        <w:tblLayout w:type="fixed"/>
        <w:tblCellMar>
          <w:left w:w="70" w:type="dxa"/>
          <w:right w:w="70" w:type="dxa"/>
        </w:tblCellMar>
        <w:tblLook w:val="04A0" w:firstRow="1" w:lastRow="0" w:firstColumn="1" w:lastColumn="0" w:noHBand="0" w:noVBand="1"/>
      </w:tblPr>
      <w:tblGrid>
        <w:gridCol w:w="511"/>
        <w:gridCol w:w="1548"/>
        <w:gridCol w:w="1366"/>
        <w:gridCol w:w="1186"/>
        <w:gridCol w:w="1186"/>
        <w:gridCol w:w="524"/>
        <w:gridCol w:w="1948"/>
        <w:gridCol w:w="1238"/>
        <w:gridCol w:w="1239"/>
      </w:tblGrid>
      <w:tr w:rsidR="00E109DB" w:rsidRPr="007F1709" w14:paraId="0B798EF0" w14:textId="596C6ADE" w:rsidTr="00800D96">
        <w:trPr>
          <w:trHeight w:val="254"/>
        </w:trPr>
        <w:tc>
          <w:tcPr>
            <w:tcW w:w="511" w:type="dxa"/>
            <w:tcBorders>
              <w:top w:val="single" w:sz="4" w:space="0" w:color="auto"/>
              <w:left w:val="single" w:sz="4" w:space="0" w:color="auto"/>
              <w:bottom w:val="single" w:sz="4" w:space="0" w:color="auto"/>
              <w:right w:val="single" w:sz="4" w:space="0" w:color="auto"/>
            </w:tcBorders>
            <w:shd w:val="clear" w:color="auto" w:fill="auto"/>
            <w:noWrap/>
            <w:hideMark/>
          </w:tcPr>
          <w:p w14:paraId="45EB1AD3" w14:textId="77777777"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1</w:t>
            </w:r>
          </w:p>
        </w:tc>
        <w:tc>
          <w:tcPr>
            <w:tcW w:w="1548" w:type="dxa"/>
            <w:tcBorders>
              <w:top w:val="single" w:sz="4" w:space="0" w:color="auto"/>
              <w:left w:val="nil"/>
              <w:bottom w:val="single" w:sz="4" w:space="0" w:color="auto"/>
              <w:right w:val="single" w:sz="4" w:space="0" w:color="auto"/>
            </w:tcBorders>
            <w:shd w:val="clear" w:color="auto" w:fill="auto"/>
            <w:noWrap/>
            <w:vAlign w:val="center"/>
            <w:hideMark/>
          </w:tcPr>
          <w:p w14:paraId="5CF3D2BF" w14:textId="77777777"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Technical</w:t>
            </w:r>
          </w:p>
        </w:tc>
        <w:tc>
          <w:tcPr>
            <w:tcW w:w="1366" w:type="dxa"/>
            <w:tcBorders>
              <w:top w:val="single" w:sz="4" w:space="0" w:color="auto"/>
              <w:left w:val="nil"/>
              <w:bottom w:val="single" w:sz="4" w:space="0" w:color="auto"/>
              <w:right w:val="single" w:sz="4" w:space="0" w:color="auto"/>
            </w:tcBorders>
            <w:shd w:val="clear" w:color="auto" w:fill="auto"/>
            <w:noWrap/>
            <w:vAlign w:val="center"/>
            <w:hideMark/>
          </w:tcPr>
          <w:p w14:paraId="10E8CFE4" w14:textId="69256F07"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92 691 </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4E7C23E3" w14:textId="5458CBDE"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674 836 </w:t>
            </w:r>
          </w:p>
        </w:tc>
        <w:tc>
          <w:tcPr>
            <w:tcW w:w="1186" w:type="dxa"/>
            <w:tcBorders>
              <w:left w:val="single" w:sz="4" w:space="0" w:color="auto"/>
              <w:right w:val="single" w:sz="4" w:space="0" w:color="auto"/>
            </w:tcBorders>
          </w:tcPr>
          <w:p w14:paraId="3C370B29"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tcPr>
          <w:p w14:paraId="39C6AF2C" w14:textId="187C2562"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b/>
                <w:bCs/>
                <w:sz w:val="14"/>
                <w:szCs w:val="14"/>
                <w:lang w:eastAsia="fr-FR"/>
              </w:rPr>
              <w:t>1</w:t>
            </w:r>
          </w:p>
        </w:tc>
        <w:tc>
          <w:tcPr>
            <w:tcW w:w="1948" w:type="dxa"/>
            <w:tcBorders>
              <w:top w:val="single" w:sz="4" w:space="0" w:color="auto"/>
              <w:left w:val="single" w:sz="4" w:space="0" w:color="auto"/>
              <w:bottom w:val="single" w:sz="4" w:space="0" w:color="auto"/>
              <w:right w:val="single" w:sz="4" w:space="0" w:color="auto"/>
            </w:tcBorders>
            <w:vAlign w:val="center"/>
          </w:tcPr>
          <w:p w14:paraId="38D2580F" w14:textId="6DB2E2B0"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Procurement</w:t>
            </w:r>
          </w:p>
        </w:tc>
        <w:tc>
          <w:tcPr>
            <w:tcW w:w="1238" w:type="dxa"/>
            <w:tcBorders>
              <w:top w:val="single" w:sz="4" w:space="0" w:color="auto"/>
              <w:left w:val="single" w:sz="4" w:space="0" w:color="auto"/>
              <w:bottom w:val="single" w:sz="4" w:space="0" w:color="auto"/>
              <w:right w:val="single" w:sz="4" w:space="0" w:color="auto"/>
            </w:tcBorders>
            <w:vAlign w:val="center"/>
          </w:tcPr>
          <w:p w14:paraId="320D4B84" w14:textId="02AF5BB9"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657 088 </w:t>
            </w:r>
          </w:p>
        </w:tc>
        <w:tc>
          <w:tcPr>
            <w:tcW w:w="1239" w:type="dxa"/>
            <w:tcBorders>
              <w:top w:val="single" w:sz="4" w:space="0" w:color="auto"/>
              <w:left w:val="single" w:sz="4" w:space="0" w:color="auto"/>
              <w:bottom w:val="single" w:sz="4" w:space="0" w:color="auto"/>
              <w:right w:val="single" w:sz="4" w:space="0" w:color="auto"/>
            </w:tcBorders>
            <w:vAlign w:val="center"/>
          </w:tcPr>
          <w:p w14:paraId="7B61BDBA" w14:textId="1C5E7D55"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30 616 </w:t>
            </w:r>
          </w:p>
        </w:tc>
      </w:tr>
      <w:tr w:rsidR="00E109DB" w:rsidRPr="007F1709" w14:paraId="2B015F29" w14:textId="2BA8634C" w:rsidTr="00800D96">
        <w:trPr>
          <w:trHeight w:val="254"/>
        </w:trPr>
        <w:tc>
          <w:tcPr>
            <w:tcW w:w="511" w:type="dxa"/>
            <w:tcBorders>
              <w:top w:val="nil"/>
              <w:left w:val="single" w:sz="4" w:space="0" w:color="auto"/>
              <w:bottom w:val="single" w:sz="4" w:space="0" w:color="auto"/>
              <w:right w:val="single" w:sz="4" w:space="0" w:color="auto"/>
            </w:tcBorders>
            <w:shd w:val="clear" w:color="auto" w:fill="auto"/>
            <w:noWrap/>
            <w:hideMark/>
          </w:tcPr>
          <w:p w14:paraId="516D4E00" w14:textId="77777777"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2</w:t>
            </w:r>
          </w:p>
        </w:tc>
        <w:tc>
          <w:tcPr>
            <w:tcW w:w="1548" w:type="dxa"/>
            <w:tcBorders>
              <w:top w:val="nil"/>
              <w:left w:val="nil"/>
              <w:bottom w:val="single" w:sz="4" w:space="0" w:color="auto"/>
              <w:right w:val="single" w:sz="4" w:space="0" w:color="auto"/>
            </w:tcBorders>
            <w:shd w:val="clear" w:color="auto" w:fill="auto"/>
            <w:noWrap/>
            <w:vAlign w:val="center"/>
            <w:hideMark/>
          </w:tcPr>
          <w:p w14:paraId="457EB91F" w14:textId="77777777"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Environmental</w:t>
            </w:r>
          </w:p>
        </w:tc>
        <w:tc>
          <w:tcPr>
            <w:tcW w:w="1366" w:type="dxa"/>
            <w:tcBorders>
              <w:top w:val="nil"/>
              <w:left w:val="nil"/>
              <w:bottom w:val="single" w:sz="4" w:space="0" w:color="auto"/>
              <w:right w:val="single" w:sz="4" w:space="0" w:color="auto"/>
            </w:tcBorders>
            <w:shd w:val="clear" w:color="auto" w:fill="auto"/>
            <w:noWrap/>
            <w:vAlign w:val="center"/>
            <w:hideMark/>
          </w:tcPr>
          <w:p w14:paraId="2990AEB5" w14:textId="5C21504F"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50 233 </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2E8B246E" w14:textId="0512CEB4"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67 123 </w:t>
            </w:r>
          </w:p>
        </w:tc>
        <w:tc>
          <w:tcPr>
            <w:tcW w:w="1186" w:type="dxa"/>
            <w:tcBorders>
              <w:top w:val="nil"/>
              <w:left w:val="single" w:sz="4" w:space="0" w:color="auto"/>
              <w:right w:val="single" w:sz="4" w:space="0" w:color="auto"/>
            </w:tcBorders>
          </w:tcPr>
          <w:p w14:paraId="5F25F325"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tcPr>
          <w:p w14:paraId="65F5B665" w14:textId="6FFAF767"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b/>
                <w:bCs/>
                <w:sz w:val="14"/>
                <w:szCs w:val="14"/>
                <w:lang w:eastAsia="fr-FR"/>
              </w:rPr>
              <w:t>2</w:t>
            </w:r>
          </w:p>
        </w:tc>
        <w:tc>
          <w:tcPr>
            <w:tcW w:w="1948" w:type="dxa"/>
            <w:tcBorders>
              <w:top w:val="single" w:sz="4" w:space="0" w:color="auto"/>
              <w:left w:val="single" w:sz="4" w:space="0" w:color="auto"/>
              <w:bottom w:val="single" w:sz="4" w:space="0" w:color="auto"/>
              <w:right w:val="single" w:sz="4" w:space="0" w:color="auto"/>
            </w:tcBorders>
            <w:vAlign w:val="center"/>
          </w:tcPr>
          <w:p w14:paraId="37AF052E" w14:textId="09F20CE1"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Design</w:t>
            </w:r>
          </w:p>
        </w:tc>
        <w:tc>
          <w:tcPr>
            <w:tcW w:w="1238" w:type="dxa"/>
            <w:tcBorders>
              <w:top w:val="single" w:sz="4" w:space="0" w:color="auto"/>
              <w:left w:val="single" w:sz="4" w:space="0" w:color="auto"/>
              <w:bottom w:val="single" w:sz="4" w:space="0" w:color="auto"/>
              <w:right w:val="single" w:sz="4" w:space="0" w:color="auto"/>
            </w:tcBorders>
            <w:vAlign w:val="center"/>
          </w:tcPr>
          <w:p w14:paraId="33ABD650" w14:textId="25E4BAED"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3 953 </w:t>
            </w:r>
          </w:p>
        </w:tc>
        <w:tc>
          <w:tcPr>
            <w:tcW w:w="1239" w:type="dxa"/>
            <w:tcBorders>
              <w:top w:val="single" w:sz="4" w:space="0" w:color="auto"/>
              <w:left w:val="single" w:sz="4" w:space="0" w:color="auto"/>
              <w:bottom w:val="single" w:sz="4" w:space="0" w:color="auto"/>
              <w:right w:val="single" w:sz="4" w:space="0" w:color="auto"/>
            </w:tcBorders>
            <w:vAlign w:val="center"/>
          </w:tcPr>
          <w:p w14:paraId="5DE72D5B" w14:textId="52E3EFDC"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  1 203 </w:t>
            </w:r>
          </w:p>
        </w:tc>
      </w:tr>
      <w:tr w:rsidR="00E109DB" w:rsidRPr="007F1709" w14:paraId="066DED96" w14:textId="5A97264E" w:rsidTr="00800D96">
        <w:trPr>
          <w:trHeight w:val="254"/>
        </w:trPr>
        <w:tc>
          <w:tcPr>
            <w:tcW w:w="511" w:type="dxa"/>
            <w:tcBorders>
              <w:top w:val="nil"/>
              <w:left w:val="single" w:sz="4" w:space="0" w:color="auto"/>
              <w:bottom w:val="single" w:sz="4" w:space="0" w:color="auto"/>
              <w:right w:val="single" w:sz="4" w:space="0" w:color="auto"/>
            </w:tcBorders>
            <w:shd w:val="clear" w:color="auto" w:fill="auto"/>
            <w:noWrap/>
            <w:hideMark/>
          </w:tcPr>
          <w:p w14:paraId="6EAC8182" w14:textId="77777777"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3</w:t>
            </w:r>
          </w:p>
        </w:tc>
        <w:tc>
          <w:tcPr>
            <w:tcW w:w="1548" w:type="dxa"/>
            <w:tcBorders>
              <w:top w:val="nil"/>
              <w:left w:val="nil"/>
              <w:bottom w:val="single" w:sz="4" w:space="0" w:color="auto"/>
              <w:right w:val="single" w:sz="4" w:space="0" w:color="auto"/>
            </w:tcBorders>
            <w:shd w:val="clear" w:color="auto" w:fill="auto"/>
            <w:noWrap/>
            <w:vAlign w:val="center"/>
            <w:hideMark/>
          </w:tcPr>
          <w:p w14:paraId="33A979CB" w14:textId="77777777"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Financial/ monetary</w:t>
            </w:r>
          </w:p>
        </w:tc>
        <w:tc>
          <w:tcPr>
            <w:tcW w:w="1366" w:type="dxa"/>
            <w:tcBorders>
              <w:top w:val="nil"/>
              <w:left w:val="nil"/>
              <w:bottom w:val="single" w:sz="4" w:space="0" w:color="auto"/>
              <w:right w:val="single" w:sz="4" w:space="0" w:color="auto"/>
            </w:tcBorders>
            <w:shd w:val="clear" w:color="auto" w:fill="auto"/>
            <w:noWrap/>
            <w:vAlign w:val="center"/>
            <w:hideMark/>
          </w:tcPr>
          <w:p w14:paraId="07B23319" w14:textId="139C8B89"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929 740 </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5A5EEB18" w14:textId="2E96A1BB"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1 690 077 </w:t>
            </w:r>
          </w:p>
        </w:tc>
        <w:tc>
          <w:tcPr>
            <w:tcW w:w="1186" w:type="dxa"/>
            <w:tcBorders>
              <w:top w:val="nil"/>
              <w:left w:val="single" w:sz="4" w:space="0" w:color="auto"/>
              <w:right w:val="single" w:sz="4" w:space="0" w:color="auto"/>
            </w:tcBorders>
          </w:tcPr>
          <w:p w14:paraId="7A893099"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tcPr>
          <w:p w14:paraId="3DAB71BB" w14:textId="0D75BBFE"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b/>
                <w:bCs/>
                <w:sz w:val="14"/>
                <w:szCs w:val="14"/>
                <w:lang w:eastAsia="fr-FR"/>
              </w:rPr>
              <w:t>3</w:t>
            </w:r>
          </w:p>
        </w:tc>
        <w:tc>
          <w:tcPr>
            <w:tcW w:w="1948" w:type="dxa"/>
            <w:tcBorders>
              <w:top w:val="single" w:sz="4" w:space="0" w:color="auto"/>
              <w:left w:val="single" w:sz="4" w:space="0" w:color="auto"/>
              <w:bottom w:val="single" w:sz="4" w:space="0" w:color="auto"/>
              <w:right w:val="single" w:sz="4" w:space="0" w:color="auto"/>
            </w:tcBorders>
            <w:vAlign w:val="center"/>
          </w:tcPr>
          <w:p w14:paraId="2BBBDD14" w14:textId="78B9B66B"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Construction</w:t>
            </w:r>
          </w:p>
        </w:tc>
        <w:tc>
          <w:tcPr>
            <w:tcW w:w="1238" w:type="dxa"/>
            <w:tcBorders>
              <w:top w:val="single" w:sz="4" w:space="0" w:color="auto"/>
              <w:left w:val="single" w:sz="4" w:space="0" w:color="auto"/>
              <w:bottom w:val="single" w:sz="4" w:space="0" w:color="auto"/>
              <w:right w:val="single" w:sz="4" w:space="0" w:color="auto"/>
            </w:tcBorders>
            <w:vAlign w:val="center"/>
          </w:tcPr>
          <w:p w14:paraId="3CA47BAB" w14:textId="07981B17"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54 198 </w:t>
            </w:r>
          </w:p>
        </w:tc>
        <w:tc>
          <w:tcPr>
            <w:tcW w:w="1239" w:type="dxa"/>
            <w:tcBorders>
              <w:top w:val="single" w:sz="4" w:space="0" w:color="auto"/>
              <w:left w:val="single" w:sz="4" w:space="0" w:color="auto"/>
              <w:bottom w:val="single" w:sz="4" w:space="0" w:color="auto"/>
              <w:right w:val="single" w:sz="4" w:space="0" w:color="auto"/>
            </w:tcBorders>
            <w:vAlign w:val="center"/>
          </w:tcPr>
          <w:p w14:paraId="16C3503F" w14:textId="7153EA57"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395 296 </w:t>
            </w:r>
          </w:p>
        </w:tc>
      </w:tr>
      <w:tr w:rsidR="00E109DB" w:rsidRPr="007F1709" w14:paraId="2438AED0" w14:textId="2524BC72" w:rsidTr="00800D96">
        <w:trPr>
          <w:trHeight w:val="254"/>
        </w:trPr>
        <w:tc>
          <w:tcPr>
            <w:tcW w:w="511" w:type="dxa"/>
            <w:tcBorders>
              <w:top w:val="nil"/>
              <w:left w:val="single" w:sz="4" w:space="0" w:color="auto"/>
              <w:bottom w:val="single" w:sz="4" w:space="0" w:color="auto"/>
              <w:right w:val="single" w:sz="4" w:space="0" w:color="auto"/>
            </w:tcBorders>
            <w:shd w:val="clear" w:color="auto" w:fill="auto"/>
            <w:noWrap/>
            <w:hideMark/>
          </w:tcPr>
          <w:p w14:paraId="42403C41" w14:textId="77777777"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4</w:t>
            </w:r>
          </w:p>
        </w:tc>
        <w:tc>
          <w:tcPr>
            <w:tcW w:w="1548" w:type="dxa"/>
            <w:tcBorders>
              <w:top w:val="nil"/>
              <w:left w:val="nil"/>
              <w:bottom w:val="single" w:sz="4" w:space="0" w:color="auto"/>
              <w:right w:val="single" w:sz="4" w:space="0" w:color="auto"/>
            </w:tcBorders>
            <w:shd w:val="clear" w:color="auto" w:fill="auto"/>
            <w:noWrap/>
            <w:vAlign w:val="center"/>
            <w:hideMark/>
          </w:tcPr>
          <w:p w14:paraId="441AF8B5" w14:textId="77777777"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Commercial</w:t>
            </w:r>
          </w:p>
        </w:tc>
        <w:tc>
          <w:tcPr>
            <w:tcW w:w="1366" w:type="dxa"/>
            <w:tcBorders>
              <w:top w:val="nil"/>
              <w:left w:val="nil"/>
              <w:bottom w:val="single" w:sz="4" w:space="0" w:color="auto"/>
              <w:right w:val="single" w:sz="4" w:space="0" w:color="auto"/>
            </w:tcBorders>
            <w:shd w:val="clear" w:color="auto" w:fill="auto"/>
            <w:noWrap/>
            <w:vAlign w:val="center"/>
            <w:hideMark/>
          </w:tcPr>
          <w:p w14:paraId="59C4133D" w14:textId="77A1D31E"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676 579 </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5223030B" w14:textId="26A8BBCC"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7 956 381 </w:t>
            </w:r>
          </w:p>
        </w:tc>
        <w:tc>
          <w:tcPr>
            <w:tcW w:w="1186" w:type="dxa"/>
            <w:tcBorders>
              <w:top w:val="nil"/>
              <w:left w:val="single" w:sz="4" w:space="0" w:color="auto"/>
              <w:right w:val="single" w:sz="4" w:space="0" w:color="auto"/>
            </w:tcBorders>
          </w:tcPr>
          <w:p w14:paraId="5B569FDA"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tcPr>
          <w:p w14:paraId="0437E38B" w14:textId="3B51F328"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b/>
                <w:bCs/>
                <w:sz w:val="14"/>
                <w:szCs w:val="14"/>
                <w:lang w:eastAsia="fr-FR"/>
              </w:rPr>
              <w:t>4</w:t>
            </w:r>
          </w:p>
        </w:tc>
        <w:tc>
          <w:tcPr>
            <w:tcW w:w="1948" w:type="dxa"/>
            <w:tcBorders>
              <w:top w:val="single" w:sz="4" w:space="0" w:color="auto"/>
              <w:left w:val="single" w:sz="4" w:space="0" w:color="auto"/>
              <w:bottom w:val="single" w:sz="4" w:space="0" w:color="auto"/>
              <w:right w:val="single" w:sz="4" w:space="0" w:color="auto"/>
            </w:tcBorders>
            <w:vAlign w:val="center"/>
          </w:tcPr>
          <w:p w14:paraId="2206EAAA" w14:textId="51EA2091"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Operation and transfer</w:t>
            </w:r>
          </w:p>
        </w:tc>
        <w:tc>
          <w:tcPr>
            <w:tcW w:w="1238" w:type="dxa"/>
            <w:tcBorders>
              <w:top w:val="single" w:sz="4" w:space="0" w:color="auto"/>
              <w:left w:val="single" w:sz="4" w:space="0" w:color="auto"/>
              <w:bottom w:val="single" w:sz="4" w:space="0" w:color="auto"/>
              <w:right w:val="single" w:sz="4" w:space="0" w:color="auto"/>
            </w:tcBorders>
            <w:vAlign w:val="center"/>
          </w:tcPr>
          <w:p w14:paraId="27A099A9" w14:textId="567BAE93"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1 673 091 </w:t>
            </w:r>
          </w:p>
        </w:tc>
        <w:tc>
          <w:tcPr>
            <w:tcW w:w="1239" w:type="dxa"/>
            <w:tcBorders>
              <w:top w:val="single" w:sz="4" w:space="0" w:color="auto"/>
              <w:left w:val="single" w:sz="4" w:space="0" w:color="auto"/>
              <w:bottom w:val="single" w:sz="4" w:space="0" w:color="auto"/>
              <w:right w:val="single" w:sz="4" w:space="0" w:color="auto"/>
            </w:tcBorders>
            <w:vAlign w:val="center"/>
          </w:tcPr>
          <w:p w14:paraId="0AAA6E5D" w14:textId="61E523AD"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10 488 247 </w:t>
            </w:r>
          </w:p>
        </w:tc>
      </w:tr>
      <w:tr w:rsidR="00E109DB" w:rsidRPr="007F1709" w14:paraId="0EED6DE4" w14:textId="41CC5FB4" w:rsidTr="00800D96">
        <w:trPr>
          <w:trHeight w:val="254"/>
        </w:trPr>
        <w:tc>
          <w:tcPr>
            <w:tcW w:w="511" w:type="dxa"/>
            <w:tcBorders>
              <w:top w:val="nil"/>
              <w:left w:val="single" w:sz="4" w:space="0" w:color="auto"/>
              <w:bottom w:val="single" w:sz="4" w:space="0" w:color="auto"/>
              <w:right w:val="single" w:sz="4" w:space="0" w:color="auto"/>
            </w:tcBorders>
            <w:shd w:val="clear" w:color="auto" w:fill="auto"/>
            <w:noWrap/>
            <w:hideMark/>
          </w:tcPr>
          <w:p w14:paraId="2D973808" w14:textId="77777777"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5</w:t>
            </w:r>
          </w:p>
        </w:tc>
        <w:tc>
          <w:tcPr>
            <w:tcW w:w="1548" w:type="dxa"/>
            <w:tcBorders>
              <w:top w:val="nil"/>
              <w:left w:val="nil"/>
              <w:bottom w:val="single" w:sz="4" w:space="0" w:color="auto"/>
              <w:right w:val="single" w:sz="4" w:space="0" w:color="auto"/>
            </w:tcBorders>
            <w:shd w:val="clear" w:color="auto" w:fill="auto"/>
            <w:noWrap/>
            <w:vAlign w:val="center"/>
            <w:hideMark/>
          </w:tcPr>
          <w:p w14:paraId="231022F9" w14:textId="77777777"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Legal</w:t>
            </w:r>
          </w:p>
        </w:tc>
        <w:tc>
          <w:tcPr>
            <w:tcW w:w="1366" w:type="dxa"/>
            <w:tcBorders>
              <w:top w:val="nil"/>
              <w:left w:val="nil"/>
              <w:bottom w:val="single" w:sz="4" w:space="0" w:color="auto"/>
              <w:right w:val="single" w:sz="4" w:space="0" w:color="auto"/>
            </w:tcBorders>
            <w:shd w:val="clear" w:color="auto" w:fill="auto"/>
            <w:noWrap/>
            <w:vAlign w:val="center"/>
            <w:hideMark/>
          </w:tcPr>
          <w:p w14:paraId="3D1A63DA" w14:textId="5DA29F30"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619 518 </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38758148" w14:textId="42C1D9E4"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395 863 </w:t>
            </w:r>
          </w:p>
        </w:tc>
        <w:tc>
          <w:tcPr>
            <w:tcW w:w="1186" w:type="dxa"/>
            <w:tcBorders>
              <w:top w:val="nil"/>
              <w:left w:val="single" w:sz="4" w:space="0" w:color="auto"/>
              <w:right w:val="single" w:sz="4" w:space="0" w:color="auto"/>
            </w:tcBorders>
          </w:tcPr>
          <w:p w14:paraId="05E26E4A"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tcPr>
          <w:p w14:paraId="43A8483C" w14:textId="192A2F6D" w:rsidR="00E109DB" w:rsidRPr="007F1709" w:rsidRDefault="00E109DB" w:rsidP="00E109DB">
            <w:pPr>
              <w:spacing w:after="0" w:line="240" w:lineRule="auto"/>
              <w:jc w:val="center"/>
              <w:rPr>
                <w:rFonts w:eastAsia="Times New Roman" w:cstheme="minorHAnsi"/>
                <w:sz w:val="14"/>
                <w:szCs w:val="14"/>
                <w:lang w:eastAsia="fr-FR"/>
              </w:rPr>
            </w:pPr>
          </w:p>
        </w:tc>
        <w:tc>
          <w:tcPr>
            <w:tcW w:w="1948" w:type="dxa"/>
            <w:tcBorders>
              <w:top w:val="single" w:sz="4" w:space="0" w:color="auto"/>
              <w:left w:val="single" w:sz="4" w:space="0" w:color="auto"/>
              <w:bottom w:val="single" w:sz="4" w:space="0" w:color="auto"/>
              <w:right w:val="single" w:sz="4" w:space="0" w:color="auto"/>
            </w:tcBorders>
            <w:vAlign w:val="center"/>
          </w:tcPr>
          <w:p w14:paraId="097F35BF" w14:textId="1F584A61" w:rsidR="00E109DB" w:rsidRPr="007F1709" w:rsidRDefault="00E109DB" w:rsidP="00E109DB">
            <w:pPr>
              <w:spacing w:after="0" w:line="240" w:lineRule="auto"/>
              <w:jc w:val="center"/>
              <w:rPr>
                <w:rFonts w:eastAsia="Times New Roman" w:cstheme="minorHAnsi"/>
                <w:sz w:val="14"/>
                <w:szCs w:val="14"/>
                <w:lang w:eastAsia="fr-FR"/>
              </w:rPr>
            </w:pPr>
          </w:p>
        </w:tc>
        <w:tc>
          <w:tcPr>
            <w:tcW w:w="1238" w:type="dxa"/>
            <w:tcBorders>
              <w:top w:val="single" w:sz="4" w:space="0" w:color="auto"/>
              <w:left w:val="single" w:sz="4" w:space="0" w:color="auto"/>
              <w:bottom w:val="single" w:sz="4" w:space="0" w:color="auto"/>
              <w:right w:val="single" w:sz="4" w:space="0" w:color="auto"/>
            </w:tcBorders>
            <w:vAlign w:val="center"/>
          </w:tcPr>
          <w:p w14:paraId="533FE250" w14:textId="2A266E0A" w:rsidR="00E109DB" w:rsidRPr="007F1709" w:rsidRDefault="00E109DB" w:rsidP="00E109DB">
            <w:pPr>
              <w:spacing w:after="0" w:line="240" w:lineRule="auto"/>
              <w:jc w:val="center"/>
              <w:rPr>
                <w:rFonts w:eastAsia="Times New Roman" w:cstheme="minorHAnsi"/>
                <w:sz w:val="14"/>
                <w:szCs w:val="14"/>
                <w:lang w:eastAsia="fr-FR"/>
              </w:rPr>
            </w:pPr>
          </w:p>
        </w:tc>
        <w:tc>
          <w:tcPr>
            <w:tcW w:w="1239" w:type="dxa"/>
            <w:tcBorders>
              <w:top w:val="single" w:sz="4" w:space="0" w:color="auto"/>
              <w:left w:val="single" w:sz="4" w:space="0" w:color="auto"/>
              <w:bottom w:val="single" w:sz="4" w:space="0" w:color="auto"/>
              <w:right w:val="single" w:sz="4" w:space="0" w:color="auto"/>
            </w:tcBorders>
            <w:vAlign w:val="center"/>
          </w:tcPr>
          <w:p w14:paraId="113CC4EB" w14:textId="73F57214" w:rsidR="00E109DB" w:rsidRPr="007F1709" w:rsidRDefault="00E109DB" w:rsidP="00E109DB">
            <w:pPr>
              <w:spacing w:after="0" w:line="240" w:lineRule="auto"/>
              <w:jc w:val="center"/>
              <w:rPr>
                <w:rFonts w:eastAsia="Times New Roman" w:cstheme="minorHAnsi"/>
                <w:sz w:val="14"/>
                <w:szCs w:val="14"/>
                <w:lang w:eastAsia="fr-FR"/>
              </w:rPr>
            </w:pPr>
          </w:p>
        </w:tc>
      </w:tr>
      <w:tr w:rsidR="00E109DB" w:rsidRPr="007F1709" w14:paraId="3E5C4664" w14:textId="580EF505" w:rsidTr="00800D96">
        <w:trPr>
          <w:trHeight w:val="254"/>
        </w:trPr>
        <w:tc>
          <w:tcPr>
            <w:tcW w:w="511" w:type="dxa"/>
            <w:tcBorders>
              <w:top w:val="nil"/>
              <w:left w:val="single" w:sz="4" w:space="0" w:color="auto"/>
              <w:bottom w:val="single" w:sz="4" w:space="0" w:color="auto"/>
              <w:right w:val="single" w:sz="4" w:space="0" w:color="auto"/>
            </w:tcBorders>
            <w:shd w:val="clear" w:color="auto" w:fill="auto"/>
            <w:noWrap/>
            <w:hideMark/>
          </w:tcPr>
          <w:p w14:paraId="459D8949" w14:textId="77777777"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6</w:t>
            </w:r>
          </w:p>
        </w:tc>
        <w:tc>
          <w:tcPr>
            <w:tcW w:w="1548" w:type="dxa"/>
            <w:tcBorders>
              <w:top w:val="nil"/>
              <w:left w:val="nil"/>
              <w:bottom w:val="single" w:sz="4" w:space="0" w:color="auto"/>
              <w:right w:val="single" w:sz="4" w:space="0" w:color="auto"/>
            </w:tcBorders>
            <w:shd w:val="clear" w:color="auto" w:fill="auto"/>
            <w:noWrap/>
            <w:vAlign w:val="center"/>
            <w:hideMark/>
          </w:tcPr>
          <w:p w14:paraId="610E3919" w14:textId="77777777" w:rsidR="00E109DB" w:rsidRPr="00800D96" w:rsidRDefault="00E109DB" w:rsidP="00E109DB">
            <w:pPr>
              <w:spacing w:after="0" w:line="240" w:lineRule="auto"/>
              <w:jc w:val="center"/>
              <w:rPr>
                <w:rFonts w:eastAsia="Times New Roman" w:cstheme="minorHAnsi"/>
                <w:b/>
                <w:bCs/>
                <w:sz w:val="14"/>
                <w:szCs w:val="14"/>
                <w:lang w:eastAsia="fr-FR"/>
              </w:rPr>
            </w:pPr>
            <w:r w:rsidRPr="00800D96">
              <w:rPr>
                <w:rFonts w:eastAsia="Times New Roman" w:cstheme="minorHAnsi"/>
                <w:b/>
                <w:bCs/>
                <w:sz w:val="14"/>
                <w:szCs w:val="14"/>
                <w:lang w:eastAsia="fr-FR"/>
              </w:rPr>
              <w:t>Political/ social</w:t>
            </w:r>
          </w:p>
        </w:tc>
        <w:tc>
          <w:tcPr>
            <w:tcW w:w="1366" w:type="dxa"/>
            <w:tcBorders>
              <w:top w:val="nil"/>
              <w:left w:val="nil"/>
              <w:bottom w:val="single" w:sz="4" w:space="0" w:color="auto"/>
              <w:right w:val="single" w:sz="4" w:space="0" w:color="auto"/>
            </w:tcBorders>
            <w:shd w:val="clear" w:color="auto" w:fill="auto"/>
            <w:noWrap/>
            <w:vAlign w:val="center"/>
            <w:hideMark/>
          </w:tcPr>
          <w:p w14:paraId="79B15F00" w14:textId="306BD1F4"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19 569 </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24968AEC" w14:textId="21D0D76C" w:rsidR="00E109DB" w:rsidRPr="007F1709" w:rsidRDefault="00E109DB" w:rsidP="00E109DB">
            <w:pPr>
              <w:spacing w:after="0" w:line="240" w:lineRule="auto"/>
              <w:jc w:val="center"/>
              <w:rPr>
                <w:rFonts w:eastAsia="Times New Roman" w:cstheme="minorHAnsi"/>
                <w:sz w:val="14"/>
                <w:szCs w:val="14"/>
                <w:lang w:eastAsia="fr-FR"/>
              </w:rPr>
            </w:pPr>
            <w:r w:rsidRPr="007F1709">
              <w:rPr>
                <w:rFonts w:eastAsia="Times New Roman" w:cstheme="minorHAnsi"/>
                <w:sz w:val="14"/>
                <w:szCs w:val="14"/>
                <w:lang w:eastAsia="fr-FR"/>
              </w:rPr>
              <w:t xml:space="preserve">131 082 </w:t>
            </w:r>
          </w:p>
        </w:tc>
        <w:tc>
          <w:tcPr>
            <w:tcW w:w="1186" w:type="dxa"/>
            <w:tcBorders>
              <w:top w:val="nil"/>
              <w:left w:val="single" w:sz="4" w:space="0" w:color="auto"/>
              <w:right w:val="single" w:sz="4" w:space="0" w:color="auto"/>
            </w:tcBorders>
          </w:tcPr>
          <w:p w14:paraId="4198872B"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tcPr>
          <w:p w14:paraId="6A7114FD" w14:textId="083DB013" w:rsidR="00E109DB" w:rsidRPr="007F1709" w:rsidRDefault="00E109DB" w:rsidP="00E109DB">
            <w:pPr>
              <w:spacing w:after="0" w:line="240" w:lineRule="auto"/>
              <w:jc w:val="center"/>
              <w:rPr>
                <w:rFonts w:eastAsia="Times New Roman" w:cstheme="minorHAnsi"/>
                <w:sz w:val="14"/>
                <w:szCs w:val="14"/>
                <w:lang w:eastAsia="fr-FR"/>
              </w:rPr>
            </w:pPr>
          </w:p>
        </w:tc>
        <w:tc>
          <w:tcPr>
            <w:tcW w:w="1948" w:type="dxa"/>
            <w:tcBorders>
              <w:top w:val="single" w:sz="4" w:space="0" w:color="auto"/>
              <w:left w:val="single" w:sz="4" w:space="0" w:color="auto"/>
              <w:bottom w:val="single" w:sz="4" w:space="0" w:color="auto"/>
              <w:right w:val="single" w:sz="4" w:space="0" w:color="auto"/>
            </w:tcBorders>
            <w:vAlign w:val="center"/>
          </w:tcPr>
          <w:p w14:paraId="1693199C" w14:textId="4345DE61" w:rsidR="00E109DB" w:rsidRPr="007F1709" w:rsidRDefault="00E109DB" w:rsidP="00E109DB">
            <w:pPr>
              <w:spacing w:after="0" w:line="240" w:lineRule="auto"/>
              <w:jc w:val="center"/>
              <w:rPr>
                <w:rFonts w:eastAsia="Times New Roman" w:cstheme="minorHAnsi"/>
                <w:sz w:val="14"/>
                <w:szCs w:val="14"/>
                <w:lang w:eastAsia="fr-FR"/>
              </w:rPr>
            </w:pPr>
          </w:p>
        </w:tc>
        <w:tc>
          <w:tcPr>
            <w:tcW w:w="1238" w:type="dxa"/>
            <w:tcBorders>
              <w:top w:val="single" w:sz="4" w:space="0" w:color="auto"/>
              <w:left w:val="single" w:sz="4" w:space="0" w:color="auto"/>
              <w:bottom w:val="single" w:sz="4" w:space="0" w:color="auto"/>
              <w:right w:val="single" w:sz="4" w:space="0" w:color="auto"/>
            </w:tcBorders>
            <w:vAlign w:val="center"/>
          </w:tcPr>
          <w:p w14:paraId="09DA75EC" w14:textId="2B4C3F8F" w:rsidR="00E109DB" w:rsidRPr="007F1709" w:rsidRDefault="00E109DB" w:rsidP="00E109DB">
            <w:pPr>
              <w:spacing w:after="0" w:line="240" w:lineRule="auto"/>
              <w:jc w:val="center"/>
              <w:rPr>
                <w:rFonts w:eastAsia="Times New Roman" w:cstheme="minorHAnsi"/>
                <w:sz w:val="14"/>
                <w:szCs w:val="14"/>
                <w:lang w:eastAsia="fr-FR"/>
              </w:rPr>
            </w:pPr>
          </w:p>
        </w:tc>
        <w:tc>
          <w:tcPr>
            <w:tcW w:w="1239" w:type="dxa"/>
            <w:tcBorders>
              <w:top w:val="single" w:sz="4" w:space="0" w:color="auto"/>
              <w:left w:val="single" w:sz="4" w:space="0" w:color="auto"/>
              <w:bottom w:val="single" w:sz="4" w:space="0" w:color="auto"/>
              <w:right w:val="single" w:sz="4" w:space="0" w:color="auto"/>
            </w:tcBorders>
            <w:vAlign w:val="center"/>
          </w:tcPr>
          <w:p w14:paraId="7A3ED4E5" w14:textId="5A452FEB" w:rsidR="00E109DB" w:rsidRPr="007F1709" w:rsidRDefault="00E109DB" w:rsidP="00E109DB">
            <w:pPr>
              <w:spacing w:after="0" w:line="240" w:lineRule="auto"/>
              <w:jc w:val="center"/>
              <w:rPr>
                <w:rFonts w:eastAsia="Times New Roman" w:cstheme="minorHAnsi"/>
                <w:sz w:val="14"/>
                <w:szCs w:val="14"/>
                <w:lang w:eastAsia="fr-FR"/>
              </w:rPr>
            </w:pPr>
          </w:p>
        </w:tc>
      </w:tr>
      <w:tr w:rsidR="00E109DB" w:rsidRPr="007F1709" w14:paraId="46B8FE5A" w14:textId="54EC9D66" w:rsidTr="00800D96">
        <w:trPr>
          <w:trHeight w:val="289"/>
        </w:trPr>
        <w:tc>
          <w:tcPr>
            <w:tcW w:w="511" w:type="dxa"/>
            <w:tcBorders>
              <w:top w:val="nil"/>
              <w:left w:val="nil"/>
              <w:bottom w:val="nil"/>
              <w:right w:val="nil"/>
            </w:tcBorders>
            <w:shd w:val="clear" w:color="auto" w:fill="auto"/>
            <w:noWrap/>
            <w:hideMark/>
          </w:tcPr>
          <w:p w14:paraId="75054F2E" w14:textId="77777777" w:rsidR="00E109DB" w:rsidRPr="007F1709" w:rsidRDefault="00E109DB" w:rsidP="00E109DB">
            <w:pPr>
              <w:spacing w:after="0" w:line="240" w:lineRule="auto"/>
              <w:jc w:val="center"/>
              <w:rPr>
                <w:rFonts w:eastAsia="Times New Roman" w:cstheme="minorHAnsi"/>
                <w:sz w:val="14"/>
                <w:szCs w:val="14"/>
                <w:lang w:eastAsia="fr-FR"/>
              </w:rPr>
            </w:pPr>
          </w:p>
        </w:tc>
        <w:tc>
          <w:tcPr>
            <w:tcW w:w="1548" w:type="dxa"/>
            <w:tcBorders>
              <w:top w:val="nil"/>
              <w:left w:val="nil"/>
              <w:bottom w:val="nil"/>
              <w:right w:val="nil"/>
            </w:tcBorders>
            <w:shd w:val="clear" w:color="auto" w:fill="auto"/>
            <w:noWrap/>
            <w:hideMark/>
          </w:tcPr>
          <w:p w14:paraId="6498995C" w14:textId="77777777" w:rsidR="00E109DB" w:rsidRPr="007F1709" w:rsidRDefault="00E109DB" w:rsidP="00E109DB">
            <w:pPr>
              <w:spacing w:after="0" w:line="240" w:lineRule="auto"/>
              <w:jc w:val="left"/>
              <w:rPr>
                <w:rFonts w:eastAsia="Times New Roman" w:cstheme="minorHAnsi"/>
                <w:sz w:val="14"/>
                <w:szCs w:val="14"/>
                <w:lang w:eastAsia="fr-FR"/>
              </w:rPr>
            </w:pPr>
          </w:p>
        </w:tc>
        <w:tc>
          <w:tcPr>
            <w:tcW w:w="1366" w:type="dxa"/>
            <w:tcBorders>
              <w:top w:val="nil"/>
              <w:left w:val="single" w:sz="4" w:space="0" w:color="auto"/>
              <w:bottom w:val="single" w:sz="4" w:space="0" w:color="auto"/>
              <w:right w:val="single" w:sz="4" w:space="0" w:color="auto"/>
            </w:tcBorders>
            <w:shd w:val="clear" w:color="auto" w:fill="FABF8F"/>
            <w:vAlign w:val="center"/>
            <w:hideMark/>
          </w:tcPr>
          <w:p w14:paraId="4D4053C2" w14:textId="0F70933D"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xml:space="preserve">2 388 331 </w:t>
            </w:r>
          </w:p>
        </w:tc>
        <w:tc>
          <w:tcPr>
            <w:tcW w:w="1186" w:type="dxa"/>
            <w:tcBorders>
              <w:top w:val="single" w:sz="4" w:space="0" w:color="auto"/>
              <w:left w:val="nil"/>
              <w:bottom w:val="single" w:sz="4" w:space="0" w:color="auto"/>
              <w:right w:val="single" w:sz="4" w:space="0" w:color="auto"/>
            </w:tcBorders>
            <w:shd w:val="clear" w:color="000000" w:fill="A6A6A6"/>
            <w:vAlign w:val="center"/>
            <w:hideMark/>
          </w:tcPr>
          <w:p w14:paraId="37DA248D" w14:textId="63E50AAC"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xml:space="preserve">10 915 362 </w:t>
            </w:r>
          </w:p>
        </w:tc>
        <w:tc>
          <w:tcPr>
            <w:tcW w:w="1186" w:type="dxa"/>
            <w:tcBorders>
              <w:top w:val="nil"/>
              <w:left w:val="single" w:sz="4" w:space="0" w:color="auto"/>
              <w:right w:val="single" w:sz="4" w:space="0" w:color="auto"/>
            </w:tcBorders>
            <w:shd w:val="clear" w:color="auto" w:fill="FFFFFF" w:themeFill="background1"/>
          </w:tcPr>
          <w:p w14:paraId="16F60607" w14:textId="77777777" w:rsidR="00E109DB" w:rsidRPr="007F1709" w:rsidRDefault="00E109DB" w:rsidP="00E109DB">
            <w:pPr>
              <w:spacing w:after="0" w:line="240" w:lineRule="auto"/>
              <w:jc w:val="center"/>
              <w:rPr>
                <w:rFonts w:eastAsia="Times New Roman" w:cstheme="minorHAnsi"/>
                <w:b/>
                <w:bCs/>
                <w:sz w:val="14"/>
                <w:szCs w:val="14"/>
                <w:lang w:eastAsia="fr-FR"/>
              </w:rPr>
            </w:pPr>
          </w:p>
        </w:tc>
        <w:tc>
          <w:tcPr>
            <w:tcW w:w="524" w:type="dxa"/>
            <w:tcBorders>
              <w:top w:val="single" w:sz="4" w:space="0" w:color="auto"/>
              <w:left w:val="single" w:sz="4" w:space="0" w:color="auto"/>
              <w:bottom w:val="single" w:sz="4" w:space="0" w:color="auto"/>
              <w:right w:val="single" w:sz="4" w:space="0" w:color="auto"/>
            </w:tcBorders>
            <w:shd w:val="clear" w:color="000000" w:fill="A6A6A6"/>
          </w:tcPr>
          <w:p w14:paraId="2BA987B3" w14:textId="2A338EB2" w:rsidR="00E109DB" w:rsidRPr="007F1709" w:rsidRDefault="00E109DB" w:rsidP="00E109DB">
            <w:pPr>
              <w:spacing w:after="0" w:line="240" w:lineRule="auto"/>
              <w:jc w:val="center"/>
              <w:rPr>
                <w:rFonts w:eastAsia="Times New Roman" w:cstheme="minorHAnsi"/>
                <w:b/>
                <w:bCs/>
                <w:sz w:val="14"/>
                <w:szCs w:val="14"/>
                <w:lang w:eastAsia="fr-FR"/>
              </w:rPr>
            </w:pPr>
          </w:p>
        </w:tc>
        <w:tc>
          <w:tcPr>
            <w:tcW w:w="1948" w:type="dxa"/>
            <w:tcBorders>
              <w:top w:val="single" w:sz="4" w:space="0" w:color="auto"/>
              <w:left w:val="single" w:sz="4" w:space="0" w:color="auto"/>
              <w:bottom w:val="single" w:sz="4" w:space="0" w:color="auto"/>
              <w:right w:val="single" w:sz="4" w:space="0" w:color="auto"/>
            </w:tcBorders>
            <w:shd w:val="clear" w:color="000000" w:fill="A6A6A6"/>
          </w:tcPr>
          <w:p w14:paraId="306D6050" w14:textId="315BD93B" w:rsidR="00E109DB" w:rsidRPr="007F1709" w:rsidRDefault="00E109DB" w:rsidP="00E109DB">
            <w:pPr>
              <w:spacing w:after="0" w:line="240" w:lineRule="auto"/>
              <w:jc w:val="center"/>
              <w:rPr>
                <w:rFonts w:eastAsia="Times New Roman" w:cstheme="minorHAnsi"/>
                <w:b/>
                <w:bCs/>
                <w:sz w:val="14"/>
                <w:szCs w:val="14"/>
                <w:lang w:eastAsia="fr-FR"/>
              </w:rPr>
            </w:pPr>
          </w:p>
        </w:tc>
        <w:tc>
          <w:tcPr>
            <w:tcW w:w="1238" w:type="dxa"/>
            <w:tcBorders>
              <w:top w:val="single" w:sz="4" w:space="0" w:color="auto"/>
              <w:left w:val="single" w:sz="4" w:space="0" w:color="auto"/>
              <w:bottom w:val="single" w:sz="4" w:space="0" w:color="auto"/>
              <w:right w:val="single" w:sz="4" w:space="0" w:color="auto"/>
            </w:tcBorders>
            <w:shd w:val="clear" w:color="auto" w:fill="FABF8F"/>
            <w:vAlign w:val="center"/>
          </w:tcPr>
          <w:p w14:paraId="20F4D555" w14:textId="64D74A6A"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xml:space="preserve">2 388 331 </w:t>
            </w:r>
          </w:p>
        </w:tc>
        <w:tc>
          <w:tcPr>
            <w:tcW w:w="1239" w:type="dxa"/>
            <w:tcBorders>
              <w:top w:val="single" w:sz="4" w:space="0" w:color="auto"/>
              <w:left w:val="single" w:sz="4" w:space="0" w:color="auto"/>
              <w:bottom w:val="single" w:sz="4" w:space="0" w:color="auto"/>
              <w:right w:val="single" w:sz="4" w:space="0" w:color="auto"/>
            </w:tcBorders>
            <w:shd w:val="clear" w:color="000000" w:fill="A6A6A6"/>
            <w:vAlign w:val="center"/>
          </w:tcPr>
          <w:p w14:paraId="3BE696AA" w14:textId="324EADDC" w:rsidR="00E109DB" w:rsidRPr="007F1709" w:rsidRDefault="00E109DB" w:rsidP="00E109DB">
            <w:pPr>
              <w:spacing w:after="0" w:line="240" w:lineRule="auto"/>
              <w:jc w:val="center"/>
              <w:rPr>
                <w:rFonts w:eastAsia="Times New Roman" w:cstheme="minorHAnsi"/>
                <w:b/>
                <w:bCs/>
                <w:sz w:val="14"/>
                <w:szCs w:val="14"/>
                <w:lang w:eastAsia="fr-FR"/>
              </w:rPr>
            </w:pPr>
            <w:r w:rsidRPr="007F1709">
              <w:rPr>
                <w:rFonts w:eastAsia="Times New Roman" w:cstheme="minorHAnsi"/>
                <w:b/>
                <w:bCs/>
                <w:sz w:val="14"/>
                <w:szCs w:val="14"/>
                <w:lang w:eastAsia="fr-FR"/>
              </w:rPr>
              <w:t xml:space="preserve">10 915 362 </w:t>
            </w:r>
          </w:p>
        </w:tc>
      </w:tr>
    </w:tbl>
    <w:p w14:paraId="03C89A7E" w14:textId="3C50C20E" w:rsidR="00432513" w:rsidRDefault="00432513" w:rsidP="002A4799">
      <w:pPr>
        <w:rPr>
          <w:lang w:bidi="ar-TN"/>
        </w:rPr>
      </w:pPr>
    </w:p>
    <w:p w14:paraId="01316F67" w14:textId="77777777" w:rsidR="00432513" w:rsidRDefault="00432513">
      <w:pPr>
        <w:jc w:val="left"/>
        <w:rPr>
          <w:lang w:bidi="ar-TN"/>
        </w:rPr>
      </w:pPr>
      <w:r>
        <w:rPr>
          <w:lang w:bidi="ar-TN"/>
        </w:rPr>
        <w:br w:type="page"/>
      </w:r>
    </w:p>
    <w:p w14:paraId="5FF4B259" w14:textId="77777777" w:rsidR="00432513" w:rsidRDefault="00432513" w:rsidP="002A4799">
      <w:pPr>
        <w:rPr>
          <w:lang w:bidi="ar-TN"/>
        </w:rPr>
        <w:sectPr w:rsidR="00432513" w:rsidSect="00A51C29">
          <w:pgSz w:w="16838" w:h="11906" w:orient="landscape"/>
          <w:pgMar w:top="1418" w:right="1418" w:bottom="1418" w:left="1418" w:header="1134" w:footer="856" w:gutter="0"/>
          <w:cols w:space="708"/>
          <w:docGrid w:linePitch="360"/>
        </w:sectPr>
      </w:pPr>
    </w:p>
    <w:p w14:paraId="640F5C31" w14:textId="77777777" w:rsidR="00D677C3" w:rsidRDefault="00D677C3" w:rsidP="002A4799">
      <w:pPr>
        <w:rPr>
          <w:lang w:bidi="ar-TN"/>
        </w:rPr>
      </w:pPr>
    </w:p>
    <w:p w14:paraId="25152694" w14:textId="77777777" w:rsidR="00432513" w:rsidRPr="007F1709" w:rsidRDefault="00432513" w:rsidP="002A4799">
      <w:pPr>
        <w:rPr>
          <w:lang w:bidi="ar-TN"/>
        </w:rPr>
      </w:pPr>
    </w:p>
    <w:sectPr w:rsidR="00432513" w:rsidRPr="007F1709" w:rsidSect="00432513">
      <w:pgSz w:w="11906" w:h="16838"/>
      <w:pgMar w:top="1418" w:right="1418" w:bottom="1418" w:left="1418" w:header="1134" w:footer="8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B2AD" w14:textId="77777777" w:rsidR="00ED5229" w:rsidRDefault="00ED5229">
      <w:pPr>
        <w:spacing w:after="0" w:line="240" w:lineRule="auto"/>
      </w:pPr>
      <w:r>
        <w:separator/>
      </w:r>
    </w:p>
  </w:endnote>
  <w:endnote w:type="continuationSeparator" w:id="0">
    <w:p w14:paraId="4C933BCA" w14:textId="77777777" w:rsidR="00ED5229" w:rsidRDefault="00ED5229">
      <w:pPr>
        <w:spacing w:after="0" w:line="240" w:lineRule="auto"/>
      </w:pPr>
      <w:r>
        <w:continuationSeparator/>
      </w:r>
    </w:p>
  </w:endnote>
  <w:endnote w:type="continuationNotice" w:id="1">
    <w:p w14:paraId="3865082A" w14:textId="77777777" w:rsidR="00ED5229" w:rsidRDefault="00ED52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YInterstate">
    <w:altName w:val="Calibri"/>
    <w:charset w:val="00"/>
    <w:family w:val="auto"/>
    <w:pitch w:val="variable"/>
    <w:sig w:usb0="A00002AF" w:usb1="5000206A"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EYInterstate Light">
    <w:altName w:val="Calibri"/>
    <w:charset w:val="00"/>
    <w:family w:val="auto"/>
    <w:pitch w:val="variable"/>
    <w:sig w:usb0="A00002AF" w:usb1="5000206A"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2F96B58A" w14:textId="77777777" w:rsidR="00525675" w:rsidRDefault="00525675" w:rsidP="002D75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3BF38CA" w14:textId="77777777" w:rsidR="00525675" w:rsidRDefault="00525675" w:rsidP="002D75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52526"/>
      <w:docPartObj>
        <w:docPartGallery w:val="Page Numbers (Bottom of Page)"/>
        <w:docPartUnique/>
      </w:docPartObj>
    </w:sdtPr>
    <w:sdtEndPr/>
    <w:sdtContent>
      <w:p w14:paraId="41C55948" w14:textId="2410540B" w:rsidR="00525675" w:rsidRPr="00E26E0C" w:rsidRDefault="00525675" w:rsidP="00E26E0C">
        <w:pPr>
          <w:pStyle w:val="Footer"/>
          <w:jc w:val="left"/>
        </w:pPr>
        <w:r>
          <w:rPr>
            <w:noProof/>
            <w:lang w:val="en-US"/>
          </w:rPr>
          <w:drawing>
            <wp:inline distT="0" distB="0" distL="0" distR="0" wp14:anchorId="5DA407C0" wp14:editId="45289498">
              <wp:extent cx="608965" cy="55651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742" cy="557221"/>
                      </a:xfrm>
                      <a:prstGeom prst="rect">
                        <a:avLst/>
                      </a:prstGeom>
                      <a:noFill/>
                    </pic:spPr>
                  </pic:pic>
                </a:graphicData>
              </a:graphic>
            </wp:inline>
          </w:drawing>
        </w:r>
        <w:r>
          <w:tab/>
        </w:r>
        <w:r>
          <w:tab/>
        </w:r>
        <w:r w:rsidRPr="00E26E0C">
          <w:rPr>
            <w:b/>
            <w:bCs/>
            <w:color w:val="0A8C89"/>
          </w:rPr>
          <w:t xml:space="preserve">Page | </w:t>
        </w:r>
        <w:r w:rsidRPr="00E26E0C">
          <w:rPr>
            <w:b/>
            <w:bCs/>
            <w:color w:val="0A8C89"/>
          </w:rPr>
          <w:fldChar w:fldCharType="begin"/>
        </w:r>
        <w:r w:rsidRPr="00E26E0C">
          <w:rPr>
            <w:b/>
            <w:bCs/>
            <w:color w:val="0A8C89"/>
          </w:rPr>
          <w:instrText xml:space="preserve"> PAGE   \* MERGEFORMAT </w:instrText>
        </w:r>
        <w:r w:rsidRPr="00E26E0C">
          <w:rPr>
            <w:b/>
            <w:bCs/>
            <w:color w:val="0A8C89"/>
          </w:rPr>
          <w:fldChar w:fldCharType="separate"/>
        </w:r>
        <w:r w:rsidR="008F4AE8">
          <w:rPr>
            <w:b/>
            <w:bCs/>
            <w:noProof/>
            <w:color w:val="0A8C89"/>
          </w:rPr>
          <w:t>21</w:t>
        </w:r>
        <w:r w:rsidRPr="00E26E0C">
          <w:rPr>
            <w:b/>
            <w:bCs/>
            <w:noProof/>
            <w:color w:val="0A8C89"/>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43B5F" w14:textId="77777777" w:rsidR="00ED5229" w:rsidRDefault="00ED5229">
      <w:pPr>
        <w:spacing w:after="0" w:line="240" w:lineRule="auto"/>
      </w:pPr>
      <w:r>
        <w:separator/>
      </w:r>
    </w:p>
  </w:footnote>
  <w:footnote w:type="continuationSeparator" w:id="0">
    <w:p w14:paraId="14B6BA54" w14:textId="77777777" w:rsidR="00ED5229" w:rsidRDefault="00ED5229">
      <w:pPr>
        <w:spacing w:after="0" w:line="240" w:lineRule="auto"/>
      </w:pPr>
      <w:r>
        <w:continuationSeparator/>
      </w:r>
    </w:p>
  </w:footnote>
  <w:footnote w:type="continuationNotice" w:id="1">
    <w:p w14:paraId="23DA5E45" w14:textId="77777777" w:rsidR="00ED5229" w:rsidRDefault="00ED5229">
      <w:pPr>
        <w:spacing w:after="0" w:line="240" w:lineRule="auto"/>
      </w:pPr>
    </w:p>
  </w:footnote>
  <w:footnote w:id="2">
    <w:p w14:paraId="2C4BC662" w14:textId="77777777" w:rsidR="001F3F47" w:rsidRPr="005A2F7E" w:rsidRDefault="001F3F47" w:rsidP="001F3F47">
      <w:r w:rsidRPr="005A2F7E">
        <w:rPr>
          <w:vertAlign w:val="superscript"/>
        </w:rPr>
        <w:footnoteRef/>
      </w:r>
      <w:r w:rsidRPr="005A2F7E">
        <w:rPr>
          <w:vertAlign w:val="superscript"/>
        </w:rPr>
        <w:t xml:space="preserve"> </w:t>
      </w:r>
      <w:r w:rsidRPr="009577B1">
        <w:t>http://www.sdnp.org.mw/enviro/herb/</w:t>
      </w:r>
    </w:p>
  </w:footnote>
  <w:footnote w:id="3">
    <w:p w14:paraId="23FE27D7" w14:textId="24081F09" w:rsidR="008976C1" w:rsidRPr="009A2A61" w:rsidRDefault="008976C1">
      <w:pPr>
        <w:pStyle w:val="FootnoteText"/>
      </w:pPr>
      <w:r>
        <w:rPr>
          <w:rStyle w:val="FootnoteReference"/>
        </w:rPr>
        <w:footnoteRef/>
      </w:r>
      <w:r w:rsidRPr="009A2A61">
        <w:t xml:space="preserve"> https://www.gov.mt/en/Government/DOI/Press%20Releases/Pages/2017/October/02/PR172244en.aspx</w:t>
      </w:r>
    </w:p>
  </w:footnote>
  <w:footnote w:id="4">
    <w:p w14:paraId="359BC25B" w14:textId="62A80BB6" w:rsidR="009C50C8" w:rsidRDefault="009C50C8">
      <w:pPr>
        <w:pStyle w:val="FootnoteText"/>
      </w:pPr>
      <w:r>
        <w:rPr>
          <w:rStyle w:val="FootnoteReference"/>
        </w:rPr>
        <w:footnoteRef/>
      </w:r>
      <w:r w:rsidRPr="009C50C8">
        <w:t>https://g1.globo.com/sp/sao-paulo/noticia/2021/02/23/consorcio-reserva-paulista-vence-concessao-do-zoologico-e-jardim-botanico-de-sp.ghtml</w:t>
      </w:r>
    </w:p>
  </w:footnote>
  <w:footnote w:id="5">
    <w:p w14:paraId="21CE1BBF" w14:textId="58150506" w:rsidR="00525675" w:rsidRPr="00DA751C" w:rsidRDefault="00525675">
      <w:pPr>
        <w:pStyle w:val="FootnoteText"/>
      </w:pPr>
      <w:r>
        <w:rPr>
          <w:rStyle w:val="FootnoteReference"/>
        </w:rPr>
        <w:footnoteRef/>
      </w:r>
      <w:r>
        <w:t xml:space="preserve"> </w:t>
      </w:r>
      <w:r w:rsidRPr="00DA751C">
        <w:t>https://www.pppc.mw/news/brief-on-the-new-ppp-law-passed-by-parliament-on-5th-april-2022</w:t>
      </w:r>
    </w:p>
  </w:footnote>
  <w:footnote w:id="6">
    <w:p w14:paraId="3A1A51E4" w14:textId="77777777" w:rsidR="00525675" w:rsidRPr="00ED433A" w:rsidRDefault="00525675" w:rsidP="00FB293D">
      <w:pPr>
        <w:pStyle w:val="FootnoteText"/>
        <w:rPr>
          <w:lang w:val="en-US"/>
        </w:rPr>
      </w:pPr>
      <w:r>
        <w:rPr>
          <w:rStyle w:val="FootnoteReference"/>
        </w:rPr>
        <w:footnoteRef/>
      </w:r>
      <w:r>
        <w:t xml:space="preserve"> </w:t>
      </w:r>
      <w:r>
        <w:rPr>
          <w:lang w:val="en-US"/>
        </w:rPr>
        <w:t>The Act is currently in force since July 2022.</w:t>
      </w:r>
    </w:p>
  </w:footnote>
  <w:footnote w:id="7">
    <w:p w14:paraId="1EC47B56" w14:textId="77777777" w:rsidR="00525675" w:rsidRPr="00826DDD" w:rsidRDefault="00525675" w:rsidP="00FB293D">
      <w:pPr>
        <w:pStyle w:val="FootnoteText"/>
        <w:rPr>
          <w:lang w:val="en-US"/>
        </w:rPr>
      </w:pPr>
      <w:r>
        <w:rPr>
          <w:rStyle w:val="FootnoteReference"/>
        </w:rPr>
        <w:footnoteRef/>
      </w:r>
      <w:r>
        <w:t xml:space="preserve"> </w:t>
      </w:r>
      <w:r>
        <w:rPr>
          <w:lang w:val="en-US"/>
        </w:rPr>
        <w:t>Section 46 of the Physical Planning Act</w:t>
      </w:r>
    </w:p>
  </w:footnote>
  <w:footnote w:id="8">
    <w:p w14:paraId="4B55F967" w14:textId="77777777" w:rsidR="00525675" w:rsidRPr="00FB293D" w:rsidRDefault="00525675" w:rsidP="00FB293D">
      <w:pPr>
        <w:pStyle w:val="FootnoteText"/>
      </w:pPr>
      <w:r w:rsidRPr="00FB293D">
        <w:rPr>
          <w:rStyle w:val="FootnoteReference"/>
        </w:rPr>
        <w:footnoteRef/>
      </w:r>
      <w:r w:rsidRPr="00FB293D">
        <w:t xml:space="preserve"> See also section 44 (3) of the Constitution. </w:t>
      </w:r>
    </w:p>
  </w:footnote>
  <w:footnote w:id="9">
    <w:p w14:paraId="3C4DC3CD" w14:textId="77777777" w:rsidR="00525675" w:rsidRPr="00FB293D" w:rsidRDefault="00525675" w:rsidP="00FB293D">
      <w:pPr>
        <w:pStyle w:val="FootnoteText"/>
        <w:rPr>
          <w:lang w:val="en-US"/>
        </w:rPr>
      </w:pPr>
      <w:r w:rsidRPr="00FB293D">
        <w:rPr>
          <w:rStyle w:val="FootnoteReference"/>
        </w:rPr>
        <w:footnoteRef/>
      </w:r>
      <w:r w:rsidRPr="00FB293D">
        <w:t xml:space="preserve"> </w:t>
      </w:r>
      <w:r w:rsidRPr="00FB293D">
        <w:rPr>
          <w:lang w:val="en-US"/>
        </w:rPr>
        <w:t>Section 5 of the Investment Promotion Act</w:t>
      </w:r>
    </w:p>
  </w:footnote>
  <w:footnote w:id="10">
    <w:p w14:paraId="0E5D7215" w14:textId="2DD0A3E1" w:rsidR="00525675" w:rsidRPr="00FB293D" w:rsidRDefault="00525675" w:rsidP="00FB293D">
      <w:pPr>
        <w:pStyle w:val="FootnoteText"/>
        <w:rPr>
          <w:lang w:val="en-US"/>
        </w:rPr>
      </w:pPr>
      <w:r w:rsidRPr="00FB293D">
        <w:rPr>
          <w:rStyle w:val="FootnoteReference"/>
        </w:rPr>
        <w:footnoteRef/>
      </w:r>
      <w:r w:rsidRPr="00FB293D">
        <w:t xml:space="preserve"> </w:t>
      </w:r>
      <w:r w:rsidRPr="00725196">
        <w:rPr>
          <w:sz w:val="19"/>
          <w:szCs w:val="19"/>
          <w:lang w:val="en-US"/>
        </w:rPr>
        <w:t>Illovo Sugar Malawi Pls V Simama General Dealers Limited Commercial Cause No. 169 of 2018 and Meditex v Huma</w:t>
      </w:r>
    </w:p>
  </w:footnote>
  <w:footnote w:id="11">
    <w:p w14:paraId="31EE449B" w14:textId="77777777" w:rsidR="00525675" w:rsidRPr="00A13BFD" w:rsidRDefault="00525675" w:rsidP="00FB293D">
      <w:pPr>
        <w:pStyle w:val="FootnoteText"/>
        <w:rPr>
          <w:lang w:val="en-US"/>
        </w:rPr>
      </w:pPr>
      <w:r w:rsidRPr="00FB293D">
        <w:rPr>
          <w:rStyle w:val="FootnoteReference"/>
        </w:rPr>
        <w:footnoteRef/>
      </w:r>
      <w:r w:rsidRPr="00FB293D">
        <w:t xml:space="preserve"> </w:t>
      </w:r>
      <w:r w:rsidRPr="00FB293D">
        <w:rPr>
          <w:lang w:val="en-US"/>
        </w:rPr>
        <w:t>Maranatha Academy v Petroda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92FD" w14:textId="56FAC2BF" w:rsidR="00525675" w:rsidRDefault="00525675" w:rsidP="001F0EF9">
    <w:pPr>
      <w:pStyle w:val="Header"/>
      <w:rPr>
        <w:b/>
        <w:bCs/>
        <w:color w:val="006063"/>
        <w:sz w:val="16"/>
        <w:szCs w:val="2"/>
      </w:rPr>
    </w:pPr>
    <w:r>
      <w:rPr>
        <w:b/>
        <w:bCs/>
        <w:color w:val="006063"/>
        <w:sz w:val="16"/>
        <w:szCs w:val="2"/>
      </w:rPr>
      <w:t>Republic of Malawi – Public-Private Partnership Commission</w:t>
    </w:r>
  </w:p>
  <w:p w14:paraId="4CC8AB8A" w14:textId="7F782C72" w:rsidR="00525675" w:rsidRPr="000166F7" w:rsidRDefault="0028159B" w:rsidP="001F0EF9">
    <w:pPr>
      <w:pStyle w:val="Header"/>
      <w:tabs>
        <w:tab w:val="clear" w:pos="9072"/>
        <w:tab w:val="right" w:pos="8505"/>
      </w:tabs>
      <w:ind w:right="567"/>
      <w:rPr>
        <w:b/>
        <w:bCs/>
        <w:color w:val="006063"/>
        <w:sz w:val="16"/>
        <w:szCs w:val="2"/>
      </w:rPr>
    </w:pPr>
    <w:r>
      <w:rPr>
        <w:b/>
        <w:bCs/>
        <w:color w:val="006063"/>
        <w:sz w:val="16"/>
        <w:szCs w:val="2"/>
      </w:rPr>
      <w:t>P</w:t>
    </w:r>
    <w:r w:rsidRPr="000166F7">
      <w:rPr>
        <w:b/>
        <w:bCs/>
        <w:color w:val="006063"/>
        <w:sz w:val="16"/>
        <w:szCs w:val="2"/>
      </w:rPr>
      <w:t xml:space="preserve">rovision </w:t>
    </w:r>
    <w:r>
      <w:rPr>
        <w:b/>
        <w:bCs/>
        <w:color w:val="006063"/>
        <w:sz w:val="16"/>
        <w:szCs w:val="2"/>
      </w:rPr>
      <w:t>o</w:t>
    </w:r>
    <w:r w:rsidRPr="000166F7">
      <w:rPr>
        <w:b/>
        <w:bCs/>
        <w:color w:val="006063"/>
        <w:sz w:val="16"/>
        <w:szCs w:val="2"/>
      </w:rPr>
      <w:t xml:space="preserve">f </w:t>
    </w:r>
    <w:r>
      <w:rPr>
        <w:b/>
        <w:bCs/>
        <w:color w:val="006063"/>
        <w:sz w:val="16"/>
        <w:szCs w:val="2"/>
      </w:rPr>
      <w:t>PPP</w:t>
    </w:r>
    <w:r w:rsidRPr="000166F7">
      <w:rPr>
        <w:b/>
        <w:bCs/>
        <w:color w:val="006063"/>
        <w:sz w:val="16"/>
        <w:szCs w:val="2"/>
      </w:rPr>
      <w:t xml:space="preserve"> Transaction Advisory Services </w:t>
    </w:r>
    <w:r>
      <w:rPr>
        <w:b/>
        <w:bCs/>
        <w:color w:val="006063"/>
        <w:sz w:val="16"/>
        <w:szCs w:val="2"/>
      </w:rPr>
      <w:t>f</w:t>
    </w:r>
    <w:r w:rsidRPr="000166F7">
      <w:rPr>
        <w:b/>
        <w:bCs/>
        <w:color w:val="006063"/>
        <w:sz w:val="16"/>
        <w:szCs w:val="2"/>
      </w:rPr>
      <w:t xml:space="preserve">or </w:t>
    </w:r>
    <w:r>
      <w:rPr>
        <w:b/>
        <w:bCs/>
        <w:color w:val="006063"/>
        <w:sz w:val="16"/>
        <w:szCs w:val="2"/>
      </w:rPr>
      <w:t>t</w:t>
    </w:r>
    <w:r w:rsidRPr="000166F7">
      <w:rPr>
        <w:b/>
        <w:bCs/>
        <w:color w:val="006063"/>
        <w:sz w:val="16"/>
        <w:szCs w:val="2"/>
      </w:rPr>
      <w:t xml:space="preserve">he Development, Investment </w:t>
    </w:r>
    <w:r>
      <w:rPr>
        <w:b/>
        <w:bCs/>
        <w:color w:val="006063"/>
        <w:sz w:val="16"/>
        <w:szCs w:val="2"/>
      </w:rPr>
      <w:t>a</w:t>
    </w:r>
    <w:r w:rsidRPr="000166F7">
      <w:rPr>
        <w:b/>
        <w:bCs/>
        <w:color w:val="006063"/>
        <w:sz w:val="16"/>
        <w:szCs w:val="2"/>
      </w:rPr>
      <w:t xml:space="preserve">nd Management </w:t>
    </w:r>
    <w:r w:rsidR="00B0040F">
      <w:rPr>
        <w:b/>
        <w:bCs/>
        <w:color w:val="006063"/>
        <w:sz w:val="16"/>
        <w:szCs w:val="2"/>
      </w:rPr>
      <w:t>o</w:t>
    </w:r>
    <w:r w:rsidRPr="000166F7">
      <w:rPr>
        <w:b/>
        <w:bCs/>
        <w:color w:val="006063"/>
        <w:sz w:val="16"/>
        <w:szCs w:val="2"/>
      </w:rPr>
      <w:t xml:space="preserve">f Botanical Gardens </w:t>
    </w:r>
    <w:r w:rsidR="00B0040F">
      <w:rPr>
        <w:b/>
        <w:bCs/>
        <w:color w:val="006063"/>
        <w:sz w:val="16"/>
        <w:szCs w:val="2"/>
      </w:rPr>
      <w:t>f</w:t>
    </w:r>
    <w:r w:rsidRPr="000166F7">
      <w:rPr>
        <w:b/>
        <w:bCs/>
        <w:color w:val="006063"/>
        <w:sz w:val="16"/>
        <w:szCs w:val="2"/>
      </w:rPr>
      <w:t xml:space="preserve">or National Herbarium &amp; Botanic Gardens </w:t>
    </w:r>
    <w:r w:rsidR="00525675" w:rsidRPr="000166F7">
      <w:rPr>
        <w:b/>
        <w:bCs/>
        <w:color w:val="006063"/>
        <w:sz w:val="16"/>
        <w:szCs w:val="2"/>
      </w:rPr>
      <w:t>(NHBG)</w:t>
    </w:r>
    <w:r w:rsidR="003C02E6">
      <w:rPr>
        <w:b/>
        <w:bCs/>
        <w:color w:val="006063"/>
        <w:sz w:val="16"/>
        <w:szCs w:val="2"/>
      </w:rPr>
      <w:t xml:space="preserve"> </w:t>
    </w:r>
    <w:r w:rsidR="00525675">
      <w:rPr>
        <w:b/>
        <w:bCs/>
        <w:color w:val="006063"/>
        <w:sz w:val="16"/>
        <w:szCs w:val="2"/>
      </w:rPr>
      <w:t>– Feasibility Study</w:t>
    </w:r>
    <w:r w:rsidR="00525675" w:rsidRPr="001C56D3">
      <w:rPr>
        <w:b/>
        <w:bCs/>
        <w:color w:val="006063"/>
        <w:sz w:val="16"/>
        <w:szCs w:val="2"/>
      </w:rPr>
      <w:t xml:space="preserve"> Report</w:t>
    </w:r>
  </w:p>
  <w:p w14:paraId="4969ADB7" w14:textId="367214F4" w:rsidR="00525675" w:rsidRDefault="00525675">
    <w:pPr>
      <w:pStyle w:val="Header"/>
    </w:pPr>
    <w:r>
      <w:rPr>
        <w:noProof/>
        <w:lang w:val="en-US"/>
      </w:rPr>
      <mc:AlternateContent>
        <mc:Choice Requires="wps">
          <w:drawing>
            <wp:anchor distT="4294967293" distB="4294967293" distL="114300" distR="114300" simplePos="0" relativeHeight="251658240" behindDoc="0" locked="0" layoutInCell="1" allowOverlap="1" wp14:anchorId="70332594" wp14:editId="0580CF02">
              <wp:simplePos x="0" y="0"/>
              <wp:positionH relativeFrom="column">
                <wp:posOffset>-14605</wp:posOffset>
              </wp:positionH>
              <wp:positionV relativeFrom="paragraph">
                <wp:posOffset>121284</wp:posOffset>
              </wp:positionV>
              <wp:extent cx="5875020" cy="0"/>
              <wp:effectExtent l="0" t="0" r="508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3175">
                        <a:solidFill>
                          <a:srgbClr val="006063"/>
                        </a:solidFill>
                        <a:miter lim="400000"/>
                        <a:headEnd/>
                        <a:tailEnd/>
                      </a:ln>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xmlns:arto="http://schemas.microsoft.com/office/word/2006/arto">
          <w:pict>
            <v:line w14:anchorId="61A095E4" id="Straight Connector 28"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1.15pt,9.55pt" to="461.4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" strokecolor="#006063" strokeweight=".25pt">
              <v:stroke miterlimit="4"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4"/>
    <w:lvl w:ilvl="0">
      <w:start w:val="1"/>
      <w:numFmt w:val="bullet"/>
      <w:lvlText w:val=""/>
      <w:lvlJc w:val="left"/>
      <w:pPr>
        <w:tabs>
          <w:tab w:val="num" w:pos="1800"/>
        </w:tabs>
        <w:ind w:left="1800" w:hanging="360"/>
      </w:pPr>
      <w:rPr>
        <w:rFonts w:ascii="Wingdings" w:hAnsi="Wingdings" w:cs="Wingdings" w:hint="default"/>
      </w:rPr>
    </w:lvl>
  </w:abstractNum>
  <w:abstractNum w:abstractNumId="1" w15:restartNumberingAfterBreak="0">
    <w:nsid w:val="00000004"/>
    <w:multiLevelType w:val="singleLevel"/>
    <w:tmpl w:val="00000004"/>
    <w:name w:val="WW8Num8"/>
    <w:lvl w:ilvl="0">
      <w:start w:val="1"/>
      <w:numFmt w:val="bullet"/>
      <w:lvlText w:val=""/>
      <w:lvlJc w:val="left"/>
      <w:pPr>
        <w:tabs>
          <w:tab w:val="num" w:pos="720"/>
        </w:tabs>
        <w:ind w:left="720" w:hanging="360"/>
      </w:pPr>
      <w:rPr>
        <w:rFonts w:ascii="Wingdings" w:hAnsi="Wingdings" w:cs="Wingdings" w:hint="default"/>
      </w:rPr>
    </w:lvl>
  </w:abstractNum>
  <w:abstractNum w:abstractNumId="2" w15:restartNumberingAfterBreak="0">
    <w:nsid w:val="00000007"/>
    <w:multiLevelType w:val="singleLevel"/>
    <w:tmpl w:val="00000007"/>
    <w:name w:val="WW8Num7"/>
    <w:lvl w:ilvl="0">
      <w:start w:val="1"/>
      <w:numFmt w:val="bullet"/>
      <w:lvlText w:val=""/>
      <w:lvlJc w:val="left"/>
      <w:pPr>
        <w:tabs>
          <w:tab w:val="num" w:pos="360"/>
        </w:tabs>
        <w:ind w:left="360" w:hanging="360"/>
      </w:pPr>
      <w:rPr>
        <w:rFonts w:ascii="Symbol" w:hAnsi="Symbol" w:cs="Symbol" w:hint="default"/>
      </w:rPr>
    </w:lvl>
  </w:abstractNum>
  <w:abstractNum w:abstractNumId="3" w15:restartNumberingAfterBreak="0">
    <w:nsid w:val="03451037"/>
    <w:multiLevelType w:val="hybridMultilevel"/>
    <w:tmpl w:val="3198DAE2"/>
    <w:lvl w:ilvl="0" w:tplc="9C54BBF4">
      <w:numFmt w:val="bullet"/>
      <w:pStyle w:val="Bullet1"/>
      <w:lvlText w:val=""/>
      <w:lvlJc w:val="left"/>
      <w:pPr>
        <w:ind w:left="1189" w:hanging="339"/>
      </w:pPr>
      <w:rPr>
        <w:rFonts w:ascii="Wingdings" w:eastAsia="Wingdings" w:hAnsi="Wingdings" w:cs="Wingdings" w:hint="default"/>
        <w:b w:val="0"/>
        <w:bCs w:val="0"/>
        <w:i w:val="0"/>
        <w:iCs w:val="0"/>
        <w:w w:val="103"/>
        <w:sz w:val="20"/>
        <w:szCs w:val="20"/>
        <w:lang w:val="fr-FR" w:eastAsia="en-US" w:bidi="ar-SA"/>
      </w:rPr>
    </w:lvl>
    <w:lvl w:ilvl="1" w:tplc="7FFA025A">
      <w:numFmt w:val="bullet"/>
      <w:lvlText w:val="•"/>
      <w:lvlJc w:val="left"/>
      <w:pPr>
        <w:ind w:left="2030" w:hanging="339"/>
      </w:pPr>
      <w:rPr>
        <w:rFonts w:hint="default"/>
        <w:lang w:val="fr-FR" w:eastAsia="en-US" w:bidi="ar-SA"/>
      </w:rPr>
    </w:lvl>
    <w:lvl w:ilvl="2" w:tplc="A9189062">
      <w:numFmt w:val="bullet"/>
      <w:lvlText w:val="•"/>
      <w:lvlJc w:val="left"/>
      <w:pPr>
        <w:ind w:left="2880" w:hanging="339"/>
      </w:pPr>
      <w:rPr>
        <w:rFonts w:hint="default"/>
        <w:lang w:val="fr-FR" w:eastAsia="en-US" w:bidi="ar-SA"/>
      </w:rPr>
    </w:lvl>
    <w:lvl w:ilvl="3" w:tplc="8FBEF1E0">
      <w:numFmt w:val="bullet"/>
      <w:lvlText w:val="•"/>
      <w:lvlJc w:val="left"/>
      <w:pPr>
        <w:ind w:left="3730" w:hanging="339"/>
      </w:pPr>
      <w:rPr>
        <w:rFonts w:hint="default"/>
        <w:lang w:val="fr-FR" w:eastAsia="en-US" w:bidi="ar-SA"/>
      </w:rPr>
    </w:lvl>
    <w:lvl w:ilvl="4" w:tplc="B246DD74">
      <w:numFmt w:val="bullet"/>
      <w:lvlText w:val="•"/>
      <w:lvlJc w:val="left"/>
      <w:pPr>
        <w:ind w:left="4580" w:hanging="339"/>
      </w:pPr>
      <w:rPr>
        <w:rFonts w:hint="default"/>
        <w:lang w:val="fr-FR" w:eastAsia="en-US" w:bidi="ar-SA"/>
      </w:rPr>
    </w:lvl>
    <w:lvl w:ilvl="5" w:tplc="628E64E8">
      <w:numFmt w:val="bullet"/>
      <w:lvlText w:val="•"/>
      <w:lvlJc w:val="left"/>
      <w:pPr>
        <w:ind w:left="5430" w:hanging="339"/>
      </w:pPr>
      <w:rPr>
        <w:rFonts w:hint="default"/>
        <w:lang w:val="fr-FR" w:eastAsia="en-US" w:bidi="ar-SA"/>
      </w:rPr>
    </w:lvl>
    <w:lvl w:ilvl="6" w:tplc="7A966C84">
      <w:numFmt w:val="bullet"/>
      <w:lvlText w:val="•"/>
      <w:lvlJc w:val="left"/>
      <w:pPr>
        <w:ind w:left="6280" w:hanging="339"/>
      </w:pPr>
      <w:rPr>
        <w:rFonts w:hint="default"/>
        <w:lang w:val="fr-FR" w:eastAsia="en-US" w:bidi="ar-SA"/>
      </w:rPr>
    </w:lvl>
    <w:lvl w:ilvl="7" w:tplc="6DBAE0FC">
      <w:numFmt w:val="bullet"/>
      <w:lvlText w:val="•"/>
      <w:lvlJc w:val="left"/>
      <w:pPr>
        <w:ind w:left="7130" w:hanging="339"/>
      </w:pPr>
      <w:rPr>
        <w:rFonts w:hint="default"/>
        <w:lang w:val="fr-FR" w:eastAsia="en-US" w:bidi="ar-SA"/>
      </w:rPr>
    </w:lvl>
    <w:lvl w:ilvl="8" w:tplc="D626117C">
      <w:numFmt w:val="bullet"/>
      <w:lvlText w:val="•"/>
      <w:lvlJc w:val="left"/>
      <w:pPr>
        <w:ind w:left="7980" w:hanging="339"/>
      </w:pPr>
      <w:rPr>
        <w:rFonts w:hint="default"/>
        <w:lang w:val="fr-FR" w:eastAsia="en-US" w:bidi="ar-SA"/>
      </w:rPr>
    </w:lvl>
  </w:abstractNum>
  <w:abstractNum w:abstractNumId="4" w15:restartNumberingAfterBreak="0">
    <w:nsid w:val="037D0908"/>
    <w:multiLevelType w:val="hybridMultilevel"/>
    <w:tmpl w:val="910CF6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392273C"/>
    <w:multiLevelType w:val="multilevel"/>
    <w:tmpl w:val="534019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3CF5980"/>
    <w:multiLevelType w:val="hybridMultilevel"/>
    <w:tmpl w:val="F8E05B3C"/>
    <w:lvl w:ilvl="0" w:tplc="8B1E5F2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2D05A5"/>
    <w:multiLevelType w:val="hybridMultilevel"/>
    <w:tmpl w:val="CD90B724"/>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26C77D8"/>
    <w:multiLevelType w:val="hybridMultilevel"/>
    <w:tmpl w:val="CED8BDFA"/>
    <w:lvl w:ilvl="0" w:tplc="C2A26586">
      <w:start w:val="1"/>
      <w:numFmt w:val="bullet"/>
      <w:lvlText w:val="►"/>
      <w:lvlJc w:val="left"/>
      <w:pPr>
        <w:tabs>
          <w:tab w:val="num" w:pos="720"/>
        </w:tabs>
        <w:ind w:left="720" w:hanging="360"/>
      </w:pPr>
      <w:rPr>
        <w:rFonts w:ascii="Arial" w:hAnsi="Arial" w:hint="default"/>
      </w:rPr>
    </w:lvl>
    <w:lvl w:ilvl="1" w:tplc="241C9E54">
      <w:start w:val="1"/>
      <w:numFmt w:val="bullet"/>
      <w:lvlText w:val="►"/>
      <w:lvlJc w:val="left"/>
      <w:pPr>
        <w:tabs>
          <w:tab w:val="num" w:pos="360"/>
        </w:tabs>
        <w:ind w:left="360" w:hanging="360"/>
      </w:pPr>
      <w:rPr>
        <w:rFonts w:ascii="Arial" w:hAnsi="Arial" w:hint="default"/>
      </w:rPr>
    </w:lvl>
    <w:lvl w:ilvl="2" w:tplc="6340E36E" w:tentative="1">
      <w:start w:val="1"/>
      <w:numFmt w:val="bullet"/>
      <w:lvlText w:val="►"/>
      <w:lvlJc w:val="left"/>
      <w:pPr>
        <w:tabs>
          <w:tab w:val="num" w:pos="2160"/>
        </w:tabs>
        <w:ind w:left="2160" w:hanging="360"/>
      </w:pPr>
      <w:rPr>
        <w:rFonts w:ascii="Arial" w:hAnsi="Arial" w:hint="default"/>
      </w:rPr>
    </w:lvl>
    <w:lvl w:ilvl="3" w:tplc="ACD854C4" w:tentative="1">
      <w:start w:val="1"/>
      <w:numFmt w:val="bullet"/>
      <w:lvlText w:val="►"/>
      <w:lvlJc w:val="left"/>
      <w:pPr>
        <w:tabs>
          <w:tab w:val="num" w:pos="2880"/>
        </w:tabs>
        <w:ind w:left="2880" w:hanging="360"/>
      </w:pPr>
      <w:rPr>
        <w:rFonts w:ascii="Arial" w:hAnsi="Arial" w:hint="default"/>
      </w:rPr>
    </w:lvl>
    <w:lvl w:ilvl="4" w:tplc="5BA41E4C" w:tentative="1">
      <w:start w:val="1"/>
      <w:numFmt w:val="bullet"/>
      <w:lvlText w:val="►"/>
      <w:lvlJc w:val="left"/>
      <w:pPr>
        <w:tabs>
          <w:tab w:val="num" w:pos="3600"/>
        </w:tabs>
        <w:ind w:left="3600" w:hanging="360"/>
      </w:pPr>
      <w:rPr>
        <w:rFonts w:ascii="Arial" w:hAnsi="Arial" w:hint="default"/>
      </w:rPr>
    </w:lvl>
    <w:lvl w:ilvl="5" w:tplc="928C6898" w:tentative="1">
      <w:start w:val="1"/>
      <w:numFmt w:val="bullet"/>
      <w:lvlText w:val="►"/>
      <w:lvlJc w:val="left"/>
      <w:pPr>
        <w:tabs>
          <w:tab w:val="num" w:pos="4320"/>
        </w:tabs>
        <w:ind w:left="4320" w:hanging="360"/>
      </w:pPr>
      <w:rPr>
        <w:rFonts w:ascii="Arial" w:hAnsi="Arial" w:hint="default"/>
      </w:rPr>
    </w:lvl>
    <w:lvl w:ilvl="6" w:tplc="F25094FE" w:tentative="1">
      <w:start w:val="1"/>
      <w:numFmt w:val="bullet"/>
      <w:lvlText w:val="►"/>
      <w:lvlJc w:val="left"/>
      <w:pPr>
        <w:tabs>
          <w:tab w:val="num" w:pos="5040"/>
        </w:tabs>
        <w:ind w:left="5040" w:hanging="360"/>
      </w:pPr>
      <w:rPr>
        <w:rFonts w:ascii="Arial" w:hAnsi="Arial" w:hint="default"/>
      </w:rPr>
    </w:lvl>
    <w:lvl w:ilvl="7" w:tplc="59CA0AD4" w:tentative="1">
      <w:start w:val="1"/>
      <w:numFmt w:val="bullet"/>
      <w:lvlText w:val="►"/>
      <w:lvlJc w:val="left"/>
      <w:pPr>
        <w:tabs>
          <w:tab w:val="num" w:pos="5760"/>
        </w:tabs>
        <w:ind w:left="5760" w:hanging="360"/>
      </w:pPr>
      <w:rPr>
        <w:rFonts w:ascii="Arial" w:hAnsi="Arial" w:hint="default"/>
      </w:rPr>
    </w:lvl>
    <w:lvl w:ilvl="8" w:tplc="B4BE4A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9C2C43"/>
    <w:multiLevelType w:val="hybridMultilevel"/>
    <w:tmpl w:val="D6423B4C"/>
    <w:lvl w:ilvl="0" w:tplc="032C13FC">
      <w:start w:val="1"/>
      <w:numFmt w:val="bullet"/>
      <w:lvlText w:val="o"/>
      <w:lvlJc w:val="left"/>
      <w:pPr>
        <w:ind w:left="1571" w:hanging="360"/>
      </w:pPr>
      <w:rPr>
        <w:rFonts w:ascii="Courier New" w:hAnsi="Courier New" w:cs="Courier New" w:hint="default"/>
      </w:rPr>
    </w:lvl>
    <w:lvl w:ilvl="1" w:tplc="040C0003" w:tentative="1">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0" w15:restartNumberingAfterBreak="0">
    <w:nsid w:val="13FC537E"/>
    <w:multiLevelType w:val="hybridMultilevel"/>
    <w:tmpl w:val="C5E0B14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546F66"/>
    <w:multiLevelType w:val="hybridMultilevel"/>
    <w:tmpl w:val="DBFCD1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C24666"/>
    <w:multiLevelType w:val="hybridMultilevel"/>
    <w:tmpl w:val="3CFC04B4"/>
    <w:lvl w:ilvl="0" w:tplc="E27065BE">
      <w:start w:val="1"/>
      <w:numFmt w:val="bullet"/>
      <w:pStyle w:val="EYHeading1"/>
      <w:lvlText w:val="■"/>
      <w:lvlJc w:val="left"/>
      <w:pPr>
        <w:ind w:left="720" w:hanging="360"/>
      </w:pPr>
      <w:rPr>
        <w:rFonts w:ascii="Arial" w:hAnsi="Arial" w:hint="default"/>
        <w:color w:val="FFC000"/>
      </w:rPr>
    </w:lvl>
    <w:lvl w:ilvl="1" w:tplc="1272EB28">
      <w:numFmt w:val="bullet"/>
      <w:lvlText w:val="•"/>
      <w:lvlJc w:val="left"/>
      <w:pPr>
        <w:ind w:left="1440" w:hanging="360"/>
      </w:pPr>
      <w:rPr>
        <w:rFonts w:ascii="Arial" w:eastAsia="Times New Roman" w:hAnsi="Arial" w:cs="Arial" w:hint="default"/>
      </w:rPr>
    </w:lvl>
    <w:lvl w:ilvl="2" w:tplc="D518A208">
      <w:start w:val="1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8B0026"/>
    <w:multiLevelType w:val="hybridMultilevel"/>
    <w:tmpl w:val="BEC8A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D87CA6"/>
    <w:multiLevelType w:val="hybridMultilevel"/>
    <w:tmpl w:val="315C027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2543045"/>
    <w:multiLevelType w:val="hybridMultilevel"/>
    <w:tmpl w:val="E9A63BE2"/>
    <w:lvl w:ilvl="0" w:tplc="FE56F18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DB4520"/>
    <w:multiLevelType w:val="hybridMultilevel"/>
    <w:tmpl w:val="1A06A2AE"/>
    <w:lvl w:ilvl="0" w:tplc="549A156A">
      <w:start w:val="1"/>
      <w:numFmt w:val="bullet"/>
      <w:lvlText w:val="►"/>
      <w:lvlJc w:val="left"/>
      <w:pPr>
        <w:tabs>
          <w:tab w:val="num" w:pos="720"/>
        </w:tabs>
        <w:ind w:left="720" w:hanging="360"/>
      </w:pPr>
      <w:rPr>
        <w:rFonts w:ascii="Arial" w:hAnsi="Arial" w:hint="default"/>
      </w:rPr>
    </w:lvl>
    <w:lvl w:ilvl="1" w:tplc="D2C41EF4">
      <w:start w:val="1"/>
      <w:numFmt w:val="bullet"/>
      <w:lvlText w:val="►"/>
      <w:lvlJc w:val="left"/>
      <w:pPr>
        <w:tabs>
          <w:tab w:val="num" w:pos="360"/>
        </w:tabs>
        <w:ind w:left="360" w:hanging="360"/>
      </w:pPr>
      <w:rPr>
        <w:rFonts w:ascii="Arial" w:hAnsi="Arial" w:hint="default"/>
      </w:rPr>
    </w:lvl>
    <w:lvl w:ilvl="2" w:tplc="EE0828AC" w:tentative="1">
      <w:start w:val="1"/>
      <w:numFmt w:val="bullet"/>
      <w:lvlText w:val="►"/>
      <w:lvlJc w:val="left"/>
      <w:pPr>
        <w:tabs>
          <w:tab w:val="num" w:pos="2160"/>
        </w:tabs>
        <w:ind w:left="2160" w:hanging="360"/>
      </w:pPr>
      <w:rPr>
        <w:rFonts w:ascii="Arial" w:hAnsi="Arial" w:hint="default"/>
      </w:rPr>
    </w:lvl>
    <w:lvl w:ilvl="3" w:tplc="CC88F38C" w:tentative="1">
      <w:start w:val="1"/>
      <w:numFmt w:val="bullet"/>
      <w:lvlText w:val="►"/>
      <w:lvlJc w:val="left"/>
      <w:pPr>
        <w:tabs>
          <w:tab w:val="num" w:pos="2880"/>
        </w:tabs>
        <w:ind w:left="2880" w:hanging="360"/>
      </w:pPr>
      <w:rPr>
        <w:rFonts w:ascii="Arial" w:hAnsi="Arial" w:hint="default"/>
      </w:rPr>
    </w:lvl>
    <w:lvl w:ilvl="4" w:tplc="D66C66CA" w:tentative="1">
      <w:start w:val="1"/>
      <w:numFmt w:val="bullet"/>
      <w:lvlText w:val="►"/>
      <w:lvlJc w:val="left"/>
      <w:pPr>
        <w:tabs>
          <w:tab w:val="num" w:pos="3600"/>
        </w:tabs>
        <w:ind w:left="3600" w:hanging="360"/>
      </w:pPr>
      <w:rPr>
        <w:rFonts w:ascii="Arial" w:hAnsi="Arial" w:hint="default"/>
      </w:rPr>
    </w:lvl>
    <w:lvl w:ilvl="5" w:tplc="B6766B20" w:tentative="1">
      <w:start w:val="1"/>
      <w:numFmt w:val="bullet"/>
      <w:lvlText w:val="►"/>
      <w:lvlJc w:val="left"/>
      <w:pPr>
        <w:tabs>
          <w:tab w:val="num" w:pos="4320"/>
        </w:tabs>
        <w:ind w:left="4320" w:hanging="360"/>
      </w:pPr>
      <w:rPr>
        <w:rFonts w:ascii="Arial" w:hAnsi="Arial" w:hint="default"/>
      </w:rPr>
    </w:lvl>
    <w:lvl w:ilvl="6" w:tplc="3DEAA3A8" w:tentative="1">
      <w:start w:val="1"/>
      <w:numFmt w:val="bullet"/>
      <w:lvlText w:val="►"/>
      <w:lvlJc w:val="left"/>
      <w:pPr>
        <w:tabs>
          <w:tab w:val="num" w:pos="5040"/>
        </w:tabs>
        <w:ind w:left="5040" w:hanging="360"/>
      </w:pPr>
      <w:rPr>
        <w:rFonts w:ascii="Arial" w:hAnsi="Arial" w:hint="default"/>
      </w:rPr>
    </w:lvl>
    <w:lvl w:ilvl="7" w:tplc="E93A0642" w:tentative="1">
      <w:start w:val="1"/>
      <w:numFmt w:val="bullet"/>
      <w:lvlText w:val="►"/>
      <w:lvlJc w:val="left"/>
      <w:pPr>
        <w:tabs>
          <w:tab w:val="num" w:pos="5760"/>
        </w:tabs>
        <w:ind w:left="5760" w:hanging="360"/>
      </w:pPr>
      <w:rPr>
        <w:rFonts w:ascii="Arial" w:hAnsi="Arial" w:hint="default"/>
      </w:rPr>
    </w:lvl>
    <w:lvl w:ilvl="8" w:tplc="8C586E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A2003F"/>
    <w:multiLevelType w:val="hybridMultilevel"/>
    <w:tmpl w:val="1CC6302C"/>
    <w:lvl w:ilvl="0" w:tplc="F01E3332">
      <w:start w:val="1"/>
      <w:numFmt w:val="decimal"/>
      <w:lvlText w:val="%1."/>
      <w:lvlJc w:val="left"/>
      <w:pPr>
        <w:tabs>
          <w:tab w:val="num" w:pos="1440"/>
        </w:tabs>
        <w:ind w:left="1440" w:hanging="720"/>
      </w:pPr>
      <w:rPr>
        <w:rFonts w:hint="default"/>
      </w:rPr>
    </w:lvl>
    <w:lvl w:ilvl="1" w:tplc="9572D1AA">
      <w:start w:val="1"/>
      <w:numFmt w:val="bullet"/>
      <w:pStyle w:val="infrastructureandlawheading1"/>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2F2737F8"/>
    <w:multiLevelType w:val="hybridMultilevel"/>
    <w:tmpl w:val="63E26EFC"/>
    <w:lvl w:ilvl="0" w:tplc="5560A330">
      <w:start w:val="1"/>
      <w:numFmt w:val="bullet"/>
      <w:pStyle w:val="Style2"/>
      <w:lvlText w:val="►"/>
      <w:lvlJc w:val="left"/>
      <w:pPr>
        <w:ind w:left="1440" w:hanging="360"/>
      </w:pPr>
      <w:rPr>
        <w:rFonts w:ascii="Arial" w:hAnsi="Arial" w:hint="default"/>
        <w:color w:val="FFCC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FA6DE9"/>
    <w:multiLevelType w:val="singleLevel"/>
    <w:tmpl w:val="7B340FAA"/>
    <w:name w:val="AOBulletList"/>
    <w:lvl w:ilvl="0">
      <w:start w:val="1"/>
      <w:numFmt w:val="bullet"/>
      <w:pStyle w:val="AOBullet"/>
      <w:lvlText w:val=""/>
      <w:lvlJc w:val="left"/>
      <w:pPr>
        <w:tabs>
          <w:tab w:val="num" w:pos="720"/>
        </w:tabs>
        <w:ind w:left="720" w:hanging="720"/>
      </w:pPr>
      <w:rPr>
        <w:rFonts w:ascii="Symbol" w:hAnsi="Symbol" w:hint="default"/>
        <w:caps w:val="0"/>
      </w:rPr>
    </w:lvl>
  </w:abstractNum>
  <w:abstractNum w:abstractNumId="20" w15:restartNumberingAfterBreak="0">
    <w:nsid w:val="32EB2BD9"/>
    <w:multiLevelType w:val="hybridMultilevel"/>
    <w:tmpl w:val="CD90B724"/>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3481D29"/>
    <w:multiLevelType w:val="multilevel"/>
    <w:tmpl w:val="C480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D1219E"/>
    <w:multiLevelType w:val="hybridMultilevel"/>
    <w:tmpl w:val="A920D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AE100F"/>
    <w:multiLevelType w:val="hybridMultilevel"/>
    <w:tmpl w:val="7C565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AAA5208"/>
    <w:multiLevelType w:val="hybridMultilevel"/>
    <w:tmpl w:val="E1946952"/>
    <w:lvl w:ilvl="0" w:tplc="F2DA3320">
      <w:start w:val="1"/>
      <w:numFmt w:val="upperLetter"/>
      <w:pStyle w:val="Preamble"/>
      <w:lvlText w:val="%1."/>
      <w:lvlJc w:val="left"/>
      <w:pPr>
        <w:ind w:left="720" w:hanging="360"/>
      </w:pPr>
    </w:lvl>
    <w:lvl w:ilvl="1" w:tplc="B5C6EC60" w:tentative="1">
      <w:start w:val="1"/>
      <w:numFmt w:val="lowerLetter"/>
      <w:lvlText w:val="%2."/>
      <w:lvlJc w:val="left"/>
      <w:pPr>
        <w:ind w:left="1440" w:hanging="360"/>
      </w:pPr>
    </w:lvl>
    <w:lvl w:ilvl="2" w:tplc="C5ACD534" w:tentative="1">
      <w:start w:val="1"/>
      <w:numFmt w:val="lowerRoman"/>
      <w:lvlText w:val="%3."/>
      <w:lvlJc w:val="right"/>
      <w:pPr>
        <w:ind w:left="2160" w:hanging="180"/>
      </w:pPr>
    </w:lvl>
    <w:lvl w:ilvl="3" w:tplc="E02CA6EE" w:tentative="1">
      <w:start w:val="1"/>
      <w:numFmt w:val="decimal"/>
      <w:lvlText w:val="%4."/>
      <w:lvlJc w:val="left"/>
      <w:pPr>
        <w:ind w:left="2880" w:hanging="360"/>
      </w:pPr>
    </w:lvl>
    <w:lvl w:ilvl="4" w:tplc="78E69202" w:tentative="1">
      <w:start w:val="1"/>
      <w:numFmt w:val="lowerLetter"/>
      <w:lvlText w:val="%5."/>
      <w:lvlJc w:val="left"/>
      <w:pPr>
        <w:ind w:left="3600" w:hanging="360"/>
      </w:pPr>
    </w:lvl>
    <w:lvl w:ilvl="5" w:tplc="F08A680C" w:tentative="1">
      <w:start w:val="1"/>
      <w:numFmt w:val="lowerRoman"/>
      <w:lvlText w:val="%6."/>
      <w:lvlJc w:val="right"/>
      <w:pPr>
        <w:ind w:left="4320" w:hanging="180"/>
      </w:pPr>
    </w:lvl>
    <w:lvl w:ilvl="6" w:tplc="0B9CAC68" w:tentative="1">
      <w:start w:val="1"/>
      <w:numFmt w:val="decimal"/>
      <w:lvlText w:val="%7."/>
      <w:lvlJc w:val="left"/>
      <w:pPr>
        <w:ind w:left="5040" w:hanging="360"/>
      </w:pPr>
    </w:lvl>
    <w:lvl w:ilvl="7" w:tplc="BD282202" w:tentative="1">
      <w:start w:val="1"/>
      <w:numFmt w:val="lowerLetter"/>
      <w:lvlText w:val="%8."/>
      <w:lvlJc w:val="left"/>
      <w:pPr>
        <w:ind w:left="5760" w:hanging="360"/>
      </w:pPr>
    </w:lvl>
    <w:lvl w:ilvl="8" w:tplc="FC32CFCE" w:tentative="1">
      <w:start w:val="1"/>
      <w:numFmt w:val="lowerRoman"/>
      <w:lvlText w:val="%9."/>
      <w:lvlJc w:val="right"/>
      <w:pPr>
        <w:ind w:left="6480" w:hanging="180"/>
      </w:pPr>
    </w:lvl>
  </w:abstractNum>
  <w:abstractNum w:abstractNumId="25" w15:restartNumberingAfterBreak="0">
    <w:nsid w:val="3E6327B1"/>
    <w:multiLevelType w:val="hybridMultilevel"/>
    <w:tmpl w:val="B88EBA76"/>
    <w:lvl w:ilvl="0" w:tplc="3F8ADACE">
      <w:start w:val="1"/>
      <w:numFmt w:val="lowerLetter"/>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1A4048C"/>
    <w:multiLevelType w:val="hybridMultilevel"/>
    <w:tmpl w:val="097881F2"/>
    <w:styleLink w:val="ParaNumbering"/>
    <w:lvl w:ilvl="0" w:tplc="D0CEFA64">
      <w:start w:val="1"/>
      <w:numFmt w:val="bullet"/>
      <w:pStyle w:val="Bullet2"/>
      <w:lvlText w:val=""/>
      <w:lvlJc w:val="left"/>
      <w:pPr>
        <w:ind w:left="764" w:hanging="360"/>
      </w:pPr>
      <w:rPr>
        <w:rFonts w:ascii="Wingdings" w:hAnsi="Wingdings" w:hint="default"/>
        <w:color w:val="FFC000"/>
        <w:spacing w:val="0"/>
        <w:position w:val="0"/>
        <w:sz w:val="20"/>
      </w:rPr>
    </w:lvl>
    <w:lvl w:ilvl="1" w:tplc="04090019">
      <w:start w:val="1"/>
      <w:numFmt w:val="lowerLetter"/>
      <w:lvlText w:val="%2."/>
      <w:lvlJc w:val="left"/>
      <w:pPr>
        <w:ind w:left="1484" w:hanging="360"/>
      </w:pPr>
    </w:lvl>
    <w:lvl w:ilvl="2" w:tplc="0409001B">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27" w15:restartNumberingAfterBreak="0">
    <w:nsid w:val="4266745C"/>
    <w:multiLevelType w:val="hybridMultilevel"/>
    <w:tmpl w:val="AE22C5E6"/>
    <w:lvl w:ilvl="0" w:tplc="B8B0E73C">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37A514A"/>
    <w:multiLevelType w:val="hybridMultilevel"/>
    <w:tmpl w:val="82A8D8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A905F9"/>
    <w:multiLevelType w:val="hybridMultilevel"/>
    <w:tmpl w:val="CD90B724"/>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C0810E4"/>
    <w:multiLevelType w:val="hybridMultilevel"/>
    <w:tmpl w:val="513016E8"/>
    <w:lvl w:ilvl="0" w:tplc="25160858">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0E34B8D"/>
    <w:multiLevelType w:val="hybridMultilevel"/>
    <w:tmpl w:val="6F347E96"/>
    <w:lvl w:ilvl="0" w:tplc="A726F442">
      <w:numFmt w:val="bullet"/>
      <w:lvlText w:val=""/>
      <w:lvlJc w:val="left"/>
      <w:pPr>
        <w:ind w:left="402" w:hanging="339"/>
      </w:pPr>
      <w:rPr>
        <w:rFonts w:ascii="Wingdings" w:eastAsia="Wingdings" w:hAnsi="Wingdings" w:cs="Wingdings" w:hint="default"/>
        <w:b w:val="0"/>
        <w:bCs w:val="0"/>
        <w:i w:val="0"/>
        <w:iCs w:val="0"/>
        <w:w w:val="103"/>
        <w:sz w:val="18"/>
        <w:szCs w:val="18"/>
        <w:lang w:val="fr-FR" w:eastAsia="en-US" w:bidi="ar-SA"/>
      </w:rPr>
    </w:lvl>
    <w:lvl w:ilvl="1" w:tplc="2690AC56">
      <w:numFmt w:val="bullet"/>
      <w:lvlText w:val="•"/>
      <w:lvlJc w:val="left"/>
      <w:pPr>
        <w:ind w:left="731" w:hanging="339"/>
      </w:pPr>
      <w:rPr>
        <w:rFonts w:hint="default"/>
        <w:lang w:val="fr-FR" w:eastAsia="en-US" w:bidi="ar-SA"/>
      </w:rPr>
    </w:lvl>
    <w:lvl w:ilvl="2" w:tplc="04DCA718">
      <w:numFmt w:val="bullet"/>
      <w:lvlText w:val="•"/>
      <w:lvlJc w:val="left"/>
      <w:pPr>
        <w:ind w:left="1063" w:hanging="339"/>
      </w:pPr>
      <w:rPr>
        <w:rFonts w:hint="default"/>
        <w:lang w:val="fr-FR" w:eastAsia="en-US" w:bidi="ar-SA"/>
      </w:rPr>
    </w:lvl>
    <w:lvl w:ilvl="3" w:tplc="EE2836A0">
      <w:numFmt w:val="bullet"/>
      <w:lvlText w:val="•"/>
      <w:lvlJc w:val="left"/>
      <w:pPr>
        <w:ind w:left="1395" w:hanging="339"/>
      </w:pPr>
      <w:rPr>
        <w:rFonts w:hint="default"/>
        <w:lang w:val="fr-FR" w:eastAsia="en-US" w:bidi="ar-SA"/>
      </w:rPr>
    </w:lvl>
    <w:lvl w:ilvl="4" w:tplc="EB8CED68">
      <w:numFmt w:val="bullet"/>
      <w:lvlText w:val="•"/>
      <w:lvlJc w:val="left"/>
      <w:pPr>
        <w:ind w:left="1726" w:hanging="339"/>
      </w:pPr>
      <w:rPr>
        <w:rFonts w:hint="default"/>
        <w:lang w:val="fr-FR" w:eastAsia="en-US" w:bidi="ar-SA"/>
      </w:rPr>
    </w:lvl>
    <w:lvl w:ilvl="5" w:tplc="4C780966">
      <w:numFmt w:val="bullet"/>
      <w:lvlText w:val="•"/>
      <w:lvlJc w:val="left"/>
      <w:pPr>
        <w:ind w:left="2058" w:hanging="339"/>
      </w:pPr>
      <w:rPr>
        <w:rFonts w:hint="default"/>
        <w:lang w:val="fr-FR" w:eastAsia="en-US" w:bidi="ar-SA"/>
      </w:rPr>
    </w:lvl>
    <w:lvl w:ilvl="6" w:tplc="DB062196">
      <w:numFmt w:val="bullet"/>
      <w:lvlText w:val="•"/>
      <w:lvlJc w:val="left"/>
      <w:pPr>
        <w:ind w:left="2390" w:hanging="339"/>
      </w:pPr>
      <w:rPr>
        <w:rFonts w:hint="default"/>
        <w:lang w:val="fr-FR" w:eastAsia="en-US" w:bidi="ar-SA"/>
      </w:rPr>
    </w:lvl>
    <w:lvl w:ilvl="7" w:tplc="0114A4A0">
      <w:numFmt w:val="bullet"/>
      <w:lvlText w:val="•"/>
      <w:lvlJc w:val="left"/>
      <w:pPr>
        <w:ind w:left="2721" w:hanging="339"/>
      </w:pPr>
      <w:rPr>
        <w:rFonts w:hint="default"/>
        <w:lang w:val="fr-FR" w:eastAsia="en-US" w:bidi="ar-SA"/>
      </w:rPr>
    </w:lvl>
    <w:lvl w:ilvl="8" w:tplc="0E58AF6C">
      <w:numFmt w:val="bullet"/>
      <w:lvlText w:val="•"/>
      <w:lvlJc w:val="left"/>
      <w:pPr>
        <w:ind w:left="3053" w:hanging="339"/>
      </w:pPr>
      <w:rPr>
        <w:rFonts w:hint="default"/>
        <w:lang w:val="fr-FR" w:eastAsia="en-US" w:bidi="ar-SA"/>
      </w:rPr>
    </w:lvl>
  </w:abstractNum>
  <w:abstractNum w:abstractNumId="32" w15:restartNumberingAfterBreak="0">
    <w:nsid w:val="50EA61DA"/>
    <w:multiLevelType w:val="multilevel"/>
    <w:tmpl w:val="F8DE29CC"/>
    <w:lvl w:ilvl="0">
      <w:start w:val="1"/>
      <w:numFmt w:val="decimal"/>
      <w:pStyle w:val="1Numberedheading"/>
      <w:lvlText w:val="%1"/>
      <w:lvlJc w:val="left"/>
      <w:pPr>
        <w:ind w:left="360" w:hanging="360"/>
      </w:pPr>
      <w:rPr>
        <w:rFonts w:ascii="EYInterstate" w:eastAsia="Times New Roman" w:hAnsi="EYInterstate"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2FC641D"/>
    <w:multiLevelType w:val="hybridMultilevel"/>
    <w:tmpl w:val="CF6860F0"/>
    <w:lvl w:ilvl="0" w:tplc="48A2C65E">
      <w:start w:val="1"/>
      <w:numFmt w:val="bullet"/>
      <w:lvlText w:val="►"/>
      <w:lvlJc w:val="left"/>
      <w:pPr>
        <w:tabs>
          <w:tab w:val="num" w:pos="720"/>
        </w:tabs>
        <w:ind w:left="720" w:hanging="360"/>
      </w:pPr>
      <w:rPr>
        <w:rFonts w:ascii="Arial" w:hAnsi="Arial" w:hint="default"/>
      </w:rPr>
    </w:lvl>
    <w:lvl w:ilvl="1" w:tplc="A98A8E74">
      <w:start w:val="1"/>
      <w:numFmt w:val="bullet"/>
      <w:lvlText w:val="►"/>
      <w:lvlJc w:val="left"/>
      <w:pPr>
        <w:tabs>
          <w:tab w:val="num" w:pos="360"/>
        </w:tabs>
        <w:ind w:left="360" w:hanging="360"/>
      </w:pPr>
      <w:rPr>
        <w:rFonts w:ascii="Arial" w:hAnsi="Arial" w:hint="default"/>
      </w:rPr>
    </w:lvl>
    <w:lvl w:ilvl="2" w:tplc="8E52500A" w:tentative="1">
      <w:start w:val="1"/>
      <w:numFmt w:val="bullet"/>
      <w:lvlText w:val="►"/>
      <w:lvlJc w:val="left"/>
      <w:pPr>
        <w:tabs>
          <w:tab w:val="num" w:pos="2160"/>
        </w:tabs>
        <w:ind w:left="2160" w:hanging="360"/>
      </w:pPr>
      <w:rPr>
        <w:rFonts w:ascii="Arial" w:hAnsi="Arial" w:hint="default"/>
      </w:rPr>
    </w:lvl>
    <w:lvl w:ilvl="3" w:tplc="00609F8A" w:tentative="1">
      <w:start w:val="1"/>
      <w:numFmt w:val="bullet"/>
      <w:lvlText w:val="►"/>
      <w:lvlJc w:val="left"/>
      <w:pPr>
        <w:tabs>
          <w:tab w:val="num" w:pos="2880"/>
        </w:tabs>
        <w:ind w:left="2880" w:hanging="360"/>
      </w:pPr>
      <w:rPr>
        <w:rFonts w:ascii="Arial" w:hAnsi="Arial" w:hint="default"/>
      </w:rPr>
    </w:lvl>
    <w:lvl w:ilvl="4" w:tplc="D8A86472" w:tentative="1">
      <w:start w:val="1"/>
      <w:numFmt w:val="bullet"/>
      <w:lvlText w:val="►"/>
      <w:lvlJc w:val="left"/>
      <w:pPr>
        <w:tabs>
          <w:tab w:val="num" w:pos="3600"/>
        </w:tabs>
        <w:ind w:left="3600" w:hanging="360"/>
      </w:pPr>
      <w:rPr>
        <w:rFonts w:ascii="Arial" w:hAnsi="Arial" w:hint="default"/>
      </w:rPr>
    </w:lvl>
    <w:lvl w:ilvl="5" w:tplc="FA52B990" w:tentative="1">
      <w:start w:val="1"/>
      <w:numFmt w:val="bullet"/>
      <w:lvlText w:val="►"/>
      <w:lvlJc w:val="left"/>
      <w:pPr>
        <w:tabs>
          <w:tab w:val="num" w:pos="4320"/>
        </w:tabs>
        <w:ind w:left="4320" w:hanging="360"/>
      </w:pPr>
      <w:rPr>
        <w:rFonts w:ascii="Arial" w:hAnsi="Arial" w:hint="default"/>
      </w:rPr>
    </w:lvl>
    <w:lvl w:ilvl="6" w:tplc="4EFA2892" w:tentative="1">
      <w:start w:val="1"/>
      <w:numFmt w:val="bullet"/>
      <w:lvlText w:val="►"/>
      <w:lvlJc w:val="left"/>
      <w:pPr>
        <w:tabs>
          <w:tab w:val="num" w:pos="5040"/>
        </w:tabs>
        <w:ind w:left="5040" w:hanging="360"/>
      </w:pPr>
      <w:rPr>
        <w:rFonts w:ascii="Arial" w:hAnsi="Arial" w:hint="default"/>
      </w:rPr>
    </w:lvl>
    <w:lvl w:ilvl="7" w:tplc="D71CC8E0" w:tentative="1">
      <w:start w:val="1"/>
      <w:numFmt w:val="bullet"/>
      <w:lvlText w:val="►"/>
      <w:lvlJc w:val="left"/>
      <w:pPr>
        <w:tabs>
          <w:tab w:val="num" w:pos="5760"/>
        </w:tabs>
        <w:ind w:left="5760" w:hanging="360"/>
      </w:pPr>
      <w:rPr>
        <w:rFonts w:ascii="Arial" w:hAnsi="Arial" w:hint="default"/>
      </w:rPr>
    </w:lvl>
    <w:lvl w:ilvl="8" w:tplc="D0A4C5D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0F7B2B"/>
    <w:multiLevelType w:val="hybridMultilevel"/>
    <w:tmpl w:val="D550D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E10732"/>
    <w:multiLevelType w:val="hybridMultilevel"/>
    <w:tmpl w:val="AD46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306C21"/>
    <w:multiLevelType w:val="hybridMultilevel"/>
    <w:tmpl w:val="D990E7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621DE8"/>
    <w:multiLevelType w:val="hybridMultilevel"/>
    <w:tmpl w:val="1E248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242FD6"/>
    <w:multiLevelType w:val="hybridMultilevel"/>
    <w:tmpl w:val="D6F61C8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787184"/>
    <w:multiLevelType w:val="multilevel"/>
    <w:tmpl w:val="884EAEEC"/>
    <w:lvl w:ilvl="0">
      <w:start w:val="1"/>
      <w:numFmt w:val="decimal"/>
      <w:pStyle w:val="Level1"/>
      <w:lvlText w:val="%1."/>
      <w:lvlJc w:val="left"/>
      <w:pPr>
        <w:tabs>
          <w:tab w:val="num" w:pos="851"/>
        </w:tabs>
        <w:ind w:left="851" w:hanging="851"/>
      </w:pPr>
      <w:rPr>
        <w:rFonts w:hint="default"/>
        <w:b/>
        <w:bCs w:val="0"/>
        <w:i w:val="0"/>
        <w:sz w:val="32"/>
        <w:szCs w:val="18"/>
        <w:u w:val="none"/>
      </w:rPr>
    </w:lvl>
    <w:lvl w:ilvl="1">
      <w:start w:val="1"/>
      <w:numFmt w:val="decimal"/>
      <w:pStyle w:val="Level2"/>
      <w:lvlText w:val="%1.%2"/>
      <w:lvlJc w:val="left"/>
      <w:pPr>
        <w:tabs>
          <w:tab w:val="num" w:pos="1135"/>
        </w:tabs>
        <w:ind w:left="1135" w:hanging="851"/>
      </w:pPr>
      <w:rPr>
        <w:rFonts w:hint="default"/>
        <w:b/>
        <w:bCs w:val="0"/>
        <w:i w:val="0"/>
        <w:color w:val="auto"/>
        <w:u w:val="none"/>
      </w:rPr>
    </w:lvl>
    <w:lvl w:ilvl="2">
      <w:start w:val="1"/>
      <w:numFmt w:val="decimal"/>
      <w:pStyle w:val="Level3"/>
      <w:lvlText w:val="%1.%2.%3"/>
      <w:lvlJc w:val="left"/>
      <w:pPr>
        <w:tabs>
          <w:tab w:val="num" w:pos="1843"/>
        </w:tabs>
        <w:ind w:left="1843" w:hanging="992"/>
      </w:pPr>
      <w:rPr>
        <w:rFonts w:hint="default"/>
        <w:b/>
        <w:bCs w:val="0"/>
        <w:i w:val="0"/>
        <w:color w:val="auto"/>
        <w:u w:val="none"/>
      </w:rPr>
    </w:lvl>
    <w:lvl w:ilvl="3">
      <w:start w:val="1"/>
      <w:numFmt w:val="decimal"/>
      <w:pStyle w:val="Level4"/>
      <w:lvlText w:val="%1.%2.%3.%4"/>
      <w:lvlJc w:val="left"/>
      <w:pPr>
        <w:tabs>
          <w:tab w:val="num" w:pos="2978"/>
        </w:tabs>
        <w:ind w:left="2978" w:hanging="1276"/>
      </w:pPr>
      <w:rPr>
        <w:rFonts w:hint="default"/>
        <w:b/>
        <w:bCs/>
        <w:i w:val="0"/>
        <w:color w:val="auto"/>
        <w:u w:val="none"/>
      </w:rPr>
    </w:lvl>
    <w:lvl w:ilvl="4">
      <w:start w:val="1"/>
      <w:numFmt w:val="lowerLetter"/>
      <w:pStyle w:val="Level5"/>
      <w:lvlText w:val="(%5)"/>
      <w:lvlJc w:val="left"/>
      <w:pPr>
        <w:tabs>
          <w:tab w:val="num" w:pos="3119"/>
        </w:tabs>
        <w:ind w:left="3119" w:hanging="1276"/>
      </w:pPr>
      <w:rPr>
        <w:rFonts w:hint="default"/>
        <w:b w:val="0"/>
        <w:i w:val="0"/>
        <w:u w:val="none"/>
      </w:rPr>
    </w:lvl>
    <w:lvl w:ilvl="5">
      <w:start w:val="1"/>
      <w:numFmt w:val="none"/>
      <w:lvlText w:val="(Not Defined)"/>
      <w:lvlJc w:val="left"/>
      <w:pPr>
        <w:tabs>
          <w:tab w:val="num" w:pos="3240"/>
        </w:tabs>
        <w:ind w:left="2736" w:hanging="936"/>
      </w:pPr>
      <w:rPr>
        <w:rFonts w:hint="default"/>
      </w:rPr>
    </w:lvl>
    <w:lvl w:ilvl="6">
      <w:start w:val="1"/>
      <w:numFmt w:val="none"/>
      <w:lvlText w:val="(Not Defined)"/>
      <w:lvlJc w:val="left"/>
      <w:pPr>
        <w:tabs>
          <w:tab w:val="num" w:pos="3600"/>
        </w:tabs>
        <w:ind w:left="3240" w:hanging="1080"/>
      </w:pPr>
      <w:rPr>
        <w:rFonts w:hint="default"/>
      </w:rPr>
    </w:lvl>
    <w:lvl w:ilvl="7">
      <w:start w:val="1"/>
      <w:numFmt w:val="none"/>
      <w:lvlText w:val="(Not Defined)"/>
      <w:lvlJc w:val="left"/>
      <w:pPr>
        <w:tabs>
          <w:tab w:val="num" w:pos="3960"/>
        </w:tabs>
        <w:ind w:left="3744" w:hanging="1224"/>
      </w:pPr>
      <w:rPr>
        <w:rFonts w:hint="default"/>
      </w:rPr>
    </w:lvl>
    <w:lvl w:ilvl="8">
      <w:start w:val="1"/>
      <w:numFmt w:val="none"/>
      <w:lvlText w:val="(Not Defined)"/>
      <w:lvlJc w:val="left"/>
      <w:pPr>
        <w:tabs>
          <w:tab w:val="num" w:pos="4320"/>
        </w:tabs>
        <w:ind w:left="4320" w:hanging="1440"/>
      </w:pPr>
      <w:rPr>
        <w:rFonts w:hint="default"/>
      </w:rPr>
    </w:lvl>
  </w:abstractNum>
  <w:abstractNum w:abstractNumId="40" w15:restartNumberingAfterBreak="0">
    <w:nsid w:val="64043CB6"/>
    <w:multiLevelType w:val="hybridMultilevel"/>
    <w:tmpl w:val="8698E03C"/>
    <w:lvl w:ilvl="0" w:tplc="F6662864">
      <w:start w:val="1"/>
      <w:numFmt w:val="bullet"/>
      <w:lvlText w:val="•"/>
      <w:lvlJc w:val="left"/>
      <w:pPr>
        <w:tabs>
          <w:tab w:val="num" w:pos="720"/>
        </w:tabs>
        <w:ind w:left="720" w:hanging="360"/>
      </w:pPr>
      <w:rPr>
        <w:rFonts w:ascii="Arial" w:hAnsi="Arial" w:hint="default"/>
      </w:rPr>
    </w:lvl>
    <w:lvl w:ilvl="1" w:tplc="030AD7D8" w:tentative="1">
      <w:start w:val="1"/>
      <w:numFmt w:val="bullet"/>
      <w:lvlText w:val="•"/>
      <w:lvlJc w:val="left"/>
      <w:pPr>
        <w:tabs>
          <w:tab w:val="num" w:pos="1440"/>
        </w:tabs>
        <w:ind w:left="1440" w:hanging="360"/>
      </w:pPr>
      <w:rPr>
        <w:rFonts w:ascii="Arial" w:hAnsi="Arial" w:hint="default"/>
      </w:rPr>
    </w:lvl>
    <w:lvl w:ilvl="2" w:tplc="F966511C" w:tentative="1">
      <w:start w:val="1"/>
      <w:numFmt w:val="bullet"/>
      <w:lvlText w:val="•"/>
      <w:lvlJc w:val="left"/>
      <w:pPr>
        <w:tabs>
          <w:tab w:val="num" w:pos="2160"/>
        </w:tabs>
        <w:ind w:left="2160" w:hanging="360"/>
      </w:pPr>
      <w:rPr>
        <w:rFonts w:ascii="Arial" w:hAnsi="Arial" w:hint="default"/>
      </w:rPr>
    </w:lvl>
    <w:lvl w:ilvl="3" w:tplc="0804E3FE" w:tentative="1">
      <w:start w:val="1"/>
      <w:numFmt w:val="bullet"/>
      <w:lvlText w:val="•"/>
      <w:lvlJc w:val="left"/>
      <w:pPr>
        <w:tabs>
          <w:tab w:val="num" w:pos="2880"/>
        </w:tabs>
        <w:ind w:left="2880" w:hanging="360"/>
      </w:pPr>
      <w:rPr>
        <w:rFonts w:ascii="Arial" w:hAnsi="Arial" w:hint="default"/>
      </w:rPr>
    </w:lvl>
    <w:lvl w:ilvl="4" w:tplc="456E2056" w:tentative="1">
      <w:start w:val="1"/>
      <w:numFmt w:val="bullet"/>
      <w:lvlText w:val="•"/>
      <w:lvlJc w:val="left"/>
      <w:pPr>
        <w:tabs>
          <w:tab w:val="num" w:pos="3600"/>
        </w:tabs>
        <w:ind w:left="3600" w:hanging="360"/>
      </w:pPr>
      <w:rPr>
        <w:rFonts w:ascii="Arial" w:hAnsi="Arial" w:hint="default"/>
      </w:rPr>
    </w:lvl>
    <w:lvl w:ilvl="5" w:tplc="E406761E" w:tentative="1">
      <w:start w:val="1"/>
      <w:numFmt w:val="bullet"/>
      <w:lvlText w:val="•"/>
      <w:lvlJc w:val="left"/>
      <w:pPr>
        <w:tabs>
          <w:tab w:val="num" w:pos="4320"/>
        </w:tabs>
        <w:ind w:left="4320" w:hanging="360"/>
      </w:pPr>
      <w:rPr>
        <w:rFonts w:ascii="Arial" w:hAnsi="Arial" w:hint="default"/>
      </w:rPr>
    </w:lvl>
    <w:lvl w:ilvl="6" w:tplc="D554A7FE" w:tentative="1">
      <w:start w:val="1"/>
      <w:numFmt w:val="bullet"/>
      <w:lvlText w:val="•"/>
      <w:lvlJc w:val="left"/>
      <w:pPr>
        <w:tabs>
          <w:tab w:val="num" w:pos="5040"/>
        </w:tabs>
        <w:ind w:left="5040" w:hanging="360"/>
      </w:pPr>
      <w:rPr>
        <w:rFonts w:ascii="Arial" w:hAnsi="Arial" w:hint="default"/>
      </w:rPr>
    </w:lvl>
    <w:lvl w:ilvl="7" w:tplc="4A565AEC" w:tentative="1">
      <w:start w:val="1"/>
      <w:numFmt w:val="bullet"/>
      <w:lvlText w:val="•"/>
      <w:lvlJc w:val="left"/>
      <w:pPr>
        <w:tabs>
          <w:tab w:val="num" w:pos="5760"/>
        </w:tabs>
        <w:ind w:left="5760" w:hanging="360"/>
      </w:pPr>
      <w:rPr>
        <w:rFonts w:ascii="Arial" w:hAnsi="Arial" w:hint="default"/>
      </w:rPr>
    </w:lvl>
    <w:lvl w:ilvl="8" w:tplc="A9E0725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44F6434"/>
    <w:multiLevelType w:val="hybridMultilevel"/>
    <w:tmpl w:val="60A61556"/>
    <w:lvl w:ilvl="0" w:tplc="0C5EDFD2">
      <w:start w:val="1"/>
      <w:numFmt w:val="bullet"/>
      <w:pStyle w:val="Bulletcopywithparaspace"/>
      <w:lvlText w:val="►"/>
      <w:lvlJc w:val="left"/>
      <w:pPr>
        <w:tabs>
          <w:tab w:val="num" w:pos="1440"/>
        </w:tabs>
        <w:ind w:left="1440" w:hanging="360"/>
      </w:pPr>
      <w:rPr>
        <w:rFonts w:ascii="Arial" w:hAnsi="Arial" w:hint="default"/>
        <w:color w:val="000000"/>
        <w:sz w:val="14"/>
        <w:szCs w:val="1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4543ECC"/>
    <w:multiLevelType w:val="hybridMultilevel"/>
    <w:tmpl w:val="AE268C58"/>
    <w:lvl w:ilvl="0" w:tplc="8B246AAC">
      <w:start w:val="1"/>
      <w:numFmt w:val="bullet"/>
      <w:lvlText w:val="•"/>
      <w:lvlJc w:val="left"/>
      <w:pPr>
        <w:tabs>
          <w:tab w:val="num" w:pos="720"/>
        </w:tabs>
        <w:ind w:left="720" w:hanging="360"/>
      </w:pPr>
      <w:rPr>
        <w:rFonts w:ascii="Arial" w:hAnsi="Arial" w:hint="default"/>
      </w:rPr>
    </w:lvl>
    <w:lvl w:ilvl="1" w:tplc="C6EAAC7A" w:tentative="1">
      <w:start w:val="1"/>
      <w:numFmt w:val="bullet"/>
      <w:lvlText w:val="•"/>
      <w:lvlJc w:val="left"/>
      <w:pPr>
        <w:tabs>
          <w:tab w:val="num" w:pos="1440"/>
        </w:tabs>
        <w:ind w:left="1440" w:hanging="360"/>
      </w:pPr>
      <w:rPr>
        <w:rFonts w:ascii="Arial" w:hAnsi="Arial" w:hint="default"/>
      </w:rPr>
    </w:lvl>
    <w:lvl w:ilvl="2" w:tplc="36DE670C" w:tentative="1">
      <w:start w:val="1"/>
      <w:numFmt w:val="bullet"/>
      <w:lvlText w:val="•"/>
      <w:lvlJc w:val="left"/>
      <w:pPr>
        <w:tabs>
          <w:tab w:val="num" w:pos="2160"/>
        </w:tabs>
        <w:ind w:left="2160" w:hanging="360"/>
      </w:pPr>
      <w:rPr>
        <w:rFonts w:ascii="Arial" w:hAnsi="Arial" w:hint="default"/>
      </w:rPr>
    </w:lvl>
    <w:lvl w:ilvl="3" w:tplc="A336F624" w:tentative="1">
      <w:start w:val="1"/>
      <w:numFmt w:val="bullet"/>
      <w:lvlText w:val="•"/>
      <w:lvlJc w:val="left"/>
      <w:pPr>
        <w:tabs>
          <w:tab w:val="num" w:pos="2880"/>
        </w:tabs>
        <w:ind w:left="2880" w:hanging="360"/>
      </w:pPr>
      <w:rPr>
        <w:rFonts w:ascii="Arial" w:hAnsi="Arial" w:hint="default"/>
      </w:rPr>
    </w:lvl>
    <w:lvl w:ilvl="4" w:tplc="8638A3BC" w:tentative="1">
      <w:start w:val="1"/>
      <w:numFmt w:val="bullet"/>
      <w:lvlText w:val="•"/>
      <w:lvlJc w:val="left"/>
      <w:pPr>
        <w:tabs>
          <w:tab w:val="num" w:pos="3600"/>
        </w:tabs>
        <w:ind w:left="3600" w:hanging="360"/>
      </w:pPr>
      <w:rPr>
        <w:rFonts w:ascii="Arial" w:hAnsi="Arial" w:hint="default"/>
      </w:rPr>
    </w:lvl>
    <w:lvl w:ilvl="5" w:tplc="0F9ACC46" w:tentative="1">
      <w:start w:val="1"/>
      <w:numFmt w:val="bullet"/>
      <w:lvlText w:val="•"/>
      <w:lvlJc w:val="left"/>
      <w:pPr>
        <w:tabs>
          <w:tab w:val="num" w:pos="4320"/>
        </w:tabs>
        <w:ind w:left="4320" w:hanging="360"/>
      </w:pPr>
      <w:rPr>
        <w:rFonts w:ascii="Arial" w:hAnsi="Arial" w:hint="default"/>
      </w:rPr>
    </w:lvl>
    <w:lvl w:ilvl="6" w:tplc="22DA89D2" w:tentative="1">
      <w:start w:val="1"/>
      <w:numFmt w:val="bullet"/>
      <w:lvlText w:val="•"/>
      <w:lvlJc w:val="left"/>
      <w:pPr>
        <w:tabs>
          <w:tab w:val="num" w:pos="5040"/>
        </w:tabs>
        <w:ind w:left="5040" w:hanging="360"/>
      </w:pPr>
      <w:rPr>
        <w:rFonts w:ascii="Arial" w:hAnsi="Arial" w:hint="default"/>
      </w:rPr>
    </w:lvl>
    <w:lvl w:ilvl="7" w:tplc="BEAC4ABA" w:tentative="1">
      <w:start w:val="1"/>
      <w:numFmt w:val="bullet"/>
      <w:lvlText w:val="•"/>
      <w:lvlJc w:val="left"/>
      <w:pPr>
        <w:tabs>
          <w:tab w:val="num" w:pos="5760"/>
        </w:tabs>
        <w:ind w:left="5760" w:hanging="360"/>
      </w:pPr>
      <w:rPr>
        <w:rFonts w:ascii="Arial" w:hAnsi="Arial" w:hint="default"/>
      </w:rPr>
    </w:lvl>
    <w:lvl w:ilvl="8" w:tplc="3E90978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4E26B66"/>
    <w:multiLevelType w:val="hybridMultilevel"/>
    <w:tmpl w:val="FDDA5398"/>
    <w:lvl w:ilvl="0" w:tplc="B302D2CA">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B660852"/>
    <w:multiLevelType w:val="multilevel"/>
    <w:tmpl w:val="22F6ADC4"/>
    <w:lvl w:ilvl="0">
      <w:start w:val="1"/>
      <w:numFmt w:val="decimal"/>
      <w:lvlText w:val="%1."/>
      <w:lvlJc w:val="left"/>
      <w:pPr>
        <w:ind w:left="360" w:hanging="360"/>
      </w:pPr>
      <w:rPr>
        <w:rFonts w:hint="default"/>
        <w:color w:val="006063"/>
      </w:rPr>
    </w:lvl>
    <w:lvl w:ilvl="1">
      <w:start w:val="1"/>
      <w:numFmt w:val="decimal"/>
      <w:pStyle w:val="Style1"/>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45" w15:restartNumberingAfterBreak="0">
    <w:nsid w:val="703166C3"/>
    <w:multiLevelType w:val="hybridMultilevel"/>
    <w:tmpl w:val="360A8EF2"/>
    <w:lvl w:ilvl="0" w:tplc="16AC0CD4">
      <w:start w:val="1"/>
      <w:numFmt w:val="bullet"/>
      <w:pStyle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1E4909"/>
    <w:multiLevelType w:val="hybridMultilevel"/>
    <w:tmpl w:val="B88A1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5602ECA"/>
    <w:multiLevelType w:val="hybridMultilevel"/>
    <w:tmpl w:val="CA1C2382"/>
    <w:lvl w:ilvl="0" w:tplc="FFFFFFFF">
      <w:start w:val="1"/>
      <w:numFmt w:val="bullet"/>
      <w:lvlText w:val=""/>
      <w:lvlJc w:val="left"/>
      <w:pPr>
        <w:ind w:left="720" w:hanging="360"/>
      </w:pPr>
      <w:rPr>
        <w:rFonts w:ascii="Symbol" w:hAnsi="Symbol" w:hint="default"/>
      </w:rPr>
    </w:lvl>
    <w:lvl w:ilvl="1" w:tplc="B302D2CA">
      <w:start w:val="1"/>
      <w:numFmt w:val="bullet"/>
      <w:lvlText w:val=""/>
      <w:lvlJc w:val="left"/>
      <w:pPr>
        <w:ind w:left="720" w:hanging="360"/>
      </w:pPr>
      <w:rPr>
        <w:rFonts w:ascii="Symbol" w:hAnsi="Symbol" w:hint="default"/>
      </w:rPr>
    </w:lvl>
    <w:lvl w:ilvl="2" w:tplc="FFFFFFFF">
      <w:start w:val="1"/>
      <w:numFmt w:val="bullet"/>
      <w:lvlText w:val=""/>
      <w:lvlJc w:val="left"/>
      <w:pPr>
        <w:ind w:left="1353"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5A165D8"/>
    <w:multiLevelType w:val="multilevel"/>
    <w:tmpl w:val="ACF0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BE6C4B"/>
    <w:multiLevelType w:val="hybridMultilevel"/>
    <w:tmpl w:val="87928F6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98F30D8"/>
    <w:multiLevelType w:val="multilevel"/>
    <w:tmpl w:val="812CFC42"/>
    <w:styleLink w:val="ParaNumbering2"/>
    <w:lvl w:ilvl="0">
      <w:start w:val="1"/>
      <w:numFmt w:val="decimal"/>
      <w:lvlRestart w:val="0"/>
      <w:lvlText w:val=""/>
      <w:lvlJc w:val="left"/>
      <w:pPr>
        <w:tabs>
          <w:tab w:val="num" w:pos="0"/>
        </w:tabs>
        <w:ind w:left="0" w:firstLine="0"/>
      </w:pPr>
      <w:rPr>
        <w:b/>
        <w:color w:val="7F7E82"/>
        <w:sz w:val="40"/>
      </w:rPr>
    </w:lvl>
    <w:lvl w:ilvl="1">
      <w:start w:val="1"/>
      <w:numFmt w:val="decimal"/>
      <w:pStyle w:val="EYHeading2"/>
      <w:lvlText w:val=""/>
      <w:lvlJc w:val="left"/>
      <w:pPr>
        <w:tabs>
          <w:tab w:val="num" w:pos="0"/>
        </w:tabs>
        <w:ind w:left="0" w:firstLine="0"/>
      </w:pPr>
      <w:rPr>
        <w:rFonts w:hint="default"/>
        <w:b/>
        <w:color w:val="000000"/>
        <w:sz w:val="28"/>
      </w:rPr>
    </w:lvl>
    <w:lvl w:ilvl="2">
      <w:start w:val="1"/>
      <w:numFmt w:val="decimal"/>
      <w:lvlRestart w:val="1"/>
      <w:pStyle w:val="EYHeading3"/>
      <w:lvlText w:val=""/>
      <w:lvlJc w:val="left"/>
      <w:pPr>
        <w:tabs>
          <w:tab w:val="num" w:pos="0"/>
        </w:tabs>
        <w:ind w:left="0" w:firstLine="0"/>
      </w:pPr>
      <w:rPr>
        <w:rFonts w:hint="default"/>
        <w:b/>
        <w:color w:val="000000"/>
        <w:sz w:val="24"/>
      </w:rPr>
    </w:lvl>
    <w:lvl w:ilvl="3">
      <w:start w:val="1"/>
      <w:numFmt w:val="decimal"/>
      <w:lvlRestart w:val="1"/>
      <w:pStyle w:val="EYHeading4"/>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51" w15:restartNumberingAfterBreak="0">
    <w:nsid w:val="7D3F2BE3"/>
    <w:multiLevelType w:val="hybridMultilevel"/>
    <w:tmpl w:val="D9A89A24"/>
    <w:lvl w:ilvl="0" w:tplc="08C491DE">
      <w:start w:val="1"/>
      <w:numFmt w:val="bullet"/>
      <w:pStyle w:val="Tablebullet"/>
      <w:lvlText w:val=""/>
      <w:lvlJc w:val="left"/>
      <w:pPr>
        <w:ind w:left="720" w:hanging="360"/>
      </w:pPr>
      <w:rPr>
        <w:rFonts w:ascii="Symbol" w:hAnsi="Symbol" w:hint="default"/>
      </w:rPr>
    </w:lvl>
    <w:lvl w:ilvl="1" w:tplc="75469832" w:tentative="1">
      <w:start w:val="1"/>
      <w:numFmt w:val="bullet"/>
      <w:lvlText w:val="o"/>
      <w:lvlJc w:val="left"/>
      <w:pPr>
        <w:ind w:left="1440" w:hanging="360"/>
      </w:pPr>
      <w:rPr>
        <w:rFonts w:ascii="Courier New" w:hAnsi="Courier New" w:hint="default"/>
      </w:rPr>
    </w:lvl>
    <w:lvl w:ilvl="2" w:tplc="47E22E30" w:tentative="1">
      <w:start w:val="1"/>
      <w:numFmt w:val="bullet"/>
      <w:lvlText w:val=""/>
      <w:lvlJc w:val="left"/>
      <w:pPr>
        <w:ind w:left="2160" w:hanging="360"/>
      </w:pPr>
      <w:rPr>
        <w:rFonts w:ascii="Wingdings" w:hAnsi="Wingdings" w:hint="default"/>
      </w:rPr>
    </w:lvl>
    <w:lvl w:ilvl="3" w:tplc="544ECF8E" w:tentative="1">
      <w:start w:val="1"/>
      <w:numFmt w:val="bullet"/>
      <w:lvlText w:val=""/>
      <w:lvlJc w:val="left"/>
      <w:pPr>
        <w:ind w:left="2880" w:hanging="360"/>
      </w:pPr>
      <w:rPr>
        <w:rFonts w:ascii="Symbol" w:hAnsi="Symbol" w:hint="default"/>
      </w:rPr>
    </w:lvl>
    <w:lvl w:ilvl="4" w:tplc="22AEEF58" w:tentative="1">
      <w:start w:val="1"/>
      <w:numFmt w:val="bullet"/>
      <w:lvlText w:val="o"/>
      <w:lvlJc w:val="left"/>
      <w:pPr>
        <w:ind w:left="3600" w:hanging="360"/>
      </w:pPr>
      <w:rPr>
        <w:rFonts w:ascii="Courier New" w:hAnsi="Courier New" w:hint="default"/>
      </w:rPr>
    </w:lvl>
    <w:lvl w:ilvl="5" w:tplc="88128648" w:tentative="1">
      <w:start w:val="1"/>
      <w:numFmt w:val="bullet"/>
      <w:lvlText w:val=""/>
      <w:lvlJc w:val="left"/>
      <w:pPr>
        <w:ind w:left="4320" w:hanging="360"/>
      </w:pPr>
      <w:rPr>
        <w:rFonts w:ascii="Wingdings" w:hAnsi="Wingdings" w:hint="default"/>
      </w:rPr>
    </w:lvl>
    <w:lvl w:ilvl="6" w:tplc="FC3C1A06" w:tentative="1">
      <w:start w:val="1"/>
      <w:numFmt w:val="bullet"/>
      <w:lvlText w:val=""/>
      <w:lvlJc w:val="left"/>
      <w:pPr>
        <w:ind w:left="5040" w:hanging="360"/>
      </w:pPr>
      <w:rPr>
        <w:rFonts w:ascii="Symbol" w:hAnsi="Symbol" w:hint="default"/>
      </w:rPr>
    </w:lvl>
    <w:lvl w:ilvl="7" w:tplc="DEEA5DAA" w:tentative="1">
      <w:start w:val="1"/>
      <w:numFmt w:val="bullet"/>
      <w:lvlText w:val="o"/>
      <w:lvlJc w:val="left"/>
      <w:pPr>
        <w:ind w:left="5760" w:hanging="360"/>
      </w:pPr>
      <w:rPr>
        <w:rFonts w:ascii="Courier New" w:hAnsi="Courier New" w:hint="default"/>
      </w:rPr>
    </w:lvl>
    <w:lvl w:ilvl="8" w:tplc="DF208CB8" w:tentative="1">
      <w:start w:val="1"/>
      <w:numFmt w:val="bullet"/>
      <w:lvlText w:val=""/>
      <w:lvlJc w:val="left"/>
      <w:pPr>
        <w:ind w:left="6480" w:hanging="360"/>
      </w:pPr>
      <w:rPr>
        <w:rFonts w:ascii="Wingdings" w:hAnsi="Wingdings" w:hint="default"/>
      </w:rPr>
    </w:lvl>
  </w:abstractNum>
  <w:abstractNum w:abstractNumId="52" w15:restartNumberingAfterBreak="0">
    <w:nsid w:val="7E4E432C"/>
    <w:multiLevelType w:val="hybridMultilevel"/>
    <w:tmpl w:val="9D321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05624979">
    <w:abstractNumId w:val="32"/>
  </w:num>
  <w:num w:numId="2" w16cid:durableId="1788893921">
    <w:abstractNumId w:val="44"/>
  </w:num>
  <w:num w:numId="3" w16cid:durableId="2055617991">
    <w:abstractNumId w:val="18"/>
  </w:num>
  <w:num w:numId="4" w16cid:durableId="1377509626">
    <w:abstractNumId w:val="26"/>
  </w:num>
  <w:num w:numId="5" w16cid:durableId="355667031">
    <w:abstractNumId w:val="12"/>
  </w:num>
  <w:num w:numId="6" w16cid:durableId="989753294">
    <w:abstractNumId w:val="51"/>
  </w:num>
  <w:num w:numId="7" w16cid:durableId="1379936392">
    <w:abstractNumId w:val="50"/>
    <w:lvlOverride w:ilvl="0">
      <w:lvl w:ilvl="0">
        <w:numFmt w:val="decimal"/>
        <w:lvlText w:val=""/>
        <w:lvlJc w:val="left"/>
      </w:lvl>
    </w:lvlOverride>
    <w:lvlOverride w:ilvl="1">
      <w:lvl w:ilvl="1">
        <w:start w:val="1"/>
        <w:numFmt w:val="decimal"/>
        <w:pStyle w:val="EYHeading2"/>
        <w:lvlText w:val=""/>
        <w:lvlJc w:val="left"/>
        <w:pPr>
          <w:tabs>
            <w:tab w:val="num" w:pos="0"/>
          </w:tabs>
          <w:ind w:left="0" w:firstLine="0"/>
        </w:pPr>
        <w:rPr>
          <w:rFonts w:hint="default"/>
          <w:b/>
          <w:color w:val="000000"/>
          <w:sz w:val="28"/>
        </w:rPr>
      </w:lvl>
    </w:lvlOverride>
    <w:lvlOverride w:ilvl="2">
      <w:lvl w:ilvl="2">
        <w:numFmt w:val="decimal"/>
        <w:pStyle w:val="EYHeading3"/>
        <w:lvlText w:val=""/>
        <w:lvlJc w:val="left"/>
      </w:lvl>
    </w:lvlOverride>
    <w:lvlOverride w:ilvl="3">
      <w:lvl w:ilvl="3">
        <w:numFmt w:val="decimal"/>
        <w:pStyle w:val="EYHeading4"/>
        <w:lvlText w:val=""/>
        <w:lvlJc w:val="left"/>
      </w:lvl>
    </w:lvlOverride>
    <w:lvlOverride w:ilvl="4">
      <w:lvl w:ilvl="4">
        <w:start w:val="1"/>
        <w:numFmt w:val="decimal"/>
        <w:lvlRestart w:val="1"/>
        <w:pStyle w:val="EYBodytextwithparaspace"/>
        <w:lvlText w:val=""/>
        <w:lvlJc w:val="left"/>
        <w:pPr>
          <w:tabs>
            <w:tab w:val="num" w:pos="0"/>
          </w:tabs>
          <w:ind w:left="0" w:firstLine="0"/>
        </w:pPr>
        <w:rPr>
          <w:rFonts w:hint="default"/>
          <w:b w:val="0"/>
          <w:color w:val="000000"/>
          <w:sz w:val="20"/>
          <w:lang w:val="en-GB"/>
        </w:rPr>
      </w:lvl>
    </w:lvlOverride>
  </w:num>
  <w:num w:numId="8" w16cid:durableId="1308507677">
    <w:abstractNumId w:val="50"/>
  </w:num>
  <w:num w:numId="9" w16cid:durableId="1642224596">
    <w:abstractNumId w:val="17"/>
  </w:num>
  <w:num w:numId="10" w16cid:durableId="442581843">
    <w:abstractNumId w:val="24"/>
  </w:num>
  <w:num w:numId="11" w16cid:durableId="787553994">
    <w:abstractNumId w:val="5"/>
  </w:num>
  <w:num w:numId="12" w16cid:durableId="1560242742">
    <w:abstractNumId w:val="45"/>
  </w:num>
  <w:num w:numId="13" w16cid:durableId="2109960637">
    <w:abstractNumId w:val="19"/>
  </w:num>
  <w:num w:numId="14" w16cid:durableId="749469972">
    <w:abstractNumId w:val="41"/>
  </w:num>
  <w:num w:numId="15" w16cid:durableId="2086031847">
    <w:abstractNumId w:val="9"/>
  </w:num>
  <w:num w:numId="16" w16cid:durableId="110708489">
    <w:abstractNumId w:val="49"/>
  </w:num>
  <w:num w:numId="17" w16cid:durableId="2081512504">
    <w:abstractNumId w:val="39"/>
  </w:num>
  <w:num w:numId="18" w16cid:durableId="1896041357">
    <w:abstractNumId w:val="31"/>
  </w:num>
  <w:num w:numId="19" w16cid:durableId="90976903">
    <w:abstractNumId w:val="11"/>
  </w:num>
  <w:num w:numId="20" w16cid:durableId="408770584">
    <w:abstractNumId w:val="3"/>
  </w:num>
  <w:num w:numId="21" w16cid:durableId="1223296799">
    <w:abstractNumId w:val="13"/>
  </w:num>
  <w:num w:numId="22" w16cid:durableId="1642804380">
    <w:abstractNumId w:val="52"/>
  </w:num>
  <w:num w:numId="23" w16cid:durableId="1438913502">
    <w:abstractNumId w:val="25"/>
  </w:num>
  <w:num w:numId="24" w16cid:durableId="77866794">
    <w:abstractNumId w:val="27"/>
  </w:num>
  <w:num w:numId="25" w16cid:durableId="647129699">
    <w:abstractNumId w:val="30"/>
  </w:num>
  <w:num w:numId="26" w16cid:durableId="2081293683">
    <w:abstractNumId w:val="23"/>
  </w:num>
  <w:num w:numId="27" w16cid:durableId="2060855079">
    <w:abstractNumId w:val="28"/>
  </w:num>
  <w:num w:numId="28" w16cid:durableId="1450464638">
    <w:abstractNumId w:val="48"/>
  </w:num>
  <w:num w:numId="29" w16cid:durableId="2055956305">
    <w:abstractNumId w:val="5"/>
  </w:num>
  <w:num w:numId="30" w16cid:durableId="603804292">
    <w:abstractNumId w:val="5"/>
  </w:num>
  <w:num w:numId="31" w16cid:durableId="1830362015">
    <w:abstractNumId w:val="14"/>
  </w:num>
  <w:num w:numId="32" w16cid:durableId="797334479">
    <w:abstractNumId w:val="5"/>
  </w:num>
  <w:num w:numId="33" w16cid:durableId="1161577750">
    <w:abstractNumId w:val="5"/>
  </w:num>
  <w:num w:numId="34" w16cid:durableId="647396071">
    <w:abstractNumId w:val="34"/>
  </w:num>
  <w:num w:numId="35" w16cid:durableId="184491108">
    <w:abstractNumId w:val="37"/>
  </w:num>
  <w:num w:numId="36" w16cid:durableId="388725175">
    <w:abstractNumId w:val="16"/>
  </w:num>
  <w:num w:numId="37" w16cid:durableId="1949310680">
    <w:abstractNumId w:val="8"/>
  </w:num>
  <w:num w:numId="38" w16cid:durableId="1803576813">
    <w:abstractNumId w:val="33"/>
  </w:num>
  <w:num w:numId="39" w16cid:durableId="1107000827">
    <w:abstractNumId w:val="36"/>
  </w:num>
  <w:num w:numId="40" w16cid:durableId="215511139">
    <w:abstractNumId w:val="43"/>
  </w:num>
  <w:num w:numId="41" w16cid:durableId="1203664885">
    <w:abstractNumId w:val="47"/>
  </w:num>
  <w:num w:numId="42" w16cid:durableId="1198275307">
    <w:abstractNumId w:val="42"/>
  </w:num>
  <w:num w:numId="43" w16cid:durableId="1855528926">
    <w:abstractNumId w:val="40"/>
  </w:num>
  <w:num w:numId="44" w16cid:durableId="1655450043">
    <w:abstractNumId w:val="10"/>
  </w:num>
  <w:num w:numId="45" w16cid:durableId="1067344911">
    <w:abstractNumId w:val="35"/>
  </w:num>
  <w:num w:numId="46" w16cid:durableId="1222208060">
    <w:abstractNumId w:val="38"/>
  </w:num>
  <w:num w:numId="47" w16cid:durableId="2059159179">
    <w:abstractNumId w:val="15"/>
  </w:num>
  <w:num w:numId="48" w16cid:durableId="162935809">
    <w:abstractNumId w:val="5"/>
  </w:num>
  <w:num w:numId="49" w16cid:durableId="1140728077">
    <w:abstractNumId w:val="5"/>
  </w:num>
  <w:num w:numId="50" w16cid:durableId="1976058918">
    <w:abstractNumId w:val="5"/>
  </w:num>
  <w:num w:numId="51" w16cid:durableId="231670592">
    <w:abstractNumId w:val="5"/>
  </w:num>
  <w:num w:numId="52" w16cid:durableId="831333425">
    <w:abstractNumId w:val="5"/>
  </w:num>
  <w:num w:numId="53" w16cid:durableId="7143561">
    <w:abstractNumId w:val="22"/>
  </w:num>
  <w:num w:numId="54" w16cid:durableId="395931384">
    <w:abstractNumId w:val="46"/>
  </w:num>
  <w:num w:numId="55" w16cid:durableId="1345941028">
    <w:abstractNumId w:val="20"/>
  </w:num>
  <w:num w:numId="56" w16cid:durableId="1437673842">
    <w:abstractNumId w:val="6"/>
  </w:num>
  <w:num w:numId="57" w16cid:durableId="773747924">
    <w:abstractNumId w:val="7"/>
  </w:num>
  <w:num w:numId="58" w16cid:durableId="1164935032">
    <w:abstractNumId w:val="29"/>
  </w:num>
  <w:num w:numId="59" w16cid:durableId="1134954819">
    <w:abstractNumId w:val="5"/>
  </w:num>
  <w:num w:numId="60" w16cid:durableId="317466046">
    <w:abstractNumId w:val="45"/>
  </w:num>
  <w:num w:numId="61" w16cid:durableId="16980396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99831715">
    <w:abstractNumId w:val="21"/>
  </w:num>
  <w:num w:numId="63" w16cid:durableId="1756703733">
    <w:abstractNumId w:val="5"/>
  </w:num>
  <w:num w:numId="64" w16cid:durableId="207689410">
    <w:abstractNumId w:val="5"/>
  </w:num>
  <w:num w:numId="65" w16cid:durableId="1082725656">
    <w:abstractNumId w:val="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4D"/>
    <w:rsid w:val="00000DDC"/>
    <w:rsid w:val="00003212"/>
    <w:rsid w:val="000038FB"/>
    <w:rsid w:val="00004BB0"/>
    <w:rsid w:val="000052F1"/>
    <w:rsid w:val="00005821"/>
    <w:rsid w:val="000059FE"/>
    <w:rsid w:val="00006BEA"/>
    <w:rsid w:val="0001108D"/>
    <w:rsid w:val="00011B4F"/>
    <w:rsid w:val="00012B62"/>
    <w:rsid w:val="00013427"/>
    <w:rsid w:val="000135A6"/>
    <w:rsid w:val="000158B6"/>
    <w:rsid w:val="00016D26"/>
    <w:rsid w:val="00016F11"/>
    <w:rsid w:val="000200AC"/>
    <w:rsid w:val="000208D3"/>
    <w:rsid w:val="0002136D"/>
    <w:rsid w:val="000237ED"/>
    <w:rsid w:val="00025799"/>
    <w:rsid w:val="00025FD7"/>
    <w:rsid w:val="00026EA4"/>
    <w:rsid w:val="00027201"/>
    <w:rsid w:val="000310CC"/>
    <w:rsid w:val="00032177"/>
    <w:rsid w:val="0003234B"/>
    <w:rsid w:val="00033CD0"/>
    <w:rsid w:val="00034460"/>
    <w:rsid w:val="00034706"/>
    <w:rsid w:val="000352AB"/>
    <w:rsid w:val="00035A98"/>
    <w:rsid w:val="00035E47"/>
    <w:rsid w:val="0003614C"/>
    <w:rsid w:val="00036C8F"/>
    <w:rsid w:val="000379CB"/>
    <w:rsid w:val="000406C8"/>
    <w:rsid w:val="000415C5"/>
    <w:rsid w:val="00041667"/>
    <w:rsid w:val="00042E0B"/>
    <w:rsid w:val="0004430F"/>
    <w:rsid w:val="0004611C"/>
    <w:rsid w:val="0004695C"/>
    <w:rsid w:val="00047B22"/>
    <w:rsid w:val="00047CE2"/>
    <w:rsid w:val="00051D45"/>
    <w:rsid w:val="00056507"/>
    <w:rsid w:val="000565E9"/>
    <w:rsid w:val="00056D4D"/>
    <w:rsid w:val="00060DE1"/>
    <w:rsid w:val="00061FDA"/>
    <w:rsid w:val="00062325"/>
    <w:rsid w:val="000632BB"/>
    <w:rsid w:val="00065539"/>
    <w:rsid w:val="00067152"/>
    <w:rsid w:val="00070F6D"/>
    <w:rsid w:val="00071972"/>
    <w:rsid w:val="00076F1C"/>
    <w:rsid w:val="00077178"/>
    <w:rsid w:val="00077D39"/>
    <w:rsid w:val="00080A8B"/>
    <w:rsid w:val="00080CAB"/>
    <w:rsid w:val="000812B2"/>
    <w:rsid w:val="00081731"/>
    <w:rsid w:val="0008218A"/>
    <w:rsid w:val="00082DF8"/>
    <w:rsid w:val="00083C07"/>
    <w:rsid w:val="00084363"/>
    <w:rsid w:val="000844A3"/>
    <w:rsid w:val="0008528D"/>
    <w:rsid w:val="000879D5"/>
    <w:rsid w:val="00087AF0"/>
    <w:rsid w:val="00087B1C"/>
    <w:rsid w:val="000910A1"/>
    <w:rsid w:val="0009145A"/>
    <w:rsid w:val="000926AA"/>
    <w:rsid w:val="000927FA"/>
    <w:rsid w:val="00093E89"/>
    <w:rsid w:val="000951C6"/>
    <w:rsid w:val="00095EA2"/>
    <w:rsid w:val="00096B5B"/>
    <w:rsid w:val="00097173"/>
    <w:rsid w:val="0009784D"/>
    <w:rsid w:val="00097A52"/>
    <w:rsid w:val="00097A99"/>
    <w:rsid w:val="000A0E8D"/>
    <w:rsid w:val="000A4956"/>
    <w:rsid w:val="000A4E9B"/>
    <w:rsid w:val="000A6012"/>
    <w:rsid w:val="000A67AF"/>
    <w:rsid w:val="000A69EA"/>
    <w:rsid w:val="000B716C"/>
    <w:rsid w:val="000B7E5E"/>
    <w:rsid w:val="000C0254"/>
    <w:rsid w:val="000C1E3E"/>
    <w:rsid w:val="000C26A4"/>
    <w:rsid w:val="000C4393"/>
    <w:rsid w:val="000C481B"/>
    <w:rsid w:val="000C554D"/>
    <w:rsid w:val="000C60B5"/>
    <w:rsid w:val="000C6C71"/>
    <w:rsid w:val="000C770F"/>
    <w:rsid w:val="000D0688"/>
    <w:rsid w:val="000D1108"/>
    <w:rsid w:val="000D1A3E"/>
    <w:rsid w:val="000D2B4B"/>
    <w:rsid w:val="000D4B85"/>
    <w:rsid w:val="000D7244"/>
    <w:rsid w:val="000D7D23"/>
    <w:rsid w:val="000D7E63"/>
    <w:rsid w:val="000E039B"/>
    <w:rsid w:val="000E22AD"/>
    <w:rsid w:val="000E408C"/>
    <w:rsid w:val="000E5445"/>
    <w:rsid w:val="000E5CB5"/>
    <w:rsid w:val="000E5E68"/>
    <w:rsid w:val="000E65ED"/>
    <w:rsid w:val="000E7211"/>
    <w:rsid w:val="000F0782"/>
    <w:rsid w:val="000F0B0B"/>
    <w:rsid w:val="000F1454"/>
    <w:rsid w:val="000F2CC5"/>
    <w:rsid w:val="000F31E7"/>
    <w:rsid w:val="000F33C9"/>
    <w:rsid w:val="000F4E40"/>
    <w:rsid w:val="000F6918"/>
    <w:rsid w:val="000F781A"/>
    <w:rsid w:val="0010007C"/>
    <w:rsid w:val="0010170C"/>
    <w:rsid w:val="00102952"/>
    <w:rsid w:val="00103422"/>
    <w:rsid w:val="00103774"/>
    <w:rsid w:val="00103D08"/>
    <w:rsid w:val="001067F4"/>
    <w:rsid w:val="00107942"/>
    <w:rsid w:val="001105FA"/>
    <w:rsid w:val="00111CA8"/>
    <w:rsid w:val="0011207B"/>
    <w:rsid w:val="00112427"/>
    <w:rsid w:val="00114172"/>
    <w:rsid w:val="00115BDD"/>
    <w:rsid w:val="00115E04"/>
    <w:rsid w:val="00116B41"/>
    <w:rsid w:val="00117484"/>
    <w:rsid w:val="0012014D"/>
    <w:rsid w:val="00121A2C"/>
    <w:rsid w:val="001239BB"/>
    <w:rsid w:val="00123B86"/>
    <w:rsid w:val="00125861"/>
    <w:rsid w:val="00126A72"/>
    <w:rsid w:val="001334CA"/>
    <w:rsid w:val="00133C90"/>
    <w:rsid w:val="00134675"/>
    <w:rsid w:val="001352F1"/>
    <w:rsid w:val="00135471"/>
    <w:rsid w:val="00136092"/>
    <w:rsid w:val="0013781B"/>
    <w:rsid w:val="001401B1"/>
    <w:rsid w:val="0014066A"/>
    <w:rsid w:val="00140C14"/>
    <w:rsid w:val="00140C90"/>
    <w:rsid w:val="00141E79"/>
    <w:rsid w:val="001425FB"/>
    <w:rsid w:val="00143874"/>
    <w:rsid w:val="00143AF3"/>
    <w:rsid w:val="0014595C"/>
    <w:rsid w:val="00145F5D"/>
    <w:rsid w:val="00146FE8"/>
    <w:rsid w:val="00150335"/>
    <w:rsid w:val="001509F3"/>
    <w:rsid w:val="00151A2D"/>
    <w:rsid w:val="001526B8"/>
    <w:rsid w:val="0015277D"/>
    <w:rsid w:val="00153387"/>
    <w:rsid w:val="001533C0"/>
    <w:rsid w:val="00153C48"/>
    <w:rsid w:val="001540DC"/>
    <w:rsid w:val="00154660"/>
    <w:rsid w:val="0015561D"/>
    <w:rsid w:val="00155FD7"/>
    <w:rsid w:val="00156401"/>
    <w:rsid w:val="0015765D"/>
    <w:rsid w:val="00160094"/>
    <w:rsid w:val="00161BDC"/>
    <w:rsid w:val="00162547"/>
    <w:rsid w:val="0016326F"/>
    <w:rsid w:val="00163632"/>
    <w:rsid w:val="00163B2D"/>
    <w:rsid w:val="00163FF6"/>
    <w:rsid w:val="00164DCA"/>
    <w:rsid w:val="00166B31"/>
    <w:rsid w:val="00166C49"/>
    <w:rsid w:val="001700E9"/>
    <w:rsid w:val="001711DA"/>
    <w:rsid w:val="001729AB"/>
    <w:rsid w:val="0017689E"/>
    <w:rsid w:val="00177867"/>
    <w:rsid w:val="00177E1E"/>
    <w:rsid w:val="0018045B"/>
    <w:rsid w:val="00180F22"/>
    <w:rsid w:val="0018160D"/>
    <w:rsid w:val="0018177E"/>
    <w:rsid w:val="00181E76"/>
    <w:rsid w:val="00182048"/>
    <w:rsid w:val="001823F4"/>
    <w:rsid w:val="00185C9D"/>
    <w:rsid w:val="00186021"/>
    <w:rsid w:val="00186F7D"/>
    <w:rsid w:val="00187DCE"/>
    <w:rsid w:val="00187F3A"/>
    <w:rsid w:val="001900E5"/>
    <w:rsid w:val="00191803"/>
    <w:rsid w:val="00191B96"/>
    <w:rsid w:val="00191F04"/>
    <w:rsid w:val="00192C2A"/>
    <w:rsid w:val="001930A4"/>
    <w:rsid w:val="00194478"/>
    <w:rsid w:val="00195727"/>
    <w:rsid w:val="00196F22"/>
    <w:rsid w:val="001A03F9"/>
    <w:rsid w:val="001A0EFA"/>
    <w:rsid w:val="001A1282"/>
    <w:rsid w:val="001A1506"/>
    <w:rsid w:val="001A1BD1"/>
    <w:rsid w:val="001A2A1B"/>
    <w:rsid w:val="001A2DA8"/>
    <w:rsid w:val="001A475A"/>
    <w:rsid w:val="001A5234"/>
    <w:rsid w:val="001A5FB8"/>
    <w:rsid w:val="001A6094"/>
    <w:rsid w:val="001A6885"/>
    <w:rsid w:val="001A75FE"/>
    <w:rsid w:val="001B231A"/>
    <w:rsid w:val="001B402F"/>
    <w:rsid w:val="001B4B97"/>
    <w:rsid w:val="001B5ADD"/>
    <w:rsid w:val="001B5CC9"/>
    <w:rsid w:val="001B7133"/>
    <w:rsid w:val="001C006E"/>
    <w:rsid w:val="001C1FED"/>
    <w:rsid w:val="001C2494"/>
    <w:rsid w:val="001C56D3"/>
    <w:rsid w:val="001C7106"/>
    <w:rsid w:val="001C757F"/>
    <w:rsid w:val="001D1361"/>
    <w:rsid w:val="001D1BF6"/>
    <w:rsid w:val="001D472F"/>
    <w:rsid w:val="001D4B6B"/>
    <w:rsid w:val="001D4B81"/>
    <w:rsid w:val="001D7D63"/>
    <w:rsid w:val="001E03BC"/>
    <w:rsid w:val="001E0461"/>
    <w:rsid w:val="001E0BF1"/>
    <w:rsid w:val="001E138C"/>
    <w:rsid w:val="001E495C"/>
    <w:rsid w:val="001E4B53"/>
    <w:rsid w:val="001E5A88"/>
    <w:rsid w:val="001E6599"/>
    <w:rsid w:val="001E6600"/>
    <w:rsid w:val="001E7841"/>
    <w:rsid w:val="001F00E4"/>
    <w:rsid w:val="001F04E7"/>
    <w:rsid w:val="001F0DBA"/>
    <w:rsid w:val="001F0EF9"/>
    <w:rsid w:val="001F1EE9"/>
    <w:rsid w:val="001F216E"/>
    <w:rsid w:val="001F2EAA"/>
    <w:rsid w:val="001F36DC"/>
    <w:rsid w:val="001F3F47"/>
    <w:rsid w:val="001F443F"/>
    <w:rsid w:val="001F4A85"/>
    <w:rsid w:val="001F4F92"/>
    <w:rsid w:val="001F658F"/>
    <w:rsid w:val="001F6A69"/>
    <w:rsid w:val="001F734F"/>
    <w:rsid w:val="001F73AF"/>
    <w:rsid w:val="001F760C"/>
    <w:rsid w:val="001F7723"/>
    <w:rsid w:val="00200250"/>
    <w:rsid w:val="00201160"/>
    <w:rsid w:val="00201F00"/>
    <w:rsid w:val="0020257A"/>
    <w:rsid w:val="00203A3B"/>
    <w:rsid w:val="00203FC3"/>
    <w:rsid w:val="002047E8"/>
    <w:rsid w:val="002049A1"/>
    <w:rsid w:val="002050CF"/>
    <w:rsid w:val="00205873"/>
    <w:rsid w:val="00207452"/>
    <w:rsid w:val="002076DB"/>
    <w:rsid w:val="002077ED"/>
    <w:rsid w:val="0021100D"/>
    <w:rsid w:val="002112AA"/>
    <w:rsid w:val="002122B8"/>
    <w:rsid w:val="00214516"/>
    <w:rsid w:val="00216345"/>
    <w:rsid w:val="00220B44"/>
    <w:rsid w:val="0022204F"/>
    <w:rsid w:val="002245DB"/>
    <w:rsid w:val="0022466C"/>
    <w:rsid w:val="002255C6"/>
    <w:rsid w:val="00225E26"/>
    <w:rsid w:val="00227846"/>
    <w:rsid w:val="002323BF"/>
    <w:rsid w:val="00232877"/>
    <w:rsid w:val="00232BF5"/>
    <w:rsid w:val="00232FEA"/>
    <w:rsid w:val="00233B4B"/>
    <w:rsid w:val="00234805"/>
    <w:rsid w:val="002350A1"/>
    <w:rsid w:val="00235708"/>
    <w:rsid w:val="00236344"/>
    <w:rsid w:val="002415C5"/>
    <w:rsid w:val="00241C43"/>
    <w:rsid w:val="00241EBC"/>
    <w:rsid w:val="00242728"/>
    <w:rsid w:val="00243435"/>
    <w:rsid w:val="00243E5F"/>
    <w:rsid w:val="002441D3"/>
    <w:rsid w:val="00244A20"/>
    <w:rsid w:val="00247212"/>
    <w:rsid w:val="00250DBB"/>
    <w:rsid w:val="002521D2"/>
    <w:rsid w:val="002522B8"/>
    <w:rsid w:val="00252EE1"/>
    <w:rsid w:val="00253CC2"/>
    <w:rsid w:val="00254527"/>
    <w:rsid w:val="0025561D"/>
    <w:rsid w:val="002562DC"/>
    <w:rsid w:val="00257D04"/>
    <w:rsid w:val="00261968"/>
    <w:rsid w:val="002641F5"/>
    <w:rsid w:val="00264730"/>
    <w:rsid w:val="00264AAB"/>
    <w:rsid w:val="00265BD6"/>
    <w:rsid w:val="002677EC"/>
    <w:rsid w:val="00270F50"/>
    <w:rsid w:val="00271EB2"/>
    <w:rsid w:val="0027358F"/>
    <w:rsid w:val="00274B91"/>
    <w:rsid w:val="0027615A"/>
    <w:rsid w:val="00276535"/>
    <w:rsid w:val="00277F62"/>
    <w:rsid w:val="00280754"/>
    <w:rsid w:val="0028159B"/>
    <w:rsid w:val="00281992"/>
    <w:rsid w:val="00282EAD"/>
    <w:rsid w:val="002836B6"/>
    <w:rsid w:val="00283BE5"/>
    <w:rsid w:val="00283FAC"/>
    <w:rsid w:val="00284522"/>
    <w:rsid w:val="0028624E"/>
    <w:rsid w:val="00286996"/>
    <w:rsid w:val="002912BA"/>
    <w:rsid w:val="00291AE2"/>
    <w:rsid w:val="00291EC6"/>
    <w:rsid w:val="00292418"/>
    <w:rsid w:val="00292492"/>
    <w:rsid w:val="00292A73"/>
    <w:rsid w:val="00292BD8"/>
    <w:rsid w:val="00292F6F"/>
    <w:rsid w:val="00293524"/>
    <w:rsid w:val="002935D0"/>
    <w:rsid w:val="002948EB"/>
    <w:rsid w:val="00294958"/>
    <w:rsid w:val="002958A1"/>
    <w:rsid w:val="002965A1"/>
    <w:rsid w:val="00297773"/>
    <w:rsid w:val="00297C90"/>
    <w:rsid w:val="00297E27"/>
    <w:rsid w:val="002A01C1"/>
    <w:rsid w:val="002A06E4"/>
    <w:rsid w:val="002A1491"/>
    <w:rsid w:val="002A216D"/>
    <w:rsid w:val="002A2181"/>
    <w:rsid w:val="002A2A66"/>
    <w:rsid w:val="002A4799"/>
    <w:rsid w:val="002A4C00"/>
    <w:rsid w:val="002A5B0B"/>
    <w:rsid w:val="002A61FD"/>
    <w:rsid w:val="002A75D9"/>
    <w:rsid w:val="002B04B1"/>
    <w:rsid w:val="002B04CF"/>
    <w:rsid w:val="002B09FF"/>
    <w:rsid w:val="002B1221"/>
    <w:rsid w:val="002B2B66"/>
    <w:rsid w:val="002B2BFA"/>
    <w:rsid w:val="002B4655"/>
    <w:rsid w:val="002B542C"/>
    <w:rsid w:val="002B6A53"/>
    <w:rsid w:val="002B7A71"/>
    <w:rsid w:val="002B7FF9"/>
    <w:rsid w:val="002C0A28"/>
    <w:rsid w:val="002C0C08"/>
    <w:rsid w:val="002C104F"/>
    <w:rsid w:val="002C2A01"/>
    <w:rsid w:val="002C3843"/>
    <w:rsid w:val="002C387E"/>
    <w:rsid w:val="002C3C8C"/>
    <w:rsid w:val="002C3FA2"/>
    <w:rsid w:val="002C4CFA"/>
    <w:rsid w:val="002C6754"/>
    <w:rsid w:val="002C68DC"/>
    <w:rsid w:val="002C6F11"/>
    <w:rsid w:val="002C7283"/>
    <w:rsid w:val="002C7564"/>
    <w:rsid w:val="002D0252"/>
    <w:rsid w:val="002D0E2E"/>
    <w:rsid w:val="002D13F5"/>
    <w:rsid w:val="002D17A1"/>
    <w:rsid w:val="002D21BF"/>
    <w:rsid w:val="002D75F3"/>
    <w:rsid w:val="002D7DCD"/>
    <w:rsid w:val="002E125A"/>
    <w:rsid w:val="002E42A7"/>
    <w:rsid w:val="002E4422"/>
    <w:rsid w:val="002E47F5"/>
    <w:rsid w:val="002E60A8"/>
    <w:rsid w:val="002E61E8"/>
    <w:rsid w:val="002E6BFB"/>
    <w:rsid w:val="002E6F02"/>
    <w:rsid w:val="002E7D4F"/>
    <w:rsid w:val="002E7EFA"/>
    <w:rsid w:val="002E7F2C"/>
    <w:rsid w:val="002F1255"/>
    <w:rsid w:val="002F1EDB"/>
    <w:rsid w:val="002F1F15"/>
    <w:rsid w:val="002F3C0D"/>
    <w:rsid w:val="002F40BE"/>
    <w:rsid w:val="002F4732"/>
    <w:rsid w:val="002F6CF3"/>
    <w:rsid w:val="002F7A42"/>
    <w:rsid w:val="003027BC"/>
    <w:rsid w:val="00302F44"/>
    <w:rsid w:val="003031D9"/>
    <w:rsid w:val="00303678"/>
    <w:rsid w:val="00304FA3"/>
    <w:rsid w:val="003054A8"/>
    <w:rsid w:val="003059E1"/>
    <w:rsid w:val="00305B07"/>
    <w:rsid w:val="00310C3D"/>
    <w:rsid w:val="00311787"/>
    <w:rsid w:val="0031180C"/>
    <w:rsid w:val="003122B2"/>
    <w:rsid w:val="003125A4"/>
    <w:rsid w:val="00312766"/>
    <w:rsid w:val="00313BC1"/>
    <w:rsid w:val="00313BC2"/>
    <w:rsid w:val="003144EB"/>
    <w:rsid w:val="00315413"/>
    <w:rsid w:val="00316095"/>
    <w:rsid w:val="00316EAC"/>
    <w:rsid w:val="0031728D"/>
    <w:rsid w:val="00317509"/>
    <w:rsid w:val="00317EDD"/>
    <w:rsid w:val="0032022D"/>
    <w:rsid w:val="00321C65"/>
    <w:rsid w:val="00321FC4"/>
    <w:rsid w:val="00322596"/>
    <w:rsid w:val="003225EC"/>
    <w:rsid w:val="00322AFF"/>
    <w:rsid w:val="003247A0"/>
    <w:rsid w:val="003263C3"/>
    <w:rsid w:val="00331EE1"/>
    <w:rsid w:val="00333DCF"/>
    <w:rsid w:val="00334214"/>
    <w:rsid w:val="00337CEF"/>
    <w:rsid w:val="00340B9D"/>
    <w:rsid w:val="00342A52"/>
    <w:rsid w:val="0034394D"/>
    <w:rsid w:val="003439EA"/>
    <w:rsid w:val="0034486B"/>
    <w:rsid w:val="00344B46"/>
    <w:rsid w:val="00344BB4"/>
    <w:rsid w:val="0034517D"/>
    <w:rsid w:val="003452B4"/>
    <w:rsid w:val="0034598F"/>
    <w:rsid w:val="00345C87"/>
    <w:rsid w:val="003466CE"/>
    <w:rsid w:val="00346C6B"/>
    <w:rsid w:val="00347855"/>
    <w:rsid w:val="00347B03"/>
    <w:rsid w:val="00352374"/>
    <w:rsid w:val="00352D34"/>
    <w:rsid w:val="0035376F"/>
    <w:rsid w:val="00354B83"/>
    <w:rsid w:val="00354D42"/>
    <w:rsid w:val="0035570A"/>
    <w:rsid w:val="00356A1F"/>
    <w:rsid w:val="00356CF8"/>
    <w:rsid w:val="003606BA"/>
    <w:rsid w:val="0036088A"/>
    <w:rsid w:val="0036309A"/>
    <w:rsid w:val="003647B0"/>
    <w:rsid w:val="0036484C"/>
    <w:rsid w:val="00364D85"/>
    <w:rsid w:val="00366BC2"/>
    <w:rsid w:val="00367526"/>
    <w:rsid w:val="00367918"/>
    <w:rsid w:val="00367EEC"/>
    <w:rsid w:val="003700B3"/>
    <w:rsid w:val="00370465"/>
    <w:rsid w:val="00370D44"/>
    <w:rsid w:val="003716E5"/>
    <w:rsid w:val="00371777"/>
    <w:rsid w:val="00374169"/>
    <w:rsid w:val="00377066"/>
    <w:rsid w:val="00377F2E"/>
    <w:rsid w:val="0038151D"/>
    <w:rsid w:val="00381985"/>
    <w:rsid w:val="003819A9"/>
    <w:rsid w:val="003824C4"/>
    <w:rsid w:val="00383724"/>
    <w:rsid w:val="00383EDB"/>
    <w:rsid w:val="00386082"/>
    <w:rsid w:val="00386935"/>
    <w:rsid w:val="00387842"/>
    <w:rsid w:val="00391EE0"/>
    <w:rsid w:val="003940E1"/>
    <w:rsid w:val="00394B80"/>
    <w:rsid w:val="003958BC"/>
    <w:rsid w:val="00396D0D"/>
    <w:rsid w:val="00397026"/>
    <w:rsid w:val="003A1E8C"/>
    <w:rsid w:val="003A3EC4"/>
    <w:rsid w:val="003A4C88"/>
    <w:rsid w:val="003A564B"/>
    <w:rsid w:val="003A5ABF"/>
    <w:rsid w:val="003A5FC8"/>
    <w:rsid w:val="003A7453"/>
    <w:rsid w:val="003A77B6"/>
    <w:rsid w:val="003B030B"/>
    <w:rsid w:val="003B06C5"/>
    <w:rsid w:val="003B2791"/>
    <w:rsid w:val="003B57BE"/>
    <w:rsid w:val="003B5BA4"/>
    <w:rsid w:val="003B61C7"/>
    <w:rsid w:val="003B6210"/>
    <w:rsid w:val="003B6771"/>
    <w:rsid w:val="003B73E8"/>
    <w:rsid w:val="003C02E6"/>
    <w:rsid w:val="003C1188"/>
    <w:rsid w:val="003C1438"/>
    <w:rsid w:val="003C5F59"/>
    <w:rsid w:val="003C63DC"/>
    <w:rsid w:val="003C7EEF"/>
    <w:rsid w:val="003D0264"/>
    <w:rsid w:val="003D0628"/>
    <w:rsid w:val="003D6302"/>
    <w:rsid w:val="003D6A9F"/>
    <w:rsid w:val="003E11A2"/>
    <w:rsid w:val="003E1D0D"/>
    <w:rsid w:val="003E2452"/>
    <w:rsid w:val="003E29E6"/>
    <w:rsid w:val="003E341C"/>
    <w:rsid w:val="003E37E2"/>
    <w:rsid w:val="003E53E1"/>
    <w:rsid w:val="003E5720"/>
    <w:rsid w:val="003E59F8"/>
    <w:rsid w:val="003E5EC7"/>
    <w:rsid w:val="003E6AC4"/>
    <w:rsid w:val="003F1AB2"/>
    <w:rsid w:val="003F1F8B"/>
    <w:rsid w:val="003F2091"/>
    <w:rsid w:val="003F3E44"/>
    <w:rsid w:val="003F431B"/>
    <w:rsid w:val="003F5129"/>
    <w:rsid w:val="003F6513"/>
    <w:rsid w:val="00400569"/>
    <w:rsid w:val="00400BDD"/>
    <w:rsid w:val="00403D94"/>
    <w:rsid w:val="0040424C"/>
    <w:rsid w:val="00404433"/>
    <w:rsid w:val="00405698"/>
    <w:rsid w:val="00406D5C"/>
    <w:rsid w:val="00406F78"/>
    <w:rsid w:val="004070F2"/>
    <w:rsid w:val="00407A89"/>
    <w:rsid w:val="00410635"/>
    <w:rsid w:val="0041065E"/>
    <w:rsid w:val="0041299D"/>
    <w:rsid w:val="00413DC9"/>
    <w:rsid w:val="004144E7"/>
    <w:rsid w:val="004179FB"/>
    <w:rsid w:val="00420032"/>
    <w:rsid w:val="00421219"/>
    <w:rsid w:val="0042199D"/>
    <w:rsid w:val="004246B4"/>
    <w:rsid w:val="004250CF"/>
    <w:rsid w:val="00425FF5"/>
    <w:rsid w:val="004312EF"/>
    <w:rsid w:val="00431828"/>
    <w:rsid w:val="00432513"/>
    <w:rsid w:val="00432AFA"/>
    <w:rsid w:val="00432BC8"/>
    <w:rsid w:val="0043308D"/>
    <w:rsid w:val="00433189"/>
    <w:rsid w:val="00434BF6"/>
    <w:rsid w:val="0043514E"/>
    <w:rsid w:val="004355AB"/>
    <w:rsid w:val="00436A40"/>
    <w:rsid w:val="00436F00"/>
    <w:rsid w:val="004374F4"/>
    <w:rsid w:val="00437A6A"/>
    <w:rsid w:val="00437BEB"/>
    <w:rsid w:val="00437C33"/>
    <w:rsid w:val="00440EA3"/>
    <w:rsid w:val="0044136C"/>
    <w:rsid w:val="0044227B"/>
    <w:rsid w:val="00442B65"/>
    <w:rsid w:val="00447D5D"/>
    <w:rsid w:val="004503BA"/>
    <w:rsid w:val="00450E7C"/>
    <w:rsid w:val="004512C2"/>
    <w:rsid w:val="00451E88"/>
    <w:rsid w:val="004523B5"/>
    <w:rsid w:val="004525A2"/>
    <w:rsid w:val="0045288F"/>
    <w:rsid w:val="0045297C"/>
    <w:rsid w:val="004536E0"/>
    <w:rsid w:val="004537FA"/>
    <w:rsid w:val="00455EEA"/>
    <w:rsid w:val="0046023B"/>
    <w:rsid w:val="00460E35"/>
    <w:rsid w:val="00460E64"/>
    <w:rsid w:val="00460FE0"/>
    <w:rsid w:val="00461476"/>
    <w:rsid w:val="00461935"/>
    <w:rsid w:val="00462100"/>
    <w:rsid w:val="00462DC6"/>
    <w:rsid w:val="00463D30"/>
    <w:rsid w:val="004643D0"/>
    <w:rsid w:val="00464641"/>
    <w:rsid w:val="00464B7C"/>
    <w:rsid w:val="00464D40"/>
    <w:rsid w:val="004650DE"/>
    <w:rsid w:val="00465604"/>
    <w:rsid w:val="00465F64"/>
    <w:rsid w:val="00466CC5"/>
    <w:rsid w:val="004701F6"/>
    <w:rsid w:val="00470B44"/>
    <w:rsid w:val="00472285"/>
    <w:rsid w:val="00473C77"/>
    <w:rsid w:val="00474098"/>
    <w:rsid w:val="00474D75"/>
    <w:rsid w:val="00475BA0"/>
    <w:rsid w:val="00476AA8"/>
    <w:rsid w:val="00476F11"/>
    <w:rsid w:val="004772D7"/>
    <w:rsid w:val="00481215"/>
    <w:rsid w:val="00483033"/>
    <w:rsid w:val="0048376C"/>
    <w:rsid w:val="00483D4B"/>
    <w:rsid w:val="004846C8"/>
    <w:rsid w:val="00485288"/>
    <w:rsid w:val="00485B58"/>
    <w:rsid w:val="00487654"/>
    <w:rsid w:val="00487A11"/>
    <w:rsid w:val="004904FD"/>
    <w:rsid w:val="00490E66"/>
    <w:rsid w:val="00490EDE"/>
    <w:rsid w:val="00491048"/>
    <w:rsid w:val="004962DB"/>
    <w:rsid w:val="0049778E"/>
    <w:rsid w:val="004A0E08"/>
    <w:rsid w:val="004A2499"/>
    <w:rsid w:val="004A3DF2"/>
    <w:rsid w:val="004A3EB2"/>
    <w:rsid w:val="004A423B"/>
    <w:rsid w:val="004A6F3D"/>
    <w:rsid w:val="004A7C80"/>
    <w:rsid w:val="004B0244"/>
    <w:rsid w:val="004B1F99"/>
    <w:rsid w:val="004B2654"/>
    <w:rsid w:val="004B2783"/>
    <w:rsid w:val="004B3663"/>
    <w:rsid w:val="004B3B03"/>
    <w:rsid w:val="004B51D2"/>
    <w:rsid w:val="004B634C"/>
    <w:rsid w:val="004B65A7"/>
    <w:rsid w:val="004B752B"/>
    <w:rsid w:val="004C1DFB"/>
    <w:rsid w:val="004C22A5"/>
    <w:rsid w:val="004C2CAE"/>
    <w:rsid w:val="004C3C14"/>
    <w:rsid w:val="004C4740"/>
    <w:rsid w:val="004C4E6E"/>
    <w:rsid w:val="004C75E9"/>
    <w:rsid w:val="004C7C16"/>
    <w:rsid w:val="004D03D9"/>
    <w:rsid w:val="004D0650"/>
    <w:rsid w:val="004D1021"/>
    <w:rsid w:val="004D14AE"/>
    <w:rsid w:val="004D209C"/>
    <w:rsid w:val="004D5CAE"/>
    <w:rsid w:val="004E06A0"/>
    <w:rsid w:val="004E1051"/>
    <w:rsid w:val="004E10EA"/>
    <w:rsid w:val="004E16B3"/>
    <w:rsid w:val="004E18AB"/>
    <w:rsid w:val="004E31D8"/>
    <w:rsid w:val="004E5389"/>
    <w:rsid w:val="004E6B81"/>
    <w:rsid w:val="004E6EA0"/>
    <w:rsid w:val="004F0377"/>
    <w:rsid w:val="004F25F7"/>
    <w:rsid w:val="004F396C"/>
    <w:rsid w:val="004F5C06"/>
    <w:rsid w:val="004F718D"/>
    <w:rsid w:val="004F74E9"/>
    <w:rsid w:val="004F77A8"/>
    <w:rsid w:val="00500454"/>
    <w:rsid w:val="005016BA"/>
    <w:rsid w:val="005017BA"/>
    <w:rsid w:val="005029E0"/>
    <w:rsid w:val="005057B6"/>
    <w:rsid w:val="00505934"/>
    <w:rsid w:val="00506375"/>
    <w:rsid w:val="00506F2A"/>
    <w:rsid w:val="00510E00"/>
    <w:rsid w:val="005120BE"/>
    <w:rsid w:val="0051323D"/>
    <w:rsid w:val="00513E44"/>
    <w:rsid w:val="00515753"/>
    <w:rsid w:val="00517696"/>
    <w:rsid w:val="0051785E"/>
    <w:rsid w:val="00520279"/>
    <w:rsid w:val="00520A8B"/>
    <w:rsid w:val="00520FCC"/>
    <w:rsid w:val="005218FE"/>
    <w:rsid w:val="00522F4F"/>
    <w:rsid w:val="00523507"/>
    <w:rsid w:val="00523DA7"/>
    <w:rsid w:val="00525675"/>
    <w:rsid w:val="005257EF"/>
    <w:rsid w:val="005270F1"/>
    <w:rsid w:val="00527D2C"/>
    <w:rsid w:val="00530812"/>
    <w:rsid w:val="00532322"/>
    <w:rsid w:val="005349DC"/>
    <w:rsid w:val="00534DA8"/>
    <w:rsid w:val="005354A2"/>
    <w:rsid w:val="00542193"/>
    <w:rsid w:val="005424A8"/>
    <w:rsid w:val="00542A79"/>
    <w:rsid w:val="00545493"/>
    <w:rsid w:val="00545C6F"/>
    <w:rsid w:val="00546564"/>
    <w:rsid w:val="005476DC"/>
    <w:rsid w:val="00551FE7"/>
    <w:rsid w:val="00552300"/>
    <w:rsid w:val="00553026"/>
    <w:rsid w:val="00553A15"/>
    <w:rsid w:val="00554507"/>
    <w:rsid w:val="005546D8"/>
    <w:rsid w:val="00554816"/>
    <w:rsid w:val="00554A6B"/>
    <w:rsid w:val="00555239"/>
    <w:rsid w:val="00555A3E"/>
    <w:rsid w:val="00557360"/>
    <w:rsid w:val="005579FD"/>
    <w:rsid w:val="00560806"/>
    <w:rsid w:val="00560D7B"/>
    <w:rsid w:val="00561018"/>
    <w:rsid w:val="00562138"/>
    <w:rsid w:val="00564254"/>
    <w:rsid w:val="005645A7"/>
    <w:rsid w:val="00564823"/>
    <w:rsid w:val="005650AA"/>
    <w:rsid w:val="00565DB0"/>
    <w:rsid w:val="00565FE8"/>
    <w:rsid w:val="005662CC"/>
    <w:rsid w:val="0056736F"/>
    <w:rsid w:val="00571767"/>
    <w:rsid w:val="005720A4"/>
    <w:rsid w:val="00572C37"/>
    <w:rsid w:val="00574734"/>
    <w:rsid w:val="0057579C"/>
    <w:rsid w:val="00575FE8"/>
    <w:rsid w:val="005779F4"/>
    <w:rsid w:val="00577E5D"/>
    <w:rsid w:val="005802AB"/>
    <w:rsid w:val="005803DA"/>
    <w:rsid w:val="00580A77"/>
    <w:rsid w:val="005815D7"/>
    <w:rsid w:val="0058287F"/>
    <w:rsid w:val="005828E6"/>
    <w:rsid w:val="00582E46"/>
    <w:rsid w:val="00583942"/>
    <w:rsid w:val="00585305"/>
    <w:rsid w:val="00586CA9"/>
    <w:rsid w:val="0058749C"/>
    <w:rsid w:val="00592029"/>
    <w:rsid w:val="005920CB"/>
    <w:rsid w:val="00592B89"/>
    <w:rsid w:val="00592D42"/>
    <w:rsid w:val="0059312C"/>
    <w:rsid w:val="005A18E9"/>
    <w:rsid w:val="005A240B"/>
    <w:rsid w:val="005A2618"/>
    <w:rsid w:val="005A26FF"/>
    <w:rsid w:val="005A2F7E"/>
    <w:rsid w:val="005A3AA7"/>
    <w:rsid w:val="005A451F"/>
    <w:rsid w:val="005A4CB4"/>
    <w:rsid w:val="005A604F"/>
    <w:rsid w:val="005A7697"/>
    <w:rsid w:val="005B0FBF"/>
    <w:rsid w:val="005B1102"/>
    <w:rsid w:val="005B19FB"/>
    <w:rsid w:val="005B2361"/>
    <w:rsid w:val="005B2D9D"/>
    <w:rsid w:val="005B3743"/>
    <w:rsid w:val="005B3FFE"/>
    <w:rsid w:val="005B4AC0"/>
    <w:rsid w:val="005B4EFC"/>
    <w:rsid w:val="005B511B"/>
    <w:rsid w:val="005B6628"/>
    <w:rsid w:val="005B6C5E"/>
    <w:rsid w:val="005B746E"/>
    <w:rsid w:val="005C0B48"/>
    <w:rsid w:val="005C2076"/>
    <w:rsid w:val="005C43C7"/>
    <w:rsid w:val="005C5061"/>
    <w:rsid w:val="005C5220"/>
    <w:rsid w:val="005C6F0C"/>
    <w:rsid w:val="005C732A"/>
    <w:rsid w:val="005D037C"/>
    <w:rsid w:val="005D1B61"/>
    <w:rsid w:val="005D237D"/>
    <w:rsid w:val="005D3179"/>
    <w:rsid w:val="005D4C42"/>
    <w:rsid w:val="005D5733"/>
    <w:rsid w:val="005D5864"/>
    <w:rsid w:val="005D5BC1"/>
    <w:rsid w:val="005D70CB"/>
    <w:rsid w:val="005D7980"/>
    <w:rsid w:val="005E0F48"/>
    <w:rsid w:val="005E1A26"/>
    <w:rsid w:val="005E1C1E"/>
    <w:rsid w:val="005E3D2B"/>
    <w:rsid w:val="005E463C"/>
    <w:rsid w:val="005E4F1A"/>
    <w:rsid w:val="005E6E14"/>
    <w:rsid w:val="005E76B4"/>
    <w:rsid w:val="005F2174"/>
    <w:rsid w:val="005F2B97"/>
    <w:rsid w:val="005F3990"/>
    <w:rsid w:val="005F49D3"/>
    <w:rsid w:val="005F4CB7"/>
    <w:rsid w:val="005F4F18"/>
    <w:rsid w:val="005F4F8E"/>
    <w:rsid w:val="005F6CAD"/>
    <w:rsid w:val="006002F5"/>
    <w:rsid w:val="00600BDC"/>
    <w:rsid w:val="006030BE"/>
    <w:rsid w:val="00605BC4"/>
    <w:rsid w:val="0060746A"/>
    <w:rsid w:val="006079AB"/>
    <w:rsid w:val="00610EA0"/>
    <w:rsid w:val="00611464"/>
    <w:rsid w:val="006117C5"/>
    <w:rsid w:val="00611CD7"/>
    <w:rsid w:val="00612C65"/>
    <w:rsid w:val="0061345F"/>
    <w:rsid w:val="0061411A"/>
    <w:rsid w:val="006152F8"/>
    <w:rsid w:val="006162C8"/>
    <w:rsid w:val="00616E0F"/>
    <w:rsid w:val="0061703D"/>
    <w:rsid w:val="00617211"/>
    <w:rsid w:val="00621E9D"/>
    <w:rsid w:val="006230E3"/>
    <w:rsid w:val="00623E72"/>
    <w:rsid w:val="00623F45"/>
    <w:rsid w:val="00624FBD"/>
    <w:rsid w:val="00625A73"/>
    <w:rsid w:val="00626048"/>
    <w:rsid w:val="00626D6B"/>
    <w:rsid w:val="00627185"/>
    <w:rsid w:val="0062766D"/>
    <w:rsid w:val="0062790C"/>
    <w:rsid w:val="00630ECF"/>
    <w:rsid w:val="00633683"/>
    <w:rsid w:val="00633A95"/>
    <w:rsid w:val="0063462E"/>
    <w:rsid w:val="00634734"/>
    <w:rsid w:val="0063705F"/>
    <w:rsid w:val="0064014B"/>
    <w:rsid w:val="00640AB1"/>
    <w:rsid w:val="006417FC"/>
    <w:rsid w:val="00642309"/>
    <w:rsid w:val="00643399"/>
    <w:rsid w:val="006438DF"/>
    <w:rsid w:val="00643CB9"/>
    <w:rsid w:val="00645622"/>
    <w:rsid w:val="0064577C"/>
    <w:rsid w:val="00645F8A"/>
    <w:rsid w:val="0065085F"/>
    <w:rsid w:val="00650B21"/>
    <w:rsid w:val="00650EF3"/>
    <w:rsid w:val="00651B96"/>
    <w:rsid w:val="00653ABC"/>
    <w:rsid w:val="006543D8"/>
    <w:rsid w:val="006547C8"/>
    <w:rsid w:val="00655E29"/>
    <w:rsid w:val="00656602"/>
    <w:rsid w:val="006573E5"/>
    <w:rsid w:val="00657516"/>
    <w:rsid w:val="006614DD"/>
    <w:rsid w:val="006619C8"/>
    <w:rsid w:val="00663A54"/>
    <w:rsid w:val="00664B4D"/>
    <w:rsid w:val="00664D85"/>
    <w:rsid w:val="00667773"/>
    <w:rsid w:val="00670DFA"/>
    <w:rsid w:val="00671452"/>
    <w:rsid w:val="00672035"/>
    <w:rsid w:val="00672C4B"/>
    <w:rsid w:val="006730A2"/>
    <w:rsid w:val="00674616"/>
    <w:rsid w:val="0067487C"/>
    <w:rsid w:val="00676839"/>
    <w:rsid w:val="00676D74"/>
    <w:rsid w:val="00677931"/>
    <w:rsid w:val="00682BAD"/>
    <w:rsid w:val="006830B7"/>
    <w:rsid w:val="0068596D"/>
    <w:rsid w:val="006871F9"/>
    <w:rsid w:val="0068729F"/>
    <w:rsid w:val="006879A1"/>
    <w:rsid w:val="00691F03"/>
    <w:rsid w:val="00693312"/>
    <w:rsid w:val="0069392A"/>
    <w:rsid w:val="00693FF6"/>
    <w:rsid w:val="00694EEA"/>
    <w:rsid w:val="0069616B"/>
    <w:rsid w:val="006A2687"/>
    <w:rsid w:val="006A28A5"/>
    <w:rsid w:val="006A35A5"/>
    <w:rsid w:val="006A383C"/>
    <w:rsid w:val="006A4BCF"/>
    <w:rsid w:val="006A5B7C"/>
    <w:rsid w:val="006A5F07"/>
    <w:rsid w:val="006A7F68"/>
    <w:rsid w:val="006B0868"/>
    <w:rsid w:val="006B0D37"/>
    <w:rsid w:val="006B1D0D"/>
    <w:rsid w:val="006B2C7A"/>
    <w:rsid w:val="006B30C8"/>
    <w:rsid w:val="006B425F"/>
    <w:rsid w:val="006B5475"/>
    <w:rsid w:val="006B561E"/>
    <w:rsid w:val="006B5E21"/>
    <w:rsid w:val="006B6573"/>
    <w:rsid w:val="006B7C6A"/>
    <w:rsid w:val="006C1CB1"/>
    <w:rsid w:val="006C2787"/>
    <w:rsid w:val="006C3DD0"/>
    <w:rsid w:val="006C3DFD"/>
    <w:rsid w:val="006C5BD1"/>
    <w:rsid w:val="006C5C36"/>
    <w:rsid w:val="006C7B6E"/>
    <w:rsid w:val="006D04D4"/>
    <w:rsid w:val="006D1296"/>
    <w:rsid w:val="006D153F"/>
    <w:rsid w:val="006D1764"/>
    <w:rsid w:val="006D1AF2"/>
    <w:rsid w:val="006D1F85"/>
    <w:rsid w:val="006D2CF9"/>
    <w:rsid w:val="006D39FF"/>
    <w:rsid w:val="006D3C78"/>
    <w:rsid w:val="006D3F18"/>
    <w:rsid w:val="006D55B1"/>
    <w:rsid w:val="006D5612"/>
    <w:rsid w:val="006D6793"/>
    <w:rsid w:val="006D6F11"/>
    <w:rsid w:val="006D7AB7"/>
    <w:rsid w:val="006E0445"/>
    <w:rsid w:val="006E0F18"/>
    <w:rsid w:val="006E22AB"/>
    <w:rsid w:val="006E3C8E"/>
    <w:rsid w:val="006E48DE"/>
    <w:rsid w:val="006E4FAF"/>
    <w:rsid w:val="006E501F"/>
    <w:rsid w:val="006E6CE0"/>
    <w:rsid w:val="006E7AEE"/>
    <w:rsid w:val="006F0932"/>
    <w:rsid w:val="006F0A77"/>
    <w:rsid w:val="006F0E20"/>
    <w:rsid w:val="006F0FEB"/>
    <w:rsid w:val="006F3A85"/>
    <w:rsid w:val="006F3C90"/>
    <w:rsid w:val="006F3E7C"/>
    <w:rsid w:val="006F468E"/>
    <w:rsid w:val="006F506F"/>
    <w:rsid w:val="006F5FE2"/>
    <w:rsid w:val="006F6746"/>
    <w:rsid w:val="006F7073"/>
    <w:rsid w:val="006F75CC"/>
    <w:rsid w:val="007017C3"/>
    <w:rsid w:val="00702258"/>
    <w:rsid w:val="0070288D"/>
    <w:rsid w:val="00703ABD"/>
    <w:rsid w:val="00706251"/>
    <w:rsid w:val="00711BEA"/>
    <w:rsid w:val="00712675"/>
    <w:rsid w:val="00712C04"/>
    <w:rsid w:val="00713307"/>
    <w:rsid w:val="00713AB9"/>
    <w:rsid w:val="00720AA0"/>
    <w:rsid w:val="00720AE2"/>
    <w:rsid w:val="00720EB3"/>
    <w:rsid w:val="00721581"/>
    <w:rsid w:val="007217E8"/>
    <w:rsid w:val="0072202F"/>
    <w:rsid w:val="00724968"/>
    <w:rsid w:val="00724CEF"/>
    <w:rsid w:val="0072507C"/>
    <w:rsid w:val="00725196"/>
    <w:rsid w:val="0072671B"/>
    <w:rsid w:val="00726FA5"/>
    <w:rsid w:val="00727792"/>
    <w:rsid w:val="0073018D"/>
    <w:rsid w:val="00730B45"/>
    <w:rsid w:val="00731A8B"/>
    <w:rsid w:val="00732516"/>
    <w:rsid w:val="007336B1"/>
    <w:rsid w:val="00733A32"/>
    <w:rsid w:val="00733B81"/>
    <w:rsid w:val="00733DC3"/>
    <w:rsid w:val="0073635E"/>
    <w:rsid w:val="0073679F"/>
    <w:rsid w:val="00736DD0"/>
    <w:rsid w:val="00736EBA"/>
    <w:rsid w:val="00736F30"/>
    <w:rsid w:val="00737044"/>
    <w:rsid w:val="00741A82"/>
    <w:rsid w:val="007420AD"/>
    <w:rsid w:val="00744634"/>
    <w:rsid w:val="00744AA6"/>
    <w:rsid w:val="007456C7"/>
    <w:rsid w:val="00747311"/>
    <w:rsid w:val="00747DCB"/>
    <w:rsid w:val="007504CD"/>
    <w:rsid w:val="00751A1E"/>
    <w:rsid w:val="00753CD6"/>
    <w:rsid w:val="00754645"/>
    <w:rsid w:val="0075790D"/>
    <w:rsid w:val="00760A8A"/>
    <w:rsid w:val="00761329"/>
    <w:rsid w:val="00761BB3"/>
    <w:rsid w:val="00761F5D"/>
    <w:rsid w:val="0076211F"/>
    <w:rsid w:val="007633B3"/>
    <w:rsid w:val="00766791"/>
    <w:rsid w:val="00767570"/>
    <w:rsid w:val="00767920"/>
    <w:rsid w:val="0077218D"/>
    <w:rsid w:val="00772E04"/>
    <w:rsid w:val="007744BA"/>
    <w:rsid w:val="007747B5"/>
    <w:rsid w:val="00776A37"/>
    <w:rsid w:val="007824F7"/>
    <w:rsid w:val="00784583"/>
    <w:rsid w:val="007850C1"/>
    <w:rsid w:val="00785E05"/>
    <w:rsid w:val="007867E9"/>
    <w:rsid w:val="0078709B"/>
    <w:rsid w:val="00792844"/>
    <w:rsid w:val="00792973"/>
    <w:rsid w:val="007931BD"/>
    <w:rsid w:val="007935B5"/>
    <w:rsid w:val="00794107"/>
    <w:rsid w:val="0079606B"/>
    <w:rsid w:val="00796CE4"/>
    <w:rsid w:val="007972D3"/>
    <w:rsid w:val="00797A71"/>
    <w:rsid w:val="007A0203"/>
    <w:rsid w:val="007A38A9"/>
    <w:rsid w:val="007A5293"/>
    <w:rsid w:val="007A5ED4"/>
    <w:rsid w:val="007A6C7B"/>
    <w:rsid w:val="007A7740"/>
    <w:rsid w:val="007A79DE"/>
    <w:rsid w:val="007A7C58"/>
    <w:rsid w:val="007A7E86"/>
    <w:rsid w:val="007B1270"/>
    <w:rsid w:val="007B1A65"/>
    <w:rsid w:val="007B2FE3"/>
    <w:rsid w:val="007B36C8"/>
    <w:rsid w:val="007B4848"/>
    <w:rsid w:val="007B532C"/>
    <w:rsid w:val="007B61F6"/>
    <w:rsid w:val="007B689B"/>
    <w:rsid w:val="007C0EAC"/>
    <w:rsid w:val="007C148E"/>
    <w:rsid w:val="007C1EBF"/>
    <w:rsid w:val="007C2ACD"/>
    <w:rsid w:val="007C35CF"/>
    <w:rsid w:val="007C36D9"/>
    <w:rsid w:val="007C57DD"/>
    <w:rsid w:val="007C636F"/>
    <w:rsid w:val="007C7A6D"/>
    <w:rsid w:val="007D2EB1"/>
    <w:rsid w:val="007D311D"/>
    <w:rsid w:val="007D4B63"/>
    <w:rsid w:val="007D54E1"/>
    <w:rsid w:val="007D5F40"/>
    <w:rsid w:val="007D7CB1"/>
    <w:rsid w:val="007E1065"/>
    <w:rsid w:val="007E1140"/>
    <w:rsid w:val="007E2095"/>
    <w:rsid w:val="007E26B3"/>
    <w:rsid w:val="007E40CD"/>
    <w:rsid w:val="007E4534"/>
    <w:rsid w:val="007E58DE"/>
    <w:rsid w:val="007E5B1A"/>
    <w:rsid w:val="007E60DB"/>
    <w:rsid w:val="007E68EA"/>
    <w:rsid w:val="007E764A"/>
    <w:rsid w:val="007F0821"/>
    <w:rsid w:val="007F1676"/>
    <w:rsid w:val="007F1709"/>
    <w:rsid w:val="007F1739"/>
    <w:rsid w:val="007F3336"/>
    <w:rsid w:val="007F50C8"/>
    <w:rsid w:val="007F620F"/>
    <w:rsid w:val="007F68FA"/>
    <w:rsid w:val="00800D96"/>
    <w:rsid w:val="008019DE"/>
    <w:rsid w:val="00803850"/>
    <w:rsid w:val="00803A23"/>
    <w:rsid w:val="008061CC"/>
    <w:rsid w:val="00806DC0"/>
    <w:rsid w:val="0080745C"/>
    <w:rsid w:val="00807EDB"/>
    <w:rsid w:val="0081002D"/>
    <w:rsid w:val="00810D8C"/>
    <w:rsid w:val="008114A8"/>
    <w:rsid w:val="00812063"/>
    <w:rsid w:val="0081587B"/>
    <w:rsid w:val="00815C9A"/>
    <w:rsid w:val="00816425"/>
    <w:rsid w:val="008173BF"/>
    <w:rsid w:val="008178D5"/>
    <w:rsid w:val="008212FF"/>
    <w:rsid w:val="0082142B"/>
    <w:rsid w:val="008225B5"/>
    <w:rsid w:val="00823E75"/>
    <w:rsid w:val="00824CA9"/>
    <w:rsid w:val="00825B2D"/>
    <w:rsid w:val="00825F51"/>
    <w:rsid w:val="00826787"/>
    <w:rsid w:val="00827DCA"/>
    <w:rsid w:val="00830114"/>
    <w:rsid w:val="0083163E"/>
    <w:rsid w:val="00831E9A"/>
    <w:rsid w:val="008325D7"/>
    <w:rsid w:val="0083353B"/>
    <w:rsid w:val="0083583B"/>
    <w:rsid w:val="00835EBD"/>
    <w:rsid w:val="00836AAB"/>
    <w:rsid w:val="0083777C"/>
    <w:rsid w:val="00837AC4"/>
    <w:rsid w:val="00840996"/>
    <w:rsid w:val="00841169"/>
    <w:rsid w:val="008428BC"/>
    <w:rsid w:val="00842EA9"/>
    <w:rsid w:val="0084497D"/>
    <w:rsid w:val="0084611D"/>
    <w:rsid w:val="008461F8"/>
    <w:rsid w:val="008468BE"/>
    <w:rsid w:val="00847695"/>
    <w:rsid w:val="008503D9"/>
    <w:rsid w:val="00851086"/>
    <w:rsid w:val="00851F34"/>
    <w:rsid w:val="00852381"/>
    <w:rsid w:val="0085246F"/>
    <w:rsid w:val="00852EC3"/>
    <w:rsid w:val="00854CDF"/>
    <w:rsid w:val="00854E2E"/>
    <w:rsid w:val="00855729"/>
    <w:rsid w:val="008557E2"/>
    <w:rsid w:val="00856F08"/>
    <w:rsid w:val="00857C66"/>
    <w:rsid w:val="00857CAC"/>
    <w:rsid w:val="00860BBE"/>
    <w:rsid w:val="00861088"/>
    <w:rsid w:val="00861EF9"/>
    <w:rsid w:val="00862CF8"/>
    <w:rsid w:val="0086397D"/>
    <w:rsid w:val="008641E5"/>
    <w:rsid w:val="0086500D"/>
    <w:rsid w:val="0086544A"/>
    <w:rsid w:val="00870502"/>
    <w:rsid w:val="008712CB"/>
    <w:rsid w:val="008717DC"/>
    <w:rsid w:val="0087181A"/>
    <w:rsid w:val="00872697"/>
    <w:rsid w:val="008726DC"/>
    <w:rsid w:val="00872D48"/>
    <w:rsid w:val="0087563D"/>
    <w:rsid w:val="00875C1F"/>
    <w:rsid w:val="008762F0"/>
    <w:rsid w:val="0087663E"/>
    <w:rsid w:val="00880BEB"/>
    <w:rsid w:val="00880F84"/>
    <w:rsid w:val="00881053"/>
    <w:rsid w:val="008815CA"/>
    <w:rsid w:val="008816CF"/>
    <w:rsid w:val="00882E5F"/>
    <w:rsid w:val="00883424"/>
    <w:rsid w:val="0088399A"/>
    <w:rsid w:val="008843D0"/>
    <w:rsid w:val="008855C3"/>
    <w:rsid w:val="00885FA1"/>
    <w:rsid w:val="00891BB3"/>
    <w:rsid w:val="00892070"/>
    <w:rsid w:val="00892E52"/>
    <w:rsid w:val="00893A67"/>
    <w:rsid w:val="008942CF"/>
    <w:rsid w:val="00895676"/>
    <w:rsid w:val="008971A9"/>
    <w:rsid w:val="008976C1"/>
    <w:rsid w:val="008976F3"/>
    <w:rsid w:val="008A0BCB"/>
    <w:rsid w:val="008A0D2C"/>
    <w:rsid w:val="008A1DD8"/>
    <w:rsid w:val="008A2155"/>
    <w:rsid w:val="008A2302"/>
    <w:rsid w:val="008A2DFF"/>
    <w:rsid w:val="008A4FD8"/>
    <w:rsid w:val="008A5036"/>
    <w:rsid w:val="008A513B"/>
    <w:rsid w:val="008A5833"/>
    <w:rsid w:val="008A5C22"/>
    <w:rsid w:val="008A624B"/>
    <w:rsid w:val="008A7F81"/>
    <w:rsid w:val="008B0999"/>
    <w:rsid w:val="008B12BF"/>
    <w:rsid w:val="008B2DB3"/>
    <w:rsid w:val="008B31C9"/>
    <w:rsid w:val="008B3A22"/>
    <w:rsid w:val="008B4FA7"/>
    <w:rsid w:val="008B56AE"/>
    <w:rsid w:val="008B6027"/>
    <w:rsid w:val="008B624A"/>
    <w:rsid w:val="008B777B"/>
    <w:rsid w:val="008C0EFC"/>
    <w:rsid w:val="008C0F11"/>
    <w:rsid w:val="008C18F7"/>
    <w:rsid w:val="008C2906"/>
    <w:rsid w:val="008C2A66"/>
    <w:rsid w:val="008C2DDD"/>
    <w:rsid w:val="008C3559"/>
    <w:rsid w:val="008C359E"/>
    <w:rsid w:val="008C7E44"/>
    <w:rsid w:val="008D1525"/>
    <w:rsid w:val="008D2D39"/>
    <w:rsid w:val="008D3584"/>
    <w:rsid w:val="008D400D"/>
    <w:rsid w:val="008D479E"/>
    <w:rsid w:val="008D7F5A"/>
    <w:rsid w:val="008E105E"/>
    <w:rsid w:val="008E1653"/>
    <w:rsid w:val="008E2FCC"/>
    <w:rsid w:val="008E37D4"/>
    <w:rsid w:val="008E4AE1"/>
    <w:rsid w:val="008E595B"/>
    <w:rsid w:val="008E6BE2"/>
    <w:rsid w:val="008E6E16"/>
    <w:rsid w:val="008F0281"/>
    <w:rsid w:val="008F18AD"/>
    <w:rsid w:val="008F2FD3"/>
    <w:rsid w:val="008F3EDA"/>
    <w:rsid w:val="008F4AE8"/>
    <w:rsid w:val="008F5758"/>
    <w:rsid w:val="008F5E9E"/>
    <w:rsid w:val="009028A7"/>
    <w:rsid w:val="00902A46"/>
    <w:rsid w:val="009031E5"/>
    <w:rsid w:val="00904748"/>
    <w:rsid w:val="009049EC"/>
    <w:rsid w:val="00905E47"/>
    <w:rsid w:val="009061B1"/>
    <w:rsid w:val="009062D6"/>
    <w:rsid w:val="00907F2F"/>
    <w:rsid w:val="00911062"/>
    <w:rsid w:val="00911B6A"/>
    <w:rsid w:val="00911F3D"/>
    <w:rsid w:val="00912C7B"/>
    <w:rsid w:val="0091399A"/>
    <w:rsid w:val="00917DE9"/>
    <w:rsid w:val="0092009C"/>
    <w:rsid w:val="00922231"/>
    <w:rsid w:val="00922CE4"/>
    <w:rsid w:val="0092446E"/>
    <w:rsid w:val="00924AEB"/>
    <w:rsid w:val="00924B78"/>
    <w:rsid w:val="009250BE"/>
    <w:rsid w:val="009309E3"/>
    <w:rsid w:val="00931C58"/>
    <w:rsid w:val="0093296F"/>
    <w:rsid w:val="00934085"/>
    <w:rsid w:val="0094041E"/>
    <w:rsid w:val="009414E8"/>
    <w:rsid w:val="009415B0"/>
    <w:rsid w:val="00943239"/>
    <w:rsid w:val="009447E4"/>
    <w:rsid w:val="00947496"/>
    <w:rsid w:val="00947FFE"/>
    <w:rsid w:val="0095174A"/>
    <w:rsid w:val="00951B69"/>
    <w:rsid w:val="00952855"/>
    <w:rsid w:val="00953093"/>
    <w:rsid w:val="009565EF"/>
    <w:rsid w:val="00957590"/>
    <w:rsid w:val="009577B1"/>
    <w:rsid w:val="00957B0D"/>
    <w:rsid w:val="0096013E"/>
    <w:rsid w:val="0096056D"/>
    <w:rsid w:val="00962765"/>
    <w:rsid w:val="00963AAB"/>
    <w:rsid w:val="00963BF9"/>
    <w:rsid w:val="009643B2"/>
    <w:rsid w:val="009648ED"/>
    <w:rsid w:val="00965FBF"/>
    <w:rsid w:val="009660E9"/>
    <w:rsid w:val="009701C3"/>
    <w:rsid w:val="00970402"/>
    <w:rsid w:val="00971394"/>
    <w:rsid w:val="0097193B"/>
    <w:rsid w:val="00973241"/>
    <w:rsid w:val="00973A73"/>
    <w:rsid w:val="00974974"/>
    <w:rsid w:val="00974AEE"/>
    <w:rsid w:val="00976800"/>
    <w:rsid w:val="00977311"/>
    <w:rsid w:val="00981E00"/>
    <w:rsid w:val="00982EC0"/>
    <w:rsid w:val="00983322"/>
    <w:rsid w:val="00984081"/>
    <w:rsid w:val="009840F6"/>
    <w:rsid w:val="00984323"/>
    <w:rsid w:val="00984D2D"/>
    <w:rsid w:val="00985446"/>
    <w:rsid w:val="0098561B"/>
    <w:rsid w:val="00992DC8"/>
    <w:rsid w:val="00993413"/>
    <w:rsid w:val="009945CE"/>
    <w:rsid w:val="0099653F"/>
    <w:rsid w:val="009A0426"/>
    <w:rsid w:val="009A1DA4"/>
    <w:rsid w:val="009A1EA9"/>
    <w:rsid w:val="009A2459"/>
    <w:rsid w:val="009A2A61"/>
    <w:rsid w:val="009A396A"/>
    <w:rsid w:val="009A543A"/>
    <w:rsid w:val="009A63DC"/>
    <w:rsid w:val="009A6BA3"/>
    <w:rsid w:val="009A6C78"/>
    <w:rsid w:val="009A7E5E"/>
    <w:rsid w:val="009B0B6C"/>
    <w:rsid w:val="009B1BBB"/>
    <w:rsid w:val="009B1EBB"/>
    <w:rsid w:val="009B2391"/>
    <w:rsid w:val="009B2488"/>
    <w:rsid w:val="009B364B"/>
    <w:rsid w:val="009B36B0"/>
    <w:rsid w:val="009B382C"/>
    <w:rsid w:val="009B4A82"/>
    <w:rsid w:val="009B55C1"/>
    <w:rsid w:val="009B5926"/>
    <w:rsid w:val="009B67E7"/>
    <w:rsid w:val="009B70BB"/>
    <w:rsid w:val="009C0722"/>
    <w:rsid w:val="009C126B"/>
    <w:rsid w:val="009C1DBD"/>
    <w:rsid w:val="009C1FE3"/>
    <w:rsid w:val="009C236D"/>
    <w:rsid w:val="009C3D4D"/>
    <w:rsid w:val="009C45D6"/>
    <w:rsid w:val="009C50C8"/>
    <w:rsid w:val="009C557F"/>
    <w:rsid w:val="009C56D9"/>
    <w:rsid w:val="009C6293"/>
    <w:rsid w:val="009C6D32"/>
    <w:rsid w:val="009C70D2"/>
    <w:rsid w:val="009D0AD5"/>
    <w:rsid w:val="009D0DBB"/>
    <w:rsid w:val="009D1BFB"/>
    <w:rsid w:val="009D63DC"/>
    <w:rsid w:val="009E2F26"/>
    <w:rsid w:val="009E3F2F"/>
    <w:rsid w:val="009E6D47"/>
    <w:rsid w:val="009F18CE"/>
    <w:rsid w:val="009F2BA6"/>
    <w:rsid w:val="009F3885"/>
    <w:rsid w:val="009F3C1F"/>
    <w:rsid w:val="009F58F1"/>
    <w:rsid w:val="009F5B6F"/>
    <w:rsid w:val="009F72EA"/>
    <w:rsid w:val="009F76E6"/>
    <w:rsid w:val="00A00C0B"/>
    <w:rsid w:val="00A035ED"/>
    <w:rsid w:val="00A0398C"/>
    <w:rsid w:val="00A04789"/>
    <w:rsid w:val="00A0483F"/>
    <w:rsid w:val="00A048F6"/>
    <w:rsid w:val="00A04AB4"/>
    <w:rsid w:val="00A1055F"/>
    <w:rsid w:val="00A106E7"/>
    <w:rsid w:val="00A10ECF"/>
    <w:rsid w:val="00A11068"/>
    <w:rsid w:val="00A127E7"/>
    <w:rsid w:val="00A12F5B"/>
    <w:rsid w:val="00A132A8"/>
    <w:rsid w:val="00A13476"/>
    <w:rsid w:val="00A135FF"/>
    <w:rsid w:val="00A13703"/>
    <w:rsid w:val="00A13DE7"/>
    <w:rsid w:val="00A14BF0"/>
    <w:rsid w:val="00A14E30"/>
    <w:rsid w:val="00A15CF4"/>
    <w:rsid w:val="00A1614E"/>
    <w:rsid w:val="00A16628"/>
    <w:rsid w:val="00A17771"/>
    <w:rsid w:val="00A1792B"/>
    <w:rsid w:val="00A17952"/>
    <w:rsid w:val="00A21A7F"/>
    <w:rsid w:val="00A22585"/>
    <w:rsid w:val="00A22627"/>
    <w:rsid w:val="00A23C39"/>
    <w:rsid w:val="00A24159"/>
    <w:rsid w:val="00A24299"/>
    <w:rsid w:val="00A2432F"/>
    <w:rsid w:val="00A2433B"/>
    <w:rsid w:val="00A24800"/>
    <w:rsid w:val="00A24D97"/>
    <w:rsid w:val="00A25C1B"/>
    <w:rsid w:val="00A25CB9"/>
    <w:rsid w:val="00A269CC"/>
    <w:rsid w:val="00A26E95"/>
    <w:rsid w:val="00A304A2"/>
    <w:rsid w:val="00A30A8A"/>
    <w:rsid w:val="00A3408C"/>
    <w:rsid w:val="00A343F9"/>
    <w:rsid w:val="00A348D4"/>
    <w:rsid w:val="00A36661"/>
    <w:rsid w:val="00A366A8"/>
    <w:rsid w:val="00A402DB"/>
    <w:rsid w:val="00A40B8E"/>
    <w:rsid w:val="00A40C5F"/>
    <w:rsid w:val="00A42483"/>
    <w:rsid w:val="00A43C1E"/>
    <w:rsid w:val="00A459B7"/>
    <w:rsid w:val="00A45D1C"/>
    <w:rsid w:val="00A46510"/>
    <w:rsid w:val="00A473F1"/>
    <w:rsid w:val="00A47814"/>
    <w:rsid w:val="00A509D3"/>
    <w:rsid w:val="00A51A24"/>
    <w:rsid w:val="00A51A81"/>
    <w:rsid w:val="00A51C29"/>
    <w:rsid w:val="00A5228B"/>
    <w:rsid w:val="00A52B26"/>
    <w:rsid w:val="00A5373F"/>
    <w:rsid w:val="00A53767"/>
    <w:rsid w:val="00A539FF"/>
    <w:rsid w:val="00A558C1"/>
    <w:rsid w:val="00A55D1C"/>
    <w:rsid w:val="00A56172"/>
    <w:rsid w:val="00A578B7"/>
    <w:rsid w:val="00A609FD"/>
    <w:rsid w:val="00A60D8D"/>
    <w:rsid w:val="00A6142A"/>
    <w:rsid w:val="00A6204A"/>
    <w:rsid w:val="00A648AF"/>
    <w:rsid w:val="00A64ABD"/>
    <w:rsid w:val="00A66B67"/>
    <w:rsid w:val="00A705F3"/>
    <w:rsid w:val="00A707CE"/>
    <w:rsid w:val="00A7127D"/>
    <w:rsid w:val="00A714E8"/>
    <w:rsid w:val="00A71C51"/>
    <w:rsid w:val="00A71F75"/>
    <w:rsid w:val="00A7261E"/>
    <w:rsid w:val="00A7305B"/>
    <w:rsid w:val="00A73342"/>
    <w:rsid w:val="00A74253"/>
    <w:rsid w:val="00A76BBE"/>
    <w:rsid w:val="00A76C03"/>
    <w:rsid w:val="00A76D91"/>
    <w:rsid w:val="00A806DE"/>
    <w:rsid w:val="00A807A3"/>
    <w:rsid w:val="00A80EE3"/>
    <w:rsid w:val="00A82A87"/>
    <w:rsid w:val="00A8471D"/>
    <w:rsid w:val="00A84C66"/>
    <w:rsid w:val="00A85028"/>
    <w:rsid w:val="00A85094"/>
    <w:rsid w:val="00A869A9"/>
    <w:rsid w:val="00A86FBA"/>
    <w:rsid w:val="00A8726A"/>
    <w:rsid w:val="00A87AC4"/>
    <w:rsid w:val="00A91270"/>
    <w:rsid w:val="00A93892"/>
    <w:rsid w:val="00A94A04"/>
    <w:rsid w:val="00A954C1"/>
    <w:rsid w:val="00A96EC1"/>
    <w:rsid w:val="00A9733D"/>
    <w:rsid w:val="00A974E7"/>
    <w:rsid w:val="00AA0D26"/>
    <w:rsid w:val="00AA4198"/>
    <w:rsid w:val="00AA615F"/>
    <w:rsid w:val="00AA6D4A"/>
    <w:rsid w:val="00AA7FD0"/>
    <w:rsid w:val="00AB0B6E"/>
    <w:rsid w:val="00AB18C6"/>
    <w:rsid w:val="00AB2BB6"/>
    <w:rsid w:val="00AB42F1"/>
    <w:rsid w:val="00AB442E"/>
    <w:rsid w:val="00AB4576"/>
    <w:rsid w:val="00AC050D"/>
    <w:rsid w:val="00AC2D7D"/>
    <w:rsid w:val="00AC59AB"/>
    <w:rsid w:val="00AC7D3A"/>
    <w:rsid w:val="00AD0135"/>
    <w:rsid w:val="00AD0DAC"/>
    <w:rsid w:val="00AD31A3"/>
    <w:rsid w:val="00AD39EC"/>
    <w:rsid w:val="00AD404A"/>
    <w:rsid w:val="00AD6DF6"/>
    <w:rsid w:val="00AD6E71"/>
    <w:rsid w:val="00AD799C"/>
    <w:rsid w:val="00AD7BC7"/>
    <w:rsid w:val="00AE0975"/>
    <w:rsid w:val="00AE10EC"/>
    <w:rsid w:val="00AE1103"/>
    <w:rsid w:val="00AE29EC"/>
    <w:rsid w:val="00AE3856"/>
    <w:rsid w:val="00AE3C34"/>
    <w:rsid w:val="00AE4486"/>
    <w:rsid w:val="00AE4BB8"/>
    <w:rsid w:val="00AE5374"/>
    <w:rsid w:val="00AE5A4A"/>
    <w:rsid w:val="00AE5A5D"/>
    <w:rsid w:val="00AE6A86"/>
    <w:rsid w:val="00AE7A4E"/>
    <w:rsid w:val="00AE7AFA"/>
    <w:rsid w:val="00AF14B9"/>
    <w:rsid w:val="00AF182D"/>
    <w:rsid w:val="00AF18D9"/>
    <w:rsid w:val="00AF2EA0"/>
    <w:rsid w:val="00AF411C"/>
    <w:rsid w:val="00AF56C1"/>
    <w:rsid w:val="00AF67E9"/>
    <w:rsid w:val="00AF6E07"/>
    <w:rsid w:val="00AF6E1B"/>
    <w:rsid w:val="00B0040F"/>
    <w:rsid w:val="00B0151C"/>
    <w:rsid w:val="00B0237C"/>
    <w:rsid w:val="00B0253E"/>
    <w:rsid w:val="00B039B8"/>
    <w:rsid w:val="00B04366"/>
    <w:rsid w:val="00B0492A"/>
    <w:rsid w:val="00B04AD7"/>
    <w:rsid w:val="00B05580"/>
    <w:rsid w:val="00B06620"/>
    <w:rsid w:val="00B10AD1"/>
    <w:rsid w:val="00B1140C"/>
    <w:rsid w:val="00B12711"/>
    <w:rsid w:val="00B142C0"/>
    <w:rsid w:val="00B1532E"/>
    <w:rsid w:val="00B1584C"/>
    <w:rsid w:val="00B1618C"/>
    <w:rsid w:val="00B17050"/>
    <w:rsid w:val="00B20CF9"/>
    <w:rsid w:val="00B21047"/>
    <w:rsid w:val="00B21915"/>
    <w:rsid w:val="00B21BF0"/>
    <w:rsid w:val="00B22D13"/>
    <w:rsid w:val="00B235A8"/>
    <w:rsid w:val="00B23821"/>
    <w:rsid w:val="00B238BD"/>
    <w:rsid w:val="00B23F2A"/>
    <w:rsid w:val="00B24473"/>
    <w:rsid w:val="00B25911"/>
    <w:rsid w:val="00B26D86"/>
    <w:rsid w:val="00B26F51"/>
    <w:rsid w:val="00B27170"/>
    <w:rsid w:val="00B30296"/>
    <w:rsid w:val="00B315A8"/>
    <w:rsid w:val="00B31743"/>
    <w:rsid w:val="00B3297F"/>
    <w:rsid w:val="00B34550"/>
    <w:rsid w:val="00B35E7E"/>
    <w:rsid w:val="00B35F6C"/>
    <w:rsid w:val="00B3612A"/>
    <w:rsid w:val="00B3671B"/>
    <w:rsid w:val="00B36B80"/>
    <w:rsid w:val="00B37231"/>
    <w:rsid w:val="00B3724E"/>
    <w:rsid w:val="00B40A3A"/>
    <w:rsid w:val="00B40B2B"/>
    <w:rsid w:val="00B40D5C"/>
    <w:rsid w:val="00B40E3C"/>
    <w:rsid w:val="00B43307"/>
    <w:rsid w:val="00B43998"/>
    <w:rsid w:val="00B43DB7"/>
    <w:rsid w:val="00B443E2"/>
    <w:rsid w:val="00B4489D"/>
    <w:rsid w:val="00B471B3"/>
    <w:rsid w:val="00B50155"/>
    <w:rsid w:val="00B5065D"/>
    <w:rsid w:val="00B509ED"/>
    <w:rsid w:val="00B51827"/>
    <w:rsid w:val="00B52F54"/>
    <w:rsid w:val="00B55EB4"/>
    <w:rsid w:val="00B603C2"/>
    <w:rsid w:val="00B61575"/>
    <w:rsid w:val="00B6219C"/>
    <w:rsid w:val="00B647F3"/>
    <w:rsid w:val="00B64B31"/>
    <w:rsid w:val="00B64EFB"/>
    <w:rsid w:val="00B66A54"/>
    <w:rsid w:val="00B7099D"/>
    <w:rsid w:val="00B756A5"/>
    <w:rsid w:val="00B75743"/>
    <w:rsid w:val="00B75C50"/>
    <w:rsid w:val="00B76486"/>
    <w:rsid w:val="00B76AC1"/>
    <w:rsid w:val="00B76EEE"/>
    <w:rsid w:val="00B77282"/>
    <w:rsid w:val="00B77812"/>
    <w:rsid w:val="00B77A5B"/>
    <w:rsid w:val="00B80D4B"/>
    <w:rsid w:val="00B84315"/>
    <w:rsid w:val="00B84949"/>
    <w:rsid w:val="00B859B6"/>
    <w:rsid w:val="00B86370"/>
    <w:rsid w:val="00B86658"/>
    <w:rsid w:val="00B90587"/>
    <w:rsid w:val="00B90FD0"/>
    <w:rsid w:val="00B92323"/>
    <w:rsid w:val="00B93AB7"/>
    <w:rsid w:val="00B95527"/>
    <w:rsid w:val="00B955BB"/>
    <w:rsid w:val="00B95CF3"/>
    <w:rsid w:val="00B96CBC"/>
    <w:rsid w:val="00B974E0"/>
    <w:rsid w:val="00B977E5"/>
    <w:rsid w:val="00BA0046"/>
    <w:rsid w:val="00BA01F2"/>
    <w:rsid w:val="00BA06CE"/>
    <w:rsid w:val="00BA0AD0"/>
    <w:rsid w:val="00BA1065"/>
    <w:rsid w:val="00BA169B"/>
    <w:rsid w:val="00BA278E"/>
    <w:rsid w:val="00BA3768"/>
    <w:rsid w:val="00BA4DB2"/>
    <w:rsid w:val="00BA52F8"/>
    <w:rsid w:val="00BA76BD"/>
    <w:rsid w:val="00BB102C"/>
    <w:rsid w:val="00BB4312"/>
    <w:rsid w:val="00BB496D"/>
    <w:rsid w:val="00BB7785"/>
    <w:rsid w:val="00BB7BFD"/>
    <w:rsid w:val="00BC1546"/>
    <w:rsid w:val="00BC16C0"/>
    <w:rsid w:val="00BC1BDE"/>
    <w:rsid w:val="00BC3B78"/>
    <w:rsid w:val="00BC3F53"/>
    <w:rsid w:val="00BC41FC"/>
    <w:rsid w:val="00BC7E60"/>
    <w:rsid w:val="00BD1A71"/>
    <w:rsid w:val="00BD2620"/>
    <w:rsid w:val="00BD4F06"/>
    <w:rsid w:val="00BD5588"/>
    <w:rsid w:val="00BD58C7"/>
    <w:rsid w:val="00BD6674"/>
    <w:rsid w:val="00BD7943"/>
    <w:rsid w:val="00BE15B5"/>
    <w:rsid w:val="00BE5487"/>
    <w:rsid w:val="00BE6258"/>
    <w:rsid w:val="00BE6594"/>
    <w:rsid w:val="00BE6768"/>
    <w:rsid w:val="00BE72DB"/>
    <w:rsid w:val="00BE7610"/>
    <w:rsid w:val="00BF0557"/>
    <w:rsid w:val="00BF1612"/>
    <w:rsid w:val="00BF43C5"/>
    <w:rsid w:val="00BF56CA"/>
    <w:rsid w:val="00C00B3A"/>
    <w:rsid w:val="00C0116F"/>
    <w:rsid w:val="00C031D7"/>
    <w:rsid w:val="00C03279"/>
    <w:rsid w:val="00C0330F"/>
    <w:rsid w:val="00C0354B"/>
    <w:rsid w:val="00C0548C"/>
    <w:rsid w:val="00C05A92"/>
    <w:rsid w:val="00C05FDC"/>
    <w:rsid w:val="00C1085A"/>
    <w:rsid w:val="00C129E0"/>
    <w:rsid w:val="00C158E4"/>
    <w:rsid w:val="00C17182"/>
    <w:rsid w:val="00C17DC8"/>
    <w:rsid w:val="00C2048A"/>
    <w:rsid w:val="00C22493"/>
    <w:rsid w:val="00C2362B"/>
    <w:rsid w:val="00C2508A"/>
    <w:rsid w:val="00C25239"/>
    <w:rsid w:val="00C2565D"/>
    <w:rsid w:val="00C25C22"/>
    <w:rsid w:val="00C265D5"/>
    <w:rsid w:val="00C26786"/>
    <w:rsid w:val="00C26E15"/>
    <w:rsid w:val="00C27EE5"/>
    <w:rsid w:val="00C31031"/>
    <w:rsid w:val="00C3347C"/>
    <w:rsid w:val="00C338BB"/>
    <w:rsid w:val="00C33956"/>
    <w:rsid w:val="00C34556"/>
    <w:rsid w:val="00C3666F"/>
    <w:rsid w:val="00C3667C"/>
    <w:rsid w:val="00C3755A"/>
    <w:rsid w:val="00C40F70"/>
    <w:rsid w:val="00C42684"/>
    <w:rsid w:val="00C43C97"/>
    <w:rsid w:val="00C45E68"/>
    <w:rsid w:val="00C46464"/>
    <w:rsid w:val="00C46D0E"/>
    <w:rsid w:val="00C501CA"/>
    <w:rsid w:val="00C51847"/>
    <w:rsid w:val="00C5192F"/>
    <w:rsid w:val="00C51D9A"/>
    <w:rsid w:val="00C537C1"/>
    <w:rsid w:val="00C53E36"/>
    <w:rsid w:val="00C54913"/>
    <w:rsid w:val="00C54CE9"/>
    <w:rsid w:val="00C56D54"/>
    <w:rsid w:val="00C571AD"/>
    <w:rsid w:val="00C61E90"/>
    <w:rsid w:val="00C639AB"/>
    <w:rsid w:val="00C64040"/>
    <w:rsid w:val="00C64070"/>
    <w:rsid w:val="00C6665E"/>
    <w:rsid w:val="00C66FCA"/>
    <w:rsid w:val="00C672E0"/>
    <w:rsid w:val="00C67897"/>
    <w:rsid w:val="00C71672"/>
    <w:rsid w:val="00C72CCF"/>
    <w:rsid w:val="00C734FC"/>
    <w:rsid w:val="00C73A41"/>
    <w:rsid w:val="00C73DA1"/>
    <w:rsid w:val="00C74BC8"/>
    <w:rsid w:val="00C751C8"/>
    <w:rsid w:val="00C75BAE"/>
    <w:rsid w:val="00C80D1B"/>
    <w:rsid w:val="00C81C84"/>
    <w:rsid w:val="00C8221F"/>
    <w:rsid w:val="00C82942"/>
    <w:rsid w:val="00C82BAE"/>
    <w:rsid w:val="00C82E27"/>
    <w:rsid w:val="00C84475"/>
    <w:rsid w:val="00C84774"/>
    <w:rsid w:val="00C874E6"/>
    <w:rsid w:val="00C87C8E"/>
    <w:rsid w:val="00C90724"/>
    <w:rsid w:val="00C91EF6"/>
    <w:rsid w:val="00C92979"/>
    <w:rsid w:val="00C92CE9"/>
    <w:rsid w:val="00C95297"/>
    <w:rsid w:val="00C95700"/>
    <w:rsid w:val="00C95EC6"/>
    <w:rsid w:val="00CA1960"/>
    <w:rsid w:val="00CA23DE"/>
    <w:rsid w:val="00CA39DB"/>
    <w:rsid w:val="00CA4D06"/>
    <w:rsid w:val="00CA54D9"/>
    <w:rsid w:val="00CA557E"/>
    <w:rsid w:val="00CA5C81"/>
    <w:rsid w:val="00CA6524"/>
    <w:rsid w:val="00CA68F5"/>
    <w:rsid w:val="00CA78E2"/>
    <w:rsid w:val="00CA7D6E"/>
    <w:rsid w:val="00CA7E7D"/>
    <w:rsid w:val="00CB2555"/>
    <w:rsid w:val="00CB3717"/>
    <w:rsid w:val="00CB4447"/>
    <w:rsid w:val="00CB4D97"/>
    <w:rsid w:val="00CC1B14"/>
    <w:rsid w:val="00CC2D0D"/>
    <w:rsid w:val="00CC3339"/>
    <w:rsid w:val="00CC3F72"/>
    <w:rsid w:val="00CC484F"/>
    <w:rsid w:val="00CC6403"/>
    <w:rsid w:val="00CC685F"/>
    <w:rsid w:val="00CC782B"/>
    <w:rsid w:val="00CD019C"/>
    <w:rsid w:val="00CD0A0C"/>
    <w:rsid w:val="00CD0E90"/>
    <w:rsid w:val="00CD0F3D"/>
    <w:rsid w:val="00CD1515"/>
    <w:rsid w:val="00CD2247"/>
    <w:rsid w:val="00CD2DB6"/>
    <w:rsid w:val="00CD41B8"/>
    <w:rsid w:val="00CD5109"/>
    <w:rsid w:val="00CD77A8"/>
    <w:rsid w:val="00CE0388"/>
    <w:rsid w:val="00CE1413"/>
    <w:rsid w:val="00CE163A"/>
    <w:rsid w:val="00CE5AB1"/>
    <w:rsid w:val="00CE6B15"/>
    <w:rsid w:val="00CE7946"/>
    <w:rsid w:val="00CE7ADF"/>
    <w:rsid w:val="00CF01AB"/>
    <w:rsid w:val="00CF03B9"/>
    <w:rsid w:val="00CF06CB"/>
    <w:rsid w:val="00CF0850"/>
    <w:rsid w:val="00CF151C"/>
    <w:rsid w:val="00CF2191"/>
    <w:rsid w:val="00CF42D7"/>
    <w:rsid w:val="00CF6114"/>
    <w:rsid w:val="00CF6C0C"/>
    <w:rsid w:val="00CF6E73"/>
    <w:rsid w:val="00D00CD6"/>
    <w:rsid w:val="00D00FA9"/>
    <w:rsid w:val="00D00FF8"/>
    <w:rsid w:val="00D04495"/>
    <w:rsid w:val="00D04BD7"/>
    <w:rsid w:val="00D05558"/>
    <w:rsid w:val="00D075B9"/>
    <w:rsid w:val="00D10629"/>
    <w:rsid w:val="00D10843"/>
    <w:rsid w:val="00D109C1"/>
    <w:rsid w:val="00D109E9"/>
    <w:rsid w:val="00D12B1F"/>
    <w:rsid w:val="00D13919"/>
    <w:rsid w:val="00D13BDB"/>
    <w:rsid w:val="00D145D7"/>
    <w:rsid w:val="00D155AD"/>
    <w:rsid w:val="00D1612A"/>
    <w:rsid w:val="00D1631F"/>
    <w:rsid w:val="00D16C7F"/>
    <w:rsid w:val="00D16CEE"/>
    <w:rsid w:val="00D17CBF"/>
    <w:rsid w:val="00D17F9A"/>
    <w:rsid w:val="00D20607"/>
    <w:rsid w:val="00D20D54"/>
    <w:rsid w:val="00D21064"/>
    <w:rsid w:val="00D22501"/>
    <w:rsid w:val="00D2299D"/>
    <w:rsid w:val="00D22D98"/>
    <w:rsid w:val="00D22E1E"/>
    <w:rsid w:val="00D23764"/>
    <w:rsid w:val="00D240EC"/>
    <w:rsid w:val="00D24287"/>
    <w:rsid w:val="00D24438"/>
    <w:rsid w:val="00D24951"/>
    <w:rsid w:val="00D251C0"/>
    <w:rsid w:val="00D258BB"/>
    <w:rsid w:val="00D25B24"/>
    <w:rsid w:val="00D27BA7"/>
    <w:rsid w:val="00D301AC"/>
    <w:rsid w:val="00D33446"/>
    <w:rsid w:val="00D335F5"/>
    <w:rsid w:val="00D350BC"/>
    <w:rsid w:val="00D40B89"/>
    <w:rsid w:val="00D42139"/>
    <w:rsid w:val="00D42AFE"/>
    <w:rsid w:val="00D4303A"/>
    <w:rsid w:val="00D44D29"/>
    <w:rsid w:val="00D45F1F"/>
    <w:rsid w:val="00D50964"/>
    <w:rsid w:val="00D50CE7"/>
    <w:rsid w:val="00D5152A"/>
    <w:rsid w:val="00D51614"/>
    <w:rsid w:val="00D51F60"/>
    <w:rsid w:val="00D5233D"/>
    <w:rsid w:val="00D5405F"/>
    <w:rsid w:val="00D5597B"/>
    <w:rsid w:val="00D55B73"/>
    <w:rsid w:val="00D55D37"/>
    <w:rsid w:val="00D56013"/>
    <w:rsid w:val="00D56641"/>
    <w:rsid w:val="00D567BC"/>
    <w:rsid w:val="00D57247"/>
    <w:rsid w:val="00D5795A"/>
    <w:rsid w:val="00D579E3"/>
    <w:rsid w:val="00D60946"/>
    <w:rsid w:val="00D60E00"/>
    <w:rsid w:val="00D61C36"/>
    <w:rsid w:val="00D62733"/>
    <w:rsid w:val="00D62E2D"/>
    <w:rsid w:val="00D6764D"/>
    <w:rsid w:val="00D677C3"/>
    <w:rsid w:val="00D6784F"/>
    <w:rsid w:val="00D7021E"/>
    <w:rsid w:val="00D73166"/>
    <w:rsid w:val="00D752CD"/>
    <w:rsid w:val="00D7548D"/>
    <w:rsid w:val="00D75FF5"/>
    <w:rsid w:val="00D772AF"/>
    <w:rsid w:val="00D800D1"/>
    <w:rsid w:val="00D813D5"/>
    <w:rsid w:val="00D82A62"/>
    <w:rsid w:val="00D82FAD"/>
    <w:rsid w:val="00D8302A"/>
    <w:rsid w:val="00D83141"/>
    <w:rsid w:val="00D837DB"/>
    <w:rsid w:val="00D84210"/>
    <w:rsid w:val="00D84F69"/>
    <w:rsid w:val="00D854FD"/>
    <w:rsid w:val="00D857C1"/>
    <w:rsid w:val="00D9016B"/>
    <w:rsid w:val="00D926FE"/>
    <w:rsid w:val="00D93694"/>
    <w:rsid w:val="00D94C27"/>
    <w:rsid w:val="00D954C9"/>
    <w:rsid w:val="00D95737"/>
    <w:rsid w:val="00D96BC2"/>
    <w:rsid w:val="00DA0691"/>
    <w:rsid w:val="00DA18BE"/>
    <w:rsid w:val="00DA1F9B"/>
    <w:rsid w:val="00DA1FFC"/>
    <w:rsid w:val="00DA2FAB"/>
    <w:rsid w:val="00DA343C"/>
    <w:rsid w:val="00DA4310"/>
    <w:rsid w:val="00DA47DE"/>
    <w:rsid w:val="00DA4D5A"/>
    <w:rsid w:val="00DA5AC9"/>
    <w:rsid w:val="00DA6EB5"/>
    <w:rsid w:val="00DA751C"/>
    <w:rsid w:val="00DA7E04"/>
    <w:rsid w:val="00DB0D86"/>
    <w:rsid w:val="00DB2791"/>
    <w:rsid w:val="00DB3C42"/>
    <w:rsid w:val="00DB4BB9"/>
    <w:rsid w:val="00DB6C82"/>
    <w:rsid w:val="00DB72D1"/>
    <w:rsid w:val="00DC37BA"/>
    <w:rsid w:val="00DC435C"/>
    <w:rsid w:val="00DC5461"/>
    <w:rsid w:val="00DC7D2B"/>
    <w:rsid w:val="00DD1421"/>
    <w:rsid w:val="00DD2CF8"/>
    <w:rsid w:val="00DD2DC5"/>
    <w:rsid w:val="00DD2FF6"/>
    <w:rsid w:val="00DD3D0A"/>
    <w:rsid w:val="00DD3DB5"/>
    <w:rsid w:val="00DD4ADA"/>
    <w:rsid w:val="00DD4E11"/>
    <w:rsid w:val="00DD4E63"/>
    <w:rsid w:val="00DD5023"/>
    <w:rsid w:val="00DD55FA"/>
    <w:rsid w:val="00DD5909"/>
    <w:rsid w:val="00DD5B1E"/>
    <w:rsid w:val="00DE0782"/>
    <w:rsid w:val="00DE0F0A"/>
    <w:rsid w:val="00DE4297"/>
    <w:rsid w:val="00DE5B91"/>
    <w:rsid w:val="00DE7274"/>
    <w:rsid w:val="00DF0AF9"/>
    <w:rsid w:val="00DF48E8"/>
    <w:rsid w:val="00DF6C22"/>
    <w:rsid w:val="00DF763E"/>
    <w:rsid w:val="00DF7B4D"/>
    <w:rsid w:val="00E022D6"/>
    <w:rsid w:val="00E027A3"/>
    <w:rsid w:val="00E03F4A"/>
    <w:rsid w:val="00E05061"/>
    <w:rsid w:val="00E05939"/>
    <w:rsid w:val="00E05B93"/>
    <w:rsid w:val="00E06A29"/>
    <w:rsid w:val="00E06B99"/>
    <w:rsid w:val="00E07A74"/>
    <w:rsid w:val="00E109DB"/>
    <w:rsid w:val="00E11120"/>
    <w:rsid w:val="00E11205"/>
    <w:rsid w:val="00E14318"/>
    <w:rsid w:val="00E151EA"/>
    <w:rsid w:val="00E1740B"/>
    <w:rsid w:val="00E1786A"/>
    <w:rsid w:val="00E17CEB"/>
    <w:rsid w:val="00E17E77"/>
    <w:rsid w:val="00E24CCD"/>
    <w:rsid w:val="00E25075"/>
    <w:rsid w:val="00E25831"/>
    <w:rsid w:val="00E26E0C"/>
    <w:rsid w:val="00E26FBD"/>
    <w:rsid w:val="00E27A7A"/>
    <w:rsid w:val="00E27B2A"/>
    <w:rsid w:val="00E30988"/>
    <w:rsid w:val="00E317E9"/>
    <w:rsid w:val="00E32127"/>
    <w:rsid w:val="00E33104"/>
    <w:rsid w:val="00E353F9"/>
    <w:rsid w:val="00E36E3C"/>
    <w:rsid w:val="00E37012"/>
    <w:rsid w:val="00E37F13"/>
    <w:rsid w:val="00E40B2A"/>
    <w:rsid w:val="00E411B1"/>
    <w:rsid w:val="00E42107"/>
    <w:rsid w:val="00E43390"/>
    <w:rsid w:val="00E44A46"/>
    <w:rsid w:val="00E509D2"/>
    <w:rsid w:val="00E51092"/>
    <w:rsid w:val="00E5209E"/>
    <w:rsid w:val="00E52956"/>
    <w:rsid w:val="00E536EA"/>
    <w:rsid w:val="00E53DB7"/>
    <w:rsid w:val="00E5409F"/>
    <w:rsid w:val="00E54526"/>
    <w:rsid w:val="00E56381"/>
    <w:rsid w:val="00E5693D"/>
    <w:rsid w:val="00E56E84"/>
    <w:rsid w:val="00E63213"/>
    <w:rsid w:val="00E6339A"/>
    <w:rsid w:val="00E65A03"/>
    <w:rsid w:val="00E65CDF"/>
    <w:rsid w:val="00E66258"/>
    <w:rsid w:val="00E72C52"/>
    <w:rsid w:val="00E72F16"/>
    <w:rsid w:val="00E737EA"/>
    <w:rsid w:val="00E7401B"/>
    <w:rsid w:val="00E7467D"/>
    <w:rsid w:val="00E746C7"/>
    <w:rsid w:val="00E7484B"/>
    <w:rsid w:val="00E74BCD"/>
    <w:rsid w:val="00E80F97"/>
    <w:rsid w:val="00E82C7B"/>
    <w:rsid w:val="00E830CD"/>
    <w:rsid w:val="00E84930"/>
    <w:rsid w:val="00E84D33"/>
    <w:rsid w:val="00E85B2F"/>
    <w:rsid w:val="00E85DE5"/>
    <w:rsid w:val="00E91A66"/>
    <w:rsid w:val="00E91DFE"/>
    <w:rsid w:val="00E92781"/>
    <w:rsid w:val="00E949E3"/>
    <w:rsid w:val="00E953B2"/>
    <w:rsid w:val="00E97486"/>
    <w:rsid w:val="00EA051C"/>
    <w:rsid w:val="00EA11D6"/>
    <w:rsid w:val="00EA15C8"/>
    <w:rsid w:val="00EA26A2"/>
    <w:rsid w:val="00EA2FB7"/>
    <w:rsid w:val="00EA32C7"/>
    <w:rsid w:val="00EA433A"/>
    <w:rsid w:val="00EA581B"/>
    <w:rsid w:val="00EA648D"/>
    <w:rsid w:val="00EA6505"/>
    <w:rsid w:val="00EA7EBC"/>
    <w:rsid w:val="00EB0D5D"/>
    <w:rsid w:val="00EB1756"/>
    <w:rsid w:val="00EB1962"/>
    <w:rsid w:val="00EB2EF0"/>
    <w:rsid w:val="00EB3730"/>
    <w:rsid w:val="00EB4115"/>
    <w:rsid w:val="00EB5573"/>
    <w:rsid w:val="00EB60C0"/>
    <w:rsid w:val="00EB6B6A"/>
    <w:rsid w:val="00EB6D9F"/>
    <w:rsid w:val="00EB6DC3"/>
    <w:rsid w:val="00EC3261"/>
    <w:rsid w:val="00EC32F0"/>
    <w:rsid w:val="00EC3D23"/>
    <w:rsid w:val="00EC3FDC"/>
    <w:rsid w:val="00EC470B"/>
    <w:rsid w:val="00EC71E6"/>
    <w:rsid w:val="00EC7BAD"/>
    <w:rsid w:val="00ED1315"/>
    <w:rsid w:val="00ED1536"/>
    <w:rsid w:val="00ED1C75"/>
    <w:rsid w:val="00ED3072"/>
    <w:rsid w:val="00ED3281"/>
    <w:rsid w:val="00ED4D28"/>
    <w:rsid w:val="00ED51F2"/>
    <w:rsid w:val="00ED5229"/>
    <w:rsid w:val="00ED55F9"/>
    <w:rsid w:val="00ED5F58"/>
    <w:rsid w:val="00ED62AB"/>
    <w:rsid w:val="00ED67A7"/>
    <w:rsid w:val="00ED6EA4"/>
    <w:rsid w:val="00ED706C"/>
    <w:rsid w:val="00ED72A0"/>
    <w:rsid w:val="00ED768B"/>
    <w:rsid w:val="00EE020C"/>
    <w:rsid w:val="00EE1C6F"/>
    <w:rsid w:val="00EE4446"/>
    <w:rsid w:val="00EE5B0D"/>
    <w:rsid w:val="00EE7B0E"/>
    <w:rsid w:val="00EF0707"/>
    <w:rsid w:val="00EF0A3D"/>
    <w:rsid w:val="00EF24C4"/>
    <w:rsid w:val="00EF3B8F"/>
    <w:rsid w:val="00EF6DCC"/>
    <w:rsid w:val="00EF73D7"/>
    <w:rsid w:val="00F00A74"/>
    <w:rsid w:val="00F00DB7"/>
    <w:rsid w:val="00F023ED"/>
    <w:rsid w:val="00F03EC8"/>
    <w:rsid w:val="00F05936"/>
    <w:rsid w:val="00F06820"/>
    <w:rsid w:val="00F06A16"/>
    <w:rsid w:val="00F0746E"/>
    <w:rsid w:val="00F10628"/>
    <w:rsid w:val="00F10EB4"/>
    <w:rsid w:val="00F1206B"/>
    <w:rsid w:val="00F12836"/>
    <w:rsid w:val="00F14006"/>
    <w:rsid w:val="00F14AAE"/>
    <w:rsid w:val="00F15E50"/>
    <w:rsid w:val="00F15F5D"/>
    <w:rsid w:val="00F171EA"/>
    <w:rsid w:val="00F17406"/>
    <w:rsid w:val="00F200AA"/>
    <w:rsid w:val="00F20FEE"/>
    <w:rsid w:val="00F21047"/>
    <w:rsid w:val="00F21C20"/>
    <w:rsid w:val="00F228C0"/>
    <w:rsid w:val="00F24800"/>
    <w:rsid w:val="00F24CC2"/>
    <w:rsid w:val="00F25475"/>
    <w:rsid w:val="00F266EF"/>
    <w:rsid w:val="00F26A7A"/>
    <w:rsid w:val="00F2767C"/>
    <w:rsid w:val="00F27DFF"/>
    <w:rsid w:val="00F30142"/>
    <w:rsid w:val="00F30ECE"/>
    <w:rsid w:val="00F3169C"/>
    <w:rsid w:val="00F31B91"/>
    <w:rsid w:val="00F3253A"/>
    <w:rsid w:val="00F329E2"/>
    <w:rsid w:val="00F32E76"/>
    <w:rsid w:val="00F34296"/>
    <w:rsid w:val="00F34CF4"/>
    <w:rsid w:val="00F3637F"/>
    <w:rsid w:val="00F36C1C"/>
    <w:rsid w:val="00F37803"/>
    <w:rsid w:val="00F4103C"/>
    <w:rsid w:val="00F41896"/>
    <w:rsid w:val="00F41FFB"/>
    <w:rsid w:val="00F423BD"/>
    <w:rsid w:val="00F438B3"/>
    <w:rsid w:val="00F444CC"/>
    <w:rsid w:val="00F44580"/>
    <w:rsid w:val="00F466AB"/>
    <w:rsid w:val="00F47E60"/>
    <w:rsid w:val="00F515CD"/>
    <w:rsid w:val="00F53C88"/>
    <w:rsid w:val="00F547EE"/>
    <w:rsid w:val="00F54D67"/>
    <w:rsid w:val="00F60283"/>
    <w:rsid w:val="00F60B52"/>
    <w:rsid w:val="00F60F7B"/>
    <w:rsid w:val="00F612AE"/>
    <w:rsid w:val="00F627E0"/>
    <w:rsid w:val="00F63F86"/>
    <w:rsid w:val="00F645E3"/>
    <w:rsid w:val="00F65571"/>
    <w:rsid w:val="00F662E9"/>
    <w:rsid w:val="00F7036B"/>
    <w:rsid w:val="00F711B2"/>
    <w:rsid w:val="00F71239"/>
    <w:rsid w:val="00F7223A"/>
    <w:rsid w:val="00F743A5"/>
    <w:rsid w:val="00F75CCF"/>
    <w:rsid w:val="00F7724E"/>
    <w:rsid w:val="00F82353"/>
    <w:rsid w:val="00F83472"/>
    <w:rsid w:val="00F8592F"/>
    <w:rsid w:val="00F86C81"/>
    <w:rsid w:val="00F87106"/>
    <w:rsid w:val="00F87B14"/>
    <w:rsid w:val="00F87D49"/>
    <w:rsid w:val="00F910CD"/>
    <w:rsid w:val="00F91294"/>
    <w:rsid w:val="00F91EA8"/>
    <w:rsid w:val="00F9234A"/>
    <w:rsid w:val="00F92BE5"/>
    <w:rsid w:val="00F92C93"/>
    <w:rsid w:val="00F92D46"/>
    <w:rsid w:val="00F92F52"/>
    <w:rsid w:val="00F94318"/>
    <w:rsid w:val="00F94DC8"/>
    <w:rsid w:val="00FA116A"/>
    <w:rsid w:val="00FA1194"/>
    <w:rsid w:val="00FA50AC"/>
    <w:rsid w:val="00FA5E19"/>
    <w:rsid w:val="00FA696E"/>
    <w:rsid w:val="00FB195D"/>
    <w:rsid w:val="00FB1C60"/>
    <w:rsid w:val="00FB293D"/>
    <w:rsid w:val="00FB2BB5"/>
    <w:rsid w:val="00FB311E"/>
    <w:rsid w:val="00FB370C"/>
    <w:rsid w:val="00FB3FC4"/>
    <w:rsid w:val="00FB694B"/>
    <w:rsid w:val="00FC0206"/>
    <w:rsid w:val="00FC096B"/>
    <w:rsid w:val="00FC2347"/>
    <w:rsid w:val="00FC2E3D"/>
    <w:rsid w:val="00FC411F"/>
    <w:rsid w:val="00FC73D5"/>
    <w:rsid w:val="00FC7747"/>
    <w:rsid w:val="00FD03C5"/>
    <w:rsid w:val="00FD13B5"/>
    <w:rsid w:val="00FD1697"/>
    <w:rsid w:val="00FD34DD"/>
    <w:rsid w:val="00FD6633"/>
    <w:rsid w:val="00FD73C8"/>
    <w:rsid w:val="00FD7844"/>
    <w:rsid w:val="00FE07A0"/>
    <w:rsid w:val="00FE15FA"/>
    <w:rsid w:val="00FE1874"/>
    <w:rsid w:val="00FE1B77"/>
    <w:rsid w:val="00FE250B"/>
    <w:rsid w:val="00FE288B"/>
    <w:rsid w:val="00FE3AD7"/>
    <w:rsid w:val="00FE46F9"/>
    <w:rsid w:val="00FE6650"/>
    <w:rsid w:val="00FE75E3"/>
    <w:rsid w:val="00FF06B6"/>
    <w:rsid w:val="00FF16AC"/>
    <w:rsid w:val="00FF23C0"/>
    <w:rsid w:val="00FF399A"/>
    <w:rsid w:val="00FF60E0"/>
    <w:rsid w:val="00FF6505"/>
    <w:rsid w:val="00FF698E"/>
    <w:rsid w:val="00FF7195"/>
    <w:rsid w:val="00FF75FC"/>
    <w:rsid w:val="00FF79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57223"/>
  <w15:docId w15:val="{B397C693-0A87-4E60-BDF6-737B7A8B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DF6"/>
    <w:pPr>
      <w:jc w:val="both"/>
    </w:pPr>
    <w:rPr>
      <w:lang w:val="en-GB"/>
    </w:rPr>
  </w:style>
  <w:style w:type="paragraph" w:styleId="Heading1">
    <w:name w:val="heading 1"/>
    <w:basedOn w:val="Normal"/>
    <w:next w:val="Normal"/>
    <w:link w:val="Heading1Char"/>
    <w:qFormat/>
    <w:rsid w:val="0034394D"/>
    <w:pPr>
      <w:numPr>
        <w:numId w:val="11"/>
      </w:numPr>
      <w:spacing w:after="240" w:line="240" w:lineRule="auto"/>
      <w:outlineLvl w:val="0"/>
    </w:pPr>
    <w:rPr>
      <w:rFonts w:ascii="Calibri" w:hAnsi="Calibri" w:cs="Calibri"/>
      <w:b/>
      <w:bCs/>
      <w:color w:val="006264"/>
      <w:sz w:val="28"/>
      <w:szCs w:val="20"/>
    </w:rPr>
  </w:style>
  <w:style w:type="paragraph" w:styleId="Heading2">
    <w:name w:val="heading 2"/>
    <w:basedOn w:val="Normal"/>
    <w:next w:val="Normal"/>
    <w:link w:val="Heading2Char"/>
    <w:unhideWhenUsed/>
    <w:qFormat/>
    <w:rsid w:val="00FE75E3"/>
    <w:pPr>
      <w:numPr>
        <w:ilvl w:val="1"/>
        <w:numId w:val="11"/>
      </w:numPr>
      <w:spacing w:before="40" w:after="80" w:line="240" w:lineRule="auto"/>
      <w:outlineLvl w:val="1"/>
    </w:pPr>
    <w:rPr>
      <w:rFonts w:ascii="Calibri" w:hAnsi="Calibri" w:cs="Calibri"/>
      <w:b/>
      <w:bCs/>
      <w:color w:val="006264"/>
      <w:sz w:val="26"/>
      <w:szCs w:val="24"/>
      <w:lang w:bidi="ar-TN"/>
    </w:rPr>
  </w:style>
  <w:style w:type="paragraph" w:styleId="Heading3">
    <w:name w:val="heading 3"/>
    <w:basedOn w:val="Normal"/>
    <w:next w:val="Normal"/>
    <w:link w:val="Heading3Char"/>
    <w:qFormat/>
    <w:rsid w:val="00571767"/>
    <w:pPr>
      <w:numPr>
        <w:ilvl w:val="2"/>
        <w:numId w:val="11"/>
      </w:numPr>
      <w:spacing w:after="120" w:line="240" w:lineRule="auto"/>
      <w:outlineLvl w:val="2"/>
    </w:pPr>
    <w:rPr>
      <w:rFonts w:ascii="Calibri" w:hAnsi="Calibri" w:cs="Calibri"/>
      <w:b/>
      <w:color w:val="0F8F8C"/>
      <w:sz w:val="24"/>
      <w:szCs w:val="24"/>
      <w:lang w:val="en-US" w:bidi="ar-TN"/>
    </w:rPr>
  </w:style>
  <w:style w:type="paragraph" w:styleId="Heading4">
    <w:name w:val="heading 4"/>
    <w:basedOn w:val="Normal"/>
    <w:next w:val="Normal"/>
    <w:link w:val="Heading4Char"/>
    <w:unhideWhenUsed/>
    <w:qFormat/>
    <w:rsid w:val="00AF182D"/>
    <w:pPr>
      <w:keepNext/>
      <w:keepLines/>
      <w:numPr>
        <w:ilvl w:val="3"/>
        <w:numId w:val="11"/>
      </w:numPr>
      <w:spacing w:before="40" w:after="120"/>
      <w:outlineLvl w:val="3"/>
    </w:pPr>
    <w:rPr>
      <w:rFonts w:eastAsiaTheme="majorEastAsia" w:cstheme="majorBidi"/>
      <w:b/>
      <w:i/>
      <w:iCs/>
    </w:rPr>
  </w:style>
  <w:style w:type="paragraph" w:styleId="Heading5">
    <w:name w:val="heading 5"/>
    <w:basedOn w:val="Normal"/>
    <w:next w:val="Normal"/>
    <w:link w:val="Heading5Char"/>
    <w:unhideWhenUsed/>
    <w:qFormat/>
    <w:rsid w:val="00F31B91"/>
    <w:pPr>
      <w:keepNext/>
      <w:keepLines/>
      <w:numPr>
        <w:ilvl w:val="4"/>
        <w:numId w:val="11"/>
      </w:numPr>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34394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394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394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94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94D"/>
    <w:rPr>
      <w:rFonts w:ascii="Calibri" w:hAnsi="Calibri" w:cs="Calibri"/>
      <w:b/>
      <w:bCs/>
      <w:color w:val="006264"/>
      <w:sz w:val="28"/>
      <w:szCs w:val="20"/>
      <w:lang w:val="en-GB"/>
    </w:rPr>
  </w:style>
  <w:style w:type="character" w:customStyle="1" w:styleId="Heading2Char">
    <w:name w:val="Heading 2 Char"/>
    <w:basedOn w:val="DefaultParagraphFont"/>
    <w:link w:val="Heading2"/>
    <w:rsid w:val="00FE75E3"/>
    <w:rPr>
      <w:rFonts w:ascii="Calibri" w:hAnsi="Calibri" w:cs="Calibri"/>
      <w:b/>
      <w:bCs/>
      <w:color w:val="006264"/>
      <w:sz w:val="26"/>
      <w:szCs w:val="24"/>
      <w:lang w:val="en-GB" w:bidi="ar-TN"/>
    </w:rPr>
  </w:style>
  <w:style w:type="character" w:customStyle="1" w:styleId="Heading3Char">
    <w:name w:val="Heading 3 Char"/>
    <w:basedOn w:val="DefaultParagraphFont"/>
    <w:link w:val="Heading3"/>
    <w:rsid w:val="00571767"/>
    <w:rPr>
      <w:rFonts w:ascii="Calibri" w:hAnsi="Calibri" w:cs="Calibri"/>
      <w:b/>
      <w:color w:val="0F8F8C"/>
      <w:sz w:val="24"/>
      <w:szCs w:val="24"/>
      <w:lang w:val="en-US" w:bidi="ar-TN"/>
    </w:rPr>
  </w:style>
  <w:style w:type="character" w:customStyle="1" w:styleId="Heading4Char">
    <w:name w:val="Heading 4 Char"/>
    <w:basedOn w:val="DefaultParagraphFont"/>
    <w:link w:val="Heading4"/>
    <w:rsid w:val="00AF182D"/>
    <w:rPr>
      <w:rFonts w:eastAsiaTheme="majorEastAsia" w:cstheme="majorBidi"/>
      <w:b/>
      <w:i/>
      <w:iCs/>
      <w:lang w:val="en-GB"/>
    </w:rPr>
  </w:style>
  <w:style w:type="character" w:customStyle="1" w:styleId="Heading5Char">
    <w:name w:val="Heading 5 Char"/>
    <w:basedOn w:val="DefaultParagraphFont"/>
    <w:link w:val="Heading5"/>
    <w:rsid w:val="00F31B91"/>
    <w:rPr>
      <w:rFonts w:asciiTheme="majorHAnsi" w:eastAsiaTheme="majorEastAsia" w:hAnsiTheme="majorHAnsi" w:cstheme="majorBidi"/>
      <w:b/>
      <w:color w:val="2F5496" w:themeColor="accent1" w:themeShade="BF"/>
      <w:lang w:val="en-GB"/>
    </w:rPr>
  </w:style>
  <w:style w:type="character" w:customStyle="1" w:styleId="Heading6Char">
    <w:name w:val="Heading 6 Char"/>
    <w:basedOn w:val="DefaultParagraphFont"/>
    <w:link w:val="Heading6"/>
    <w:uiPriority w:val="9"/>
    <w:rsid w:val="0034394D"/>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34394D"/>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34394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4394D"/>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nhideWhenUsed/>
    <w:rsid w:val="0034394D"/>
    <w:pPr>
      <w:tabs>
        <w:tab w:val="center" w:pos="4536"/>
        <w:tab w:val="right" w:pos="9072"/>
      </w:tabs>
      <w:spacing w:after="0" w:line="240" w:lineRule="auto"/>
    </w:pPr>
  </w:style>
  <w:style w:type="character" w:customStyle="1" w:styleId="HeaderChar">
    <w:name w:val="Header Char"/>
    <w:basedOn w:val="DefaultParagraphFont"/>
    <w:link w:val="Header"/>
    <w:rsid w:val="0034394D"/>
    <w:rPr>
      <w:lang w:val="fr-FR"/>
    </w:rPr>
  </w:style>
  <w:style w:type="paragraph" w:styleId="Footer">
    <w:name w:val="footer"/>
    <w:basedOn w:val="Normal"/>
    <w:link w:val="FooterChar"/>
    <w:uiPriority w:val="99"/>
    <w:unhideWhenUsed/>
    <w:rsid w:val="003439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394D"/>
    <w:rPr>
      <w:lang w:val="fr-FR"/>
    </w:rPr>
  </w:style>
  <w:style w:type="character" w:styleId="PageNumber">
    <w:name w:val="page number"/>
    <w:basedOn w:val="DefaultParagraphFont"/>
    <w:uiPriority w:val="99"/>
    <w:semiHidden/>
    <w:rsid w:val="0034394D"/>
  </w:style>
  <w:style w:type="table" w:styleId="TableGrid">
    <w:name w:val="Table Grid"/>
    <w:basedOn w:val="TableNormal"/>
    <w:rsid w:val="00343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394D"/>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aliases w:val="References,List_Paragraph,Multilevel para_II,List Paragraph1,Lapis Bulleted List,Citation List,List Paragraph (numbered (a)),ReferencesCxSpLast,lp1,Normal 2,Colorful List - Accent 12,Main numbered paragraph,Bullet paras,Heading 1.1,Puces"/>
    <w:basedOn w:val="Normal"/>
    <w:link w:val="ListParagraphChar"/>
    <w:uiPriority w:val="34"/>
    <w:qFormat/>
    <w:rsid w:val="0034394D"/>
    <w:pPr>
      <w:ind w:left="720"/>
      <w:contextualSpacing/>
    </w:pPr>
  </w:style>
  <w:style w:type="paragraph" w:customStyle="1" w:styleId="Paragraph">
    <w:name w:val="Paragraph"/>
    <w:basedOn w:val="Normal"/>
    <w:link w:val="ParagraphChar"/>
    <w:rsid w:val="00B50155"/>
    <w:pPr>
      <w:tabs>
        <w:tab w:val="left" w:pos="851"/>
      </w:tabs>
      <w:spacing w:before="120" w:after="120" w:line="240" w:lineRule="auto"/>
    </w:pPr>
    <w:rPr>
      <w:rFonts w:ascii="Arial" w:eastAsia="Times New Roman" w:hAnsi="Arial" w:cs="Times New Roman"/>
      <w:sz w:val="18"/>
      <w:szCs w:val="24"/>
      <w:lang w:val="it-IT" w:eastAsia="it-IT"/>
    </w:rPr>
  </w:style>
  <w:style w:type="paragraph" w:styleId="TOC1">
    <w:name w:val="toc 1"/>
    <w:basedOn w:val="Normal"/>
    <w:next w:val="Normal"/>
    <w:autoRedefine/>
    <w:uiPriority w:val="39"/>
    <w:unhideWhenUsed/>
    <w:rsid w:val="003716E5"/>
    <w:pPr>
      <w:tabs>
        <w:tab w:val="left" w:pos="-4820"/>
        <w:tab w:val="left" w:pos="400"/>
        <w:tab w:val="right" w:leader="dot" w:pos="8931"/>
      </w:tabs>
      <w:spacing w:after="100" w:line="240" w:lineRule="auto"/>
      <w:ind w:right="522"/>
    </w:pPr>
    <w:rPr>
      <w:rFonts w:ascii="Calibri" w:eastAsia="Calibri" w:hAnsi="Calibri" w:cs="Times New Roman"/>
      <w:sz w:val="24"/>
      <w:szCs w:val="20"/>
      <w:lang w:val="en-US"/>
    </w:rPr>
  </w:style>
  <w:style w:type="paragraph" w:styleId="TOC2">
    <w:name w:val="toc 2"/>
    <w:basedOn w:val="Normal"/>
    <w:next w:val="Normal"/>
    <w:autoRedefine/>
    <w:uiPriority w:val="39"/>
    <w:unhideWhenUsed/>
    <w:rsid w:val="00C74BC8"/>
    <w:pPr>
      <w:tabs>
        <w:tab w:val="left" w:pos="851"/>
        <w:tab w:val="right" w:leader="dot" w:pos="9062"/>
      </w:tabs>
      <w:spacing w:after="0" w:line="240" w:lineRule="auto"/>
      <w:ind w:left="360" w:right="-34"/>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A127E7"/>
    <w:pPr>
      <w:tabs>
        <w:tab w:val="left" w:pos="1100"/>
        <w:tab w:val="right" w:leader="dot" w:pos="9062"/>
      </w:tabs>
      <w:spacing w:after="0" w:line="240" w:lineRule="auto"/>
      <w:ind w:left="400"/>
    </w:pPr>
    <w:rPr>
      <w:rFonts w:ascii="Times New Roman" w:eastAsia="Times New Roman" w:hAnsi="Times New Roman" w:cs="Times New Roman"/>
      <w:sz w:val="20"/>
      <w:szCs w:val="20"/>
      <w:lang w:val="en-US"/>
    </w:rPr>
  </w:style>
  <w:style w:type="character" w:customStyle="1" w:styleId="ListParagraphChar">
    <w:name w:val="List Paragraph Char"/>
    <w:aliases w:val="References Char,List_Paragraph Char,Multilevel para_II Char,List Paragraph1 Char,Lapis Bulleted List Char,Citation List Char,List Paragraph (numbered (a)) Char,ReferencesCxSpLast Char,lp1 Char,Normal 2 Char,Bullet paras Char"/>
    <w:basedOn w:val="DefaultParagraphFont"/>
    <w:link w:val="ListParagraph"/>
    <w:qFormat/>
    <w:rsid w:val="0034394D"/>
    <w:rPr>
      <w:lang w:val="fr-FR"/>
    </w:rPr>
  </w:style>
  <w:style w:type="paragraph" w:styleId="TOCHeading">
    <w:name w:val="TOC Heading"/>
    <w:basedOn w:val="Heading1"/>
    <w:next w:val="Normal"/>
    <w:uiPriority w:val="39"/>
    <w:unhideWhenUsed/>
    <w:rsid w:val="0034394D"/>
    <w:pPr>
      <w:numPr>
        <w:numId w:val="0"/>
      </w:numPr>
      <w:spacing w:before="480" w:after="0"/>
      <w:outlineLvl w:val="9"/>
    </w:pPr>
    <w:rPr>
      <w:rFonts w:ascii="Cambria" w:hAnsi="Cambria"/>
      <w:color w:val="365F91"/>
      <w:szCs w:val="28"/>
    </w:rPr>
  </w:style>
  <w:style w:type="paragraph" w:customStyle="1" w:styleId="cvhead">
    <w:name w:val="cv head"/>
    <w:basedOn w:val="Normal"/>
    <w:rsid w:val="0034394D"/>
    <w:pPr>
      <w:overflowPunct w:val="0"/>
      <w:autoSpaceDE w:val="0"/>
      <w:autoSpaceDN w:val="0"/>
      <w:adjustRightInd w:val="0"/>
      <w:spacing w:after="0" w:line="240" w:lineRule="auto"/>
      <w:textAlignment w:val="baseline"/>
    </w:pPr>
    <w:rPr>
      <w:rFonts w:ascii="Times New Roman" w:eastAsia="Times New Roman" w:hAnsi="Times New Roman" w:cs="Times New Roman"/>
      <w:b/>
      <w:sz w:val="16"/>
      <w:szCs w:val="16"/>
      <w:lang w:val="en-US"/>
    </w:rPr>
  </w:style>
  <w:style w:type="paragraph" w:customStyle="1" w:styleId="1Numberedheading">
    <w:name w:val="1. Numbered heading"/>
    <w:basedOn w:val="ListParagraph"/>
    <w:rsid w:val="0034394D"/>
    <w:pPr>
      <w:numPr>
        <w:numId w:val="1"/>
      </w:numPr>
      <w:tabs>
        <w:tab w:val="left" w:pos="284"/>
      </w:tabs>
      <w:spacing w:before="120" w:after="0" w:line="300" w:lineRule="auto"/>
    </w:pPr>
    <w:rPr>
      <w:rFonts w:ascii="Calibri" w:eastAsia="Times New Roman" w:hAnsi="Calibri" w:cs="Times New Roman"/>
      <w:b/>
      <w:sz w:val="24"/>
      <w:szCs w:val="20"/>
    </w:rPr>
  </w:style>
  <w:style w:type="paragraph" w:customStyle="1" w:styleId="Style1">
    <w:name w:val="Style1"/>
    <w:basedOn w:val="Heading2"/>
    <w:link w:val="Style1Char"/>
    <w:autoRedefine/>
    <w:rsid w:val="0034394D"/>
    <w:pPr>
      <w:numPr>
        <w:numId w:val="2"/>
      </w:numPr>
      <w:tabs>
        <w:tab w:val="left" w:pos="993"/>
      </w:tabs>
      <w:spacing w:after="120"/>
    </w:pPr>
    <w:rPr>
      <w:rFonts w:ascii="EYInterstate" w:hAnsi="EYInterstate"/>
      <w:color w:val="006063"/>
    </w:rPr>
  </w:style>
  <w:style w:type="character" w:customStyle="1" w:styleId="Style1Char">
    <w:name w:val="Style1 Char"/>
    <w:basedOn w:val="Heading2Char"/>
    <w:link w:val="Style1"/>
    <w:rsid w:val="0034394D"/>
    <w:rPr>
      <w:rFonts w:ascii="EYInterstate" w:hAnsi="EYInterstate" w:cs="Calibri"/>
      <w:b/>
      <w:bCs/>
      <w:color w:val="006063"/>
      <w:sz w:val="26"/>
      <w:szCs w:val="24"/>
      <w:lang w:val="en-GB" w:bidi="ar-TN"/>
    </w:rPr>
  </w:style>
  <w:style w:type="paragraph" w:customStyle="1" w:styleId="Style2">
    <w:name w:val="Style2"/>
    <w:basedOn w:val="ListParagraph"/>
    <w:link w:val="Style2Char"/>
    <w:rsid w:val="0034394D"/>
    <w:pPr>
      <w:numPr>
        <w:numId w:val="3"/>
      </w:numPr>
      <w:spacing w:after="0" w:line="240" w:lineRule="auto"/>
      <w:contextualSpacing w:val="0"/>
    </w:pPr>
    <w:rPr>
      <w:rFonts w:ascii="Times New Roman" w:eastAsia="Times New Roman" w:hAnsi="Times New Roman" w:cs="Times New Roman"/>
      <w:sz w:val="24"/>
      <w:szCs w:val="20"/>
      <w:lang w:val="en-US"/>
    </w:rPr>
  </w:style>
  <w:style w:type="character" w:customStyle="1" w:styleId="Style2Char">
    <w:name w:val="Style2 Char"/>
    <w:basedOn w:val="ListParagraphChar"/>
    <w:link w:val="Style2"/>
    <w:rsid w:val="0034394D"/>
    <w:rPr>
      <w:rFonts w:ascii="Times New Roman" w:eastAsia="Times New Roman" w:hAnsi="Times New Roman" w:cs="Times New Roman"/>
      <w:sz w:val="24"/>
      <w:szCs w:val="20"/>
      <w:lang w:val="en-US"/>
    </w:rPr>
  </w:style>
  <w:style w:type="paragraph" w:customStyle="1" w:styleId="Bodycopy">
    <w:name w:val="Body copy"/>
    <w:link w:val="BodycopyChar"/>
    <w:rsid w:val="0034394D"/>
    <w:pPr>
      <w:spacing w:before="120" w:after="120" w:line="300" w:lineRule="auto"/>
    </w:pPr>
    <w:rPr>
      <w:rFonts w:ascii="EYInterstate" w:eastAsia="Times New Roman" w:hAnsi="EYInterstate" w:cs="Times New Roman"/>
      <w:color w:val="000000"/>
      <w:sz w:val="18"/>
      <w:szCs w:val="18"/>
      <w:lang w:val="en-US"/>
    </w:rPr>
  </w:style>
  <w:style w:type="character" w:customStyle="1" w:styleId="BodycopyChar">
    <w:name w:val="Body copy Char"/>
    <w:basedOn w:val="DefaultParagraphFont"/>
    <w:link w:val="Bodycopy"/>
    <w:rsid w:val="0034394D"/>
    <w:rPr>
      <w:rFonts w:ascii="EYInterstate" w:eastAsia="Times New Roman" w:hAnsi="EYInterstate" w:cs="Times New Roman"/>
      <w:color w:val="000000"/>
      <w:sz w:val="18"/>
      <w:szCs w:val="18"/>
      <w:lang w:val="en-US"/>
    </w:rPr>
  </w:style>
  <w:style w:type="paragraph" w:customStyle="1" w:styleId="Numberedheading2">
    <w:name w:val="Numbered heading 2"/>
    <w:basedOn w:val="ListParagraph"/>
    <w:link w:val="Numberedheading2Char"/>
    <w:uiPriority w:val="99"/>
    <w:rsid w:val="0034394D"/>
    <w:pPr>
      <w:spacing w:before="120" w:after="0" w:line="300" w:lineRule="auto"/>
      <w:ind w:left="792" w:hanging="432"/>
    </w:pPr>
    <w:rPr>
      <w:rFonts w:ascii="EYInterstate" w:eastAsia="Times New Roman" w:hAnsi="EYInterstate" w:cs="Times New Roman"/>
      <w:color w:val="808080"/>
      <w:sz w:val="24"/>
      <w:szCs w:val="20"/>
    </w:rPr>
  </w:style>
  <w:style w:type="character" w:customStyle="1" w:styleId="Numberedheading2Char">
    <w:name w:val="Numbered heading 2 Char"/>
    <w:basedOn w:val="ListParagraphChar"/>
    <w:link w:val="Numberedheading2"/>
    <w:uiPriority w:val="99"/>
    <w:rsid w:val="0034394D"/>
    <w:rPr>
      <w:rFonts w:ascii="EYInterstate" w:eastAsia="Times New Roman" w:hAnsi="EYInterstate" w:cs="Times New Roman"/>
      <w:color w:val="808080"/>
      <w:sz w:val="24"/>
      <w:szCs w:val="20"/>
      <w:lang w:val="fr-FR"/>
    </w:rPr>
  </w:style>
  <w:style w:type="paragraph" w:customStyle="1" w:styleId="Numberedheading3">
    <w:name w:val="Numbered heading 3"/>
    <w:basedOn w:val="Numberedheading2"/>
    <w:link w:val="Numberedheading3Char"/>
    <w:uiPriority w:val="99"/>
    <w:rsid w:val="0034394D"/>
    <w:pPr>
      <w:tabs>
        <w:tab w:val="right" w:pos="742"/>
      </w:tabs>
      <w:ind w:left="1224" w:hanging="504"/>
    </w:pPr>
    <w:rPr>
      <w:lang w:val="en-US"/>
    </w:rPr>
  </w:style>
  <w:style w:type="character" w:customStyle="1" w:styleId="Numberedheading3Char">
    <w:name w:val="Numbered heading 3 Char"/>
    <w:basedOn w:val="Numberedheading2Char"/>
    <w:link w:val="Numberedheading3"/>
    <w:uiPriority w:val="99"/>
    <w:rsid w:val="0034394D"/>
    <w:rPr>
      <w:rFonts w:ascii="EYInterstate" w:eastAsia="Times New Roman" w:hAnsi="EYInterstate" w:cs="Times New Roman"/>
      <w:color w:val="808080"/>
      <w:sz w:val="24"/>
      <w:szCs w:val="20"/>
      <w:lang w:val="en-US"/>
    </w:rPr>
  </w:style>
  <w:style w:type="paragraph" w:customStyle="1" w:styleId="Heading40">
    <w:name w:val="Heading4"/>
    <w:basedOn w:val="Numberedheading3"/>
    <w:rsid w:val="0034394D"/>
    <w:pPr>
      <w:ind w:left="648" w:hanging="648"/>
    </w:pPr>
    <w:rPr>
      <w:rFonts w:asciiTheme="minorHAnsi" w:hAnsiTheme="minorHAnsi" w:cstheme="minorHAnsi"/>
      <w:b/>
      <w:bCs/>
      <w:color w:val="auto"/>
      <w:lang w:val="en-AU"/>
    </w:rPr>
  </w:style>
  <w:style w:type="paragraph" w:customStyle="1" w:styleId="Bullet2">
    <w:name w:val="Bullet 2"/>
    <w:basedOn w:val="Normal"/>
    <w:uiPriority w:val="99"/>
    <w:rsid w:val="0034394D"/>
    <w:pPr>
      <w:numPr>
        <w:numId w:val="4"/>
      </w:numPr>
      <w:spacing w:before="60" w:after="60" w:line="300" w:lineRule="auto"/>
    </w:pPr>
    <w:rPr>
      <w:rFonts w:ascii="Times New Roman" w:eastAsia="+mn-ea" w:hAnsi="Times New Roman" w:cs="Arial"/>
      <w:bCs/>
      <w:sz w:val="24"/>
      <w:szCs w:val="20"/>
    </w:rPr>
  </w:style>
  <w:style w:type="paragraph" w:customStyle="1" w:styleId="EYHeading1">
    <w:name w:val="EY Heading 1"/>
    <w:basedOn w:val="Normal"/>
    <w:next w:val="Normal"/>
    <w:rsid w:val="0034394D"/>
    <w:pPr>
      <w:pageBreakBefore/>
      <w:numPr>
        <w:numId w:val="5"/>
      </w:numPr>
      <w:spacing w:after="360" w:line="240" w:lineRule="auto"/>
      <w:outlineLvl w:val="0"/>
    </w:pPr>
    <w:rPr>
      <w:rFonts w:ascii="Arial" w:eastAsia="Times New Roman" w:hAnsi="Arial" w:cs="Times New Roman"/>
      <w:b/>
      <w:color w:val="7F7E82"/>
      <w:kern w:val="12"/>
      <w:sz w:val="32"/>
      <w:szCs w:val="24"/>
    </w:rPr>
  </w:style>
  <w:style w:type="table" w:customStyle="1" w:styleId="TableGrid11">
    <w:name w:val="Table Grid11"/>
    <w:basedOn w:val="TableNormal"/>
    <w:uiPriority w:val="99"/>
    <w:rsid w:val="0034394D"/>
    <w:pPr>
      <w:spacing w:after="0" w:line="240" w:lineRule="auto"/>
    </w:pPr>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bullet">
    <w:name w:val="Table bullet"/>
    <w:basedOn w:val="ListParagraph"/>
    <w:uiPriority w:val="99"/>
    <w:rsid w:val="0034394D"/>
    <w:pPr>
      <w:numPr>
        <w:numId w:val="6"/>
      </w:numPr>
      <w:tabs>
        <w:tab w:val="num" w:pos="360"/>
      </w:tabs>
      <w:spacing w:before="120" w:after="0" w:line="240" w:lineRule="auto"/>
      <w:ind w:firstLine="0"/>
    </w:pPr>
    <w:rPr>
      <w:rFonts w:ascii="Times New Roman" w:eastAsia="Times New Roman" w:hAnsi="Times New Roman" w:cs="Arial"/>
      <w:b/>
      <w:sz w:val="24"/>
      <w:szCs w:val="20"/>
      <w:lang w:val="en-US"/>
    </w:rPr>
  </w:style>
  <w:style w:type="table" w:customStyle="1" w:styleId="TableGrid1">
    <w:name w:val="Table Grid1"/>
    <w:basedOn w:val="TableNormal"/>
    <w:next w:val="TableGrid"/>
    <w:rsid w:val="0034394D"/>
    <w:pPr>
      <w:spacing w:after="0" w:line="240" w:lineRule="auto"/>
    </w:pPr>
    <w:rPr>
      <w:rFonts w:ascii="Calibri" w:eastAsia="Calibri" w:hAnsi="Calibri" w:cs="Arial"/>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394D"/>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34394D"/>
    <w:rPr>
      <w:rFonts w:ascii="Tahoma" w:eastAsia="Times New Roman" w:hAnsi="Tahoma" w:cs="Tahoma"/>
      <w:sz w:val="16"/>
      <w:szCs w:val="16"/>
      <w:lang w:val="en-US"/>
    </w:rPr>
  </w:style>
  <w:style w:type="paragraph" w:customStyle="1" w:styleId="EYBodytextwithparaspace">
    <w:name w:val="EY Body text (with para space)"/>
    <w:basedOn w:val="Normal"/>
    <w:rsid w:val="0034394D"/>
    <w:pPr>
      <w:numPr>
        <w:ilvl w:val="4"/>
        <w:numId w:val="7"/>
      </w:numPr>
      <w:spacing w:after="120" w:line="240" w:lineRule="auto"/>
      <w:outlineLvl w:val="0"/>
    </w:pPr>
    <w:rPr>
      <w:rFonts w:ascii="EYInterstate Light" w:eastAsia="Times New Roman" w:hAnsi="EYInterstate Light" w:cs="Times New Roman"/>
      <w:kern w:val="12"/>
      <w:sz w:val="18"/>
      <w:szCs w:val="24"/>
    </w:rPr>
  </w:style>
  <w:style w:type="paragraph" w:customStyle="1" w:styleId="EYHeading2">
    <w:name w:val="EY Heading 2"/>
    <w:basedOn w:val="Normal"/>
    <w:next w:val="EYBodytextwithparaspace"/>
    <w:rsid w:val="0034394D"/>
    <w:pPr>
      <w:keepNext/>
      <w:numPr>
        <w:ilvl w:val="1"/>
        <w:numId w:val="7"/>
      </w:numPr>
      <w:spacing w:before="120" w:after="120" w:line="240" w:lineRule="auto"/>
      <w:outlineLvl w:val="0"/>
    </w:pPr>
    <w:rPr>
      <w:rFonts w:ascii="EYInterstate Light" w:eastAsia="Times New Roman" w:hAnsi="EYInterstate Light" w:cs="Times New Roman"/>
      <w:b/>
      <w:kern w:val="12"/>
      <w:sz w:val="28"/>
      <w:szCs w:val="24"/>
    </w:rPr>
  </w:style>
  <w:style w:type="paragraph" w:customStyle="1" w:styleId="EYHeading3">
    <w:name w:val="EY Heading 3"/>
    <w:basedOn w:val="Normal"/>
    <w:next w:val="EYBodytextwithparaspace"/>
    <w:rsid w:val="0034394D"/>
    <w:pPr>
      <w:keepNext/>
      <w:numPr>
        <w:ilvl w:val="2"/>
        <w:numId w:val="7"/>
      </w:numPr>
      <w:spacing w:before="120" w:after="120" w:line="240" w:lineRule="auto"/>
      <w:outlineLvl w:val="0"/>
    </w:pPr>
    <w:rPr>
      <w:rFonts w:ascii="EYInterstate Light" w:eastAsia="Times New Roman" w:hAnsi="EYInterstate Light" w:cs="Times New Roman"/>
      <w:b/>
      <w:kern w:val="12"/>
      <w:sz w:val="24"/>
      <w:szCs w:val="24"/>
    </w:rPr>
  </w:style>
  <w:style w:type="paragraph" w:customStyle="1" w:styleId="EYHeading4">
    <w:name w:val="EY Heading 4"/>
    <w:basedOn w:val="EYHeading3"/>
    <w:rsid w:val="0034394D"/>
    <w:pPr>
      <w:numPr>
        <w:ilvl w:val="3"/>
      </w:numPr>
      <w:spacing w:before="60"/>
    </w:pPr>
    <w:rPr>
      <w:sz w:val="20"/>
    </w:rPr>
  </w:style>
  <w:style w:type="numbering" w:customStyle="1" w:styleId="ParaNumbering2">
    <w:name w:val="ParaNumbering2"/>
    <w:basedOn w:val="NoList"/>
    <w:rsid w:val="0034394D"/>
    <w:pPr>
      <w:numPr>
        <w:numId w:val="8"/>
      </w:numPr>
    </w:pPr>
  </w:style>
  <w:style w:type="character" w:customStyle="1" w:styleId="Hyperlink1">
    <w:name w:val="Hyperlink1"/>
    <w:basedOn w:val="DefaultParagraphFont"/>
    <w:uiPriority w:val="99"/>
    <w:unhideWhenUsed/>
    <w:rsid w:val="0034394D"/>
    <w:rPr>
      <w:color w:val="0000FF"/>
      <w:u w:val="single"/>
    </w:rPr>
  </w:style>
  <w:style w:type="character" w:customStyle="1" w:styleId="UnresolvedMention1">
    <w:name w:val="Unresolved Mention1"/>
    <w:basedOn w:val="DefaultParagraphFont"/>
    <w:uiPriority w:val="99"/>
    <w:semiHidden/>
    <w:unhideWhenUsed/>
    <w:rsid w:val="0034394D"/>
    <w:rPr>
      <w:color w:val="605E5C"/>
      <w:shd w:val="clear" w:color="auto" w:fill="E1DFDD"/>
    </w:rPr>
  </w:style>
  <w:style w:type="character" w:styleId="Hyperlink">
    <w:name w:val="Hyperlink"/>
    <w:basedOn w:val="DefaultParagraphFont"/>
    <w:uiPriority w:val="99"/>
    <w:unhideWhenUsed/>
    <w:rsid w:val="0034394D"/>
    <w:rPr>
      <w:color w:val="0563C1" w:themeColor="hyperlink"/>
      <w:u w:val="single"/>
    </w:rPr>
  </w:style>
  <w:style w:type="paragraph" w:styleId="BodyText">
    <w:name w:val="Body Text"/>
    <w:basedOn w:val="Normal"/>
    <w:link w:val="BodyTextChar"/>
    <w:unhideWhenUsed/>
    <w:rsid w:val="0034394D"/>
    <w:pPr>
      <w:spacing w:after="120"/>
    </w:pPr>
  </w:style>
  <w:style w:type="character" w:customStyle="1" w:styleId="BodyTextChar">
    <w:name w:val="Body Text Char"/>
    <w:basedOn w:val="DefaultParagraphFont"/>
    <w:link w:val="BodyText"/>
    <w:rsid w:val="0034394D"/>
    <w:rPr>
      <w:lang w:val="fr-FR"/>
    </w:rPr>
  </w:style>
  <w:style w:type="paragraph" w:styleId="Title">
    <w:name w:val="Title"/>
    <w:basedOn w:val="Normal"/>
    <w:next w:val="Normal"/>
    <w:link w:val="TitleChar"/>
    <w:uiPriority w:val="1"/>
    <w:qFormat/>
    <w:rsid w:val="0034394D"/>
    <w:pPr>
      <w:autoSpaceDE w:val="0"/>
      <w:autoSpaceDN w:val="0"/>
      <w:adjustRightInd w:val="0"/>
      <w:spacing w:before="1"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0"/>
    <w:rsid w:val="0034394D"/>
    <w:rPr>
      <w:rFonts w:ascii="Times New Roman" w:hAnsi="Times New Roman" w:cs="Times New Roman"/>
      <w:sz w:val="24"/>
      <w:szCs w:val="24"/>
      <w:lang w:val="fr-FR"/>
    </w:rPr>
  </w:style>
  <w:style w:type="paragraph" w:customStyle="1" w:styleId="TableParagraph">
    <w:name w:val="Table Paragraph"/>
    <w:basedOn w:val="Normal"/>
    <w:uiPriority w:val="1"/>
    <w:qFormat/>
    <w:rsid w:val="0034394D"/>
    <w:pPr>
      <w:autoSpaceDE w:val="0"/>
      <w:autoSpaceDN w:val="0"/>
      <w:adjustRightInd w:val="0"/>
      <w:spacing w:after="0" w:line="269" w:lineRule="exact"/>
      <w:ind w:left="107"/>
    </w:pPr>
    <w:rPr>
      <w:rFonts w:ascii="Garamond" w:hAnsi="Garamond" w:cs="Garamond"/>
      <w:sz w:val="24"/>
      <w:szCs w:val="24"/>
    </w:rPr>
  </w:style>
  <w:style w:type="paragraph" w:customStyle="1" w:styleId="infrastructureandlawheading1">
    <w:name w:val="infrastructure and law heading 1"/>
    <w:basedOn w:val="Normal"/>
    <w:rsid w:val="0034394D"/>
    <w:pPr>
      <w:widowControl w:val="0"/>
      <w:numPr>
        <w:ilvl w:val="1"/>
        <w:numId w:val="9"/>
      </w:numPr>
      <w:autoSpaceDE w:val="0"/>
      <w:autoSpaceDN w:val="0"/>
      <w:spacing w:after="0" w:line="240" w:lineRule="auto"/>
    </w:pPr>
    <w:rPr>
      <w:rFonts w:ascii="Times New Roman" w:eastAsia="Times New Roman" w:hAnsi="Times New Roman" w:cs="Times New Roman"/>
      <w:sz w:val="24"/>
      <w:szCs w:val="24"/>
      <w:lang w:val="en-US"/>
    </w:rPr>
  </w:style>
  <w:style w:type="paragraph" w:styleId="NoSpacing">
    <w:name w:val="No Spacing"/>
    <w:link w:val="NoSpacingChar"/>
    <w:qFormat/>
    <w:rsid w:val="0034394D"/>
    <w:pPr>
      <w:suppressAutoHyphens/>
      <w:spacing w:after="0" w:line="240" w:lineRule="auto"/>
    </w:pPr>
    <w:rPr>
      <w:rFonts w:ascii="Calibri" w:eastAsia="SimSun" w:hAnsi="Calibri" w:cs="Calibri"/>
      <w:sz w:val="24"/>
      <w:szCs w:val="24"/>
      <w:lang w:val="en-GB" w:eastAsia="ar-SA"/>
    </w:rPr>
  </w:style>
  <w:style w:type="paragraph" w:customStyle="1" w:styleId="TableContents">
    <w:name w:val="Table Contents"/>
    <w:basedOn w:val="Normal"/>
    <w:rsid w:val="0034394D"/>
    <w:pPr>
      <w:suppressLineNumbers/>
      <w:suppressAutoHyphens/>
      <w:spacing w:after="0" w:line="240" w:lineRule="auto"/>
    </w:pPr>
    <w:rPr>
      <w:rFonts w:ascii="Calibri" w:eastAsia="SimSun" w:hAnsi="Calibri" w:cs="Calibri"/>
      <w:sz w:val="24"/>
      <w:szCs w:val="24"/>
      <w:lang w:eastAsia="ar-SA"/>
    </w:rPr>
  </w:style>
  <w:style w:type="paragraph" w:customStyle="1" w:styleId="TableHeading">
    <w:name w:val="Table Heading"/>
    <w:basedOn w:val="TableContents"/>
    <w:rsid w:val="0034394D"/>
    <w:pPr>
      <w:jc w:val="center"/>
    </w:pPr>
    <w:rPr>
      <w:b/>
      <w:bCs/>
    </w:rPr>
  </w:style>
  <w:style w:type="character" w:styleId="CommentReference">
    <w:name w:val="annotation reference"/>
    <w:basedOn w:val="DefaultParagraphFont"/>
    <w:uiPriority w:val="99"/>
    <w:semiHidden/>
    <w:unhideWhenUsed/>
    <w:rsid w:val="0034394D"/>
    <w:rPr>
      <w:sz w:val="16"/>
      <w:szCs w:val="16"/>
    </w:rPr>
  </w:style>
  <w:style w:type="paragraph" w:styleId="CommentText">
    <w:name w:val="annotation text"/>
    <w:basedOn w:val="Normal"/>
    <w:link w:val="CommentTextChar"/>
    <w:uiPriority w:val="99"/>
    <w:unhideWhenUsed/>
    <w:rsid w:val="0034394D"/>
    <w:pPr>
      <w:spacing w:line="240" w:lineRule="auto"/>
    </w:pPr>
    <w:rPr>
      <w:sz w:val="20"/>
      <w:szCs w:val="20"/>
    </w:rPr>
  </w:style>
  <w:style w:type="character" w:customStyle="1" w:styleId="CommentTextChar">
    <w:name w:val="Comment Text Char"/>
    <w:basedOn w:val="DefaultParagraphFont"/>
    <w:link w:val="CommentText"/>
    <w:uiPriority w:val="99"/>
    <w:rsid w:val="0034394D"/>
    <w:rPr>
      <w:sz w:val="20"/>
      <w:szCs w:val="20"/>
      <w:lang w:val="fr-FR"/>
    </w:rPr>
  </w:style>
  <w:style w:type="paragraph" w:styleId="CommentSubject">
    <w:name w:val="annotation subject"/>
    <w:basedOn w:val="CommentText"/>
    <w:next w:val="CommentText"/>
    <w:link w:val="CommentSubjectChar"/>
    <w:uiPriority w:val="99"/>
    <w:semiHidden/>
    <w:unhideWhenUsed/>
    <w:rsid w:val="0034394D"/>
    <w:rPr>
      <w:b/>
      <w:bCs/>
    </w:rPr>
  </w:style>
  <w:style w:type="character" w:customStyle="1" w:styleId="CommentSubjectChar">
    <w:name w:val="Comment Subject Char"/>
    <w:basedOn w:val="CommentTextChar"/>
    <w:link w:val="CommentSubject"/>
    <w:uiPriority w:val="99"/>
    <w:semiHidden/>
    <w:rsid w:val="0034394D"/>
    <w:rPr>
      <w:b/>
      <w:bCs/>
      <w:sz w:val="20"/>
      <w:szCs w:val="20"/>
      <w:lang w:val="fr-FR"/>
    </w:rPr>
  </w:style>
  <w:style w:type="numbering" w:customStyle="1" w:styleId="ParaNumbering">
    <w:name w:val="ParaNumbering"/>
    <w:rsid w:val="0034394D"/>
    <w:pPr>
      <w:numPr>
        <w:numId w:val="4"/>
      </w:numPr>
    </w:pPr>
  </w:style>
  <w:style w:type="table" w:customStyle="1" w:styleId="GridTable4-Accent21">
    <w:name w:val="Grid Table 4 - Accent 21"/>
    <w:basedOn w:val="TableNormal"/>
    <w:next w:val="GridTable4-Accent22"/>
    <w:uiPriority w:val="49"/>
    <w:rsid w:val="0034394D"/>
    <w:pPr>
      <w:spacing w:after="0" w:line="240" w:lineRule="auto"/>
    </w:pPr>
    <w:rPr>
      <w:sz w:val="24"/>
      <w:szCs w:val="24"/>
      <w:lang w:val="en-US"/>
    </w:rPr>
    <w:tblPr>
      <w:tblStyleRowBandSize w:val="1"/>
      <w:tblStyleColBandSize w:val="1"/>
      <w:tblBorders>
        <w:top w:val="single" w:sz="4" w:space="0" w:color="44F9FF"/>
        <w:left w:val="single" w:sz="4" w:space="0" w:color="44F9FF"/>
        <w:bottom w:val="single" w:sz="4" w:space="0" w:color="44F9FF"/>
        <w:right w:val="single" w:sz="4" w:space="0" w:color="44F9FF"/>
        <w:insideH w:val="single" w:sz="4" w:space="0" w:color="44F9FF"/>
        <w:insideV w:val="single" w:sz="4" w:space="0" w:color="44F9FF"/>
      </w:tblBorders>
    </w:tblPr>
    <w:tblStylePr w:type="firstRow">
      <w:rPr>
        <w:b/>
        <w:bCs/>
        <w:color w:val="FFFFFF"/>
      </w:rPr>
      <w:tblPr/>
      <w:tcPr>
        <w:tcBorders>
          <w:top w:val="single" w:sz="4" w:space="0" w:color="00C1C7"/>
          <w:left w:val="single" w:sz="4" w:space="0" w:color="00C1C7"/>
          <w:bottom w:val="single" w:sz="4" w:space="0" w:color="00C1C7"/>
          <w:right w:val="single" w:sz="4" w:space="0" w:color="00C1C7"/>
          <w:insideH w:val="nil"/>
          <w:insideV w:val="nil"/>
        </w:tcBorders>
        <w:shd w:val="clear" w:color="auto" w:fill="00C1C7"/>
      </w:tcPr>
    </w:tblStylePr>
    <w:tblStylePr w:type="lastRow">
      <w:rPr>
        <w:b/>
        <w:bCs/>
      </w:rPr>
      <w:tblPr/>
      <w:tcPr>
        <w:tcBorders>
          <w:top w:val="double" w:sz="4" w:space="0" w:color="00C1C7"/>
        </w:tcBorders>
      </w:tcPr>
    </w:tblStylePr>
    <w:tblStylePr w:type="firstCol">
      <w:rPr>
        <w:b/>
        <w:bCs/>
      </w:rPr>
    </w:tblStylePr>
    <w:tblStylePr w:type="lastCol">
      <w:rPr>
        <w:b/>
        <w:bCs/>
      </w:rPr>
    </w:tblStylePr>
    <w:tblStylePr w:type="band1Vert">
      <w:tblPr/>
      <w:tcPr>
        <w:shd w:val="clear" w:color="auto" w:fill="C0FDFF"/>
      </w:tcPr>
    </w:tblStylePr>
    <w:tblStylePr w:type="band1Horz">
      <w:tblPr/>
      <w:tcPr>
        <w:shd w:val="clear" w:color="auto" w:fill="C0FDFF"/>
      </w:tcPr>
    </w:tblStylePr>
  </w:style>
  <w:style w:type="table" w:customStyle="1" w:styleId="GridTable4-Accent22">
    <w:name w:val="Grid Table 4 - Accent 22"/>
    <w:basedOn w:val="TableNormal"/>
    <w:uiPriority w:val="49"/>
    <w:rsid w:val="0034394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on">
    <w:name w:val="Revision"/>
    <w:hidden/>
    <w:uiPriority w:val="99"/>
    <w:semiHidden/>
    <w:rsid w:val="0034394D"/>
    <w:pPr>
      <w:spacing w:after="0" w:line="240" w:lineRule="auto"/>
    </w:pPr>
  </w:style>
  <w:style w:type="paragraph" w:customStyle="1" w:styleId="Clause">
    <w:name w:val="Clause"/>
    <w:basedOn w:val="Normal"/>
    <w:next w:val="Normal"/>
    <w:qFormat/>
    <w:rsid w:val="0034394D"/>
    <w:pPr>
      <w:tabs>
        <w:tab w:val="num" w:pos="720"/>
      </w:tabs>
      <w:spacing w:before="120" w:after="120" w:line="240" w:lineRule="auto"/>
      <w:ind w:left="720" w:hanging="720"/>
      <w:outlineLvl w:val="3"/>
    </w:pPr>
    <w:rPr>
      <w:rFonts w:ascii="EYInterstate Light" w:eastAsia="Times New Roman" w:hAnsi="EYInterstate Light" w:cs="Times New Roman"/>
      <w:sz w:val="20"/>
      <w:szCs w:val="20"/>
    </w:rPr>
  </w:style>
  <w:style w:type="paragraph" w:customStyle="1" w:styleId="Clause-Sub">
    <w:name w:val="Clause - Sub"/>
    <w:basedOn w:val="Normal"/>
    <w:next w:val="Normal"/>
    <w:qFormat/>
    <w:rsid w:val="0034394D"/>
    <w:pPr>
      <w:tabs>
        <w:tab w:val="num" w:pos="720"/>
      </w:tabs>
      <w:spacing w:before="120" w:after="120" w:line="240" w:lineRule="auto"/>
      <w:ind w:left="720" w:hanging="720"/>
      <w:outlineLvl w:val="4"/>
    </w:pPr>
    <w:rPr>
      <w:rFonts w:ascii="EYInterstate Light" w:eastAsia="Times New Roman" w:hAnsi="EYInterstate Light" w:cs="Times New Roman"/>
      <w:sz w:val="20"/>
      <w:szCs w:val="20"/>
    </w:rPr>
  </w:style>
  <w:style w:type="paragraph" w:customStyle="1" w:styleId="Clause-Subsub">
    <w:name w:val="Clause - Sub sub"/>
    <w:basedOn w:val="Normal"/>
    <w:next w:val="Normal"/>
    <w:qFormat/>
    <w:rsid w:val="0034394D"/>
    <w:pPr>
      <w:tabs>
        <w:tab w:val="num" w:pos="720"/>
      </w:tabs>
      <w:spacing w:before="120" w:after="120" w:line="240" w:lineRule="auto"/>
      <w:ind w:left="720" w:hanging="720"/>
      <w:outlineLvl w:val="5"/>
    </w:pPr>
    <w:rPr>
      <w:rFonts w:ascii="EYInterstate Light" w:eastAsia="Times New Roman" w:hAnsi="EYInterstate Light" w:cs="Times New Roman"/>
      <w:sz w:val="20"/>
      <w:szCs w:val="20"/>
    </w:rPr>
  </w:style>
  <w:style w:type="character" w:customStyle="1" w:styleId="TADate">
    <w:name w:val="TA Date"/>
    <w:basedOn w:val="DefaultParagraphFont"/>
    <w:uiPriority w:val="1"/>
    <w:rsid w:val="0034394D"/>
    <w:rPr>
      <w:rFonts w:ascii="EYInterstate Light" w:hAnsi="EYInterstate Light"/>
      <w:sz w:val="20"/>
    </w:rPr>
  </w:style>
  <w:style w:type="paragraph" w:customStyle="1" w:styleId="Clause-Subsubsub">
    <w:name w:val="Clause - Sub sub sub"/>
    <w:basedOn w:val="Normal"/>
    <w:next w:val="Normal"/>
    <w:qFormat/>
    <w:rsid w:val="0034394D"/>
    <w:pPr>
      <w:tabs>
        <w:tab w:val="num" w:pos="1440"/>
      </w:tabs>
      <w:spacing w:before="120" w:after="120" w:line="240" w:lineRule="auto"/>
      <w:ind w:left="1440" w:hanging="720"/>
      <w:outlineLvl w:val="6"/>
    </w:pPr>
    <w:rPr>
      <w:rFonts w:ascii="EYInterstate Light" w:eastAsia="Times New Roman" w:hAnsi="EYInterstate Light" w:cs="Times New Roman"/>
      <w:sz w:val="20"/>
      <w:szCs w:val="20"/>
    </w:rPr>
  </w:style>
  <w:style w:type="paragraph" w:customStyle="1" w:styleId="Clause-Subsubsubsub">
    <w:name w:val="Clause - Sub sub sub sub"/>
    <w:basedOn w:val="Normal"/>
    <w:next w:val="Normal"/>
    <w:autoRedefine/>
    <w:qFormat/>
    <w:rsid w:val="0034394D"/>
    <w:pPr>
      <w:tabs>
        <w:tab w:val="num" w:pos="2139"/>
      </w:tabs>
      <w:spacing w:before="120" w:after="120" w:line="240" w:lineRule="auto"/>
      <w:ind w:left="2139" w:hanging="720"/>
      <w:outlineLvl w:val="7"/>
    </w:pPr>
    <w:rPr>
      <w:rFonts w:ascii="EYInterstate Light" w:eastAsia="Times New Roman" w:hAnsi="EYInterstate Light" w:cs="Times New Roman"/>
      <w:sz w:val="20"/>
      <w:szCs w:val="20"/>
    </w:rPr>
  </w:style>
  <w:style w:type="paragraph" w:customStyle="1" w:styleId="Preamble">
    <w:name w:val="Preamble"/>
    <w:basedOn w:val="Normal"/>
    <w:next w:val="Normal"/>
    <w:rsid w:val="0034394D"/>
    <w:pPr>
      <w:numPr>
        <w:numId w:val="10"/>
      </w:numPr>
      <w:tabs>
        <w:tab w:val="left" w:pos="720"/>
      </w:tabs>
      <w:spacing w:before="120" w:after="120" w:line="240" w:lineRule="auto"/>
      <w:ind w:hanging="720"/>
    </w:pPr>
    <w:rPr>
      <w:rFonts w:ascii="EYInterstate Light" w:eastAsia="Times New Roman" w:hAnsi="EYInterstate Light" w:cs="Times New Roman"/>
      <w:sz w:val="20"/>
      <w:szCs w:val="20"/>
    </w:rPr>
  </w:style>
  <w:style w:type="paragraph" w:customStyle="1" w:styleId="Clause-Subsubsubsubsub">
    <w:name w:val="Clause - Sub sub sub sub sub"/>
    <w:basedOn w:val="Normal"/>
    <w:next w:val="Normal"/>
    <w:qFormat/>
    <w:rsid w:val="0034394D"/>
    <w:pPr>
      <w:tabs>
        <w:tab w:val="left" w:pos="2160"/>
        <w:tab w:val="num" w:pos="2880"/>
      </w:tabs>
      <w:spacing w:before="120" w:after="120" w:line="240" w:lineRule="auto"/>
      <w:ind w:left="2880" w:hanging="720"/>
      <w:outlineLvl w:val="8"/>
    </w:pPr>
    <w:rPr>
      <w:rFonts w:ascii="EYInterstate Light" w:eastAsia="Times New Roman" w:hAnsi="EYInterstate Light" w:cs="Times New Roman"/>
      <w:sz w:val="20"/>
      <w:szCs w:val="20"/>
    </w:rPr>
  </w:style>
  <w:style w:type="character" w:customStyle="1" w:styleId="Name-TeamMember">
    <w:name w:val="Name - Team Member"/>
    <w:basedOn w:val="DefaultParagraphFont"/>
    <w:uiPriority w:val="1"/>
    <w:rsid w:val="0034394D"/>
    <w:rPr>
      <w:rFonts w:ascii="EYInterstate Light" w:hAnsi="EYInterstate Light"/>
      <w:b/>
      <w:caps/>
      <w:dstrike w:val="0"/>
      <w:noProof/>
      <w:sz w:val="20"/>
      <w:vertAlign w:val="baseline"/>
    </w:rPr>
  </w:style>
  <w:style w:type="character" w:customStyle="1" w:styleId="Name-EYFirm">
    <w:name w:val="Name - EY Firm"/>
    <w:basedOn w:val="Name-TeamMember"/>
    <w:uiPriority w:val="1"/>
    <w:rsid w:val="0034394D"/>
    <w:rPr>
      <w:rFonts w:ascii="EYInterstate Light" w:hAnsi="EYInterstate Light"/>
      <w:b/>
      <w:caps/>
      <w:dstrike w:val="0"/>
      <w:noProof/>
      <w:sz w:val="20"/>
      <w:vertAlign w:val="baseline"/>
    </w:rPr>
  </w:style>
  <w:style w:type="character" w:customStyle="1" w:styleId="NAME-TEAMMEMBERABBREVIATED">
    <w:name w:val="NAME - TEAM MEMBER ABBREVIATED"/>
    <w:basedOn w:val="DefaultParagraphFont"/>
    <w:uiPriority w:val="1"/>
    <w:rsid w:val="0034394D"/>
    <w:rPr>
      <w:rFonts w:ascii="EYInterstate Light" w:hAnsi="EYInterstate Light"/>
      <w:b/>
      <w:sz w:val="20"/>
    </w:rPr>
  </w:style>
  <w:style w:type="character" w:customStyle="1" w:styleId="NAME-EYABBREVIATED">
    <w:name w:val="NAME - EY ABBREVIATED"/>
    <w:basedOn w:val="DefaultParagraphFont"/>
    <w:uiPriority w:val="1"/>
    <w:rsid w:val="0034394D"/>
    <w:rPr>
      <w:rFonts w:ascii="EYInterstate Light" w:hAnsi="EYInterstate Light"/>
      <w:b/>
      <w:sz w:val="20"/>
    </w:rPr>
  </w:style>
  <w:style w:type="paragraph" w:styleId="Caption">
    <w:name w:val="caption"/>
    <w:aliases w:val="table,Caption Char2,Caption Char1 Char1,Caption Char Char Char,Caption Char1 Char Char Char,Caption Char Char Char1 Char Char,Caption Char1 Char Char Char Char Char,Caption Char3 Char Char Char Char Char Char,Caption Char1,Caption Char Char"/>
    <w:basedOn w:val="Normal"/>
    <w:next w:val="Normal"/>
    <w:link w:val="CaptionChar"/>
    <w:unhideWhenUsed/>
    <w:qFormat/>
    <w:rsid w:val="0034394D"/>
    <w:pPr>
      <w:spacing w:after="200" w:line="240" w:lineRule="auto"/>
    </w:pPr>
    <w:rPr>
      <w:i/>
      <w:iCs/>
      <w:color w:val="44546A" w:themeColor="text2"/>
      <w:sz w:val="18"/>
      <w:szCs w:val="18"/>
    </w:rPr>
  </w:style>
  <w:style w:type="paragraph" w:styleId="NormalWeb">
    <w:name w:val="Normal (Web)"/>
    <w:basedOn w:val="Normal"/>
    <w:uiPriority w:val="99"/>
    <w:unhideWhenUsed/>
    <w:rsid w:val="003439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SpacingChar">
    <w:name w:val="No Spacing Char"/>
    <w:basedOn w:val="DefaultParagraphFont"/>
    <w:link w:val="NoSpacing"/>
    <w:rsid w:val="0034394D"/>
    <w:rPr>
      <w:rFonts w:ascii="Calibri" w:eastAsia="SimSun" w:hAnsi="Calibri" w:cs="Calibri"/>
      <w:sz w:val="24"/>
      <w:szCs w:val="24"/>
      <w:lang w:val="en-GB" w:eastAsia="ar-SA"/>
    </w:rPr>
  </w:style>
  <w:style w:type="paragraph" w:customStyle="1" w:styleId="western">
    <w:name w:val="western"/>
    <w:basedOn w:val="Normal"/>
    <w:rsid w:val="0034394D"/>
    <w:pPr>
      <w:spacing w:before="100" w:beforeAutospacing="1" w:after="0" w:line="240" w:lineRule="auto"/>
    </w:pPr>
    <w:rPr>
      <w:rFonts w:ascii="TimesNewRomanPS" w:eastAsia="Times New Roman" w:hAnsi="TimesNewRomanPS" w:cs="Times New Roman"/>
      <w:color w:val="000000"/>
      <w:sz w:val="24"/>
      <w:szCs w:val="24"/>
      <w:lang w:eastAsia="en-GB"/>
    </w:rPr>
  </w:style>
  <w:style w:type="table" w:customStyle="1" w:styleId="TableGridLight1">
    <w:name w:val="Table Grid Light1"/>
    <w:basedOn w:val="TableNormal"/>
    <w:uiPriority w:val="40"/>
    <w:rsid w:val="003439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2">
    <w:name w:val="Table Grid2"/>
    <w:basedOn w:val="TableNormal"/>
    <w:next w:val="TableGrid"/>
    <w:rsid w:val="0034394D"/>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
    <w:name w:val="Bullet"/>
    <w:basedOn w:val="Normal"/>
    <w:link w:val="BulletChar"/>
    <w:qFormat/>
    <w:rsid w:val="00694EEA"/>
    <w:pPr>
      <w:numPr>
        <w:numId w:val="12"/>
      </w:numPr>
      <w:spacing w:after="120" w:line="240" w:lineRule="auto"/>
    </w:pPr>
    <w:rPr>
      <w:rFonts w:ascii="Calibri" w:hAnsi="Calibri"/>
      <w:lang w:val="en-US"/>
    </w:rPr>
  </w:style>
  <w:style w:type="character" w:customStyle="1" w:styleId="BulletChar">
    <w:name w:val="Bullet Char"/>
    <w:basedOn w:val="DefaultParagraphFont"/>
    <w:link w:val="Bullet"/>
    <w:rsid w:val="00BC7E60"/>
    <w:rPr>
      <w:rFonts w:ascii="Calibri" w:hAnsi="Calibri"/>
      <w:lang w:val="en-US"/>
    </w:rPr>
  </w:style>
  <w:style w:type="paragraph" w:styleId="TableofFigures">
    <w:name w:val="table of figures"/>
    <w:basedOn w:val="Normal"/>
    <w:next w:val="Normal"/>
    <w:uiPriority w:val="99"/>
    <w:unhideWhenUsed/>
    <w:rsid w:val="00E953B2"/>
    <w:pPr>
      <w:spacing w:after="0"/>
    </w:pPr>
  </w:style>
  <w:style w:type="paragraph" w:customStyle="1" w:styleId="AOBullet">
    <w:name w:val="AOBullet"/>
    <w:basedOn w:val="Normal"/>
    <w:rsid w:val="00AE6A86"/>
    <w:pPr>
      <w:numPr>
        <w:numId w:val="13"/>
      </w:numPr>
      <w:tabs>
        <w:tab w:val="clear" w:pos="720"/>
      </w:tabs>
      <w:spacing w:before="240" w:after="0" w:line="240" w:lineRule="auto"/>
    </w:pPr>
    <w:rPr>
      <w:rFonts w:ascii="Times New Roman" w:hAnsi="Times New Roman" w:cs="Times New Roman"/>
    </w:rPr>
  </w:style>
  <w:style w:type="table" w:styleId="MediumList2-Accent1">
    <w:name w:val="Medium List 2 Accent 1"/>
    <w:basedOn w:val="TableNormal"/>
    <w:uiPriority w:val="66"/>
    <w:rsid w:val="008C2A6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unhideWhenUsed/>
    <w:rsid w:val="00571767"/>
    <w:pPr>
      <w:spacing w:after="0" w:line="240" w:lineRule="auto"/>
    </w:pPr>
    <w:rPr>
      <w:sz w:val="20"/>
      <w:szCs w:val="20"/>
    </w:rPr>
  </w:style>
  <w:style w:type="character" w:customStyle="1" w:styleId="FootnoteTextChar">
    <w:name w:val="Footnote Text Char"/>
    <w:basedOn w:val="DefaultParagraphFont"/>
    <w:link w:val="FootnoteText"/>
    <w:rsid w:val="00571767"/>
    <w:rPr>
      <w:sz w:val="20"/>
      <w:szCs w:val="20"/>
      <w:lang w:val="en-GB"/>
    </w:rPr>
  </w:style>
  <w:style w:type="character" w:styleId="FootnoteReference">
    <w:name w:val="footnote reference"/>
    <w:basedOn w:val="DefaultParagraphFont"/>
    <w:uiPriority w:val="99"/>
    <w:unhideWhenUsed/>
    <w:qFormat/>
    <w:rsid w:val="00571767"/>
    <w:rPr>
      <w:vertAlign w:val="superscript"/>
    </w:rPr>
  </w:style>
  <w:style w:type="character" w:styleId="FollowedHyperlink">
    <w:name w:val="FollowedHyperlink"/>
    <w:basedOn w:val="DefaultParagraphFont"/>
    <w:uiPriority w:val="99"/>
    <w:semiHidden/>
    <w:unhideWhenUsed/>
    <w:rsid w:val="00CD77A8"/>
    <w:rPr>
      <w:color w:val="954F72" w:themeColor="followedHyperlink"/>
      <w:u w:val="single"/>
    </w:rPr>
  </w:style>
  <w:style w:type="paragraph" w:customStyle="1" w:styleId="Bulletcopywithparaspace">
    <w:name w:val="Bullet copy with para space"/>
    <w:basedOn w:val="Normal"/>
    <w:rsid w:val="00117484"/>
    <w:pPr>
      <w:numPr>
        <w:numId w:val="14"/>
      </w:numPr>
      <w:tabs>
        <w:tab w:val="clear" w:pos="1440"/>
        <w:tab w:val="num" w:pos="360"/>
      </w:tabs>
      <w:spacing w:after="240" w:line="240" w:lineRule="exact"/>
      <w:ind w:left="360"/>
      <w:jc w:val="left"/>
    </w:pPr>
    <w:rPr>
      <w:rFonts w:ascii="EYInterstate Light" w:eastAsia="Times New Roman" w:hAnsi="EYInterstate Light" w:cs="Times New Roman"/>
      <w:sz w:val="20"/>
      <w:szCs w:val="18"/>
    </w:rPr>
  </w:style>
  <w:style w:type="paragraph" w:customStyle="1" w:styleId="Bulletcopy">
    <w:name w:val="Bullet copy"/>
    <w:basedOn w:val="Bulletcopywithparaspace"/>
    <w:rsid w:val="00117484"/>
    <w:pPr>
      <w:tabs>
        <w:tab w:val="clear" w:pos="360"/>
        <w:tab w:val="num" w:pos="1440"/>
      </w:tabs>
      <w:spacing w:after="80"/>
      <w:ind w:left="1440"/>
    </w:pPr>
    <w:rPr>
      <w:lang w:val="it-IT"/>
    </w:rPr>
  </w:style>
  <w:style w:type="table" w:customStyle="1" w:styleId="SGSTableBasic11">
    <w:name w:val="SGS Table Basic 11"/>
    <w:basedOn w:val="TableNormal"/>
    <w:next w:val="TableGrid"/>
    <w:uiPriority w:val="39"/>
    <w:rsid w:val="00807EDB"/>
    <w:pPr>
      <w:spacing w:after="0" w:line="240" w:lineRule="auto"/>
    </w:pPr>
    <w:rPr>
      <w:rFonts w:ascii="Calibri" w:eastAsia="Calibri" w:hAnsi="Calibri" w:cs="Arial"/>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Char">
    <w:name w:val="Paragraph Char"/>
    <w:link w:val="Paragraph"/>
    <w:rsid w:val="00B50155"/>
    <w:rPr>
      <w:rFonts w:ascii="Arial" w:eastAsia="Times New Roman" w:hAnsi="Arial" w:cs="Times New Roman"/>
      <w:sz w:val="18"/>
      <w:szCs w:val="24"/>
      <w:lang w:val="it-IT" w:eastAsia="it-IT"/>
    </w:rPr>
  </w:style>
  <w:style w:type="character" w:customStyle="1" w:styleId="CaptionChar">
    <w:name w:val="Caption Char"/>
    <w:aliases w:val="table Char,Caption Char2 Char,Caption Char1 Char1 Char,Caption Char Char Char Char,Caption Char1 Char Char Char Char,Caption Char Char Char1 Char Char Char,Caption Char1 Char Char Char Char Char Char,Caption Char1 Char"/>
    <w:basedOn w:val="DefaultParagraphFont"/>
    <w:link w:val="Caption"/>
    <w:rsid w:val="001E6599"/>
    <w:rPr>
      <w:i/>
      <w:iCs/>
      <w:color w:val="44546A" w:themeColor="text2"/>
      <w:sz w:val="18"/>
      <w:szCs w:val="18"/>
      <w:lang w:val="en-GB"/>
    </w:rPr>
  </w:style>
  <w:style w:type="paragraph" w:customStyle="1" w:styleId="Bullet0">
    <w:name w:val="Bullet ."/>
    <w:basedOn w:val="Normal"/>
    <w:link w:val="BulletChar0"/>
    <w:rsid w:val="00EB60C0"/>
    <w:pPr>
      <w:spacing w:after="120" w:line="240" w:lineRule="auto"/>
      <w:ind w:left="720" w:hanging="360"/>
    </w:pPr>
    <w:rPr>
      <w:rFonts w:ascii="Calibri" w:hAnsi="Calibri"/>
      <w:lang w:val="en-US"/>
    </w:rPr>
  </w:style>
  <w:style w:type="character" w:customStyle="1" w:styleId="BulletChar0">
    <w:name w:val="Bullet . Char"/>
    <w:basedOn w:val="DefaultParagraphFont"/>
    <w:link w:val="Bullet0"/>
    <w:rsid w:val="00EB60C0"/>
    <w:rPr>
      <w:rFonts w:ascii="Calibri" w:hAnsi="Calibri"/>
      <w:lang w:val="en-US"/>
    </w:rPr>
  </w:style>
  <w:style w:type="table" w:styleId="ListTable3-Accent3">
    <w:name w:val="List Table 3 Accent 3"/>
    <w:basedOn w:val="TableNormal"/>
    <w:uiPriority w:val="48"/>
    <w:rsid w:val="00B4399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OC4">
    <w:name w:val="toc 4"/>
    <w:basedOn w:val="Normal"/>
    <w:next w:val="Normal"/>
    <w:autoRedefine/>
    <w:uiPriority w:val="39"/>
    <w:unhideWhenUsed/>
    <w:rsid w:val="006730A2"/>
    <w:pPr>
      <w:spacing w:after="100"/>
      <w:ind w:left="660"/>
    </w:pPr>
  </w:style>
  <w:style w:type="paragraph" w:customStyle="1" w:styleId="Level1">
    <w:name w:val="Level 1"/>
    <w:basedOn w:val="Normal"/>
    <w:qFormat/>
    <w:rsid w:val="00724968"/>
    <w:pPr>
      <w:numPr>
        <w:numId w:val="17"/>
      </w:numPr>
      <w:spacing w:before="40" w:line="276" w:lineRule="auto"/>
      <w:outlineLvl w:val="0"/>
    </w:pPr>
    <w:rPr>
      <w:rFonts w:eastAsia="Times New Roman" w:cs="Times New Roman"/>
      <w:b/>
      <w:color w:val="2F5496" w:themeColor="accent1" w:themeShade="BF"/>
      <w:sz w:val="30"/>
      <w:szCs w:val="18"/>
      <w:lang w:val="fr-FR" w:eastAsia="zh-CN"/>
    </w:rPr>
  </w:style>
  <w:style w:type="paragraph" w:customStyle="1" w:styleId="Level2">
    <w:name w:val="Level 2"/>
    <w:basedOn w:val="Normal"/>
    <w:qFormat/>
    <w:rsid w:val="00724968"/>
    <w:pPr>
      <w:numPr>
        <w:ilvl w:val="1"/>
        <w:numId w:val="17"/>
      </w:numPr>
      <w:spacing w:before="40" w:after="120" w:line="276" w:lineRule="auto"/>
      <w:outlineLvl w:val="1"/>
    </w:pPr>
    <w:rPr>
      <w:rFonts w:eastAsia="Times New Roman" w:cs="Times New Roman"/>
      <w:b/>
      <w:sz w:val="26"/>
      <w:szCs w:val="18"/>
      <w:lang w:val="fr-FR" w:eastAsia="zh-CN"/>
    </w:rPr>
  </w:style>
  <w:style w:type="paragraph" w:customStyle="1" w:styleId="Level3">
    <w:name w:val="Level 3"/>
    <w:basedOn w:val="Normal"/>
    <w:qFormat/>
    <w:rsid w:val="00724968"/>
    <w:pPr>
      <w:numPr>
        <w:ilvl w:val="2"/>
        <w:numId w:val="17"/>
      </w:numPr>
      <w:spacing w:before="40" w:after="120" w:line="276" w:lineRule="auto"/>
      <w:outlineLvl w:val="2"/>
    </w:pPr>
    <w:rPr>
      <w:rFonts w:eastAsia="Times New Roman" w:cs="Times New Roman"/>
      <w:b/>
      <w:szCs w:val="18"/>
      <w:lang w:val="fr-FR" w:eastAsia="zh-CN"/>
    </w:rPr>
  </w:style>
  <w:style w:type="paragraph" w:customStyle="1" w:styleId="Level4">
    <w:name w:val="Level 4"/>
    <w:basedOn w:val="Normal"/>
    <w:qFormat/>
    <w:rsid w:val="00724968"/>
    <w:pPr>
      <w:numPr>
        <w:ilvl w:val="3"/>
        <w:numId w:val="17"/>
      </w:numPr>
      <w:tabs>
        <w:tab w:val="clear" w:pos="2978"/>
      </w:tabs>
      <w:spacing w:before="40" w:after="120" w:line="276" w:lineRule="auto"/>
      <w:ind w:left="0" w:firstLine="0"/>
    </w:pPr>
    <w:rPr>
      <w:rFonts w:eastAsia="Times New Roman" w:cs="Times New Roman"/>
      <w:szCs w:val="18"/>
      <w:lang w:val="fr-FR" w:eastAsia="zh-CN"/>
    </w:rPr>
  </w:style>
  <w:style w:type="paragraph" w:customStyle="1" w:styleId="Level5">
    <w:name w:val="Level 5"/>
    <w:basedOn w:val="Normal"/>
    <w:qFormat/>
    <w:rsid w:val="00724968"/>
    <w:pPr>
      <w:numPr>
        <w:ilvl w:val="4"/>
        <w:numId w:val="17"/>
      </w:numPr>
      <w:tabs>
        <w:tab w:val="clear" w:pos="3119"/>
      </w:tabs>
      <w:spacing w:before="40" w:after="120" w:line="276" w:lineRule="auto"/>
      <w:ind w:left="1701" w:hanging="567"/>
      <w:outlineLvl w:val="4"/>
    </w:pPr>
    <w:rPr>
      <w:rFonts w:eastAsia="Arial" w:cs="Times New Roman"/>
      <w:b/>
      <w:bCs/>
      <w:i/>
      <w:iCs/>
      <w:szCs w:val="18"/>
      <w:lang w:val="fr-FR" w:eastAsia="zh-CN"/>
    </w:rPr>
  </w:style>
  <w:style w:type="paragraph" w:customStyle="1" w:styleId="Bullet1">
    <w:name w:val="Bullet 1"/>
    <w:basedOn w:val="Normal"/>
    <w:qFormat/>
    <w:rsid w:val="004904FD"/>
    <w:pPr>
      <w:numPr>
        <w:numId w:val="20"/>
      </w:numPr>
      <w:spacing w:before="40" w:after="120" w:line="276" w:lineRule="auto"/>
    </w:pPr>
    <w:rPr>
      <w:rFonts w:eastAsia="Times New Roman" w:cs="Times New Roman"/>
      <w:szCs w:val="18"/>
      <w:lang w:val="fr-FR" w:eastAsia="zh-CN"/>
    </w:rPr>
  </w:style>
  <w:style w:type="paragraph" w:customStyle="1" w:styleId="paragraph0">
    <w:name w:val="paragraph"/>
    <w:basedOn w:val="Normal"/>
    <w:rsid w:val="009B2488"/>
    <w:pPr>
      <w:spacing w:before="100" w:beforeAutospacing="1" w:after="100" w:afterAutospacing="1" w:line="240" w:lineRule="auto"/>
      <w:jc w:val="left"/>
    </w:pPr>
    <w:rPr>
      <w:rFonts w:ascii="Times New Roman" w:eastAsia="Times New Roman" w:hAnsi="Times New Roman" w:cs="Times New Roman"/>
      <w:sz w:val="24"/>
      <w:szCs w:val="24"/>
      <w:lang w:val="fr-FR" w:eastAsia="fr-FR"/>
    </w:rPr>
  </w:style>
  <w:style w:type="character" w:customStyle="1" w:styleId="eop">
    <w:name w:val="eop"/>
    <w:basedOn w:val="DefaultParagraphFont"/>
    <w:rsid w:val="0048376C"/>
  </w:style>
  <w:style w:type="character" w:styleId="UnresolvedMention">
    <w:name w:val="Unresolved Mention"/>
    <w:basedOn w:val="DefaultParagraphFont"/>
    <w:uiPriority w:val="99"/>
    <w:semiHidden/>
    <w:unhideWhenUsed/>
    <w:rsid w:val="00973241"/>
    <w:rPr>
      <w:color w:val="605E5C"/>
      <w:shd w:val="clear" w:color="auto" w:fill="E1DFDD"/>
    </w:rPr>
  </w:style>
  <w:style w:type="table" w:styleId="ListTable3-Accent5">
    <w:name w:val="List Table 3 Accent 5"/>
    <w:basedOn w:val="TableNormal"/>
    <w:uiPriority w:val="48"/>
    <w:rsid w:val="00ED67A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msonormal0">
    <w:name w:val="msonormal"/>
    <w:basedOn w:val="Normal"/>
    <w:rsid w:val="00A91270"/>
    <w:pPr>
      <w:spacing w:before="100" w:beforeAutospacing="1" w:after="100" w:afterAutospacing="1" w:line="240" w:lineRule="auto"/>
      <w:jc w:val="left"/>
    </w:pPr>
    <w:rPr>
      <w:rFonts w:ascii="Times New Roman" w:eastAsia="Times New Roman" w:hAnsi="Times New Roman" w:cs="Times New Roman"/>
      <w:sz w:val="24"/>
      <w:szCs w:val="24"/>
      <w:lang w:val="fr-FR" w:eastAsia="fr-FR"/>
    </w:rPr>
  </w:style>
  <w:style w:type="paragraph" w:customStyle="1" w:styleId="xl110">
    <w:name w:val="xl110"/>
    <w:basedOn w:val="Normal"/>
    <w:rsid w:val="00A91270"/>
    <w:pPr>
      <w:pBdr>
        <w:top w:val="single" w:sz="8" w:space="0" w:color="auto"/>
        <w:left w:val="single" w:sz="8"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1">
    <w:name w:val="xl111"/>
    <w:basedOn w:val="Normal"/>
    <w:rsid w:val="00A91270"/>
    <w:pPr>
      <w:pBdr>
        <w:top w:val="single" w:sz="8" w:space="0" w:color="auto"/>
        <w:left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2">
    <w:name w:val="xl112"/>
    <w:basedOn w:val="Normal"/>
    <w:rsid w:val="00A91270"/>
    <w:pPr>
      <w:pBdr>
        <w:top w:val="single" w:sz="8"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3">
    <w:name w:val="xl113"/>
    <w:basedOn w:val="Normal"/>
    <w:rsid w:val="00A91270"/>
    <w:pPr>
      <w:pBdr>
        <w:top w:val="single" w:sz="8" w:space="0" w:color="auto"/>
        <w:left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4">
    <w:name w:val="xl114"/>
    <w:basedOn w:val="Normal"/>
    <w:rsid w:val="00A91270"/>
    <w:pPr>
      <w:pBdr>
        <w:top w:val="single" w:sz="8"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5">
    <w:name w:val="xl115"/>
    <w:basedOn w:val="Normal"/>
    <w:rsid w:val="00A91270"/>
    <w:pPr>
      <w:pBdr>
        <w:top w:val="single" w:sz="8" w:space="0" w:color="auto"/>
        <w:left w:val="single" w:sz="4" w:space="0" w:color="auto"/>
        <w:right w:val="single" w:sz="4" w:space="0" w:color="auto"/>
      </w:pBdr>
      <w:shd w:val="clear" w:color="000000" w:fill="F2DCDB"/>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6">
    <w:name w:val="xl116"/>
    <w:basedOn w:val="Normal"/>
    <w:rsid w:val="00A9127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17">
    <w:name w:val="xl117"/>
    <w:basedOn w:val="Normal"/>
    <w:rsid w:val="00A91270"/>
    <w:pP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18">
    <w:name w:val="xl118"/>
    <w:basedOn w:val="Normal"/>
    <w:rsid w:val="00A91270"/>
    <w:pPr>
      <w:pBdr>
        <w:left w:val="single" w:sz="8"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19">
    <w:name w:val="xl119"/>
    <w:basedOn w:val="Normal"/>
    <w:rsid w:val="00A91270"/>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20">
    <w:name w:val="xl120"/>
    <w:basedOn w:val="Normal"/>
    <w:rsid w:val="00A91270"/>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21">
    <w:name w:val="xl121"/>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22">
    <w:name w:val="xl122"/>
    <w:basedOn w:val="Normal"/>
    <w:rsid w:val="00A91270"/>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3">
    <w:name w:val="xl123"/>
    <w:basedOn w:val="Normal"/>
    <w:rsid w:val="00A91270"/>
    <w:pPr>
      <w:pBdr>
        <w:left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24">
    <w:name w:val="xl124"/>
    <w:basedOn w:val="Normal"/>
    <w:rsid w:val="00A91270"/>
    <w:pPr>
      <w:pBdr>
        <w:left w:val="single" w:sz="4" w:space="0" w:color="auto"/>
        <w:right w:val="single" w:sz="4" w:space="0" w:color="auto"/>
      </w:pBdr>
      <w:shd w:val="clear" w:color="000000" w:fill="F2DCDB"/>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25">
    <w:name w:val="xl125"/>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6">
    <w:name w:val="xl126"/>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27">
    <w:name w:val="xl127"/>
    <w:basedOn w:val="Normal"/>
    <w:rsid w:val="00A9127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8">
    <w:name w:val="xl128"/>
    <w:basedOn w:val="Normal"/>
    <w:rsid w:val="00A91270"/>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29">
    <w:name w:val="xl129"/>
    <w:basedOn w:val="Normal"/>
    <w:rsid w:val="00A9127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30">
    <w:name w:val="xl130"/>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sz w:val="24"/>
      <w:szCs w:val="24"/>
      <w:lang w:val="fr-FR" w:eastAsia="fr-FR"/>
    </w:rPr>
  </w:style>
  <w:style w:type="paragraph" w:customStyle="1" w:styleId="xl131">
    <w:name w:val="xl13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32">
    <w:name w:val="xl132"/>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33">
    <w:name w:val="xl133"/>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34">
    <w:name w:val="xl134"/>
    <w:basedOn w:val="Normal"/>
    <w:rsid w:val="00A91270"/>
    <w:pPr>
      <w:pBdr>
        <w:top w:val="single" w:sz="4" w:space="0" w:color="auto"/>
        <w:left w:val="single" w:sz="4" w:space="0" w:color="auto"/>
        <w:bottom w:val="single" w:sz="4" w:space="0" w:color="auto"/>
        <w:right w:val="single" w:sz="4" w:space="0" w:color="auto"/>
      </w:pBdr>
      <w:shd w:val="clear" w:color="000000" w:fill="E5D0FC"/>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35">
    <w:name w:val="xl135"/>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6">
    <w:name w:val="xl136"/>
    <w:basedOn w:val="Normal"/>
    <w:rsid w:val="00A91270"/>
    <w:pPr>
      <w:pBdr>
        <w:top w:val="single" w:sz="4" w:space="0" w:color="auto"/>
        <w:left w:val="single" w:sz="4" w:space="0" w:color="auto"/>
        <w:bottom w:val="single" w:sz="4" w:space="0" w:color="auto"/>
        <w:right w:val="single" w:sz="4" w:space="0" w:color="auto"/>
      </w:pBdr>
      <w:shd w:val="clear" w:color="000000" w:fill="66FFCC"/>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7">
    <w:name w:val="xl137"/>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8">
    <w:name w:val="xl138"/>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39">
    <w:name w:val="xl139"/>
    <w:basedOn w:val="Normal"/>
    <w:rsid w:val="00A91270"/>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0">
    <w:name w:val="xl140"/>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1">
    <w:name w:val="xl14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2">
    <w:name w:val="xl142"/>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3">
    <w:name w:val="xl143"/>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44">
    <w:name w:val="xl144"/>
    <w:basedOn w:val="Normal"/>
    <w:rsid w:val="00A91270"/>
    <w:pP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45">
    <w:name w:val="xl145"/>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46">
    <w:name w:val="xl146"/>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47">
    <w:name w:val="xl147"/>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48">
    <w:name w:val="xl148"/>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49">
    <w:name w:val="xl149"/>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50">
    <w:name w:val="xl150"/>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1">
    <w:name w:val="xl151"/>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52">
    <w:name w:val="xl152"/>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color w:val="FF0000"/>
      <w:sz w:val="24"/>
      <w:szCs w:val="24"/>
      <w:lang w:val="fr-FR" w:eastAsia="fr-FR"/>
    </w:rPr>
  </w:style>
  <w:style w:type="paragraph" w:customStyle="1" w:styleId="xl153">
    <w:name w:val="xl153"/>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54">
    <w:name w:val="xl154"/>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5">
    <w:name w:val="xl155"/>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6">
    <w:name w:val="xl156"/>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57">
    <w:name w:val="xl157"/>
    <w:basedOn w:val="Normal"/>
    <w:rsid w:val="00A91270"/>
    <w:pPr>
      <w:spacing w:before="100" w:beforeAutospacing="1" w:after="100" w:afterAutospacing="1" w:line="240" w:lineRule="auto"/>
      <w:jc w:val="center"/>
      <w:textAlignment w:val="center"/>
    </w:pPr>
    <w:rPr>
      <w:rFonts w:ascii="Arial" w:eastAsia="Times New Roman" w:hAnsi="Arial" w:cs="Arial"/>
      <w:b/>
      <w:bCs/>
      <w:color w:val="538DD5"/>
      <w:sz w:val="24"/>
      <w:szCs w:val="24"/>
      <w:lang w:val="fr-FR" w:eastAsia="fr-FR"/>
    </w:rPr>
  </w:style>
  <w:style w:type="paragraph" w:customStyle="1" w:styleId="xl158">
    <w:name w:val="xl158"/>
    <w:basedOn w:val="Normal"/>
    <w:rsid w:val="00A91270"/>
    <w:pP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59">
    <w:name w:val="xl159"/>
    <w:basedOn w:val="Normal"/>
    <w:rsid w:val="00A91270"/>
    <w:pPr>
      <w:spacing w:before="100" w:beforeAutospacing="1" w:after="100" w:afterAutospacing="1" w:line="240" w:lineRule="auto"/>
      <w:jc w:val="center"/>
      <w:textAlignment w:val="center"/>
    </w:pPr>
    <w:rPr>
      <w:rFonts w:ascii="Arial" w:eastAsia="Times New Roman" w:hAnsi="Arial" w:cs="Arial"/>
      <w:b/>
      <w:bCs/>
      <w:color w:val="FF0000"/>
      <w:sz w:val="24"/>
      <w:szCs w:val="24"/>
      <w:lang w:val="fr-FR" w:eastAsia="fr-FR"/>
    </w:rPr>
  </w:style>
  <w:style w:type="paragraph" w:customStyle="1" w:styleId="xl160">
    <w:name w:val="xl160"/>
    <w:basedOn w:val="Normal"/>
    <w:rsid w:val="00A91270"/>
    <w:pPr>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61">
    <w:name w:val="xl161"/>
    <w:basedOn w:val="Normal"/>
    <w:rsid w:val="00A91270"/>
    <w:pPr>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62">
    <w:name w:val="xl162"/>
    <w:basedOn w:val="Normal"/>
    <w:rsid w:val="00A91270"/>
    <w:pPr>
      <w:shd w:val="clear" w:color="000000" w:fill="FFFFFF"/>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63">
    <w:name w:val="xl163"/>
    <w:basedOn w:val="Normal"/>
    <w:rsid w:val="00A91270"/>
    <w:pPr>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64">
    <w:name w:val="xl164"/>
    <w:basedOn w:val="Normal"/>
    <w:rsid w:val="00A91270"/>
    <w:pPr>
      <w:spacing w:before="100" w:beforeAutospacing="1" w:after="100" w:afterAutospacing="1" w:line="240" w:lineRule="auto"/>
      <w:jc w:val="left"/>
      <w:textAlignment w:val="center"/>
    </w:pPr>
    <w:rPr>
      <w:rFonts w:ascii="Arial" w:eastAsia="Times New Roman" w:hAnsi="Arial" w:cs="Arial"/>
      <w:b/>
      <w:bCs/>
      <w:color w:val="FF0000"/>
      <w:sz w:val="24"/>
      <w:szCs w:val="24"/>
      <w:lang w:val="fr-FR" w:eastAsia="fr-FR"/>
    </w:rPr>
  </w:style>
  <w:style w:type="paragraph" w:customStyle="1" w:styleId="xl165">
    <w:name w:val="xl165"/>
    <w:basedOn w:val="Normal"/>
    <w:rsid w:val="00A91270"/>
    <w:pP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66">
    <w:name w:val="xl166"/>
    <w:basedOn w:val="Normal"/>
    <w:rsid w:val="00A91270"/>
    <w:pP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67">
    <w:name w:val="xl167"/>
    <w:basedOn w:val="Normal"/>
    <w:rsid w:val="00A91270"/>
    <w:pP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68">
    <w:name w:val="xl168"/>
    <w:basedOn w:val="Normal"/>
    <w:rsid w:val="00A91270"/>
    <w:pPr>
      <w:spacing w:before="100" w:beforeAutospacing="1" w:after="100" w:afterAutospacing="1" w:line="240" w:lineRule="auto"/>
      <w:jc w:val="left"/>
    </w:pPr>
    <w:rPr>
      <w:rFonts w:ascii="Calibri" w:eastAsia="Times New Roman" w:hAnsi="Calibri" w:cs="Calibri"/>
      <w:b/>
      <w:bCs/>
      <w:color w:val="000000"/>
      <w:lang w:val="fr-FR" w:eastAsia="fr-FR"/>
    </w:rPr>
  </w:style>
  <w:style w:type="paragraph" w:customStyle="1" w:styleId="xl169">
    <w:name w:val="xl169"/>
    <w:basedOn w:val="Normal"/>
    <w:rsid w:val="00A91270"/>
    <w:pPr>
      <w:pBdr>
        <w:top w:val="single" w:sz="4" w:space="0" w:color="auto"/>
        <w:left w:val="single" w:sz="4" w:space="0" w:color="auto"/>
        <w:bottom w:val="single" w:sz="4" w:space="0" w:color="auto"/>
        <w:right w:val="single" w:sz="4" w:space="0" w:color="auto"/>
      </w:pBdr>
      <w:shd w:val="clear" w:color="000000" w:fill="FABF8F"/>
      <w:spacing w:before="100" w:beforeAutospacing="1" w:after="100" w:afterAutospacing="1" w:line="240" w:lineRule="auto"/>
      <w:jc w:val="center"/>
      <w:textAlignment w:val="center"/>
    </w:pPr>
    <w:rPr>
      <w:rFonts w:ascii="Arial" w:eastAsia="Times New Roman" w:hAnsi="Arial" w:cs="Arial"/>
      <w:b/>
      <w:bCs/>
      <w:sz w:val="28"/>
      <w:szCs w:val="28"/>
      <w:lang w:val="fr-FR" w:eastAsia="fr-FR"/>
    </w:rPr>
  </w:style>
  <w:style w:type="paragraph" w:customStyle="1" w:styleId="xl170">
    <w:name w:val="xl170"/>
    <w:basedOn w:val="Normal"/>
    <w:rsid w:val="00A91270"/>
    <w:pPr>
      <w:pBdr>
        <w:top w:val="single" w:sz="8"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1">
    <w:name w:val="xl17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72">
    <w:name w:val="xl172"/>
    <w:basedOn w:val="Normal"/>
    <w:rsid w:val="00A91270"/>
    <w:pPr>
      <w:shd w:val="clear" w:color="000000" w:fill="FFFFFF"/>
      <w:spacing w:before="100" w:beforeAutospacing="1" w:after="100" w:afterAutospacing="1" w:line="240" w:lineRule="auto"/>
      <w:jc w:val="center"/>
    </w:pPr>
    <w:rPr>
      <w:rFonts w:ascii="Arial" w:eastAsia="Times New Roman" w:hAnsi="Arial" w:cs="Arial"/>
      <w:color w:val="000000"/>
      <w:sz w:val="24"/>
      <w:szCs w:val="24"/>
      <w:lang w:val="fr-FR" w:eastAsia="fr-FR"/>
    </w:rPr>
  </w:style>
  <w:style w:type="paragraph" w:customStyle="1" w:styleId="xl173">
    <w:name w:val="xl173"/>
    <w:basedOn w:val="Normal"/>
    <w:rsid w:val="00A91270"/>
    <w:pPr>
      <w:pBdr>
        <w:top w:val="single" w:sz="8"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4">
    <w:name w:val="xl174"/>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75">
    <w:name w:val="xl175"/>
    <w:basedOn w:val="Normal"/>
    <w:rsid w:val="00A91270"/>
    <w:pPr>
      <w:pBdr>
        <w:left w:val="single" w:sz="4" w:space="0" w:color="auto"/>
        <w:right w:val="single" w:sz="4" w:space="0" w:color="auto"/>
      </w:pBdr>
      <w:shd w:val="clear" w:color="000000" w:fill="FFFFFF"/>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6">
    <w:name w:val="xl176"/>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77">
    <w:name w:val="xl177"/>
    <w:basedOn w:val="Normal"/>
    <w:rsid w:val="00A91270"/>
    <w:pP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78">
    <w:name w:val="xl178"/>
    <w:basedOn w:val="Normal"/>
    <w:rsid w:val="00A91270"/>
    <w:pP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79">
    <w:name w:val="xl179"/>
    <w:basedOn w:val="Normal"/>
    <w:rsid w:val="00A91270"/>
    <w:pPr>
      <w:spacing w:before="100" w:beforeAutospacing="1" w:after="100" w:afterAutospacing="1" w:line="240" w:lineRule="auto"/>
      <w:jc w:val="left"/>
      <w:textAlignment w:val="top"/>
    </w:pPr>
    <w:rPr>
      <w:rFonts w:ascii="Arial" w:eastAsia="Times New Roman" w:hAnsi="Arial" w:cs="Arial"/>
      <w:b/>
      <w:bCs/>
      <w:sz w:val="24"/>
      <w:szCs w:val="24"/>
      <w:lang w:val="fr-FR" w:eastAsia="fr-FR"/>
    </w:rPr>
  </w:style>
  <w:style w:type="paragraph" w:customStyle="1" w:styleId="xl180">
    <w:name w:val="xl180"/>
    <w:basedOn w:val="Normal"/>
    <w:rsid w:val="00A91270"/>
    <w:pPr>
      <w:pBdr>
        <w:top w:val="single" w:sz="4" w:space="0" w:color="auto"/>
        <w:left w:val="single" w:sz="4" w:space="0" w:color="auto"/>
        <w:bottom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81">
    <w:name w:val="xl181"/>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color w:val="538DD5"/>
      <w:sz w:val="24"/>
      <w:szCs w:val="24"/>
      <w:lang w:val="fr-FR" w:eastAsia="fr-FR"/>
    </w:rPr>
  </w:style>
  <w:style w:type="paragraph" w:customStyle="1" w:styleId="xl182">
    <w:name w:val="xl182"/>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83">
    <w:name w:val="xl183"/>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color w:val="FF0000"/>
      <w:sz w:val="24"/>
      <w:szCs w:val="24"/>
      <w:lang w:val="fr-FR" w:eastAsia="fr-FR"/>
    </w:rPr>
  </w:style>
  <w:style w:type="paragraph" w:customStyle="1" w:styleId="xl184">
    <w:name w:val="xl184"/>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val="fr-FR" w:eastAsia="fr-FR"/>
    </w:rPr>
  </w:style>
  <w:style w:type="paragraph" w:customStyle="1" w:styleId="xl185">
    <w:name w:val="xl185"/>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86">
    <w:name w:val="xl186"/>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87">
    <w:name w:val="xl187"/>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color w:val="538DD5"/>
      <w:sz w:val="24"/>
      <w:szCs w:val="24"/>
      <w:lang w:val="fr-FR" w:eastAsia="fr-FR"/>
    </w:rPr>
  </w:style>
  <w:style w:type="paragraph" w:customStyle="1" w:styleId="xl188">
    <w:name w:val="xl188"/>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color w:val="FF0000"/>
      <w:sz w:val="24"/>
      <w:szCs w:val="24"/>
      <w:lang w:val="fr-FR" w:eastAsia="fr-FR"/>
    </w:rPr>
  </w:style>
  <w:style w:type="paragraph" w:customStyle="1" w:styleId="xl189">
    <w:name w:val="xl189"/>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4"/>
      <w:szCs w:val="24"/>
      <w:lang w:val="fr-FR" w:eastAsia="fr-FR"/>
    </w:rPr>
  </w:style>
  <w:style w:type="paragraph" w:customStyle="1" w:styleId="xl190">
    <w:name w:val="xl190"/>
    <w:basedOn w:val="Normal"/>
    <w:rsid w:val="00A912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sz w:val="24"/>
      <w:szCs w:val="24"/>
      <w:lang w:val="fr-FR" w:eastAsia="fr-FR"/>
    </w:rPr>
  </w:style>
  <w:style w:type="paragraph" w:customStyle="1" w:styleId="xl191">
    <w:name w:val="xl191"/>
    <w:basedOn w:val="Normal"/>
    <w:rsid w:val="00A91270"/>
    <w:pPr>
      <w:pBdr>
        <w:top w:val="single" w:sz="4" w:space="0" w:color="auto"/>
        <w:left w:val="single" w:sz="4" w:space="0" w:color="auto"/>
        <w:bottom w:val="single" w:sz="4" w:space="0" w:color="auto"/>
        <w:right w:val="single" w:sz="4" w:space="0" w:color="auto"/>
      </w:pBdr>
      <w:shd w:val="clear" w:color="000000" w:fill="FABF8F"/>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2">
    <w:name w:val="xl192"/>
    <w:basedOn w:val="Normal"/>
    <w:rsid w:val="00A9127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Arial" w:eastAsia="Times New Roman" w:hAnsi="Arial" w:cs="Arial"/>
      <w:b/>
      <w:bCs/>
      <w:sz w:val="28"/>
      <w:szCs w:val="28"/>
      <w:lang w:val="fr-FR" w:eastAsia="fr-FR"/>
    </w:rPr>
  </w:style>
  <w:style w:type="paragraph" w:customStyle="1" w:styleId="xl193">
    <w:name w:val="xl193"/>
    <w:basedOn w:val="Normal"/>
    <w:rsid w:val="00A91270"/>
    <w:pPr>
      <w:pBdr>
        <w:top w:val="single" w:sz="8" w:space="0" w:color="auto"/>
        <w:left w:val="single" w:sz="4"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94">
    <w:name w:val="xl194"/>
    <w:basedOn w:val="Normal"/>
    <w:rsid w:val="00A91270"/>
    <w:pPr>
      <w:pBdr>
        <w:top w:val="single" w:sz="8"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195">
    <w:name w:val="xl195"/>
    <w:basedOn w:val="Normal"/>
    <w:rsid w:val="00A91270"/>
    <w:pPr>
      <w:pBdr>
        <w:top w:val="single" w:sz="8" w:space="0" w:color="auto"/>
        <w:lef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6">
    <w:name w:val="xl196"/>
    <w:basedOn w:val="Normal"/>
    <w:rsid w:val="00A91270"/>
    <w:pPr>
      <w:pBdr>
        <w:top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7">
    <w:name w:val="xl197"/>
    <w:basedOn w:val="Normal"/>
    <w:rsid w:val="00A91270"/>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8">
    <w:name w:val="xl198"/>
    <w:basedOn w:val="Normal"/>
    <w:rsid w:val="00A91270"/>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val="fr-FR" w:eastAsia="fr-FR"/>
    </w:rPr>
  </w:style>
  <w:style w:type="paragraph" w:customStyle="1" w:styleId="xl199">
    <w:name w:val="xl199"/>
    <w:basedOn w:val="Normal"/>
    <w:rsid w:val="00A91270"/>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200">
    <w:name w:val="xl200"/>
    <w:basedOn w:val="Normal"/>
    <w:rsid w:val="00A91270"/>
    <w:pPr>
      <w:pBdr>
        <w:top w:val="single" w:sz="4" w:space="0" w:color="auto"/>
        <w:bottom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customStyle="1" w:styleId="xl201">
    <w:name w:val="xl201"/>
    <w:basedOn w:val="Normal"/>
    <w:rsid w:val="00A91270"/>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b/>
      <w:bCs/>
      <w:sz w:val="24"/>
      <w:szCs w:val="24"/>
      <w:lang w:val="fr-FR" w:eastAsia="fr-FR"/>
    </w:rPr>
  </w:style>
  <w:style w:type="paragraph" w:styleId="TOC5">
    <w:name w:val="toc 5"/>
    <w:basedOn w:val="Normal"/>
    <w:next w:val="Normal"/>
    <w:autoRedefine/>
    <w:uiPriority w:val="39"/>
    <w:unhideWhenUsed/>
    <w:rsid w:val="003716E5"/>
    <w:pPr>
      <w:spacing w:after="100"/>
      <w:ind w:left="880"/>
      <w:jc w:val="left"/>
    </w:pPr>
    <w:rPr>
      <w:rFonts w:eastAsiaTheme="minorEastAsia"/>
      <w:kern w:val="2"/>
      <w:lang w:val="fr-FR" w:eastAsia="fr-FR"/>
      <w14:ligatures w14:val="standardContextual"/>
    </w:rPr>
  </w:style>
  <w:style w:type="paragraph" w:styleId="TOC6">
    <w:name w:val="toc 6"/>
    <w:basedOn w:val="Normal"/>
    <w:next w:val="Normal"/>
    <w:autoRedefine/>
    <w:uiPriority w:val="39"/>
    <w:unhideWhenUsed/>
    <w:rsid w:val="003716E5"/>
    <w:pPr>
      <w:spacing w:after="100"/>
      <w:ind w:left="1100"/>
      <w:jc w:val="left"/>
    </w:pPr>
    <w:rPr>
      <w:rFonts w:eastAsiaTheme="minorEastAsia"/>
      <w:kern w:val="2"/>
      <w:lang w:val="fr-FR" w:eastAsia="fr-FR"/>
      <w14:ligatures w14:val="standardContextual"/>
    </w:rPr>
  </w:style>
  <w:style w:type="paragraph" w:styleId="TOC7">
    <w:name w:val="toc 7"/>
    <w:basedOn w:val="Normal"/>
    <w:next w:val="Normal"/>
    <w:autoRedefine/>
    <w:uiPriority w:val="39"/>
    <w:unhideWhenUsed/>
    <w:rsid w:val="003716E5"/>
    <w:pPr>
      <w:spacing w:after="100"/>
      <w:ind w:left="1320"/>
      <w:jc w:val="left"/>
    </w:pPr>
    <w:rPr>
      <w:rFonts w:eastAsiaTheme="minorEastAsia"/>
      <w:kern w:val="2"/>
      <w:lang w:val="fr-FR" w:eastAsia="fr-FR"/>
      <w14:ligatures w14:val="standardContextual"/>
    </w:rPr>
  </w:style>
  <w:style w:type="paragraph" w:styleId="TOC8">
    <w:name w:val="toc 8"/>
    <w:basedOn w:val="Normal"/>
    <w:next w:val="Normal"/>
    <w:autoRedefine/>
    <w:uiPriority w:val="39"/>
    <w:unhideWhenUsed/>
    <w:rsid w:val="003716E5"/>
    <w:pPr>
      <w:spacing w:after="100"/>
      <w:ind w:left="1540"/>
      <w:jc w:val="left"/>
    </w:pPr>
    <w:rPr>
      <w:rFonts w:eastAsiaTheme="minorEastAsia"/>
      <w:kern w:val="2"/>
      <w:lang w:val="fr-FR" w:eastAsia="fr-FR"/>
      <w14:ligatures w14:val="standardContextual"/>
    </w:rPr>
  </w:style>
  <w:style w:type="paragraph" w:styleId="TOC9">
    <w:name w:val="toc 9"/>
    <w:basedOn w:val="Normal"/>
    <w:next w:val="Normal"/>
    <w:autoRedefine/>
    <w:uiPriority w:val="39"/>
    <w:unhideWhenUsed/>
    <w:rsid w:val="003716E5"/>
    <w:pPr>
      <w:spacing w:after="100"/>
      <w:ind w:left="1760"/>
      <w:jc w:val="left"/>
    </w:pPr>
    <w:rPr>
      <w:rFonts w:eastAsiaTheme="minorEastAsia"/>
      <w:kern w:val="2"/>
      <w:lang w:val="fr-FR" w:eastAsia="fr-F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4617">
      <w:bodyDiv w:val="1"/>
      <w:marLeft w:val="0"/>
      <w:marRight w:val="0"/>
      <w:marTop w:val="0"/>
      <w:marBottom w:val="0"/>
      <w:divBdr>
        <w:top w:val="none" w:sz="0" w:space="0" w:color="auto"/>
        <w:left w:val="none" w:sz="0" w:space="0" w:color="auto"/>
        <w:bottom w:val="none" w:sz="0" w:space="0" w:color="auto"/>
        <w:right w:val="none" w:sz="0" w:space="0" w:color="auto"/>
      </w:divBdr>
    </w:div>
    <w:div w:id="54664328">
      <w:bodyDiv w:val="1"/>
      <w:marLeft w:val="0"/>
      <w:marRight w:val="0"/>
      <w:marTop w:val="0"/>
      <w:marBottom w:val="0"/>
      <w:divBdr>
        <w:top w:val="none" w:sz="0" w:space="0" w:color="auto"/>
        <w:left w:val="none" w:sz="0" w:space="0" w:color="auto"/>
        <w:bottom w:val="none" w:sz="0" w:space="0" w:color="auto"/>
        <w:right w:val="none" w:sz="0" w:space="0" w:color="auto"/>
      </w:divBdr>
    </w:div>
    <w:div w:id="78645564">
      <w:bodyDiv w:val="1"/>
      <w:marLeft w:val="0"/>
      <w:marRight w:val="0"/>
      <w:marTop w:val="0"/>
      <w:marBottom w:val="0"/>
      <w:divBdr>
        <w:top w:val="none" w:sz="0" w:space="0" w:color="auto"/>
        <w:left w:val="none" w:sz="0" w:space="0" w:color="auto"/>
        <w:bottom w:val="none" w:sz="0" w:space="0" w:color="auto"/>
        <w:right w:val="none" w:sz="0" w:space="0" w:color="auto"/>
      </w:divBdr>
    </w:div>
    <w:div w:id="129177790">
      <w:bodyDiv w:val="1"/>
      <w:marLeft w:val="0"/>
      <w:marRight w:val="0"/>
      <w:marTop w:val="0"/>
      <w:marBottom w:val="0"/>
      <w:divBdr>
        <w:top w:val="none" w:sz="0" w:space="0" w:color="auto"/>
        <w:left w:val="none" w:sz="0" w:space="0" w:color="auto"/>
        <w:bottom w:val="none" w:sz="0" w:space="0" w:color="auto"/>
        <w:right w:val="none" w:sz="0" w:space="0" w:color="auto"/>
      </w:divBdr>
    </w:div>
    <w:div w:id="144322708">
      <w:bodyDiv w:val="1"/>
      <w:marLeft w:val="0"/>
      <w:marRight w:val="0"/>
      <w:marTop w:val="0"/>
      <w:marBottom w:val="0"/>
      <w:divBdr>
        <w:top w:val="none" w:sz="0" w:space="0" w:color="auto"/>
        <w:left w:val="none" w:sz="0" w:space="0" w:color="auto"/>
        <w:bottom w:val="none" w:sz="0" w:space="0" w:color="auto"/>
        <w:right w:val="none" w:sz="0" w:space="0" w:color="auto"/>
      </w:divBdr>
    </w:div>
    <w:div w:id="149566663">
      <w:bodyDiv w:val="1"/>
      <w:marLeft w:val="0"/>
      <w:marRight w:val="0"/>
      <w:marTop w:val="0"/>
      <w:marBottom w:val="0"/>
      <w:divBdr>
        <w:top w:val="none" w:sz="0" w:space="0" w:color="auto"/>
        <w:left w:val="none" w:sz="0" w:space="0" w:color="auto"/>
        <w:bottom w:val="none" w:sz="0" w:space="0" w:color="auto"/>
        <w:right w:val="none" w:sz="0" w:space="0" w:color="auto"/>
      </w:divBdr>
    </w:div>
    <w:div w:id="159589831">
      <w:bodyDiv w:val="1"/>
      <w:marLeft w:val="0"/>
      <w:marRight w:val="0"/>
      <w:marTop w:val="0"/>
      <w:marBottom w:val="0"/>
      <w:divBdr>
        <w:top w:val="none" w:sz="0" w:space="0" w:color="auto"/>
        <w:left w:val="none" w:sz="0" w:space="0" w:color="auto"/>
        <w:bottom w:val="none" w:sz="0" w:space="0" w:color="auto"/>
        <w:right w:val="none" w:sz="0" w:space="0" w:color="auto"/>
      </w:divBdr>
    </w:div>
    <w:div w:id="188222611">
      <w:bodyDiv w:val="1"/>
      <w:marLeft w:val="0"/>
      <w:marRight w:val="0"/>
      <w:marTop w:val="0"/>
      <w:marBottom w:val="0"/>
      <w:divBdr>
        <w:top w:val="none" w:sz="0" w:space="0" w:color="auto"/>
        <w:left w:val="none" w:sz="0" w:space="0" w:color="auto"/>
        <w:bottom w:val="none" w:sz="0" w:space="0" w:color="auto"/>
        <w:right w:val="none" w:sz="0" w:space="0" w:color="auto"/>
      </w:divBdr>
    </w:div>
    <w:div w:id="217015178">
      <w:bodyDiv w:val="1"/>
      <w:marLeft w:val="0"/>
      <w:marRight w:val="0"/>
      <w:marTop w:val="0"/>
      <w:marBottom w:val="0"/>
      <w:divBdr>
        <w:top w:val="none" w:sz="0" w:space="0" w:color="auto"/>
        <w:left w:val="none" w:sz="0" w:space="0" w:color="auto"/>
        <w:bottom w:val="none" w:sz="0" w:space="0" w:color="auto"/>
        <w:right w:val="none" w:sz="0" w:space="0" w:color="auto"/>
      </w:divBdr>
    </w:div>
    <w:div w:id="269704984">
      <w:bodyDiv w:val="1"/>
      <w:marLeft w:val="0"/>
      <w:marRight w:val="0"/>
      <w:marTop w:val="0"/>
      <w:marBottom w:val="0"/>
      <w:divBdr>
        <w:top w:val="none" w:sz="0" w:space="0" w:color="auto"/>
        <w:left w:val="none" w:sz="0" w:space="0" w:color="auto"/>
        <w:bottom w:val="none" w:sz="0" w:space="0" w:color="auto"/>
        <w:right w:val="none" w:sz="0" w:space="0" w:color="auto"/>
      </w:divBdr>
    </w:div>
    <w:div w:id="279722116">
      <w:bodyDiv w:val="1"/>
      <w:marLeft w:val="0"/>
      <w:marRight w:val="0"/>
      <w:marTop w:val="0"/>
      <w:marBottom w:val="0"/>
      <w:divBdr>
        <w:top w:val="none" w:sz="0" w:space="0" w:color="auto"/>
        <w:left w:val="none" w:sz="0" w:space="0" w:color="auto"/>
        <w:bottom w:val="none" w:sz="0" w:space="0" w:color="auto"/>
        <w:right w:val="none" w:sz="0" w:space="0" w:color="auto"/>
      </w:divBdr>
    </w:div>
    <w:div w:id="328673930">
      <w:bodyDiv w:val="1"/>
      <w:marLeft w:val="0"/>
      <w:marRight w:val="0"/>
      <w:marTop w:val="0"/>
      <w:marBottom w:val="0"/>
      <w:divBdr>
        <w:top w:val="none" w:sz="0" w:space="0" w:color="auto"/>
        <w:left w:val="none" w:sz="0" w:space="0" w:color="auto"/>
        <w:bottom w:val="none" w:sz="0" w:space="0" w:color="auto"/>
        <w:right w:val="none" w:sz="0" w:space="0" w:color="auto"/>
      </w:divBdr>
    </w:div>
    <w:div w:id="338969016">
      <w:bodyDiv w:val="1"/>
      <w:marLeft w:val="0"/>
      <w:marRight w:val="0"/>
      <w:marTop w:val="0"/>
      <w:marBottom w:val="0"/>
      <w:divBdr>
        <w:top w:val="none" w:sz="0" w:space="0" w:color="auto"/>
        <w:left w:val="none" w:sz="0" w:space="0" w:color="auto"/>
        <w:bottom w:val="none" w:sz="0" w:space="0" w:color="auto"/>
        <w:right w:val="none" w:sz="0" w:space="0" w:color="auto"/>
      </w:divBdr>
    </w:div>
    <w:div w:id="358507920">
      <w:bodyDiv w:val="1"/>
      <w:marLeft w:val="0"/>
      <w:marRight w:val="0"/>
      <w:marTop w:val="0"/>
      <w:marBottom w:val="0"/>
      <w:divBdr>
        <w:top w:val="none" w:sz="0" w:space="0" w:color="auto"/>
        <w:left w:val="none" w:sz="0" w:space="0" w:color="auto"/>
        <w:bottom w:val="none" w:sz="0" w:space="0" w:color="auto"/>
        <w:right w:val="none" w:sz="0" w:space="0" w:color="auto"/>
      </w:divBdr>
    </w:div>
    <w:div w:id="388847266">
      <w:bodyDiv w:val="1"/>
      <w:marLeft w:val="0"/>
      <w:marRight w:val="0"/>
      <w:marTop w:val="0"/>
      <w:marBottom w:val="0"/>
      <w:divBdr>
        <w:top w:val="none" w:sz="0" w:space="0" w:color="auto"/>
        <w:left w:val="none" w:sz="0" w:space="0" w:color="auto"/>
        <w:bottom w:val="none" w:sz="0" w:space="0" w:color="auto"/>
        <w:right w:val="none" w:sz="0" w:space="0" w:color="auto"/>
      </w:divBdr>
    </w:div>
    <w:div w:id="425928898">
      <w:bodyDiv w:val="1"/>
      <w:marLeft w:val="0"/>
      <w:marRight w:val="0"/>
      <w:marTop w:val="0"/>
      <w:marBottom w:val="0"/>
      <w:divBdr>
        <w:top w:val="none" w:sz="0" w:space="0" w:color="auto"/>
        <w:left w:val="none" w:sz="0" w:space="0" w:color="auto"/>
        <w:bottom w:val="none" w:sz="0" w:space="0" w:color="auto"/>
        <w:right w:val="none" w:sz="0" w:space="0" w:color="auto"/>
      </w:divBdr>
    </w:div>
    <w:div w:id="451871573">
      <w:bodyDiv w:val="1"/>
      <w:marLeft w:val="0"/>
      <w:marRight w:val="0"/>
      <w:marTop w:val="0"/>
      <w:marBottom w:val="0"/>
      <w:divBdr>
        <w:top w:val="none" w:sz="0" w:space="0" w:color="auto"/>
        <w:left w:val="none" w:sz="0" w:space="0" w:color="auto"/>
        <w:bottom w:val="none" w:sz="0" w:space="0" w:color="auto"/>
        <w:right w:val="none" w:sz="0" w:space="0" w:color="auto"/>
      </w:divBdr>
    </w:div>
    <w:div w:id="495003162">
      <w:bodyDiv w:val="1"/>
      <w:marLeft w:val="0"/>
      <w:marRight w:val="0"/>
      <w:marTop w:val="0"/>
      <w:marBottom w:val="0"/>
      <w:divBdr>
        <w:top w:val="none" w:sz="0" w:space="0" w:color="auto"/>
        <w:left w:val="none" w:sz="0" w:space="0" w:color="auto"/>
        <w:bottom w:val="none" w:sz="0" w:space="0" w:color="auto"/>
        <w:right w:val="none" w:sz="0" w:space="0" w:color="auto"/>
      </w:divBdr>
    </w:div>
    <w:div w:id="520361124">
      <w:bodyDiv w:val="1"/>
      <w:marLeft w:val="0"/>
      <w:marRight w:val="0"/>
      <w:marTop w:val="0"/>
      <w:marBottom w:val="0"/>
      <w:divBdr>
        <w:top w:val="none" w:sz="0" w:space="0" w:color="auto"/>
        <w:left w:val="none" w:sz="0" w:space="0" w:color="auto"/>
        <w:bottom w:val="none" w:sz="0" w:space="0" w:color="auto"/>
        <w:right w:val="none" w:sz="0" w:space="0" w:color="auto"/>
      </w:divBdr>
    </w:div>
    <w:div w:id="548231004">
      <w:bodyDiv w:val="1"/>
      <w:marLeft w:val="0"/>
      <w:marRight w:val="0"/>
      <w:marTop w:val="0"/>
      <w:marBottom w:val="0"/>
      <w:divBdr>
        <w:top w:val="none" w:sz="0" w:space="0" w:color="auto"/>
        <w:left w:val="none" w:sz="0" w:space="0" w:color="auto"/>
        <w:bottom w:val="none" w:sz="0" w:space="0" w:color="auto"/>
        <w:right w:val="none" w:sz="0" w:space="0" w:color="auto"/>
      </w:divBdr>
    </w:div>
    <w:div w:id="556597713">
      <w:bodyDiv w:val="1"/>
      <w:marLeft w:val="0"/>
      <w:marRight w:val="0"/>
      <w:marTop w:val="0"/>
      <w:marBottom w:val="0"/>
      <w:divBdr>
        <w:top w:val="none" w:sz="0" w:space="0" w:color="auto"/>
        <w:left w:val="none" w:sz="0" w:space="0" w:color="auto"/>
        <w:bottom w:val="none" w:sz="0" w:space="0" w:color="auto"/>
        <w:right w:val="none" w:sz="0" w:space="0" w:color="auto"/>
      </w:divBdr>
    </w:div>
    <w:div w:id="592860229">
      <w:bodyDiv w:val="1"/>
      <w:marLeft w:val="0"/>
      <w:marRight w:val="0"/>
      <w:marTop w:val="0"/>
      <w:marBottom w:val="0"/>
      <w:divBdr>
        <w:top w:val="none" w:sz="0" w:space="0" w:color="auto"/>
        <w:left w:val="none" w:sz="0" w:space="0" w:color="auto"/>
        <w:bottom w:val="none" w:sz="0" w:space="0" w:color="auto"/>
        <w:right w:val="none" w:sz="0" w:space="0" w:color="auto"/>
      </w:divBdr>
    </w:div>
    <w:div w:id="603614482">
      <w:bodyDiv w:val="1"/>
      <w:marLeft w:val="0"/>
      <w:marRight w:val="0"/>
      <w:marTop w:val="0"/>
      <w:marBottom w:val="0"/>
      <w:divBdr>
        <w:top w:val="none" w:sz="0" w:space="0" w:color="auto"/>
        <w:left w:val="none" w:sz="0" w:space="0" w:color="auto"/>
        <w:bottom w:val="none" w:sz="0" w:space="0" w:color="auto"/>
        <w:right w:val="none" w:sz="0" w:space="0" w:color="auto"/>
      </w:divBdr>
    </w:div>
    <w:div w:id="606547408">
      <w:bodyDiv w:val="1"/>
      <w:marLeft w:val="0"/>
      <w:marRight w:val="0"/>
      <w:marTop w:val="0"/>
      <w:marBottom w:val="0"/>
      <w:divBdr>
        <w:top w:val="none" w:sz="0" w:space="0" w:color="auto"/>
        <w:left w:val="none" w:sz="0" w:space="0" w:color="auto"/>
        <w:bottom w:val="none" w:sz="0" w:space="0" w:color="auto"/>
        <w:right w:val="none" w:sz="0" w:space="0" w:color="auto"/>
      </w:divBdr>
    </w:div>
    <w:div w:id="655963328">
      <w:bodyDiv w:val="1"/>
      <w:marLeft w:val="0"/>
      <w:marRight w:val="0"/>
      <w:marTop w:val="0"/>
      <w:marBottom w:val="0"/>
      <w:divBdr>
        <w:top w:val="none" w:sz="0" w:space="0" w:color="auto"/>
        <w:left w:val="none" w:sz="0" w:space="0" w:color="auto"/>
        <w:bottom w:val="none" w:sz="0" w:space="0" w:color="auto"/>
        <w:right w:val="none" w:sz="0" w:space="0" w:color="auto"/>
      </w:divBdr>
    </w:div>
    <w:div w:id="682705287">
      <w:bodyDiv w:val="1"/>
      <w:marLeft w:val="0"/>
      <w:marRight w:val="0"/>
      <w:marTop w:val="0"/>
      <w:marBottom w:val="0"/>
      <w:divBdr>
        <w:top w:val="none" w:sz="0" w:space="0" w:color="auto"/>
        <w:left w:val="none" w:sz="0" w:space="0" w:color="auto"/>
        <w:bottom w:val="none" w:sz="0" w:space="0" w:color="auto"/>
        <w:right w:val="none" w:sz="0" w:space="0" w:color="auto"/>
      </w:divBdr>
    </w:div>
    <w:div w:id="684674127">
      <w:bodyDiv w:val="1"/>
      <w:marLeft w:val="0"/>
      <w:marRight w:val="0"/>
      <w:marTop w:val="0"/>
      <w:marBottom w:val="0"/>
      <w:divBdr>
        <w:top w:val="none" w:sz="0" w:space="0" w:color="auto"/>
        <w:left w:val="none" w:sz="0" w:space="0" w:color="auto"/>
        <w:bottom w:val="none" w:sz="0" w:space="0" w:color="auto"/>
        <w:right w:val="none" w:sz="0" w:space="0" w:color="auto"/>
      </w:divBdr>
    </w:div>
    <w:div w:id="707755585">
      <w:bodyDiv w:val="1"/>
      <w:marLeft w:val="0"/>
      <w:marRight w:val="0"/>
      <w:marTop w:val="0"/>
      <w:marBottom w:val="0"/>
      <w:divBdr>
        <w:top w:val="none" w:sz="0" w:space="0" w:color="auto"/>
        <w:left w:val="none" w:sz="0" w:space="0" w:color="auto"/>
        <w:bottom w:val="none" w:sz="0" w:space="0" w:color="auto"/>
        <w:right w:val="none" w:sz="0" w:space="0" w:color="auto"/>
      </w:divBdr>
    </w:div>
    <w:div w:id="725488331">
      <w:bodyDiv w:val="1"/>
      <w:marLeft w:val="0"/>
      <w:marRight w:val="0"/>
      <w:marTop w:val="0"/>
      <w:marBottom w:val="0"/>
      <w:divBdr>
        <w:top w:val="none" w:sz="0" w:space="0" w:color="auto"/>
        <w:left w:val="none" w:sz="0" w:space="0" w:color="auto"/>
        <w:bottom w:val="none" w:sz="0" w:space="0" w:color="auto"/>
        <w:right w:val="none" w:sz="0" w:space="0" w:color="auto"/>
      </w:divBdr>
    </w:div>
    <w:div w:id="730739178">
      <w:bodyDiv w:val="1"/>
      <w:marLeft w:val="0"/>
      <w:marRight w:val="0"/>
      <w:marTop w:val="0"/>
      <w:marBottom w:val="0"/>
      <w:divBdr>
        <w:top w:val="none" w:sz="0" w:space="0" w:color="auto"/>
        <w:left w:val="none" w:sz="0" w:space="0" w:color="auto"/>
        <w:bottom w:val="none" w:sz="0" w:space="0" w:color="auto"/>
        <w:right w:val="none" w:sz="0" w:space="0" w:color="auto"/>
      </w:divBdr>
    </w:div>
    <w:div w:id="735201799">
      <w:bodyDiv w:val="1"/>
      <w:marLeft w:val="0"/>
      <w:marRight w:val="0"/>
      <w:marTop w:val="0"/>
      <w:marBottom w:val="0"/>
      <w:divBdr>
        <w:top w:val="none" w:sz="0" w:space="0" w:color="auto"/>
        <w:left w:val="none" w:sz="0" w:space="0" w:color="auto"/>
        <w:bottom w:val="none" w:sz="0" w:space="0" w:color="auto"/>
        <w:right w:val="none" w:sz="0" w:space="0" w:color="auto"/>
      </w:divBdr>
    </w:div>
    <w:div w:id="747654484">
      <w:bodyDiv w:val="1"/>
      <w:marLeft w:val="0"/>
      <w:marRight w:val="0"/>
      <w:marTop w:val="0"/>
      <w:marBottom w:val="0"/>
      <w:divBdr>
        <w:top w:val="none" w:sz="0" w:space="0" w:color="auto"/>
        <w:left w:val="none" w:sz="0" w:space="0" w:color="auto"/>
        <w:bottom w:val="none" w:sz="0" w:space="0" w:color="auto"/>
        <w:right w:val="none" w:sz="0" w:space="0" w:color="auto"/>
      </w:divBdr>
    </w:div>
    <w:div w:id="773398491">
      <w:bodyDiv w:val="1"/>
      <w:marLeft w:val="0"/>
      <w:marRight w:val="0"/>
      <w:marTop w:val="0"/>
      <w:marBottom w:val="0"/>
      <w:divBdr>
        <w:top w:val="none" w:sz="0" w:space="0" w:color="auto"/>
        <w:left w:val="none" w:sz="0" w:space="0" w:color="auto"/>
        <w:bottom w:val="none" w:sz="0" w:space="0" w:color="auto"/>
        <w:right w:val="none" w:sz="0" w:space="0" w:color="auto"/>
      </w:divBdr>
      <w:divsChild>
        <w:div w:id="1195926123">
          <w:marLeft w:val="374"/>
          <w:marRight w:val="0"/>
          <w:marTop w:val="40"/>
          <w:marBottom w:val="0"/>
          <w:divBdr>
            <w:top w:val="none" w:sz="0" w:space="0" w:color="auto"/>
            <w:left w:val="none" w:sz="0" w:space="0" w:color="auto"/>
            <w:bottom w:val="none" w:sz="0" w:space="0" w:color="auto"/>
            <w:right w:val="none" w:sz="0" w:space="0" w:color="auto"/>
          </w:divBdr>
        </w:div>
        <w:div w:id="855273407">
          <w:marLeft w:val="374"/>
          <w:marRight w:val="0"/>
          <w:marTop w:val="40"/>
          <w:marBottom w:val="0"/>
          <w:divBdr>
            <w:top w:val="none" w:sz="0" w:space="0" w:color="auto"/>
            <w:left w:val="none" w:sz="0" w:space="0" w:color="auto"/>
            <w:bottom w:val="none" w:sz="0" w:space="0" w:color="auto"/>
            <w:right w:val="none" w:sz="0" w:space="0" w:color="auto"/>
          </w:divBdr>
        </w:div>
        <w:div w:id="2125729743">
          <w:marLeft w:val="374"/>
          <w:marRight w:val="0"/>
          <w:marTop w:val="40"/>
          <w:marBottom w:val="0"/>
          <w:divBdr>
            <w:top w:val="none" w:sz="0" w:space="0" w:color="auto"/>
            <w:left w:val="none" w:sz="0" w:space="0" w:color="auto"/>
            <w:bottom w:val="none" w:sz="0" w:space="0" w:color="auto"/>
            <w:right w:val="none" w:sz="0" w:space="0" w:color="auto"/>
          </w:divBdr>
        </w:div>
        <w:div w:id="626356523">
          <w:marLeft w:val="374"/>
          <w:marRight w:val="0"/>
          <w:marTop w:val="40"/>
          <w:marBottom w:val="0"/>
          <w:divBdr>
            <w:top w:val="none" w:sz="0" w:space="0" w:color="auto"/>
            <w:left w:val="none" w:sz="0" w:space="0" w:color="auto"/>
            <w:bottom w:val="none" w:sz="0" w:space="0" w:color="auto"/>
            <w:right w:val="none" w:sz="0" w:space="0" w:color="auto"/>
          </w:divBdr>
        </w:div>
        <w:div w:id="1802962592">
          <w:marLeft w:val="374"/>
          <w:marRight w:val="0"/>
          <w:marTop w:val="40"/>
          <w:marBottom w:val="0"/>
          <w:divBdr>
            <w:top w:val="none" w:sz="0" w:space="0" w:color="auto"/>
            <w:left w:val="none" w:sz="0" w:space="0" w:color="auto"/>
            <w:bottom w:val="none" w:sz="0" w:space="0" w:color="auto"/>
            <w:right w:val="none" w:sz="0" w:space="0" w:color="auto"/>
          </w:divBdr>
        </w:div>
      </w:divsChild>
    </w:div>
    <w:div w:id="782647576">
      <w:bodyDiv w:val="1"/>
      <w:marLeft w:val="0"/>
      <w:marRight w:val="0"/>
      <w:marTop w:val="0"/>
      <w:marBottom w:val="0"/>
      <w:divBdr>
        <w:top w:val="none" w:sz="0" w:space="0" w:color="auto"/>
        <w:left w:val="none" w:sz="0" w:space="0" w:color="auto"/>
        <w:bottom w:val="none" w:sz="0" w:space="0" w:color="auto"/>
        <w:right w:val="none" w:sz="0" w:space="0" w:color="auto"/>
      </w:divBdr>
    </w:div>
    <w:div w:id="793596910">
      <w:bodyDiv w:val="1"/>
      <w:marLeft w:val="0"/>
      <w:marRight w:val="0"/>
      <w:marTop w:val="0"/>
      <w:marBottom w:val="0"/>
      <w:divBdr>
        <w:top w:val="none" w:sz="0" w:space="0" w:color="auto"/>
        <w:left w:val="none" w:sz="0" w:space="0" w:color="auto"/>
        <w:bottom w:val="none" w:sz="0" w:space="0" w:color="auto"/>
        <w:right w:val="none" w:sz="0" w:space="0" w:color="auto"/>
      </w:divBdr>
    </w:div>
    <w:div w:id="841552455">
      <w:bodyDiv w:val="1"/>
      <w:marLeft w:val="0"/>
      <w:marRight w:val="0"/>
      <w:marTop w:val="0"/>
      <w:marBottom w:val="0"/>
      <w:divBdr>
        <w:top w:val="none" w:sz="0" w:space="0" w:color="auto"/>
        <w:left w:val="none" w:sz="0" w:space="0" w:color="auto"/>
        <w:bottom w:val="none" w:sz="0" w:space="0" w:color="auto"/>
        <w:right w:val="none" w:sz="0" w:space="0" w:color="auto"/>
      </w:divBdr>
    </w:div>
    <w:div w:id="926621019">
      <w:bodyDiv w:val="1"/>
      <w:marLeft w:val="0"/>
      <w:marRight w:val="0"/>
      <w:marTop w:val="0"/>
      <w:marBottom w:val="0"/>
      <w:divBdr>
        <w:top w:val="none" w:sz="0" w:space="0" w:color="auto"/>
        <w:left w:val="none" w:sz="0" w:space="0" w:color="auto"/>
        <w:bottom w:val="none" w:sz="0" w:space="0" w:color="auto"/>
        <w:right w:val="none" w:sz="0" w:space="0" w:color="auto"/>
      </w:divBdr>
    </w:div>
    <w:div w:id="948665795">
      <w:bodyDiv w:val="1"/>
      <w:marLeft w:val="0"/>
      <w:marRight w:val="0"/>
      <w:marTop w:val="0"/>
      <w:marBottom w:val="0"/>
      <w:divBdr>
        <w:top w:val="none" w:sz="0" w:space="0" w:color="auto"/>
        <w:left w:val="none" w:sz="0" w:space="0" w:color="auto"/>
        <w:bottom w:val="none" w:sz="0" w:space="0" w:color="auto"/>
        <w:right w:val="none" w:sz="0" w:space="0" w:color="auto"/>
      </w:divBdr>
    </w:div>
    <w:div w:id="958074491">
      <w:bodyDiv w:val="1"/>
      <w:marLeft w:val="0"/>
      <w:marRight w:val="0"/>
      <w:marTop w:val="0"/>
      <w:marBottom w:val="0"/>
      <w:divBdr>
        <w:top w:val="none" w:sz="0" w:space="0" w:color="auto"/>
        <w:left w:val="none" w:sz="0" w:space="0" w:color="auto"/>
        <w:bottom w:val="none" w:sz="0" w:space="0" w:color="auto"/>
        <w:right w:val="none" w:sz="0" w:space="0" w:color="auto"/>
      </w:divBdr>
    </w:div>
    <w:div w:id="970553543">
      <w:bodyDiv w:val="1"/>
      <w:marLeft w:val="0"/>
      <w:marRight w:val="0"/>
      <w:marTop w:val="0"/>
      <w:marBottom w:val="0"/>
      <w:divBdr>
        <w:top w:val="none" w:sz="0" w:space="0" w:color="auto"/>
        <w:left w:val="none" w:sz="0" w:space="0" w:color="auto"/>
        <w:bottom w:val="none" w:sz="0" w:space="0" w:color="auto"/>
        <w:right w:val="none" w:sz="0" w:space="0" w:color="auto"/>
      </w:divBdr>
    </w:div>
    <w:div w:id="1011107687">
      <w:bodyDiv w:val="1"/>
      <w:marLeft w:val="0"/>
      <w:marRight w:val="0"/>
      <w:marTop w:val="0"/>
      <w:marBottom w:val="0"/>
      <w:divBdr>
        <w:top w:val="none" w:sz="0" w:space="0" w:color="auto"/>
        <w:left w:val="none" w:sz="0" w:space="0" w:color="auto"/>
        <w:bottom w:val="none" w:sz="0" w:space="0" w:color="auto"/>
        <w:right w:val="none" w:sz="0" w:space="0" w:color="auto"/>
      </w:divBdr>
    </w:div>
    <w:div w:id="1059135565">
      <w:bodyDiv w:val="1"/>
      <w:marLeft w:val="0"/>
      <w:marRight w:val="0"/>
      <w:marTop w:val="0"/>
      <w:marBottom w:val="0"/>
      <w:divBdr>
        <w:top w:val="none" w:sz="0" w:space="0" w:color="auto"/>
        <w:left w:val="none" w:sz="0" w:space="0" w:color="auto"/>
        <w:bottom w:val="none" w:sz="0" w:space="0" w:color="auto"/>
        <w:right w:val="none" w:sz="0" w:space="0" w:color="auto"/>
      </w:divBdr>
    </w:div>
    <w:div w:id="1099449682">
      <w:bodyDiv w:val="1"/>
      <w:marLeft w:val="0"/>
      <w:marRight w:val="0"/>
      <w:marTop w:val="0"/>
      <w:marBottom w:val="0"/>
      <w:divBdr>
        <w:top w:val="none" w:sz="0" w:space="0" w:color="auto"/>
        <w:left w:val="none" w:sz="0" w:space="0" w:color="auto"/>
        <w:bottom w:val="none" w:sz="0" w:space="0" w:color="auto"/>
        <w:right w:val="none" w:sz="0" w:space="0" w:color="auto"/>
      </w:divBdr>
    </w:div>
    <w:div w:id="1110585678">
      <w:bodyDiv w:val="1"/>
      <w:marLeft w:val="0"/>
      <w:marRight w:val="0"/>
      <w:marTop w:val="0"/>
      <w:marBottom w:val="0"/>
      <w:divBdr>
        <w:top w:val="none" w:sz="0" w:space="0" w:color="auto"/>
        <w:left w:val="none" w:sz="0" w:space="0" w:color="auto"/>
        <w:bottom w:val="none" w:sz="0" w:space="0" w:color="auto"/>
        <w:right w:val="none" w:sz="0" w:space="0" w:color="auto"/>
      </w:divBdr>
    </w:div>
    <w:div w:id="1111170631">
      <w:bodyDiv w:val="1"/>
      <w:marLeft w:val="0"/>
      <w:marRight w:val="0"/>
      <w:marTop w:val="0"/>
      <w:marBottom w:val="0"/>
      <w:divBdr>
        <w:top w:val="none" w:sz="0" w:space="0" w:color="auto"/>
        <w:left w:val="none" w:sz="0" w:space="0" w:color="auto"/>
        <w:bottom w:val="none" w:sz="0" w:space="0" w:color="auto"/>
        <w:right w:val="none" w:sz="0" w:space="0" w:color="auto"/>
      </w:divBdr>
    </w:div>
    <w:div w:id="1113675075">
      <w:bodyDiv w:val="1"/>
      <w:marLeft w:val="0"/>
      <w:marRight w:val="0"/>
      <w:marTop w:val="0"/>
      <w:marBottom w:val="0"/>
      <w:divBdr>
        <w:top w:val="none" w:sz="0" w:space="0" w:color="auto"/>
        <w:left w:val="none" w:sz="0" w:space="0" w:color="auto"/>
        <w:bottom w:val="none" w:sz="0" w:space="0" w:color="auto"/>
        <w:right w:val="none" w:sz="0" w:space="0" w:color="auto"/>
      </w:divBdr>
    </w:div>
    <w:div w:id="1128399759">
      <w:bodyDiv w:val="1"/>
      <w:marLeft w:val="0"/>
      <w:marRight w:val="0"/>
      <w:marTop w:val="0"/>
      <w:marBottom w:val="0"/>
      <w:divBdr>
        <w:top w:val="none" w:sz="0" w:space="0" w:color="auto"/>
        <w:left w:val="none" w:sz="0" w:space="0" w:color="auto"/>
        <w:bottom w:val="none" w:sz="0" w:space="0" w:color="auto"/>
        <w:right w:val="none" w:sz="0" w:space="0" w:color="auto"/>
      </w:divBdr>
    </w:div>
    <w:div w:id="1147163081">
      <w:bodyDiv w:val="1"/>
      <w:marLeft w:val="0"/>
      <w:marRight w:val="0"/>
      <w:marTop w:val="0"/>
      <w:marBottom w:val="0"/>
      <w:divBdr>
        <w:top w:val="none" w:sz="0" w:space="0" w:color="auto"/>
        <w:left w:val="none" w:sz="0" w:space="0" w:color="auto"/>
        <w:bottom w:val="none" w:sz="0" w:space="0" w:color="auto"/>
        <w:right w:val="none" w:sz="0" w:space="0" w:color="auto"/>
      </w:divBdr>
    </w:div>
    <w:div w:id="1150757346">
      <w:bodyDiv w:val="1"/>
      <w:marLeft w:val="0"/>
      <w:marRight w:val="0"/>
      <w:marTop w:val="0"/>
      <w:marBottom w:val="0"/>
      <w:divBdr>
        <w:top w:val="none" w:sz="0" w:space="0" w:color="auto"/>
        <w:left w:val="none" w:sz="0" w:space="0" w:color="auto"/>
        <w:bottom w:val="none" w:sz="0" w:space="0" w:color="auto"/>
        <w:right w:val="none" w:sz="0" w:space="0" w:color="auto"/>
      </w:divBdr>
    </w:div>
    <w:div w:id="1162500804">
      <w:bodyDiv w:val="1"/>
      <w:marLeft w:val="0"/>
      <w:marRight w:val="0"/>
      <w:marTop w:val="0"/>
      <w:marBottom w:val="0"/>
      <w:divBdr>
        <w:top w:val="none" w:sz="0" w:space="0" w:color="auto"/>
        <w:left w:val="none" w:sz="0" w:space="0" w:color="auto"/>
        <w:bottom w:val="none" w:sz="0" w:space="0" w:color="auto"/>
        <w:right w:val="none" w:sz="0" w:space="0" w:color="auto"/>
      </w:divBdr>
    </w:div>
    <w:div w:id="1184708755">
      <w:bodyDiv w:val="1"/>
      <w:marLeft w:val="0"/>
      <w:marRight w:val="0"/>
      <w:marTop w:val="0"/>
      <w:marBottom w:val="0"/>
      <w:divBdr>
        <w:top w:val="none" w:sz="0" w:space="0" w:color="auto"/>
        <w:left w:val="none" w:sz="0" w:space="0" w:color="auto"/>
        <w:bottom w:val="none" w:sz="0" w:space="0" w:color="auto"/>
        <w:right w:val="none" w:sz="0" w:space="0" w:color="auto"/>
      </w:divBdr>
    </w:div>
    <w:div w:id="1253319206">
      <w:bodyDiv w:val="1"/>
      <w:marLeft w:val="0"/>
      <w:marRight w:val="0"/>
      <w:marTop w:val="0"/>
      <w:marBottom w:val="0"/>
      <w:divBdr>
        <w:top w:val="none" w:sz="0" w:space="0" w:color="auto"/>
        <w:left w:val="none" w:sz="0" w:space="0" w:color="auto"/>
        <w:bottom w:val="none" w:sz="0" w:space="0" w:color="auto"/>
        <w:right w:val="none" w:sz="0" w:space="0" w:color="auto"/>
      </w:divBdr>
    </w:div>
    <w:div w:id="1269316972">
      <w:bodyDiv w:val="1"/>
      <w:marLeft w:val="0"/>
      <w:marRight w:val="0"/>
      <w:marTop w:val="0"/>
      <w:marBottom w:val="0"/>
      <w:divBdr>
        <w:top w:val="none" w:sz="0" w:space="0" w:color="auto"/>
        <w:left w:val="none" w:sz="0" w:space="0" w:color="auto"/>
        <w:bottom w:val="none" w:sz="0" w:space="0" w:color="auto"/>
        <w:right w:val="none" w:sz="0" w:space="0" w:color="auto"/>
      </w:divBdr>
    </w:div>
    <w:div w:id="1282223845">
      <w:bodyDiv w:val="1"/>
      <w:marLeft w:val="0"/>
      <w:marRight w:val="0"/>
      <w:marTop w:val="0"/>
      <w:marBottom w:val="0"/>
      <w:divBdr>
        <w:top w:val="none" w:sz="0" w:space="0" w:color="auto"/>
        <w:left w:val="none" w:sz="0" w:space="0" w:color="auto"/>
        <w:bottom w:val="none" w:sz="0" w:space="0" w:color="auto"/>
        <w:right w:val="none" w:sz="0" w:space="0" w:color="auto"/>
      </w:divBdr>
      <w:divsChild>
        <w:div w:id="579827504">
          <w:marLeft w:val="374"/>
          <w:marRight w:val="0"/>
          <w:marTop w:val="40"/>
          <w:marBottom w:val="0"/>
          <w:divBdr>
            <w:top w:val="none" w:sz="0" w:space="0" w:color="auto"/>
            <w:left w:val="none" w:sz="0" w:space="0" w:color="auto"/>
            <w:bottom w:val="none" w:sz="0" w:space="0" w:color="auto"/>
            <w:right w:val="none" w:sz="0" w:space="0" w:color="auto"/>
          </w:divBdr>
        </w:div>
        <w:div w:id="1581062664">
          <w:marLeft w:val="374"/>
          <w:marRight w:val="0"/>
          <w:marTop w:val="40"/>
          <w:marBottom w:val="0"/>
          <w:divBdr>
            <w:top w:val="none" w:sz="0" w:space="0" w:color="auto"/>
            <w:left w:val="none" w:sz="0" w:space="0" w:color="auto"/>
            <w:bottom w:val="none" w:sz="0" w:space="0" w:color="auto"/>
            <w:right w:val="none" w:sz="0" w:space="0" w:color="auto"/>
          </w:divBdr>
        </w:div>
        <w:div w:id="26570522">
          <w:marLeft w:val="374"/>
          <w:marRight w:val="0"/>
          <w:marTop w:val="40"/>
          <w:marBottom w:val="0"/>
          <w:divBdr>
            <w:top w:val="none" w:sz="0" w:space="0" w:color="auto"/>
            <w:left w:val="none" w:sz="0" w:space="0" w:color="auto"/>
            <w:bottom w:val="none" w:sz="0" w:space="0" w:color="auto"/>
            <w:right w:val="none" w:sz="0" w:space="0" w:color="auto"/>
          </w:divBdr>
        </w:div>
        <w:div w:id="2010021388">
          <w:marLeft w:val="374"/>
          <w:marRight w:val="0"/>
          <w:marTop w:val="40"/>
          <w:marBottom w:val="0"/>
          <w:divBdr>
            <w:top w:val="none" w:sz="0" w:space="0" w:color="auto"/>
            <w:left w:val="none" w:sz="0" w:space="0" w:color="auto"/>
            <w:bottom w:val="none" w:sz="0" w:space="0" w:color="auto"/>
            <w:right w:val="none" w:sz="0" w:space="0" w:color="auto"/>
          </w:divBdr>
        </w:div>
        <w:div w:id="463498440">
          <w:marLeft w:val="374"/>
          <w:marRight w:val="0"/>
          <w:marTop w:val="40"/>
          <w:marBottom w:val="0"/>
          <w:divBdr>
            <w:top w:val="none" w:sz="0" w:space="0" w:color="auto"/>
            <w:left w:val="none" w:sz="0" w:space="0" w:color="auto"/>
            <w:bottom w:val="none" w:sz="0" w:space="0" w:color="auto"/>
            <w:right w:val="none" w:sz="0" w:space="0" w:color="auto"/>
          </w:divBdr>
        </w:div>
      </w:divsChild>
    </w:div>
    <w:div w:id="1284115086">
      <w:bodyDiv w:val="1"/>
      <w:marLeft w:val="0"/>
      <w:marRight w:val="0"/>
      <w:marTop w:val="0"/>
      <w:marBottom w:val="0"/>
      <w:divBdr>
        <w:top w:val="none" w:sz="0" w:space="0" w:color="auto"/>
        <w:left w:val="none" w:sz="0" w:space="0" w:color="auto"/>
        <w:bottom w:val="none" w:sz="0" w:space="0" w:color="auto"/>
        <w:right w:val="none" w:sz="0" w:space="0" w:color="auto"/>
      </w:divBdr>
    </w:div>
    <w:div w:id="1296717915">
      <w:bodyDiv w:val="1"/>
      <w:marLeft w:val="0"/>
      <w:marRight w:val="0"/>
      <w:marTop w:val="0"/>
      <w:marBottom w:val="0"/>
      <w:divBdr>
        <w:top w:val="none" w:sz="0" w:space="0" w:color="auto"/>
        <w:left w:val="none" w:sz="0" w:space="0" w:color="auto"/>
        <w:bottom w:val="none" w:sz="0" w:space="0" w:color="auto"/>
        <w:right w:val="none" w:sz="0" w:space="0" w:color="auto"/>
      </w:divBdr>
    </w:div>
    <w:div w:id="1332833965">
      <w:bodyDiv w:val="1"/>
      <w:marLeft w:val="0"/>
      <w:marRight w:val="0"/>
      <w:marTop w:val="0"/>
      <w:marBottom w:val="0"/>
      <w:divBdr>
        <w:top w:val="none" w:sz="0" w:space="0" w:color="auto"/>
        <w:left w:val="none" w:sz="0" w:space="0" w:color="auto"/>
        <w:bottom w:val="none" w:sz="0" w:space="0" w:color="auto"/>
        <w:right w:val="none" w:sz="0" w:space="0" w:color="auto"/>
      </w:divBdr>
    </w:div>
    <w:div w:id="1333796934">
      <w:bodyDiv w:val="1"/>
      <w:marLeft w:val="0"/>
      <w:marRight w:val="0"/>
      <w:marTop w:val="0"/>
      <w:marBottom w:val="0"/>
      <w:divBdr>
        <w:top w:val="none" w:sz="0" w:space="0" w:color="auto"/>
        <w:left w:val="none" w:sz="0" w:space="0" w:color="auto"/>
        <w:bottom w:val="none" w:sz="0" w:space="0" w:color="auto"/>
        <w:right w:val="none" w:sz="0" w:space="0" w:color="auto"/>
      </w:divBdr>
    </w:div>
    <w:div w:id="1339498686">
      <w:bodyDiv w:val="1"/>
      <w:marLeft w:val="0"/>
      <w:marRight w:val="0"/>
      <w:marTop w:val="0"/>
      <w:marBottom w:val="0"/>
      <w:divBdr>
        <w:top w:val="none" w:sz="0" w:space="0" w:color="auto"/>
        <w:left w:val="none" w:sz="0" w:space="0" w:color="auto"/>
        <w:bottom w:val="none" w:sz="0" w:space="0" w:color="auto"/>
        <w:right w:val="none" w:sz="0" w:space="0" w:color="auto"/>
      </w:divBdr>
    </w:div>
    <w:div w:id="1342706098">
      <w:bodyDiv w:val="1"/>
      <w:marLeft w:val="0"/>
      <w:marRight w:val="0"/>
      <w:marTop w:val="0"/>
      <w:marBottom w:val="0"/>
      <w:divBdr>
        <w:top w:val="none" w:sz="0" w:space="0" w:color="auto"/>
        <w:left w:val="none" w:sz="0" w:space="0" w:color="auto"/>
        <w:bottom w:val="none" w:sz="0" w:space="0" w:color="auto"/>
        <w:right w:val="none" w:sz="0" w:space="0" w:color="auto"/>
      </w:divBdr>
    </w:div>
    <w:div w:id="1364139228">
      <w:bodyDiv w:val="1"/>
      <w:marLeft w:val="0"/>
      <w:marRight w:val="0"/>
      <w:marTop w:val="0"/>
      <w:marBottom w:val="0"/>
      <w:divBdr>
        <w:top w:val="none" w:sz="0" w:space="0" w:color="auto"/>
        <w:left w:val="none" w:sz="0" w:space="0" w:color="auto"/>
        <w:bottom w:val="none" w:sz="0" w:space="0" w:color="auto"/>
        <w:right w:val="none" w:sz="0" w:space="0" w:color="auto"/>
      </w:divBdr>
      <w:divsChild>
        <w:div w:id="2136873098">
          <w:marLeft w:val="0"/>
          <w:marRight w:val="0"/>
          <w:marTop w:val="0"/>
          <w:marBottom w:val="0"/>
          <w:divBdr>
            <w:top w:val="single" w:sz="2" w:space="0" w:color="D9D9E3"/>
            <w:left w:val="single" w:sz="2" w:space="0" w:color="D9D9E3"/>
            <w:bottom w:val="single" w:sz="2" w:space="0" w:color="D9D9E3"/>
            <w:right w:val="single" w:sz="2" w:space="0" w:color="D9D9E3"/>
          </w:divBdr>
          <w:divsChild>
            <w:div w:id="816844087">
              <w:marLeft w:val="0"/>
              <w:marRight w:val="0"/>
              <w:marTop w:val="0"/>
              <w:marBottom w:val="0"/>
              <w:divBdr>
                <w:top w:val="single" w:sz="2" w:space="0" w:color="D9D9E3"/>
                <w:left w:val="single" w:sz="2" w:space="0" w:color="D9D9E3"/>
                <w:bottom w:val="single" w:sz="2" w:space="0" w:color="D9D9E3"/>
                <w:right w:val="single" w:sz="2" w:space="0" w:color="D9D9E3"/>
              </w:divBdr>
              <w:divsChild>
                <w:div w:id="769157208">
                  <w:marLeft w:val="0"/>
                  <w:marRight w:val="0"/>
                  <w:marTop w:val="0"/>
                  <w:marBottom w:val="0"/>
                  <w:divBdr>
                    <w:top w:val="single" w:sz="2" w:space="0" w:color="D9D9E3"/>
                    <w:left w:val="single" w:sz="2" w:space="0" w:color="D9D9E3"/>
                    <w:bottom w:val="single" w:sz="2" w:space="0" w:color="D9D9E3"/>
                    <w:right w:val="single" w:sz="2" w:space="0" w:color="D9D9E3"/>
                  </w:divBdr>
                  <w:divsChild>
                    <w:div w:id="25255623">
                      <w:marLeft w:val="0"/>
                      <w:marRight w:val="0"/>
                      <w:marTop w:val="0"/>
                      <w:marBottom w:val="0"/>
                      <w:divBdr>
                        <w:top w:val="single" w:sz="2" w:space="0" w:color="D9D9E3"/>
                        <w:left w:val="single" w:sz="2" w:space="0" w:color="D9D9E3"/>
                        <w:bottom w:val="single" w:sz="2" w:space="0" w:color="D9D9E3"/>
                        <w:right w:val="single" w:sz="2" w:space="0" w:color="D9D9E3"/>
                      </w:divBdr>
                      <w:divsChild>
                        <w:div w:id="1323894351">
                          <w:marLeft w:val="0"/>
                          <w:marRight w:val="0"/>
                          <w:marTop w:val="0"/>
                          <w:marBottom w:val="0"/>
                          <w:divBdr>
                            <w:top w:val="none" w:sz="0" w:space="0" w:color="auto"/>
                            <w:left w:val="none" w:sz="0" w:space="0" w:color="auto"/>
                            <w:bottom w:val="none" w:sz="0" w:space="0" w:color="auto"/>
                            <w:right w:val="none" w:sz="0" w:space="0" w:color="auto"/>
                          </w:divBdr>
                          <w:divsChild>
                            <w:div w:id="869995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067607">
                                  <w:marLeft w:val="0"/>
                                  <w:marRight w:val="0"/>
                                  <w:marTop w:val="0"/>
                                  <w:marBottom w:val="0"/>
                                  <w:divBdr>
                                    <w:top w:val="single" w:sz="2" w:space="0" w:color="D9D9E3"/>
                                    <w:left w:val="single" w:sz="2" w:space="0" w:color="D9D9E3"/>
                                    <w:bottom w:val="single" w:sz="2" w:space="0" w:color="D9D9E3"/>
                                    <w:right w:val="single" w:sz="2" w:space="0" w:color="D9D9E3"/>
                                  </w:divBdr>
                                  <w:divsChild>
                                    <w:div w:id="832333827">
                                      <w:marLeft w:val="0"/>
                                      <w:marRight w:val="0"/>
                                      <w:marTop w:val="0"/>
                                      <w:marBottom w:val="0"/>
                                      <w:divBdr>
                                        <w:top w:val="single" w:sz="2" w:space="0" w:color="D9D9E3"/>
                                        <w:left w:val="single" w:sz="2" w:space="0" w:color="D9D9E3"/>
                                        <w:bottom w:val="single" w:sz="2" w:space="0" w:color="D9D9E3"/>
                                        <w:right w:val="single" w:sz="2" w:space="0" w:color="D9D9E3"/>
                                      </w:divBdr>
                                      <w:divsChild>
                                        <w:div w:id="2084135721">
                                          <w:marLeft w:val="0"/>
                                          <w:marRight w:val="0"/>
                                          <w:marTop w:val="0"/>
                                          <w:marBottom w:val="0"/>
                                          <w:divBdr>
                                            <w:top w:val="single" w:sz="2" w:space="0" w:color="D9D9E3"/>
                                            <w:left w:val="single" w:sz="2" w:space="0" w:color="D9D9E3"/>
                                            <w:bottom w:val="single" w:sz="2" w:space="0" w:color="D9D9E3"/>
                                            <w:right w:val="single" w:sz="2" w:space="0" w:color="D9D9E3"/>
                                          </w:divBdr>
                                          <w:divsChild>
                                            <w:div w:id="1119839662">
                                              <w:marLeft w:val="0"/>
                                              <w:marRight w:val="0"/>
                                              <w:marTop w:val="0"/>
                                              <w:marBottom w:val="0"/>
                                              <w:divBdr>
                                                <w:top w:val="single" w:sz="2" w:space="0" w:color="D9D9E3"/>
                                                <w:left w:val="single" w:sz="2" w:space="0" w:color="D9D9E3"/>
                                                <w:bottom w:val="single" w:sz="2" w:space="0" w:color="D9D9E3"/>
                                                <w:right w:val="single" w:sz="2" w:space="0" w:color="D9D9E3"/>
                                              </w:divBdr>
                                              <w:divsChild>
                                                <w:div w:id="1237932697">
                                                  <w:marLeft w:val="0"/>
                                                  <w:marRight w:val="0"/>
                                                  <w:marTop w:val="0"/>
                                                  <w:marBottom w:val="0"/>
                                                  <w:divBdr>
                                                    <w:top w:val="single" w:sz="2" w:space="0" w:color="D9D9E3"/>
                                                    <w:left w:val="single" w:sz="2" w:space="0" w:color="D9D9E3"/>
                                                    <w:bottom w:val="single" w:sz="2" w:space="0" w:color="D9D9E3"/>
                                                    <w:right w:val="single" w:sz="2" w:space="0" w:color="D9D9E3"/>
                                                  </w:divBdr>
                                                  <w:divsChild>
                                                    <w:div w:id="659967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794720">
          <w:marLeft w:val="0"/>
          <w:marRight w:val="0"/>
          <w:marTop w:val="0"/>
          <w:marBottom w:val="0"/>
          <w:divBdr>
            <w:top w:val="none" w:sz="0" w:space="0" w:color="auto"/>
            <w:left w:val="none" w:sz="0" w:space="0" w:color="auto"/>
            <w:bottom w:val="none" w:sz="0" w:space="0" w:color="auto"/>
            <w:right w:val="none" w:sz="0" w:space="0" w:color="auto"/>
          </w:divBdr>
        </w:div>
      </w:divsChild>
    </w:div>
    <w:div w:id="1422213108">
      <w:bodyDiv w:val="1"/>
      <w:marLeft w:val="0"/>
      <w:marRight w:val="0"/>
      <w:marTop w:val="0"/>
      <w:marBottom w:val="0"/>
      <w:divBdr>
        <w:top w:val="none" w:sz="0" w:space="0" w:color="auto"/>
        <w:left w:val="none" w:sz="0" w:space="0" w:color="auto"/>
        <w:bottom w:val="none" w:sz="0" w:space="0" w:color="auto"/>
        <w:right w:val="none" w:sz="0" w:space="0" w:color="auto"/>
      </w:divBdr>
    </w:div>
    <w:div w:id="1430659318">
      <w:bodyDiv w:val="1"/>
      <w:marLeft w:val="0"/>
      <w:marRight w:val="0"/>
      <w:marTop w:val="0"/>
      <w:marBottom w:val="0"/>
      <w:divBdr>
        <w:top w:val="none" w:sz="0" w:space="0" w:color="auto"/>
        <w:left w:val="none" w:sz="0" w:space="0" w:color="auto"/>
        <w:bottom w:val="none" w:sz="0" w:space="0" w:color="auto"/>
        <w:right w:val="none" w:sz="0" w:space="0" w:color="auto"/>
      </w:divBdr>
    </w:div>
    <w:div w:id="1457211984">
      <w:bodyDiv w:val="1"/>
      <w:marLeft w:val="0"/>
      <w:marRight w:val="0"/>
      <w:marTop w:val="0"/>
      <w:marBottom w:val="0"/>
      <w:divBdr>
        <w:top w:val="none" w:sz="0" w:space="0" w:color="auto"/>
        <w:left w:val="none" w:sz="0" w:space="0" w:color="auto"/>
        <w:bottom w:val="none" w:sz="0" w:space="0" w:color="auto"/>
        <w:right w:val="none" w:sz="0" w:space="0" w:color="auto"/>
      </w:divBdr>
    </w:div>
    <w:div w:id="1483160168">
      <w:bodyDiv w:val="1"/>
      <w:marLeft w:val="0"/>
      <w:marRight w:val="0"/>
      <w:marTop w:val="0"/>
      <w:marBottom w:val="0"/>
      <w:divBdr>
        <w:top w:val="none" w:sz="0" w:space="0" w:color="auto"/>
        <w:left w:val="none" w:sz="0" w:space="0" w:color="auto"/>
        <w:bottom w:val="none" w:sz="0" w:space="0" w:color="auto"/>
        <w:right w:val="none" w:sz="0" w:space="0" w:color="auto"/>
      </w:divBdr>
    </w:div>
    <w:div w:id="1504318809">
      <w:bodyDiv w:val="1"/>
      <w:marLeft w:val="0"/>
      <w:marRight w:val="0"/>
      <w:marTop w:val="0"/>
      <w:marBottom w:val="0"/>
      <w:divBdr>
        <w:top w:val="none" w:sz="0" w:space="0" w:color="auto"/>
        <w:left w:val="none" w:sz="0" w:space="0" w:color="auto"/>
        <w:bottom w:val="none" w:sz="0" w:space="0" w:color="auto"/>
        <w:right w:val="none" w:sz="0" w:space="0" w:color="auto"/>
      </w:divBdr>
    </w:div>
    <w:div w:id="1548368710">
      <w:bodyDiv w:val="1"/>
      <w:marLeft w:val="0"/>
      <w:marRight w:val="0"/>
      <w:marTop w:val="0"/>
      <w:marBottom w:val="0"/>
      <w:divBdr>
        <w:top w:val="none" w:sz="0" w:space="0" w:color="auto"/>
        <w:left w:val="none" w:sz="0" w:space="0" w:color="auto"/>
        <w:bottom w:val="none" w:sz="0" w:space="0" w:color="auto"/>
        <w:right w:val="none" w:sz="0" w:space="0" w:color="auto"/>
      </w:divBdr>
    </w:div>
    <w:div w:id="1554390589">
      <w:bodyDiv w:val="1"/>
      <w:marLeft w:val="0"/>
      <w:marRight w:val="0"/>
      <w:marTop w:val="0"/>
      <w:marBottom w:val="0"/>
      <w:divBdr>
        <w:top w:val="none" w:sz="0" w:space="0" w:color="auto"/>
        <w:left w:val="none" w:sz="0" w:space="0" w:color="auto"/>
        <w:bottom w:val="none" w:sz="0" w:space="0" w:color="auto"/>
        <w:right w:val="none" w:sz="0" w:space="0" w:color="auto"/>
      </w:divBdr>
    </w:div>
    <w:div w:id="1563563581">
      <w:bodyDiv w:val="1"/>
      <w:marLeft w:val="0"/>
      <w:marRight w:val="0"/>
      <w:marTop w:val="0"/>
      <w:marBottom w:val="0"/>
      <w:divBdr>
        <w:top w:val="none" w:sz="0" w:space="0" w:color="auto"/>
        <w:left w:val="none" w:sz="0" w:space="0" w:color="auto"/>
        <w:bottom w:val="none" w:sz="0" w:space="0" w:color="auto"/>
        <w:right w:val="none" w:sz="0" w:space="0" w:color="auto"/>
      </w:divBdr>
    </w:div>
    <w:div w:id="1577475535">
      <w:bodyDiv w:val="1"/>
      <w:marLeft w:val="0"/>
      <w:marRight w:val="0"/>
      <w:marTop w:val="0"/>
      <w:marBottom w:val="0"/>
      <w:divBdr>
        <w:top w:val="none" w:sz="0" w:space="0" w:color="auto"/>
        <w:left w:val="none" w:sz="0" w:space="0" w:color="auto"/>
        <w:bottom w:val="none" w:sz="0" w:space="0" w:color="auto"/>
        <w:right w:val="none" w:sz="0" w:space="0" w:color="auto"/>
      </w:divBdr>
    </w:div>
    <w:div w:id="1577861764">
      <w:bodyDiv w:val="1"/>
      <w:marLeft w:val="0"/>
      <w:marRight w:val="0"/>
      <w:marTop w:val="0"/>
      <w:marBottom w:val="0"/>
      <w:divBdr>
        <w:top w:val="none" w:sz="0" w:space="0" w:color="auto"/>
        <w:left w:val="none" w:sz="0" w:space="0" w:color="auto"/>
        <w:bottom w:val="none" w:sz="0" w:space="0" w:color="auto"/>
        <w:right w:val="none" w:sz="0" w:space="0" w:color="auto"/>
      </w:divBdr>
    </w:div>
    <w:div w:id="1623656875">
      <w:bodyDiv w:val="1"/>
      <w:marLeft w:val="0"/>
      <w:marRight w:val="0"/>
      <w:marTop w:val="0"/>
      <w:marBottom w:val="0"/>
      <w:divBdr>
        <w:top w:val="none" w:sz="0" w:space="0" w:color="auto"/>
        <w:left w:val="none" w:sz="0" w:space="0" w:color="auto"/>
        <w:bottom w:val="none" w:sz="0" w:space="0" w:color="auto"/>
        <w:right w:val="none" w:sz="0" w:space="0" w:color="auto"/>
      </w:divBdr>
    </w:div>
    <w:div w:id="1640837029">
      <w:bodyDiv w:val="1"/>
      <w:marLeft w:val="0"/>
      <w:marRight w:val="0"/>
      <w:marTop w:val="0"/>
      <w:marBottom w:val="0"/>
      <w:divBdr>
        <w:top w:val="none" w:sz="0" w:space="0" w:color="auto"/>
        <w:left w:val="none" w:sz="0" w:space="0" w:color="auto"/>
        <w:bottom w:val="none" w:sz="0" w:space="0" w:color="auto"/>
        <w:right w:val="none" w:sz="0" w:space="0" w:color="auto"/>
      </w:divBdr>
    </w:div>
    <w:div w:id="1644771103">
      <w:bodyDiv w:val="1"/>
      <w:marLeft w:val="0"/>
      <w:marRight w:val="0"/>
      <w:marTop w:val="0"/>
      <w:marBottom w:val="0"/>
      <w:divBdr>
        <w:top w:val="none" w:sz="0" w:space="0" w:color="auto"/>
        <w:left w:val="none" w:sz="0" w:space="0" w:color="auto"/>
        <w:bottom w:val="none" w:sz="0" w:space="0" w:color="auto"/>
        <w:right w:val="none" w:sz="0" w:space="0" w:color="auto"/>
      </w:divBdr>
    </w:div>
    <w:div w:id="1685671554">
      <w:bodyDiv w:val="1"/>
      <w:marLeft w:val="0"/>
      <w:marRight w:val="0"/>
      <w:marTop w:val="0"/>
      <w:marBottom w:val="0"/>
      <w:divBdr>
        <w:top w:val="none" w:sz="0" w:space="0" w:color="auto"/>
        <w:left w:val="none" w:sz="0" w:space="0" w:color="auto"/>
        <w:bottom w:val="none" w:sz="0" w:space="0" w:color="auto"/>
        <w:right w:val="none" w:sz="0" w:space="0" w:color="auto"/>
      </w:divBdr>
    </w:div>
    <w:div w:id="1695690384">
      <w:bodyDiv w:val="1"/>
      <w:marLeft w:val="0"/>
      <w:marRight w:val="0"/>
      <w:marTop w:val="0"/>
      <w:marBottom w:val="0"/>
      <w:divBdr>
        <w:top w:val="none" w:sz="0" w:space="0" w:color="auto"/>
        <w:left w:val="none" w:sz="0" w:space="0" w:color="auto"/>
        <w:bottom w:val="none" w:sz="0" w:space="0" w:color="auto"/>
        <w:right w:val="none" w:sz="0" w:space="0" w:color="auto"/>
      </w:divBdr>
    </w:div>
    <w:div w:id="1704289437">
      <w:bodyDiv w:val="1"/>
      <w:marLeft w:val="0"/>
      <w:marRight w:val="0"/>
      <w:marTop w:val="0"/>
      <w:marBottom w:val="0"/>
      <w:divBdr>
        <w:top w:val="none" w:sz="0" w:space="0" w:color="auto"/>
        <w:left w:val="none" w:sz="0" w:space="0" w:color="auto"/>
        <w:bottom w:val="none" w:sz="0" w:space="0" w:color="auto"/>
        <w:right w:val="none" w:sz="0" w:space="0" w:color="auto"/>
      </w:divBdr>
    </w:div>
    <w:div w:id="1712265172">
      <w:bodyDiv w:val="1"/>
      <w:marLeft w:val="0"/>
      <w:marRight w:val="0"/>
      <w:marTop w:val="0"/>
      <w:marBottom w:val="0"/>
      <w:divBdr>
        <w:top w:val="none" w:sz="0" w:space="0" w:color="auto"/>
        <w:left w:val="none" w:sz="0" w:space="0" w:color="auto"/>
        <w:bottom w:val="none" w:sz="0" w:space="0" w:color="auto"/>
        <w:right w:val="none" w:sz="0" w:space="0" w:color="auto"/>
      </w:divBdr>
    </w:div>
    <w:div w:id="1734236061">
      <w:bodyDiv w:val="1"/>
      <w:marLeft w:val="0"/>
      <w:marRight w:val="0"/>
      <w:marTop w:val="0"/>
      <w:marBottom w:val="0"/>
      <w:divBdr>
        <w:top w:val="none" w:sz="0" w:space="0" w:color="auto"/>
        <w:left w:val="none" w:sz="0" w:space="0" w:color="auto"/>
        <w:bottom w:val="none" w:sz="0" w:space="0" w:color="auto"/>
        <w:right w:val="none" w:sz="0" w:space="0" w:color="auto"/>
      </w:divBdr>
    </w:div>
    <w:div w:id="1741632816">
      <w:bodyDiv w:val="1"/>
      <w:marLeft w:val="0"/>
      <w:marRight w:val="0"/>
      <w:marTop w:val="0"/>
      <w:marBottom w:val="0"/>
      <w:divBdr>
        <w:top w:val="none" w:sz="0" w:space="0" w:color="auto"/>
        <w:left w:val="none" w:sz="0" w:space="0" w:color="auto"/>
        <w:bottom w:val="none" w:sz="0" w:space="0" w:color="auto"/>
        <w:right w:val="none" w:sz="0" w:space="0" w:color="auto"/>
      </w:divBdr>
    </w:div>
    <w:div w:id="1743478466">
      <w:bodyDiv w:val="1"/>
      <w:marLeft w:val="0"/>
      <w:marRight w:val="0"/>
      <w:marTop w:val="0"/>
      <w:marBottom w:val="0"/>
      <w:divBdr>
        <w:top w:val="none" w:sz="0" w:space="0" w:color="auto"/>
        <w:left w:val="none" w:sz="0" w:space="0" w:color="auto"/>
        <w:bottom w:val="none" w:sz="0" w:space="0" w:color="auto"/>
        <w:right w:val="none" w:sz="0" w:space="0" w:color="auto"/>
      </w:divBdr>
    </w:div>
    <w:div w:id="1754620739">
      <w:bodyDiv w:val="1"/>
      <w:marLeft w:val="0"/>
      <w:marRight w:val="0"/>
      <w:marTop w:val="0"/>
      <w:marBottom w:val="0"/>
      <w:divBdr>
        <w:top w:val="none" w:sz="0" w:space="0" w:color="auto"/>
        <w:left w:val="none" w:sz="0" w:space="0" w:color="auto"/>
        <w:bottom w:val="none" w:sz="0" w:space="0" w:color="auto"/>
        <w:right w:val="none" w:sz="0" w:space="0" w:color="auto"/>
      </w:divBdr>
    </w:div>
    <w:div w:id="1769346198">
      <w:bodyDiv w:val="1"/>
      <w:marLeft w:val="0"/>
      <w:marRight w:val="0"/>
      <w:marTop w:val="0"/>
      <w:marBottom w:val="0"/>
      <w:divBdr>
        <w:top w:val="none" w:sz="0" w:space="0" w:color="auto"/>
        <w:left w:val="none" w:sz="0" w:space="0" w:color="auto"/>
        <w:bottom w:val="none" w:sz="0" w:space="0" w:color="auto"/>
        <w:right w:val="none" w:sz="0" w:space="0" w:color="auto"/>
      </w:divBdr>
    </w:div>
    <w:div w:id="1778519241">
      <w:bodyDiv w:val="1"/>
      <w:marLeft w:val="0"/>
      <w:marRight w:val="0"/>
      <w:marTop w:val="0"/>
      <w:marBottom w:val="0"/>
      <w:divBdr>
        <w:top w:val="none" w:sz="0" w:space="0" w:color="auto"/>
        <w:left w:val="none" w:sz="0" w:space="0" w:color="auto"/>
        <w:bottom w:val="none" w:sz="0" w:space="0" w:color="auto"/>
        <w:right w:val="none" w:sz="0" w:space="0" w:color="auto"/>
      </w:divBdr>
    </w:div>
    <w:div w:id="1796752163">
      <w:bodyDiv w:val="1"/>
      <w:marLeft w:val="0"/>
      <w:marRight w:val="0"/>
      <w:marTop w:val="0"/>
      <w:marBottom w:val="0"/>
      <w:divBdr>
        <w:top w:val="none" w:sz="0" w:space="0" w:color="auto"/>
        <w:left w:val="none" w:sz="0" w:space="0" w:color="auto"/>
        <w:bottom w:val="none" w:sz="0" w:space="0" w:color="auto"/>
        <w:right w:val="none" w:sz="0" w:space="0" w:color="auto"/>
      </w:divBdr>
    </w:div>
    <w:div w:id="1813793307">
      <w:bodyDiv w:val="1"/>
      <w:marLeft w:val="0"/>
      <w:marRight w:val="0"/>
      <w:marTop w:val="0"/>
      <w:marBottom w:val="0"/>
      <w:divBdr>
        <w:top w:val="none" w:sz="0" w:space="0" w:color="auto"/>
        <w:left w:val="none" w:sz="0" w:space="0" w:color="auto"/>
        <w:bottom w:val="none" w:sz="0" w:space="0" w:color="auto"/>
        <w:right w:val="none" w:sz="0" w:space="0" w:color="auto"/>
      </w:divBdr>
    </w:div>
    <w:div w:id="1816482129">
      <w:bodyDiv w:val="1"/>
      <w:marLeft w:val="0"/>
      <w:marRight w:val="0"/>
      <w:marTop w:val="0"/>
      <w:marBottom w:val="0"/>
      <w:divBdr>
        <w:top w:val="none" w:sz="0" w:space="0" w:color="auto"/>
        <w:left w:val="none" w:sz="0" w:space="0" w:color="auto"/>
        <w:bottom w:val="none" w:sz="0" w:space="0" w:color="auto"/>
        <w:right w:val="none" w:sz="0" w:space="0" w:color="auto"/>
      </w:divBdr>
    </w:div>
    <w:div w:id="1829398954">
      <w:bodyDiv w:val="1"/>
      <w:marLeft w:val="0"/>
      <w:marRight w:val="0"/>
      <w:marTop w:val="0"/>
      <w:marBottom w:val="0"/>
      <w:divBdr>
        <w:top w:val="none" w:sz="0" w:space="0" w:color="auto"/>
        <w:left w:val="none" w:sz="0" w:space="0" w:color="auto"/>
        <w:bottom w:val="none" w:sz="0" w:space="0" w:color="auto"/>
        <w:right w:val="none" w:sz="0" w:space="0" w:color="auto"/>
      </w:divBdr>
    </w:div>
    <w:div w:id="1850951618">
      <w:bodyDiv w:val="1"/>
      <w:marLeft w:val="0"/>
      <w:marRight w:val="0"/>
      <w:marTop w:val="0"/>
      <w:marBottom w:val="0"/>
      <w:divBdr>
        <w:top w:val="none" w:sz="0" w:space="0" w:color="auto"/>
        <w:left w:val="none" w:sz="0" w:space="0" w:color="auto"/>
        <w:bottom w:val="none" w:sz="0" w:space="0" w:color="auto"/>
        <w:right w:val="none" w:sz="0" w:space="0" w:color="auto"/>
      </w:divBdr>
    </w:div>
    <w:div w:id="1851723586">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0965113">
      <w:bodyDiv w:val="1"/>
      <w:marLeft w:val="0"/>
      <w:marRight w:val="0"/>
      <w:marTop w:val="0"/>
      <w:marBottom w:val="0"/>
      <w:divBdr>
        <w:top w:val="none" w:sz="0" w:space="0" w:color="auto"/>
        <w:left w:val="none" w:sz="0" w:space="0" w:color="auto"/>
        <w:bottom w:val="none" w:sz="0" w:space="0" w:color="auto"/>
        <w:right w:val="none" w:sz="0" w:space="0" w:color="auto"/>
      </w:divBdr>
    </w:div>
    <w:div w:id="1882013381">
      <w:bodyDiv w:val="1"/>
      <w:marLeft w:val="0"/>
      <w:marRight w:val="0"/>
      <w:marTop w:val="0"/>
      <w:marBottom w:val="0"/>
      <w:divBdr>
        <w:top w:val="none" w:sz="0" w:space="0" w:color="auto"/>
        <w:left w:val="none" w:sz="0" w:space="0" w:color="auto"/>
        <w:bottom w:val="none" w:sz="0" w:space="0" w:color="auto"/>
        <w:right w:val="none" w:sz="0" w:space="0" w:color="auto"/>
      </w:divBdr>
    </w:div>
    <w:div w:id="1885479694">
      <w:bodyDiv w:val="1"/>
      <w:marLeft w:val="0"/>
      <w:marRight w:val="0"/>
      <w:marTop w:val="0"/>
      <w:marBottom w:val="0"/>
      <w:divBdr>
        <w:top w:val="none" w:sz="0" w:space="0" w:color="auto"/>
        <w:left w:val="none" w:sz="0" w:space="0" w:color="auto"/>
        <w:bottom w:val="none" w:sz="0" w:space="0" w:color="auto"/>
        <w:right w:val="none" w:sz="0" w:space="0" w:color="auto"/>
      </w:divBdr>
    </w:div>
    <w:div w:id="1906911665">
      <w:bodyDiv w:val="1"/>
      <w:marLeft w:val="0"/>
      <w:marRight w:val="0"/>
      <w:marTop w:val="0"/>
      <w:marBottom w:val="0"/>
      <w:divBdr>
        <w:top w:val="none" w:sz="0" w:space="0" w:color="auto"/>
        <w:left w:val="none" w:sz="0" w:space="0" w:color="auto"/>
        <w:bottom w:val="none" w:sz="0" w:space="0" w:color="auto"/>
        <w:right w:val="none" w:sz="0" w:space="0" w:color="auto"/>
      </w:divBdr>
    </w:div>
    <w:div w:id="1913856572">
      <w:bodyDiv w:val="1"/>
      <w:marLeft w:val="0"/>
      <w:marRight w:val="0"/>
      <w:marTop w:val="0"/>
      <w:marBottom w:val="0"/>
      <w:divBdr>
        <w:top w:val="none" w:sz="0" w:space="0" w:color="auto"/>
        <w:left w:val="none" w:sz="0" w:space="0" w:color="auto"/>
        <w:bottom w:val="none" w:sz="0" w:space="0" w:color="auto"/>
        <w:right w:val="none" w:sz="0" w:space="0" w:color="auto"/>
      </w:divBdr>
    </w:div>
    <w:div w:id="1916544505">
      <w:bodyDiv w:val="1"/>
      <w:marLeft w:val="0"/>
      <w:marRight w:val="0"/>
      <w:marTop w:val="0"/>
      <w:marBottom w:val="0"/>
      <w:divBdr>
        <w:top w:val="none" w:sz="0" w:space="0" w:color="auto"/>
        <w:left w:val="none" w:sz="0" w:space="0" w:color="auto"/>
        <w:bottom w:val="none" w:sz="0" w:space="0" w:color="auto"/>
        <w:right w:val="none" w:sz="0" w:space="0" w:color="auto"/>
      </w:divBdr>
    </w:div>
    <w:div w:id="1947033998">
      <w:bodyDiv w:val="1"/>
      <w:marLeft w:val="0"/>
      <w:marRight w:val="0"/>
      <w:marTop w:val="0"/>
      <w:marBottom w:val="0"/>
      <w:divBdr>
        <w:top w:val="none" w:sz="0" w:space="0" w:color="auto"/>
        <w:left w:val="none" w:sz="0" w:space="0" w:color="auto"/>
        <w:bottom w:val="none" w:sz="0" w:space="0" w:color="auto"/>
        <w:right w:val="none" w:sz="0" w:space="0" w:color="auto"/>
      </w:divBdr>
    </w:div>
    <w:div w:id="1952010867">
      <w:bodyDiv w:val="1"/>
      <w:marLeft w:val="0"/>
      <w:marRight w:val="0"/>
      <w:marTop w:val="0"/>
      <w:marBottom w:val="0"/>
      <w:divBdr>
        <w:top w:val="none" w:sz="0" w:space="0" w:color="auto"/>
        <w:left w:val="none" w:sz="0" w:space="0" w:color="auto"/>
        <w:bottom w:val="none" w:sz="0" w:space="0" w:color="auto"/>
        <w:right w:val="none" w:sz="0" w:space="0" w:color="auto"/>
      </w:divBdr>
    </w:div>
    <w:div w:id="1958944591">
      <w:bodyDiv w:val="1"/>
      <w:marLeft w:val="0"/>
      <w:marRight w:val="0"/>
      <w:marTop w:val="0"/>
      <w:marBottom w:val="0"/>
      <w:divBdr>
        <w:top w:val="none" w:sz="0" w:space="0" w:color="auto"/>
        <w:left w:val="none" w:sz="0" w:space="0" w:color="auto"/>
        <w:bottom w:val="none" w:sz="0" w:space="0" w:color="auto"/>
        <w:right w:val="none" w:sz="0" w:space="0" w:color="auto"/>
      </w:divBdr>
    </w:div>
    <w:div w:id="1959871584">
      <w:bodyDiv w:val="1"/>
      <w:marLeft w:val="0"/>
      <w:marRight w:val="0"/>
      <w:marTop w:val="0"/>
      <w:marBottom w:val="0"/>
      <w:divBdr>
        <w:top w:val="none" w:sz="0" w:space="0" w:color="auto"/>
        <w:left w:val="none" w:sz="0" w:space="0" w:color="auto"/>
        <w:bottom w:val="none" w:sz="0" w:space="0" w:color="auto"/>
        <w:right w:val="none" w:sz="0" w:space="0" w:color="auto"/>
      </w:divBdr>
    </w:div>
    <w:div w:id="1962613004">
      <w:bodyDiv w:val="1"/>
      <w:marLeft w:val="0"/>
      <w:marRight w:val="0"/>
      <w:marTop w:val="0"/>
      <w:marBottom w:val="0"/>
      <w:divBdr>
        <w:top w:val="none" w:sz="0" w:space="0" w:color="auto"/>
        <w:left w:val="none" w:sz="0" w:space="0" w:color="auto"/>
        <w:bottom w:val="none" w:sz="0" w:space="0" w:color="auto"/>
        <w:right w:val="none" w:sz="0" w:space="0" w:color="auto"/>
      </w:divBdr>
    </w:div>
    <w:div w:id="1980726760">
      <w:bodyDiv w:val="1"/>
      <w:marLeft w:val="0"/>
      <w:marRight w:val="0"/>
      <w:marTop w:val="0"/>
      <w:marBottom w:val="0"/>
      <w:divBdr>
        <w:top w:val="none" w:sz="0" w:space="0" w:color="auto"/>
        <w:left w:val="none" w:sz="0" w:space="0" w:color="auto"/>
        <w:bottom w:val="none" w:sz="0" w:space="0" w:color="auto"/>
        <w:right w:val="none" w:sz="0" w:space="0" w:color="auto"/>
      </w:divBdr>
    </w:div>
    <w:div w:id="1985308895">
      <w:bodyDiv w:val="1"/>
      <w:marLeft w:val="0"/>
      <w:marRight w:val="0"/>
      <w:marTop w:val="0"/>
      <w:marBottom w:val="0"/>
      <w:divBdr>
        <w:top w:val="none" w:sz="0" w:space="0" w:color="auto"/>
        <w:left w:val="none" w:sz="0" w:space="0" w:color="auto"/>
        <w:bottom w:val="none" w:sz="0" w:space="0" w:color="auto"/>
        <w:right w:val="none" w:sz="0" w:space="0" w:color="auto"/>
      </w:divBdr>
    </w:div>
    <w:div w:id="2020231059">
      <w:bodyDiv w:val="1"/>
      <w:marLeft w:val="0"/>
      <w:marRight w:val="0"/>
      <w:marTop w:val="0"/>
      <w:marBottom w:val="0"/>
      <w:divBdr>
        <w:top w:val="none" w:sz="0" w:space="0" w:color="auto"/>
        <w:left w:val="none" w:sz="0" w:space="0" w:color="auto"/>
        <w:bottom w:val="none" w:sz="0" w:space="0" w:color="auto"/>
        <w:right w:val="none" w:sz="0" w:space="0" w:color="auto"/>
      </w:divBdr>
    </w:div>
    <w:div w:id="2029526747">
      <w:bodyDiv w:val="1"/>
      <w:marLeft w:val="0"/>
      <w:marRight w:val="0"/>
      <w:marTop w:val="0"/>
      <w:marBottom w:val="0"/>
      <w:divBdr>
        <w:top w:val="none" w:sz="0" w:space="0" w:color="auto"/>
        <w:left w:val="none" w:sz="0" w:space="0" w:color="auto"/>
        <w:bottom w:val="none" w:sz="0" w:space="0" w:color="auto"/>
        <w:right w:val="none" w:sz="0" w:space="0" w:color="auto"/>
      </w:divBdr>
    </w:div>
    <w:div w:id="2038575133">
      <w:bodyDiv w:val="1"/>
      <w:marLeft w:val="0"/>
      <w:marRight w:val="0"/>
      <w:marTop w:val="0"/>
      <w:marBottom w:val="0"/>
      <w:divBdr>
        <w:top w:val="none" w:sz="0" w:space="0" w:color="auto"/>
        <w:left w:val="none" w:sz="0" w:space="0" w:color="auto"/>
        <w:bottom w:val="none" w:sz="0" w:space="0" w:color="auto"/>
        <w:right w:val="none" w:sz="0" w:space="0" w:color="auto"/>
      </w:divBdr>
    </w:div>
    <w:div w:id="2048792557">
      <w:bodyDiv w:val="1"/>
      <w:marLeft w:val="0"/>
      <w:marRight w:val="0"/>
      <w:marTop w:val="0"/>
      <w:marBottom w:val="0"/>
      <w:divBdr>
        <w:top w:val="none" w:sz="0" w:space="0" w:color="auto"/>
        <w:left w:val="none" w:sz="0" w:space="0" w:color="auto"/>
        <w:bottom w:val="none" w:sz="0" w:space="0" w:color="auto"/>
        <w:right w:val="none" w:sz="0" w:space="0" w:color="auto"/>
      </w:divBdr>
    </w:div>
    <w:div w:id="2053648576">
      <w:bodyDiv w:val="1"/>
      <w:marLeft w:val="0"/>
      <w:marRight w:val="0"/>
      <w:marTop w:val="0"/>
      <w:marBottom w:val="0"/>
      <w:divBdr>
        <w:top w:val="none" w:sz="0" w:space="0" w:color="auto"/>
        <w:left w:val="none" w:sz="0" w:space="0" w:color="auto"/>
        <w:bottom w:val="none" w:sz="0" w:space="0" w:color="auto"/>
        <w:right w:val="none" w:sz="0" w:space="0" w:color="auto"/>
      </w:divBdr>
    </w:div>
    <w:div w:id="2083093304">
      <w:bodyDiv w:val="1"/>
      <w:marLeft w:val="0"/>
      <w:marRight w:val="0"/>
      <w:marTop w:val="0"/>
      <w:marBottom w:val="0"/>
      <w:divBdr>
        <w:top w:val="none" w:sz="0" w:space="0" w:color="auto"/>
        <w:left w:val="none" w:sz="0" w:space="0" w:color="auto"/>
        <w:bottom w:val="none" w:sz="0" w:space="0" w:color="auto"/>
        <w:right w:val="none" w:sz="0" w:space="0" w:color="auto"/>
      </w:divBdr>
    </w:div>
    <w:div w:id="2106917330">
      <w:bodyDiv w:val="1"/>
      <w:marLeft w:val="0"/>
      <w:marRight w:val="0"/>
      <w:marTop w:val="0"/>
      <w:marBottom w:val="0"/>
      <w:divBdr>
        <w:top w:val="none" w:sz="0" w:space="0" w:color="auto"/>
        <w:left w:val="none" w:sz="0" w:space="0" w:color="auto"/>
        <w:bottom w:val="none" w:sz="0" w:space="0" w:color="auto"/>
        <w:right w:val="none" w:sz="0" w:space="0" w:color="auto"/>
      </w:divBdr>
    </w:div>
    <w:div w:id="2115710760">
      <w:bodyDiv w:val="1"/>
      <w:marLeft w:val="0"/>
      <w:marRight w:val="0"/>
      <w:marTop w:val="0"/>
      <w:marBottom w:val="0"/>
      <w:divBdr>
        <w:top w:val="none" w:sz="0" w:space="0" w:color="auto"/>
        <w:left w:val="none" w:sz="0" w:space="0" w:color="auto"/>
        <w:bottom w:val="none" w:sz="0" w:space="0" w:color="auto"/>
        <w:right w:val="none" w:sz="0" w:space="0" w:color="auto"/>
      </w:divBdr>
    </w:div>
    <w:div w:id="2115980650">
      <w:bodyDiv w:val="1"/>
      <w:marLeft w:val="0"/>
      <w:marRight w:val="0"/>
      <w:marTop w:val="0"/>
      <w:marBottom w:val="0"/>
      <w:divBdr>
        <w:top w:val="none" w:sz="0" w:space="0" w:color="auto"/>
        <w:left w:val="none" w:sz="0" w:space="0" w:color="auto"/>
        <w:bottom w:val="none" w:sz="0" w:space="0" w:color="auto"/>
        <w:right w:val="none" w:sz="0" w:space="0" w:color="auto"/>
      </w:divBdr>
    </w:div>
    <w:div w:id="2120252128">
      <w:bodyDiv w:val="1"/>
      <w:marLeft w:val="0"/>
      <w:marRight w:val="0"/>
      <w:marTop w:val="0"/>
      <w:marBottom w:val="0"/>
      <w:divBdr>
        <w:top w:val="none" w:sz="0" w:space="0" w:color="auto"/>
        <w:left w:val="none" w:sz="0" w:space="0" w:color="auto"/>
        <w:bottom w:val="none" w:sz="0" w:space="0" w:color="auto"/>
        <w:right w:val="none" w:sz="0" w:space="0" w:color="auto"/>
      </w:divBdr>
    </w:div>
    <w:div w:id="2147117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6073C-0357-4FDC-A574-493CEB013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102</Pages>
  <Words>37361</Words>
  <Characters>205486</Characters>
  <Application>Microsoft Office Word</Application>
  <DocSecurity>0</DocSecurity>
  <Lines>1712</Lines>
  <Paragraphs>484</Paragraphs>
  <ScaleCrop>false</ScaleCrop>
  <HeadingPairs>
    <vt:vector size="2" baseType="variant">
      <vt:variant>
        <vt:lpstr>Title</vt:lpstr>
      </vt:variant>
      <vt:variant>
        <vt:i4>1</vt:i4>
      </vt:variant>
    </vt:vector>
  </HeadingPairs>
  <TitlesOfParts>
    <vt:vector size="1" baseType="lpstr">
      <vt:lpstr/>
    </vt:vector>
  </TitlesOfParts>
  <Company>Jade Advisory</Company>
  <LinksUpToDate>false</LinksUpToDate>
  <CharactersWithSpaces>242363</CharactersWithSpaces>
  <SharedDoc>false</SharedDoc>
  <HLinks>
    <vt:vector size="528" baseType="variant">
      <vt:variant>
        <vt:i4>1507378</vt:i4>
      </vt:variant>
      <vt:variant>
        <vt:i4>527</vt:i4>
      </vt:variant>
      <vt:variant>
        <vt:i4>0</vt:i4>
      </vt:variant>
      <vt:variant>
        <vt:i4>5</vt:i4>
      </vt:variant>
      <vt:variant>
        <vt:lpwstr/>
      </vt:variant>
      <vt:variant>
        <vt:lpwstr>_Toc125563041</vt:lpwstr>
      </vt:variant>
      <vt:variant>
        <vt:i4>1507378</vt:i4>
      </vt:variant>
      <vt:variant>
        <vt:i4>521</vt:i4>
      </vt:variant>
      <vt:variant>
        <vt:i4>0</vt:i4>
      </vt:variant>
      <vt:variant>
        <vt:i4>5</vt:i4>
      </vt:variant>
      <vt:variant>
        <vt:lpwstr/>
      </vt:variant>
      <vt:variant>
        <vt:lpwstr>_Toc125563040</vt:lpwstr>
      </vt:variant>
      <vt:variant>
        <vt:i4>1048626</vt:i4>
      </vt:variant>
      <vt:variant>
        <vt:i4>515</vt:i4>
      </vt:variant>
      <vt:variant>
        <vt:i4>0</vt:i4>
      </vt:variant>
      <vt:variant>
        <vt:i4>5</vt:i4>
      </vt:variant>
      <vt:variant>
        <vt:lpwstr/>
      </vt:variant>
      <vt:variant>
        <vt:lpwstr>_Toc125563039</vt:lpwstr>
      </vt:variant>
      <vt:variant>
        <vt:i4>1048626</vt:i4>
      </vt:variant>
      <vt:variant>
        <vt:i4>509</vt:i4>
      </vt:variant>
      <vt:variant>
        <vt:i4>0</vt:i4>
      </vt:variant>
      <vt:variant>
        <vt:i4>5</vt:i4>
      </vt:variant>
      <vt:variant>
        <vt:lpwstr/>
      </vt:variant>
      <vt:variant>
        <vt:lpwstr>_Toc125563038</vt:lpwstr>
      </vt:variant>
      <vt:variant>
        <vt:i4>1048626</vt:i4>
      </vt:variant>
      <vt:variant>
        <vt:i4>503</vt:i4>
      </vt:variant>
      <vt:variant>
        <vt:i4>0</vt:i4>
      </vt:variant>
      <vt:variant>
        <vt:i4>5</vt:i4>
      </vt:variant>
      <vt:variant>
        <vt:lpwstr/>
      </vt:variant>
      <vt:variant>
        <vt:lpwstr>_Toc125563037</vt:lpwstr>
      </vt:variant>
      <vt:variant>
        <vt:i4>1048626</vt:i4>
      </vt:variant>
      <vt:variant>
        <vt:i4>497</vt:i4>
      </vt:variant>
      <vt:variant>
        <vt:i4>0</vt:i4>
      </vt:variant>
      <vt:variant>
        <vt:i4>5</vt:i4>
      </vt:variant>
      <vt:variant>
        <vt:lpwstr/>
      </vt:variant>
      <vt:variant>
        <vt:lpwstr>_Toc125563036</vt:lpwstr>
      </vt:variant>
      <vt:variant>
        <vt:i4>1048626</vt:i4>
      </vt:variant>
      <vt:variant>
        <vt:i4>491</vt:i4>
      </vt:variant>
      <vt:variant>
        <vt:i4>0</vt:i4>
      </vt:variant>
      <vt:variant>
        <vt:i4>5</vt:i4>
      </vt:variant>
      <vt:variant>
        <vt:lpwstr/>
      </vt:variant>
      <vt:variant>
        <vt:lpwstr>_Toc125563035</vt:lpwstr>
      </vt:variant>
      <vt:variant>
        <vt:i4>1048626</vt:i4>
      </vt:variant>
      <vt:variant>
        <vt:i4>485</vt:i4>
      </vt:variant>
      <vt:variant>
        <vt:i4>0</vt:i4>
      </vt:variant>
      <vt:variant>
        <vt:i4>5</vt:i4>
      </vt:variant>
      <vt:variant>
        <vt:lpwstr/>
      </vt:variant>
      <vt:variant>
        <vt:lpwstr>_Toc125563034</vt:lpwstr>
      </vt:variant>
      <vt:variant>
        <vt:i4>1048626</vt:i4>
      </vt:variant>
      <vt:variant>
        <vt:i4>479</vt:i4>
      </vt:variant>
      <vt:variant>
        <vt:i4>0</vt:i4>
      </vt:variant>
      <vt:variant>
        <vt:i4>5</vt:i4>
      </vt:variant>
      <vt:variant>
        <vt:lpwstr/>
      </vt:variant>
      <vt:variant>
        <vt:lpwstr>_Toc125563033</vt:lpwstr>
      </vt:variant>
      <vt:variant>
        <vt:i4>1048626</vt:i4>
      </vt:variant>
      <vt:variant>
        <vt:i4>473</vt:i4>
      </vt:variant>
      <vt:variant>
        <vt:i4>0</vt:i4>
      </vt:variant>
      <vt:variant>
        <vt:i4>5</vt:i4>
      </vt:variant>
      <vt:variant>
        <vt:lpwstr/>
      </vt:variant>
      <vt:variant>
        <vt:lpwstr>_Toc125563032</vt:lpwstr>
      </vt:variant>
      <vt:variant>
        <vt:i4>1048626</vt:i4>
      </vt:variant>
      <vt:variant>
        <vt:i4>467</vt:i4>
      </vt:variant>
      <vt:variant>
        <vt:i4>0</vt:i4>
      </vt:variant>
      <vt:variant>
        <vt:i4>5</vt:i4>
      </vt:variant>
      <vt:variant>
        <vt:lpwstr/>
      </vt:variant>
      <vt:variant>
        <vt:lpwstr>_Toc125563031</vt:lpwstr>
      </vt:variant>
      <vt:variant>
        <vt:i4>1048626</vt:i4>
      </vt:variant>
      <vt:variant>
        <vt:i4>461</vt:i4>
      </vt:variant>
      <vt:variant>
        <vt:i4>0</vt:i4>
      </vt:variant>
      <vt:variant>
        <vt:i4>5</vt:i4>
      </vt:variant>
      <vt:variant>
        <vt:lpwstr/>
      </vt:variant>
      <vt:variant>
        <vt:lpwstr>_Toc125563030</vt:lpwstr>
      </vt:variant>
      <vt:variant>
        <vt:i4>1114162</vt:i4>
      </vt:variant>
      <vt:variant>
        <vt:i4>455</vt:i4>
      </vt:variant>
      <vt:variant>
        <vt:i4>0</vt:i4>
      </vt:variant>
      <vt:variant>
        <vt:i4>5</vt:i4>
      </vt:variant>
      <vt:variant>
        <vt:lpwstr/>
      </vt:variant>
      <vt:variant>
        <vt:lpwstr>_Toc125563029</vt:lpwstr>
      </vt:variant>
      <vt:variant>
        <vt:i4>1114162</vt:i4>
      </vt:variant>
      <vt:variant>
        <vt:i4>449</vt:i4>
      </vt:variant>
      <vt:variant>
        <vt:i4>0</vt:i4>
      </vt:variant>
      <vt:variant>
        <vt:i4>5</vt:i4>
      </vt:variant>
      <vt:variant>
        <vt:lpwstr/>
      </vt:variant>
      <vt:variant>
        <vt:lpwstr>_Toc125563028</vt:lpwstr>
      </vt:variant>
      <vt:variant>
        <vt:i4>1114162</vt:i4>
      </vt:variant>
      <vt:variant>
        <vt:i4>443</vt:i4>
      </vt:variant>
      <vt:variant>
        <vt:i4>0</vt:i4>
      </vt:variant>
      <vt:variant>
        <vt:i4>5</vt:i4>
      </vt:variant>
      <vt:variant>
        <vt:lpwstr/>
      </vt:variant>
      <vt:variant>
        <vt:lpwstr>_Toc125563027</vt:lpwstr>
      </vt:variant>
      <vt:variant>
        <vt:i4>1114162</vt:i4>
      </vt:variant>
      <vt:variant>
        <vt:i4>437</vt:i4>
      </vt:variant>
      <vt:variant>
        <vt:i4>0</vt:i4>
      </vt:variant>
      <vt:variant>
        <vt:i4>5</vt:i4>
      </vt:variant>
      <vt:variant>
        <vt:lpwstr/>
      </vt:variant>
      <vt:variant>
        <vt:lpwstr>_Toc125563026</vt:lpwstr>
      </vt:variant>
      <vt:variant>
        <vt:i4>1376312</vt:i4>
      </vt:variant>
      <vt:variant>
        <vt:i4>428</vt:i4>
      </vt:variant>
      <vt:variant>
        <vt:i4>0</vt:i4>
      </vt:variant>
      <vt:variant>
        <vt:i4>5</vt:i4>
      </vt:variant>
      <vt:variant>
        <vt:lpwstr/>
      </vt:variant>
      <vt:variant>
        <vt:lpwstr>_Toc127277950</vt:lpwstr>
      </vt:variant>
      <vt:variant>
        <vt:i4>1310776</vt:i4>
      </vt:variant>
      <vt:variant>
        <vt:i4>422</vt:i4>
      </vt:variant>
      <vt:variant>
        <vt:i4>0</vt:i4>
      </vt:variant>
      <vt:variant>
        <vt:i4>5</vt:i4>
      </vt:variant>
      <vt:variant>
        <vt:lpwstr/>
      </vt:variant>
      <vt:variant>
        <vt:lpwstr>_Toc127277949</vt:lpwstr>
      </vt:variant>
      <vt:variant>
        <vt:i4>1310776</vt:i4>
      </vt:variant>
      <vt:variant>
        <vt:i4>416</vt:i4>
      </vt:variant>
      <vt:variant>
        <vt:i4>0</vt:i4>
      </vt:variant>
      <vt:variant>
        <vt:i4>5</vt:i4>
      </vt:variant>
      <vt:variant>
        <vt:lpwstr/>
      </vt:variant>
      <vt:variant>
        <vt:lpwstr>_Toc127277948</vt:lpwstr>
      </vt:variant>
      <vt:variant>
        <vt:i4>1310776</vt:i4>
      </vt:variant>
      <vt:variant>
        <vt:i4>410</vt:i4>
      </vt:variant>
      <vt:variant>
        <vt:i4>0</vt:i4>
      </vt:variant>
      <vt:variant>
        <vt:i4>5</vt:i4>
      </vt:variant>
      <vt:variant>
        <vt:lpwstr/>
      </vt:variant>
      <vt:variant>
        <vt:lpwstr>_Toc127277947</vt:lpwstr>
      </vt:variant>
      <vt:variant>
        <vt:i4>1310776</vt:i4>
      </vt:variant>
      <vt:variant>
        <vt:i4>404</vt:i4>
      </vt:variant>
      <vt:variant>
        <vt:i4>0</vt:i4>
      </vt:variant>
      <vt:variant>
        <vt:i4>5</vt:i4>
      </vt:variant>
      <vt:variant>
        <vt:lpwstr/>
      </vt:variant>
      <vt:variant>
        <vt:lpwstr>_Toc127277946</vt:lpwstr>
      </vt:variant>
      <vt:variant>
        <vt:i4>1310776</vt:i4>
      </vt:variant>
      <vt:variant>
        <vt:i4>398</vt:i4>
      </vt:variant>
      <vt:variant>
        <vt:i4>0</vt:i4>
      </vt:variant>
      <vt:variant>
        <vt:i4>5</vt:i4>
      </vt:variant>
      <vt:variant>
        <vt:lpwstr/>
      </vt:variant>
      <vt:variant>
        <vt:lpwstr>_Toc127277945</vt:lpwstr>
      </vt:variant>
      <vt:variant>
        <vt:i4>1310776</vt:i4>
      </vt:variant>
      <vt:variant>
        <vt:i4>392</vt:i4>
      </vt:variant>
      <vt:variant>
        <vt:i4>0</vt:i4>
      </vt:variant>
      <vt:variant>
        <vt:i4>5</vt:i4>
      </vt:variant>
      <vt:variant>
        <vt:lpwstr/>
      </vt:variant>
      <vt:variant>
        <vt:lpwstr>_Toc127277944</vt:lpwstr>
      </vt:variant>
      <vt:variant>
        <vt:i4>1310776</vt:i4>
      </vt:variant>
      <vt:variant>
        <vt:i4>386</vt:i4>
      </vt:variant>
      <vt:variant>
        <vt:i4>0</vt:i4>
      </vt:variant>
      <vt:variant>
        <vt:i4>5</vt:i4>
      </vt:variant>
      <vt:variant>
        <vt:lpwstr/>
      </vt:variant>
      <vt:variant>
        <vt:lpwstr>_Toc127277943</vt:lpwstr>
      </vt:variant>
      <vt:variant>
        <vt:i4>1310776</vt:i4>
      </vt:variant>
      <vt:variant>
        <vt:i4>380</vt:i4>
      </vt:variant>
      <vt:variant>
        <vt:i4>0</vt:i4>
      </vt:variant>
      <vt:variant>
        <vt:i4>5</vt:i4>
      </vt:variant>
      <vt:variant>
        <vt:lpwstr/>
      </vt:variant>
      <vt:variant>
        <vt:lpwstr>_Toc127277942</vt:lpwstr>
      </vt:variant>
      <vt:variant>
        <vt:i4>1310776</vt:i4>
      </vt:variant>
      <vt:variant>
        <vt:i4>374</vt:i4>
      </vt:variant>
      <vt:variant>
        <vt:i4>0</vt:i4>
      </vt:variant>
      <vt:variant>
        <vt:i4>5</vt:i4>
      </vt:variant>
      <vt:variant>
        <vt:lpwstr/>
      </vt:variant>
      <vt:variant>
        <vt:lpwstr>_Toc127277941</vt:lpwstr>
      </vt:variant>
      <vt:variant>
        <vt:i4>1310776</vt:i4>
      </vt:variant>
      <vt:variant>
        <vt:i4>368</vt:i4>
      </vt:variant>
      <vt:variant>
        <vt:i4>0</vt:i4>
      </vt:variant>
      <vt:variant>
        <vt:i4>5</vt:i4>
      </vt:variant>
      <vt:variant>
        <vt:lpwstr/>
      </vt:variant>
      <vt:variant>
        <vt:lpwstr>_Toc127277940</vt:lpwstr>
      </vt:variant>
      <vt:variant>
        <vt:i4>1245240</vt:i4>
      </vt:variant>
      <vt:variant>
        <vt:i4>362</vt:i4>
      </vt:variant>
      <vt:variant>
        <vt:i4>0</vt:i4>
      </vt:variant>
      <vt:variant>
        <vt:i4>5</vt:i4>
      </vt:variant>
      <vt:variant>
        <vt:lpwstr/>
      </vt:variant>
      <vt:variant>
        <vt:lpwstr>_Toc127277937</vt:lpwstr>
      </vt:variant>
      <vt:variant>
        <vt:i4>1245240</vt:i4>
      </vt:variant>
      <vt:variant>
        <vt:i4>356</vt:i4>
      </vt:variant>
      <vt:variant>
        <vt:i4>0</vt:i4>
      </vt:variant>
      <vt:variant>
        <vt:i4>5</vt:i4>
      </vt:variant>
      <vt:variant>
        <vt:lpwstr/>
      </vt:variant>
      <vt:variant>
        <vt:lpwstr>_Toc127277936</vt:lpwstr>
      </vt:variant>
      <vt:variant>
        <vt:i4>1245240</vt:i4>
      </vt:variant>
      <vt:variant>
        <vt:i4>350</vt:i4>
      </vt:variant>
      <vt:variant>
        <vt:i4>0</vt:i4>
      </vt:variant>
      <vt:variant>
        <vt:i4>5</vt:i4>
      </vt:variant>
      <vt:variant>
        <vt:lpwstr/>
      </vt:variant>
      <vt:variant>
        <vt:lpwstr>_Toc127277935</vt:lpwstr>
      </vt:variant>
      <vt:variant>
        <vt:i4>1245240</vt:i4>
      </vt:variant>
      <vt:variant>
        <vt:i4>344</vt:i4>
      </vt:variant>
      <vt:variant>
        <vt:i4>0</vt:i4>
      </vt:variant>
      <vt:variant>
        <vt:i4>5</vt:i4>
      </vt:variant>
      <vt:variant>
        <vt:lpwstr/>
      </vt:variant>
      <vt:variant>
        <vt:lpwstr>_Toc127277934</vt:lpwstr>
      </vt:variant>
      <vt:variant>
        <vt:i4>1245240</vt:i4>
      </vt:variant>
      <vt:variant>
        <vt:i4>338</vt:i4>
      </vt:variant>
      <vt:variant>
        <vt:i4>0</vt:i4>
      </vt:variant>
      <vt:variant>
        <vt:i4>5</vt:i4>
      </vt:variant>
      <vt:variant>
        <vt:lpwstr/>
      </vt:variant>
      <vt:variant>
        <vt:lpwstr>_Toc127277933</vt:lpwstr>
      </vt:variant>
      <vt:variant>
        <vt:i4>1245240</vt:i4>
      </vt:variant>
      <vt:variant>
        <vt:i4>332</vt:i4>
      </vt:variant>
      <vt:variant>
        <vt:i4>0</vt:i4>
      </vt:variant>
      <vt:variant>
        <vt:i4>5</vt:i4>
      </vt:variant>
      <vt:variant>
        <vt:lpwstr/>
      </vt:variant>
      <vt:variant>
        <vt:lpwstr>_Toc127277932</vt:lpwstr>
      </vt:variant>
      <vt:variant>
        <vt:i4>1245240</vt:i4>
      </vt:variant>
      <vt:variant>
        <vt:i4>326</vt:i4>
      </vt:variant>
      <vt:variant>
        <vt:i4>0</vt:i4>
      </vt:variant>
      <vt:variant>
        <vt:i4>5</vt:i4>
      </vt:variant>
      <vt:variant>
        <vt:lpwstr/>
      </vt:variant>
      <vt:variant>
        <vt:lpwstr>_Toc127277931</vt:lpwstr>
      </vt:variant>
      <vt:variant>
        <vt:i4>1245240</vt:i4>
      </vt:variant>
      <vt:variant>
        <vt:i4>320</vt:i4>
      </vt:variant>
      <vt:variant>
        <vt:i4>0</vt:i4>
      </vt:variant>
      <vt:variant>
        <vt:i4>5</vt:i4>
      </vt:variant>
      <vt:variant>
        <vt:lpwstr/>
      </vt:variant>
      <vt:variant>
        <vt:lpwstr>_Toc127277930</vt:lpwstr>
      </vt:variant>
      <vt:variant>
        <vt:i4>1179704</vt:i4>
      </vt:variant>
      <vt:variant>
        <vt:i4>314</vt:i4>
      </vt:variant>
      <vt:variant>
        <vt:i4>0</vt:i4>
      </vt:variant>
      <vt:variant>
        <vt:i4>5</vt:i4>
      </vt:variant>
      <vt:variant>
        <vt:lpwstr/>
      </vt:variant>
      <vt:variant>
        <vt:lpwstr>_Toc127277929</vt:lpwstr>
      </vt:variant>
      <vt:variant>
        <vt:i4>1179704</vt:i4>
      </vt:variant>
      <vt:variant>
        <vt:i4>308</vt:i4>
      </vt:variant>
      <vt:variant>
        <vt:i4>0</vt:i4>
      </vt:variant>
      <vt:variant>
        <vt:i4>5</vt:i4>
      </vt:variant>
      <vt:variant>
        <vt:lpwstr/>
      </vt:variant>
      <vt:variant>
        <vt:lpwstr>_Toc127277928</vt:lpwstr>
      </vt:variant>
      <vt:variant>
        <vt:i4>1179704</vt:i4>
      </vt:variant>
      <vt:variant>
        <vt:i4>302</vt:i4>
      </vt:variant>
      <vt:variant>
        <vt:i4>0</vt:i4>
      </vt:variant>
      <vt:variant>
        <vt:i4>5</vt:i4>
      </vt:variant>
      <vt:variant>
        <vt:lpwstr/>
      </vt:variant>
      <vt:variant>
        <vt:lpwstr>_Toc127277927</vt:lpwstr>
      </vt:variant>
      <vt:variant>
        <vt:i4>1179704</vt:i4>
      </vt:variant>
      <vt:variant>
        <vt:i4>296</vt:i4>
      </vt:variant>
      <vt:variant>
        <vt:i4>0</vt:i4>
      </vt:variant>
      <vt:variant>
        <vt:i4>5</vt:i4>
      </vt:variant>
      <vt:variant>
        <vt:lpwstr/>
      </vt:variant>
      <vt:variant>
        <vt:lpwstr>_Toc127277926</vt:lpwstr>
      </vt:variant>
      <vt:variant>
        <vt:i4>1179704</vt:i4>
      </vt:variant>
      <vt:variant>
        <vt:i4>290</vt:i4>
      </vt:variant>
      <vt:variant>
        <vt:i4>0</vt:i4>
      </vt:variant>
      <vt:variant>
        <vt:i4>5</vt:i4>
      </vt:variant>
      <vt:variant>
        <vt:lpwstr/>
      </vt:variant>
      <vt:variant>
        <vt:lpwstr>_Toc127277925</vt:lpwstr>
      </vt:variant>
      <vt:variant>
        <vt:i4>1179704</vt:i4>
      </vt:variant>
      <vt:variant>
        <vt:i4>284</vt:i4>
      </vt:variant>
      <vt:variant>
        <vt:i4>0</vt:i4>
      </vt:variant>
      <vt:variant>
        <vt:i4>5</vt:i4>
      </vt:variant>
      <vt:variant>
        <vt:lpwstr/>
      </vt:variant>
      <vt:variant>
        <vt:lpwstr>_Toc127277924</vt:lpwstr>
      </vt:variant>
      <vt:variant>
        <vt:i4>1179704</vt:i4>
      </vt:variant>
      <vt:variant>
        <vt:i4>278</vt:i4>
      </vt:variant>
      <vt:variant>
        <vt:i4>0</vt:i4>
      </vt:variant>
      <vt:variant>
        <vt:i4>5</vt:i4>
      </vt:variant>
      <vt:variant>
        <vt:lpwstr/>
      </vt:variant>
      <vt:variant>
        <vt:lpwstr>_Toc127277923</vt:lpwstr>
      </vt:variant>
      <vt:variant>
        <vt:i4>1179704</vt:i4>
      </vt:variant>
      <vt:variant>
        <vt:i4>272</vt:i4>
      </vt:variant>
      <vt:variant>
        <vt:i4>0</vt:i4>
      </vt:variant>
      <vt:variant>
        <vt:i4>5</vt:i4>
      </vt:variant>
      <vt:variant>
        <vt:lpwstr/>
      </vt:variant>
      <vt:variant>
        <vt:lpwstr>_Toc127277922</vt:lpwstr>
      </vt:variant>
      <vt:variant>
        <vt:i4>1114168</vt:i4>
      </vt:variant>
      <vt:variant>
        <vt:i4>266</vt:i4>
      </vt:variant>
      <vt:variant>
        <vt:i4>0</vt:i4>
      </vt:variant>
      <vt:variant>
        <vt:i4>5</vt:i4>
      </vt:variant>
      <vt:variant>
        <vt:lpwstr/>
      </vt:variant>
      <vt:variant>
        <vt:lpwstr>_Toc127277918</vt:lpwstr>
      </vt:variant>
      <vt:variant>
        <vt:i4>1114168</vt:i4>
      </vt:variant>
      <vt:variant>
        <vt:i4>260</vt:i4>
      </vt:variant>
      <vt:variant>
        <vt:i4>0</vt:i4>
      </vt:variant>
      <vt:variant>
        <vt:i4>5</vt:i4>
      </vt:variant>
      <vt:variant>
        <vt:lpwstr/>
      </vt:variant>
      <vt:variant>
        <vt:lpwstr>_Toc127277917</vt:lpwstr>
      </vt:variant>
      <vt:variant>
        <vt:i4>1114168</vt:i4>
      </vt:variant>
      <vt:variant>
        <vt:i4>254</vt:i4>
      </vt:variant>
      <vt:variant>
        <vt:i4>0</vt:i4>
      </vt:variant>
      <vt:variant>
        <vt:i4>5</vt:i4>
      </vt:variant>
      <vt:variant>
        <vt:lpwstr/>
      </vt:variant>
      <vt:variant>
        <vt:lpwstr>_Toc127277916</vt:lpwstr>
      </vt:variant>
      <vt:variant>
        <vt:i4>1114168</vt:i4>
      </vt:variant>
      <vt:variant>
        <vt:i4>248</vt:i4>
      </vt:variant>
      <vt:variant>
        <vt:i4>0</vt:i4>
      </vt:variant>
      <vt:variant>
        <vt:i4>5</vt:i4>
      </vt:variant>
      <vt:variant>
        <vt:lpwstr/>
      </vt:variant>
      <vt:variant>
        <vt:lpwstr>_Toc127277915</vt:lpwstr>
      </vt:variant>
      <vt:variant>
        <vt:i4>1114168</vt:i4>
      </vt:variant>
      <vt:variant>
        <vt:i4>242</vt:i4>
      </vt:variant>
      <vt:variant>
        <vt:i4>0</vt:i4>
      </vt:variant>
      <vt:variant>
        <vt:i4>5</vt:i4>
      </vt:variant>
      <vt:variant>
        <vt:lpwstr/>
      </vt:variant>
      <vt:variant>
        <vt:lpwstr>_Toc127277914</vt:lpwstr>
      </vt:variant>
      <vt:variant>
        <vt:i4>1114168</vt:i4>
      </vt:variant>
      <vt:variant>
        <vt:i4>236</vt:i4>
      </vt:variant>
      <vt:variant>
        <vt:i4>0</vt:i4>
      </vt:variant>
      <vt:variant>
        <vt:i4>5</vt:i4>
      </vt:variant>
      <vt:variant>
        <vt:lpwstr/>
      </vt:variant>
      <vt:variant>
        <vt:lpwstr>_Toc127277913</vt:lpwstr>
      </vt:variant>
      <vt:variant>
        <vt:i4>1114168</vt:i4>
      </vt:variant>
      <vt:variant>
        <vt:i4>230</vt:i4>
      </vt:variant>
      <vt:variant>
        <vt:i4>0</vt:i4>
      </vt:variant>
      <vt:variant>
        <vt:i4>5</vt:i4>
      </vt:variant>
      <vt:variant>
        <vt:lpwstr/>
      </vt:variant>
      <vt:variant>
        <vt:lpwstr>_Toc127277912</vt:lpwstr>
      </vt:variant>
      <vt:variant>
        <vt:i4>1114168</vt:i4>
      </vt:variant>
      <vt:variant>
        <vt:i4>224</vt:i4>
      </vt:variant>
      <vt:variant>
        <vt:i4>0</vt:i4>
      </vt:variant>
      <vt:variant>
        <vt:i4>5</vt:i4>
      </vt:variant>
      <vt:variant>
        <vt:lpwstr/>
      </vt:variant>
      <vt:variant>
        <vt:lpwstr>_Toc127277911</vt:lpwstr>
      </vt:variant>
      <vt:variant>
        <vt:i4>1114168</vt:i4>
      </vt:variant>
      <vt:variant>
        <vt:i4>218</vt:i4>
      </vt:variant>
      <vt:variant>
        <vt:i4>0</vt:i4>
      </vt:variant>
      <vt:variant>
        <vt:i4>5</vt:i4>
      </vt:variant>
      <vt:variant>
        <vt:lpwstr/>
      </vt:variant>
      <vt:variant>
        <vt:lpwstr>_Toc127277910</vt:lpwstr>
      </vt:variant>
      <vt:variant>
        <vt:i4>1048632</vt:i4>
      </vt:variant>
      <vt:variant>
        <vt:i4>212</vt:i4>
      </vt:variant>
      <vt:variant>
        <vt:i4>0</vt:i4>
      </vt:variant>
      <vt:variant>
        <vt:i4>5</vt:i4>
      </vt:variant>
      <vt:variant>
        <vt:lpwstr/>
      </vt:variant>
      <vt:variant>
        <vt:lpwstr>_Toc127277909</vt:lpwstr>
      </vt:variant>
      <vt:variant>
        <vt:i4>1048632</vt:i4>
      </vt:variant>
      <vt:variant>
        <vt:i4>206</vt:i4>
      </vt:variant>
      <vt:variant>
        <vt:i4>0</vt:i4>
      </vt:variant>
      <vt:variant>
        <vt:i4>5</vt:i4>
      </vt:variant>
      <vt:variant>
        <vt:lpwstr/>
      </vt:variant>
      <vt:variant>
        <vt:lpwstr>_Toc127277908</vt:lpwstr>
      </vt:variant>
      <vt:variant>
        <vt:i4>1048632</vt:i4>
      </vt:variant>
      <vt:variant>
        <vt:i4>200</vt:i4>
      </vt:variant>
      <vt:variant>
        <vt:i4>0</vt:i4>
      </vt:variant>
      <vt:variant>
        <vt:i4>5</vt:i4>
      </vt:variant>
      <vt:variant>
        <vt:lpwstr/>
      </vt:variant>
      <vt:variant>
        <vt:lpwstr>_Toc127277907</vt:lpwstr>
      </vt:variant>
      <vt:variant>
        <vt:i4>1048632</vt:i4>
      </vt:variant>
      <vt:variant>
        <vt:i4>194</vt:i4>
      </vt:variant>
      <vt:variant>
        <vt:i4>0</vt:i4>
      </vt:variant>
      <vt:variant>
        <vt:i4>5</vt:i4>
      </vt:variant>
      <vt:variant>
        <vt:lpwstr/>
      </vt:variant>
      <vt:variant>
        <vt:lpwstr>_Toc127277906</vt:lpwstr>
      </vt:variant>
      <vt:variant>
        <vt:i4>1048632</vt:i4>
      </vt:variant>
      <vt:variant>
        <vt:i4>188</vt:i4>
      </vt:variant>
      <vt:variant>
        <vt:i4>0</vt:i4>
      </vt:variant>
      <vt:variant>
        <vt:i4>5</vt:i4>
      </vt:variant>
      <vt:variant>
        <vt:lpwstr/>
      </vt:variant>
      <vt:variant>
        <vt:lpwstr>_Toc127277905</vt:lpwstr>
      </vt:variant>
      <vt:variant>
        <vt:i4>1048632</vt:i4>
      </vt:variant>
      <vt:variant>
        <vt:i4>182</vt:i4>
      </vt:variant>
      <vt:variant>
        <vt:i4>0</vt:i4>
      </vt:variant>
      <vt:variant>
        <vt:i4>5</vt:i4>
      </vt:variant>
      <vt:variant>
        <vt:lpwstr/>
      </vt:variant>
      <vt:variant>
        <vt:lpwstr>_Toc127277904</vt:lpwstr>
      </vt:variant>
      <vt:variant>
        <vt:i4>1048632</vt:i4>
      </vt:variant>
      <vt:variant>
        <vt:i4>176</vt:i4>
      </vt:variant>
      <vt:variant>
        <vt:i4>0</vt:i4>
      </vt:variant>
      <vt:variant>
        <vt:i4>5</vt:i4>
      </vt:variant>
      <vt:variant>
        <vt:lpwstr/>
      </vt:variant>
      <vt:variant>
        <vt:lpwstr>_Toc127277903</vt:lpwstr>
      </vt:variant>
      <vt:variant>
        <vt:i4>1048632</vt:i4>
      </vt:variant>
      <vt:variant>
        <vt:i4>170</vt:i4>
      </vt:variant>
      <vt:variant>
        <vt:i4>0</vt:i4>
      </vt:variant>
      <vt:variant>
        <vt:i4>5</vt:i4>
      </vt:variant>
      <vt:variant>
        <vt:lpwstr/>
      </vt:variant>
      <vt:variant>
        <vt:lpwstr>_Toc127277902</vt:lpwstr>
      </vt:variant>
      <vt:variant>
        <vt:i4>1048632</vt:i4>
      </vt:variant>
      <vt:variant>
        <vt:i4>164</vt:i4>
      </vt:variant>
      <vt:variant>
        <vt:i4>0</vt:i4>
      </vt:variant>
      <vt:variant>
        <vt:i4>5</vt:i4>
      </vt:variant>
      <vt:variant>
        <vt:lpwstr/>
      </vt:variant>
      <vt:variant>
        <vt:lpwstr>_Toc127277901</vt:lpwstr>
      </vt:variant>
      <vt:variant>
        <vt:i4>1048632</vt:i4>
      </vt:variant>
      <vt:variant>
        <vt:i4>158</vt:i4>
      </vt:variant>
      <vt:variant>
        <vt:i4>0</vt:i4>
      </vt:variant>
      <vt:variant>
        <vt:i4>5</vt:i4>
      </vt:variant>
      <vt:variant>
        <vt:lpwstr/>
      </vt:variant>
      <vt:variant>
        <vt:lpwstr>_Toc127277900</vt:lpwstr>
      </vt:variant>
      <vt:variant>
        <vt:i4>1638457</vt:i4>
      </vt:variant>
      <vt:variant>
        <vt:i4>152</vt:i4>
      </vt:variant>
      <vt:variant>
        <vt:i4>0</vt:i4>
      </vt:variant>
      <vt:variant>
        <vt:i4>5</vt:i4>
      </vt:variant>
      <vt:variant>
        <vt:lpwstr/>
      </vt:variant>
      <vt:variant>
        <vt:lpwstr>_Toc127277899</vt:lpwstr>
      </vt:variant>
      <vt:variant>
        <vt:i4>1638457</vt:i4>
      </vt:variant>
      <vt:variant>
        <vt:i4>146</vt:i4>
      </vt:variant>
      <vt:variant>
        <vt:i4>0</vt:i4>
      </vt:variant>
      <vt:variant>
        <vt:i4>5</vt:i4>
      </vt:variant>
      <vt:variant>
        <vt:lpwstr/>
      </vt:variant>
      <vt:variant>
        <vt:lpwstr>_Toc127277898</vt:lpwstr>
      </vt:variant>
      <vt:variant>
        <vt:i4>1638457</vt:i4>
      </vt:variant>
      <vt:variant>
        <vt:i4>140</vt:i4>
      </vt:variant>
      <vt:variant>
        <vt:i4>0</vt:i4>
      </vt:variant>
      <vt:variant>
        <vt:i4>5</vt:i4>
      </vt:variant>
      <vt:variant>
        <vt:lpwstr/>
      </vt:variant>
      <vt:variant>
        <vt:lpwstr>_Toc127277897</vt:lpwstr>
      </vt:variant>
      <vt:variant>
        <vt:i4>1638457</vt:i4>
      </vt:variant>
      <vt:variant>
        <vt:i4>134</vt:i4>
      </vt:variant>
      <vt:variant>
        <vt:i4>0</vt:i4>
      </vt:variant>
      <vt:variant>
        <vt:i4>5</vt:i4>
      </vt:variant>
      <vt:variant>
        <vt:lpwstr/>
      </vt:variant>
      <vt:variant>
        <vt:lpwstr>_Toc127277896</vt:lpwstr>
      </vt:variant>
      <vt:variant>
        <vt:i4>1638457</vt:i4>
      </vt:variant>
      <vt:variant>
        <vt:i4>128</vt:i4>
      </vt:variant>
      <vt:variant>
        <vt:i4>0</vt:i4>
      </vt:variant>
      <vt:variant>
        <vt:i4>5</vt:i4>
      </vt:variant>
      <vt:variant>
        <vt:lpwstr/>
      </vt:variant>
      <vt:variant>
        <vt:lpwstr>_Toc127277894</vt:lpwstr>
      </vt:variant>
      <vt:variant>
        <vt:i4>1638457</vt:i4>
      </vt:variant>
      <vt:variant>
        <vt:i4>122</vt:i4>
      </vt:variant>
      <vt:variant>
        <vt:i4>0</vt:i4>
      </vt:variant>
      <vt:variant>
        <vt:i4>5</vt:i4>
      </vt:variant>
      <vt:variant>
        <vt:lpwstr/>
      </vt:variant>
      <vt:variant>
        <vt:lpwstr>_Toc127277893</vt:lpwstr>
      </vt:variant>
      <vt:variant>
        <vt:i4>1638457</vt:i4>
      </vt:variant>
      <vt:variant>
        <vt:i4>116</vt:i4>
      </vt:variant>
      <vt:variant>
        <vt:i4>0</vt:i4>
      </vt:variant>
      <vt:variant>
        <vt:i4>5</vt:i4>
      </vt:variant>
      <vt:variant>
        <vt:lpwstr/>
      </vt:variant>
      <vt:variant>
        <vt:lpwstr>_Toc127277892</vt:lpwstr>
      </vt:variant>
      <vt:variant>
        <vt:i4>1638457</vt:i4>
      </vt:variant>
      <vt:variant>
        <vt:i4>110</vt:i4>
      </vt:variant>
      <vt:variant>
        <vt:i4>0</vt:i4>
      </vt:variant>
      <vt:variant>
        <vt:i4>5</vt:i4>
      </vt:variant>
      <vt:variant>
        <vt:lpwstr/>
      </vt:variant>
      <vt:variant>
        <vt:lpwstr>_Toc127277891</vt:lpwstr>
      </vt:variant>
      <vt:variant>
        <vt:i4>1638457</vt:i4>
      </vt:variant>
      <vt:variant>
        <vt:i4>104</vt:i4>
      </vt:variant>
      <vt:variant>
        <vt:i4>0</vt:i4>
      </vt:variant>
      <vt:variant>
        <vt:i4>5</vt:i4>
      </vt:variant>
      <vt:variant>
        <vt:lpwstr/>
      </vt:variant>
      <vt:variant>
        <vt:lpwstr>_Toc127277890</vt:lpwstr>
      </vt:variant>
      <vt:variant>
        <vt:i4>1572921</vt:i4>
      </vt:variant>
      <vt:variant>
        <vt:i4>98</vt:i4>
      </vt:variant>
      <vt:variant>
        <vt:i4>0</vt:i4>
      </vt:variant>
      <vt:variant>
        <vt:i4>5</vt:i4>
      </vt:variant>
      <vt:variant>
        <vt:lpwstr/>
      </vt:variant>
      <vt:variant>
        <vt:lpwstr>_Toc127277889</vt:lpwstr>
      </vt:variant>
      <vt:variant>
        <vt:i4>1572921</vt:i4>
      </vt:variant>
      <vt:variant>
        <vt:i4>92</vt:i4>
      </vt:variant>
      <vt:variant>
        <vt:i4>0</vt:i4>
      </vt:variant>
      <vt:variant>
        <vt:i4>5</vt:i4>
      </vt:variant>
      <vt:variant>
        <vt:lpwstr/>
      </vt:variant>
      <vt:variant>
        <vt:lpwstr>_Toc127277888</vt:lpwstr>
      </vt:variant>
      <vt:variant>
        <vt:i4>1572921</vt:i4>
      </vt:variant>
      <vt:variant>
        <vt:i4>86</vt:i4>
      </vt:variant>
      <vt:variant>
        <vt:i4>0</vt:i4>
      </vt:variant>
      <vt:variant>
        <vt:i4>5</vt:i4>
      </vt:variant>
      <vt:variant>
        <vt:lpwstr/>
      </vt:variant>
      <vt:variant>
        <vt:lpwstr>_Toc127277887</vt:lpwstr>
      </vt:variant>
      <vt:variant>
        <vt:i4>1572921</vt:i4>
      </vt:variant>
      <vt:variant>
        <vt:i4>80</vt:i4>
      </vt:variant>
      <vt:variant>
        <vt:i4>0</vt:i4>
      </vt:variant>
      <vt:variant>
        <vt:i4>5</vt:i4>
      </vt:variant>
      <vt:variant>
        <vt:lpwstr/>
      </vt:variant>
      <vt:variant>
        <vt:lpwstr>_Toc127277886</vt:lpwstr>
      </vt:variant>
      <vt:variant>
        <vt:i4>1572921</vt:i4>
      </vt:variant>
      <vt:variant>
        <vt:i4>74</vt:i4>
      </vt:variant>
      <vt:variant>
        <vt:i4>0</vt:i4>
      </vt:variant>
      <vt:variant>
        <vt:i4>5</vt:i4>
      </vt:variant>
      <vt:variant>
        <vt:lpwstr/>
      </vt:variant>
      <vt:variant>
        <vt:lpwstr>_Toc127277885</vt:lpwstr>
      </vt:variant>
      <vt:variant>
        <vt:i4>1572921</vt:i4>
      </vt:variant>
      <vt:variant>
        <vt:i4>68</vt:i4>
      </vt:variant>
      <vt:variant>
        <vt:i4>0</vt:i4>
      </vt:variant>
      <vt:variant>
        <vt:i4>5</vt:i4>
      </vt:variant>
      <vt:variant>
        <vt:lpwstr/>
      </vt:variant>
      <vt:variant>
        <vt:lpwstr>_Toc127277884</vt:lpwstr>
      </vt:variant>
      <vt:variant>
        <vt:i4>1572921</vt:i4>
      </vt:variant>
      <vt:variant>
        <vt:i4>62</vt:i4>
      </vt:variant>
      <vt:variant>
        <vt:i4>0</vt:i4>
      </vt:variant>
      <vt:variant>
        <vt:i4>5</vt:i4>
      </vt:variant>
      <vt:variant>
        <vt:lpwstr/>
      </vt:variant>
      <vt:variant>
        <vt:lpwstr>_Toc127277883</vt:lpwstr>
      </vt:variant>
      <vt:variant>
        <vt:i4>1572921</vt:i4>
      </vt:variant>
      <vt:variant>
        <vt:i4>56</vt:i4>
      </vt:variant>
      <vt:variant>
        <vt:i4>0</vt:i4>
      </vt:variant>
      <vt:variant>
        <vt:i4>5</vt:i4>
      </vt:variant>
      <vt:variant>
        <vt:lpwstr/>
      </vt:variant>
      <vt:variant>
        <vt:lpwstr>_Toc127277882</vt:lpwstr>
      </vt:variant>
      <vt:variant>
        <vt:i4>1572921</vt:i4>
      </vt:variant>
      <vt:variant>
        <vt:i4>50</vt:i4>
      </vt:variant>
      <vt:variant>
        <vt:i4>0</vt:i4>
      </vt:variant>
      <vt:variant>
        <vt:i4>5</vt:i4>
      </vt:variant>
      <vt:variant>
        <vt:lpwstr/>
      </vt:variant>
      <vt:variant>
        <vt:lpwstr>_Toc127277881</vt:lpwstr>
      </vt:variant>
      <vt:variant>
        <vt:i4>1572921</vt:i4>
      </vt:variant>
      <vt:variant>
        <vt:i4>44</vt:i4>
      </vt:variant>
      <vt:variant>
        <vt:i4>0</vt:i4>
      </vt:variant>
      <vt:variant>
        <vt:i4>5</vt:i4>
      </vt:variant>
      <vt:variant>
        <vt:lpwstr/>
      </vt:variant>
      <vt:variant>
        <vt:lpwstr>_Toc127277880</vt:lpwstr>
      </vt:variant>
      <vt:variant>
        <vt:i4>1507385</vt:i4>
      </vt:variant>
      <vt:variant>
        <vt:i4>38</vt:i4>
      </vt:variant>
      <vt:variant>
        <vt:i4>0</vt:i4>
      </vt:variant>
      <vt:variant>
        <vt:i4>5</vt:i4>
      </vt:variant>
      <vt:variant>
        <vt:lpwstr/>
      </vt:variant>
      <vt:variant>
        <vt:lpwstr>_Toc127277879</vt:lpwstr>
      </vt:variant>
      <vt:variant>
        <vt:i4>1507385</vt:i4>
      </vt:variant>
      <vt:variant>
        <vt:i4>32</vt:i4>
      </vt:variant>
      <vt:variant>
        <vt:i4>0</vt:i4>
      </vt:variant>
      <vt:variant>
        <vt:i4>5</vt:i4>
      </vt:variant>
      <vt:variant>
        <vt:lpwstr/>
      </vt:variant>
      <vt:variant>
        <vt:lpwstr>_Toc127277878</vt:lpwstr>
      </vt:variant>
      <vt:variant>
        <vt:i4>1507385</vt:i4>
      </vt:variant>
      <vt:variant>
        <vt:i4>26</vt:i4>
      </vt:variant>
      <vt:variant>
        <vt:i4>0</vt:i4>
      </vt:variant>
      <vt:variant>
        <vt:i4>5</vt:i4>
      </vt:variant>
      <vt:variant>
        <vt:lpwstr/>
      </vt:variant>
      <vt:variant>
        <vt:lpwstr>_Toc127277877</vt:lpwstr>
      </vt:variant>
      <vt:variant>
        <vt:i4>1507385</vt:i4>
      </vt:variant>
      <vt:variant>
        <vt:i4>20</vt:i4>
      </vt:variant>
      <vt:variant>
        <vt:i4>0</vt:i4>
      </vt:variant>
      <vt:variant>
        <vt:i4>5</vt:i4>
      </vt:variant>
      <vt:variant>
        <vt:lpwstr/>
      </vt:variant>
      <vt:variant>
        <vt:lpwstr>_Toc127277876</vt:lpwstr>
      </vt:variant>
      <vt:variant>
        <vt:i4>1507385</vt:i4>
      </vt:variant>
      <vt:variant>
        <vt:i4>14</vt:i4>
      </vt:variant>
      <vt:variant>
        <vt:i4>0</vt:i4>
      </vt:variant>
      <vt:variant>
        <vt:i4>5</vt:i4>
      </vt:variant>
      <vt:variant>
        <vt:lpwstr/>
      </vt:variant>
      <vt:variant>
        <vt:lpwstr>_Toc127277875</vt:lpwstr>
      </vt:variant>
      <vt:variant>
        <vt:i4>1507385</vt:i4>
      </vt:variant>
      <vt:variant>
        <vt:i4>8</vt:i4>
      </vt:variant>
      <vt:variant>
        <vt:i4>0</vt:i4>
      </vt:variant>
      <vt:variant>
        <vt:i4>5</vt:i4>
      </vt:variant>
      <vt:variant>
        <vt:lpwstr/>
      </vt:variant>
      <vt:variant>
        <vt:lpwstr>_Toc127277874</vt:lpwstr>
      </vt:variant>
      <vt:variant>
        <vt:i4>1507385</vt:i4>
      </vt:variant>
      <vt:variant>
        <vt:i4>2</vt:i4>
      </vt:variant>
      <vt:variant>
        <vt:i4>0</vt:i4>
      </vt:variant>
      <vt:variant>
        <vt:i4>5</vt:i4>
      </vt:variant>
      <vt:variant>
        <vt:lpwstr/>
      </vt:variant>
      <vt:variant>
        <vt:lpwstr>_Toc127277873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Farouk Bouhafs</dc:creator>
  <cp:keywords/>
  <dc:description/>
  <cp:lastModifiedBy>Farouk Bouhafs</cp:lastModifiedBy>
  <cp:revision>884</cp:revision>
  <cp:lastPrinted>2022-08-09T00:40:00Z</cp:lastPrinted>
  <dcterms:created xsi:type="dcterms:W3CDTF">2023-09-28T07:20:00Z</dcterms:created>
  <dcterms:modified xsi:type="dcterms:W3CDTF">2023-11-29T17:09:00Z</dcterms:modified>
</cp:coreProperties>
</file>